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997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78"/>
      </w:tblGrid>
      <w:tr w:rsidR="002B5856" w:rsidTr="004D4665">
        <w:tc>
          <w:tcPr>
            <w:tcW w:w="9978" w:type="dxa"/>
          </w:tcPr>
          <w:p w:rsidR="002B5856" w:rsidRDefault="00A848A6" w:rsidP="00526A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="000868E6">
              <w:rPr>
                <w:rFonts w:ascii="Times New Roman" w:hAnsi="Times New Roman" w:cs="Times New Roman"/>
                <w:b/>
                <w:sz w:val="28"/>
                <w:szCs w:val="28"/>
              </w:rPr>
              <w:t>ЕРЖАВНЕ УПРАВЛІННЯ ТА РЕГУЛЮВАННЯ ЗОВНІШНЬОЕКОНОМІЧНОЇ ДІЯЛЬНОСТІ</w:t>
            </w:r>
          </w:p>
          <w:p w:rsidR="00E350FD" w:rsidRPr="00E350FD" w:rsidRDefault="00E350FD" w:rsidP="00526A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C80F1F" w:rsidRPr="00C80F1F" w:rsidRDefault="00C80F1F" w:rsidP="00C80F1F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80F1F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Викладач: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к.е.н</w:t>
            </w:r>
            <w:proofErr w:type="spellEnd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., доц. </w:t>
            </w:r>
            <w:proofErr w:type="spellStart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Маказан</w:t>
            </w:r>
            <w:proofErr w:type="spellEnd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Євгенія Василівна</w:t>
            </w:r>
          </w:p>
          <w:p w:rsidR="00C80F1F" w:rsidRPr="00C80F1F" w:rsidRDefault="00C80F1F" w:rsidP="00C80F1F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80F1F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Кафедра: 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бізнес-адміністрування і менеджменту зовнішньоекономічної діяльності, 6й </w:t>
            </w:r>
            <w:proofErr w:type="spellStart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корп</w:t>
            </w:r>
            <w:proofErr w:type="spellEnd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. ЗНУ, </w:t>
            </w:r>
            <w:proofErr w:type="spellStart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ауд</w:t>
            </w:r>
            <w:proofErr w:type="spellEnd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. 108 (1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  <w:vertAlign w:val="superscript"/>
              </w:rPr>
              <w:t xml:space="preserve">й 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поверх)</w:t>
            </w:r>
          </w:p>
          <w:p w:rsidR="00C80F1F" w:rsidRPr="00C80F1F" w:rsidRDefault="00C80F1F" w:rsidP="00C80F1F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proofErr w:type="spellStart"/>
            <w:r w:rsidRPr="00C80F1F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Email</w:t>
            </w:r>
            <w:proofErr w:type="spellEnd"/>
            <w:r w:rsidRPr="00C80F1F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: </w:t>
            </w:r>
            <w:proofErr w:type="spellStart"/>
            <w:r w:rsidRPr="00C80F1F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e.v.makazan</w:t>
            </w:r>
            <w:proofErr w:type="spellEnd"/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@gmail.com</w:t>
            </w:r>
          </w:p>
          <w:p w:rsidR="00C80F1F" w:rsidRPr="00C80F1F" w:rsidRDefault="00C80F1F" w:rsidP="00C80F1F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80F1F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Телефон: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(067) 114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-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25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-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>47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 xml:space="preserve"> (Viber, Telegram)</w:t>
            </w:r>
          </w:p>
          <w:p w:rsidR="00C80F1F" w:rsidRPr="00C80F1F" w:rsidRDefault="00C80F1F" w:rsidP="00C80F1F">
            <w:pPr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</w:pPr>
            <w:r w:rsidRPr="00C80F1F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Facebook</w:t>
            </w:r>
            <w:r w:rsidRPr="00C80F1F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 </w:t>
            </w:r>
            <w:r w:rsidRPr="00C80F1F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Messenger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: </w:t>
            </w:r>
            <w:r w:rsidRPr="00C80F1F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www.facebook.com/evgenia.makazan/</w:t>
            </w:r>
          </w:p>
          <w:p w:rsidR="00C80F1F" w:rsidRPr="00C80F1F" w:rsidRDefault="00C80F1F" w:rsidP="00C80F1F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  <w:tbl>
            <w:tblPr>
              <w:tblW w:w="975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 w:firstRow="0" w:lastRow="0" w:firstColumn="0" w:lastColumn="0" w:noHBand="0" w:noVBand="0"/>
            </w:tblPr>
            <w:tblGrid>
              <w:gridCol w:w="2098"/>
              <w:gridCol w:w="709"/>
              <w:gridCol w:w="1275"/>
              <w:gridCol w:w="1276"/>
              <w:gridCol w:w="963"/>
              <w:gridCol w:w="709"/>
              <w:gridCol w:w="1178"/>
              <w:gridCol w:w="1544"/>
            </w:tblGrid>
            <w:tr w:rsidR="00C80F1F" w:rsidRPr="00C80F1F" w:rsidTr="0022331A">
              <w:trPr>
                <w:trHeight w:val="239"/>
              </w:trPr>
              <w:tc>
                <w:tcPr>
                  <w:tcW w:w="280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Освітня програма, рівень вищої освіти</w:t>
                  </w:r>
                </w:p>
              </w:tc>
              <w:tc>
                <w:tcPr>
                  <w:tcW w:w="6945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4D4665">
                  <w:pPr>
                    <w:spacing w:after="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Cs/>
                      <w:sz w:val="24"/>
                      <w:szCs w:val="24"/>
                    </w:rPr>
                    <w:t xml:space="preserve">Менеджмент </w:t>
                  </w:r>
                  <w:r w:rsidR="004D4665">
                    <w:rPr>
                      <w:rFonts w:ascii="Times New Roman" w:eastAsia="MS Mincho" w:hAnsi="Times New Roman" w:cs="Times New Roman"/>
                      <w:bCs/>
                      <w:sz w:val="24"/>
                      <w:szCs w:val="24"/>
                    </w:rPr>
                    <w:t>зовнішньоекономічної діяльності</w:t>
                  </w:r>
                  <w:r w:rsidRPr="00C80F1F">
                    <w:rPr>
                      <w:rFonts w:ascii="Times New Roman" w:eastAsia="MS Mincho" w:hAnsi="Times New Roman" w:cs="Times New Roman"/>
                      <w:bCs/>
                      <w:sz w:val="24"/>
                      <w:szCs w:val="24"/>
                    </w:rPr>
                    <w:t xml:space="preserve">; Менеджмент; </w:t>
                  </w:r>
                  <w:r w:rsidRPr="00C80F1F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Бакалавр</w:t>
                  </w:r>
                </w:p>
              </w:tc>
            </w:tr>
            <w:tr w:rsidR="00C80F1F" w:rsidRPr="00C80F1F" w:rsidTr="0022331A">
              <w:trPr>
                <w:trHeight w:val="239"/>
              </w:trPr>
              <w:tc>
                <w:tcPr>
                  <w:tcW w:w="280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Статус дисципліни</w:t>
                  </w:r>
                </w:p>
              </w:tc>
              <w:tc>
                <w:tcPr>
                  <w:tcW w:w="6945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20" w:line="240" w:lineRule="auto"/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Варіативна</w:t>
                  </w:r>
                </w:p>
              </w:tc>
            </w:tr>
            <w:tr w:rsidR="00C80F1F" w:rsidRPr="00C80F1F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Кредити ECTS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4D4665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Навч</w:t>
                  </w:r>
                  <w:proofErr w:type="spellEnd"/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. рік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4D466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2020-2021 </w:t>
                  </w:r>
                  <w:r w:rsidR="004D466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Pr="00C80F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семестр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4D466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C80F1F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Рік</w:t>
                  </w:r>
                  <w:proofErr w:type="spellEnd"/>
                  <w:r w:rsidRPr="00C80F1F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C80F1F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навчання</w:t>
                  </w:r>
                  <w:proofErr w:type="spellEnd"/>
                  <w:r w:rsidRPr="00C80F1F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- </w:t>
                  </w:r>
                  <w:r w:rsidR="004D466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Тижні</w:t>
                  </w:r>
                </w:p>
              </w:tc>
              <w:tc>
                <w:tcPr>
                  <w:tcW w:w="154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</w:tr>
            <w:tr w:rsidR="00C80F1F" w:rsidRPr="00C80F1F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Кількість годин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4D4665" w:rsidRDefault="004D4665" w:rsidP="004D466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180</w:t>
                  </w:r>
                </w:p>
              </w:tc>
              <w:tc>
                <w:tcPr>
                  <w:tcW w:w="255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Кількість змістових модулів</w:t>
                  </w:r>
                </w:p>
              </w:tc>
              <w:tc>
                <w:tcPr>
                  <w:tcW w:w="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4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Лекційні заняття</w:t>
                  </w: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 </w:t>
                  </w: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– </w:t>
                  </w:r>
                  <w:r w:rsidR="004D4665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8 год</w:t>
                  </w:r>
                </w:p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Практичні заняття</w:t>
                  </w: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 </w:t>
                  </w: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– </w:t>
                  </w:r>
                  <w:r w:rsidR="004D4665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32</w:t>
                  </w: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 год</w:t>
                  </w:r>
                </w:p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Самостійна робота –</w:t>
                  </w:r>
                  <w:r w:rsidRPr="004D4665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4D4665" w:rsidRPr="004D4665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100</w:t>
                  </w:r>
                  <w:r w:rsidRPr="00C80F1F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год.</w:t>
                  </w:r>
                </w:p>
              </w:tc>
            </w:tr>
            <w:tr w:rsidR="00C80F1F" w:rsidRPr="00C80F1F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Вид контролю</w:t>
                  </w:r>
                </w:p>
              </w:tc>
              <w:tc>
                <w:tcPr>
                  <w:tcW w:w="422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i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i/>
                      <w:sz w:val="24"/>
                      <w:szCs w:val="24"/>
                    </w:rPr>
                    <w:t>Екзамен</w:t>
                  </w:r>
                </w:p>
              </w:tc>
              <w:tc>
                <w:tcPr>
                  <w:tcW w:w="34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C80F1F" w:rsidRPr="00C80F1F" w:rsidTr="0022331A">
              <w:trPr>
                <w:trHeight w:val="250"/>
              </w:trPr>
              <w:tc>
                <w:tcPr>
                  <w:tcW w:w="4082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 xml:space="preserve">Посилання на курс в </w:t>
                  </w:r>
                  <w:proofErr w:type="spellStart"/>
                  <w:r w:rsidRPr="00C80F1F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Moodle</w:t>
                  </w:r>
                  <w:proofErr w:type="spellEnd"/>
                </w:p>
              </w:tc>
              <w:tc>
                <w:tcPr>
                  <w:tcW w:w="567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4D4665" w:rsidRDefault="004D4665" w:rsidP="00C80F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https</w:t>
                  </w:r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://</w:t>
                  </w:r>
                  <w:proofErr w:type="spellStart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moodle</w:t>
                  </w:r>
                  <w:proofErr w:type="spellEnd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znu</w:t>
                  </w:r>
                  <w:proofErr w:type="spellEnd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edu</w:t>
                  </w:r>
                  <w:proofErr w:type="spellEnd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ua</w:t>
                  </w:r>
                  <w:proofErr w:type="spellEnd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/</w:t>
                  </w:r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course</w:t>
                  </w:r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/</w:t>
                  </w:r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view</w:t>
                  </w:r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php</w:t>
                  </w:r>
                  <w:proofErr w:type="spellEnd"/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?</w:t>
                  </w:r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id</w:t>
                  </w:r>
                  <w:r w:rsidRPr="004D4665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=4611</w:t>
                  </w:r>
                </w:p>
              </w:tc>
            </w:tr>
            <w:tr w:rsidR="00C80F1F" w:rsidRPr="00C80F1F" w:rsidTr="0022331A">
              <w:trPr>
                <w:trHeight w:val="250"/>
              </w:trPr>
              <w:tc>
                <w:tcPr>
                  <w:tcW w:w="4082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b/>
                      <w:iCs/>
                      <w:sz w:val="24"/>
                      <w:szCs w:val="24"/>
                    </w:rPr>
                    <w:t>Консультації:</w:t>
                  </w:r>
                  <w:r w:rsidRPr="00C80F1F">
                    <w:rPr>
                      <w:rFonts w:ascii="Times New Roman" w:eastAsia="MS Mincho" w:hAnsi="Times New Roman" w:cs="Times New Roman"/>
                      <w:b/>
                      <w:i/>
                      <w:sz w:val="24"/>
                      <w:szCs w:val="24"/>
                    </w:rPr>
                    <w:t xml:space="preserve"> </w:t>
                  </w:r>
                </w:p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67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80F1F" w:rsidRPr="00C80F1F" w:rsidRDefault="00C80F1F" w:rsidP="00C80F1F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</w:pPr>
                  <w:r w:rsidRPr="00C80F1F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 xml:space="preserve">щочетверга, 12.55-14.15 або за домовленістю чи </w:t>
                  </w:r>
                  <w:proofErr w:type="spellStart"/>
                  <w:r w:rsidRPr="00C80F1F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ел</w:t>
                  </w:r>
                  <w:proofErr w:type="spellEnd"/>
                  <w:r w:rsidRPr="00C80F1F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 поштою</w:t>
                  </w:r>
                </w:p>
              </w:tc>
            </w:tr>
          </w:tbl>
          <w:p w:rsidR="00C80F1F" w:rsidRPr="00C80F1F" w:rsidRDefault="00C80F1F" w:rsidP="00526A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2B5856" w:rsidRDefault="002B5856" w:rsidP="005E0F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1. Резюме курсу</w:t>
      </w:r>
    </w:p>
    <w:p w:rsidR="00C503B7" w:rsidRPr="00202AB1" w:rsidRDefault="00202AB1" w:rsidP="00202AB1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lang w:eastAsia="ru-RU"/>
        </w:rPr>
      </w:pPr>
      <w:r w:rsidRPr="00202AB1">
        <w:rPr>
          <w:rFonts w:ascii="Times New Roman" w:hAnsi="Times New Roman" w:cs="Times New Roman"/>
          <w:sz w:val="24"/>
          <w:szCs w:val="24"/>
        </w:rPr>
        <w:t>Одним з перших об’єктів регулюючого впливу держави стала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AB1">
        <w:rPr>
          <w:rFonts w:ascii="Times New Roman" w:hAnsi="Times New Roman" w:cs="Times New Roman"/>
          <w:sz w:val="24"/>
          <w:szCs w:val="24"/>
        </w:rPr>
        <w:t>зовнішньоекономічна діяльність. Національні державні системи регулювання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AB1">
        <w:rPr>
          <w:rFonts w:ascii="Times New Roman" w:hAnsi="Times New Roman" w:cs="Times New Roman"/>
          <w:sz w:val="24"/>
          <w:szCs w:val="24"/>
        </w:rPr>
        <w:t>зовнішньоекономічної діяльності вирішують двояке завдання: стимулювання або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AB1">
        <w:rPr>
          <w:rFonts w:ascii="Times New Roman" w:hAnsi="Times New Roman" w:cs="Times New Roman"/>
          <w:sz w:val="24"/>
          <w:szCs w:val="24"/>
        </w:rPr>
        <w:t>підтримка розвитку експорту і завоювання нових ринків збуту та регулювання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AB1">
        <w:rPr>
          <w:rFonts w:ascii="Times New Roman" w:hAnsi="Times New Roman" w:cs="Times New Roman"/>
          <w:sz w:val="24"/>
          <w:szCs w:val="24"/>
        </w:rPr>
        <w:t>імпорту для захисту національних товаровиробників та споживачів. Засоби 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AB1">
        <w:rPr>
          <w:rFonts w:ascii="Times New Roman" w:hAnsi="Times New Roman" w:cs="Times New Roman"/>
          <w:sz w:val="24"/>
          <w:szCs w:val="24"/>
        </w:rPr>
        <w:t>методи вирішення цих завдань постійно розвиваються, вдосконалюються 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AB1">
        <w:rPr>
          <w:rFonts w:ascii="Times New Roman" w:hAnsi="Times New Roman" w:cs="Times New Roman"/>
          <w:sz w:val="24"/>
          <w:szCs w:val="24"/>
        </w:rPr>
        <w:t>підлягають всебічному дослідженню й аналізу. Саме вони є предметом вивчення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AB1">
        <w:rPr>
          <w:rFonts w:ascii="Times New Roman" w:hAnsi="Times New Roman" w:cs="Times New Roman"/>
          <w:sz w:val="24"/>
          <w:szCs w:val="24"/>
        </w:rPr>
        <w:t xml:space="preserve">дисципліни «Державне </w:t>
      </w:r>
      <w:r>
        <w:rPr>
          <w:rFonts w:ascii="Times New Roman" w:hAnsi="Times New Roman" w:cs="Times New Roman"/>
          <w:sz w:val="24"/>
          <w:szCs w:val="24"/>
        </w:rPr>
        <w:t xml:space="preserve">управління та </w:t>
      </w:r>
      <w:r w:rsidRPr="00202AB1">
        <w:rPr>
          <w:rFonts w:ascii="Times New Roman" w:hAnsi="Times New Roman" w:cs="Times New Roman"/>
          <w:sz w:val="24"/>
          <w:szCs w:val="24"/>
        </w:rPr>
        <w:t>регулювання ЗЕД».</w:t>
      </w:r>
      <w:r w:rsidR="00A848A6" w:rsidRPr="00202AB1">
        <w:rPr>
          <w:rFonts w:ascii="Arial" w:eastAsia="Times New Roman" w:hAnsi="Arial" w:cs="Arial"/>
          <w:color w:val="333333"/>
          <w:lang w:eastAsia="ru-RU"/>
        </w:rPr>
        <w:t>.</w:t>
      </w:r>
      <w:r w:rsidR="00A848A6" w:rsidRPr="00A848A6">
        <w:rPr>
          <w:rFonts w:ascii="Arial" w:eastAsia="Times New Roman" w:hAnsi="Arial" w:cs="Arial"/>
          <w:color w:val="333333"/>
          <w:lang w:val="ru-RU" w:eastAsia="ru-RU"/>
        </w:rPr>
        <w:t> 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2. Схема курсу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 xml:space="preserve">У даному курсі передбачається проведення лекційних та </w:t>
      </w:r>
      <w:r w:rsidR="0036761C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занять. Лекційні заняття супроводжуються мультимедійною презентацією. </w:t>
      </w:r>
      <w:r w:rsidR="0036761C" w:rsidRPr="00904318">
        <w:rPr>
          <w:rFonts w:ascii="Times New Roman" w:hAnsi="Times New Roman" w:cs="Times New Roman"/>
          <w:sz w:val="24"/>
          <w:szCs w:val="24"/>
        </w:rPr>
        <w:t>Практичні</w:t>
      </w:r>
      <w:r w:rsidRPr="00904318">
        <w:rPr>
          <w:rFonts w:ascii="Times New Roman" w:hAnsi="Times New Roman" w:cs="Times New Roman"/>
          <w:sz w:val="24"/>
          <w:szCs w:val="24"/>
        </w:rPr>
        <w:t xml:space="preserve"> роботи виконуються за допомогою інформаційних технологій</w:t>
      </w:r>
      <w:r w:rsidR="00C503B7" w:rsidRPr="00904318">
        <w:rPr>
          <w:rFonts w:ascii="Times New Roman" w:hAnsi="Times New Roman" w:cs="Times New Roman"/>
          <w:sz w:val="24"/>
          <w:szCs w:val="24"/>
        </w:rPr>
        <w:t>, фінансових документів підприємств</w:t>
      </w:r>
      <w:r w:rsidRPr="00904318">
        <w:rPr>
          <w:rFonts w:ascii="Times New Roman" w:hAnsi="Times New Roman" w:cs="Times New Roman"/>
          <w:sz w:val="24"/>
          <w:szCs w:val="24"/>
        </w:rPr>
        <w:t xml:space="preserve">. Підсумковий контроль проводиться у формі </w:t>
      </w:r>
      <w:r w:rsidR="00C503B7" w:rsidRPr="00904318">
        <w:rPr>
          <w:rFonts w:ascii="Times New Roman" w:hAnsi="Times New Roman" w:cs="Times New Roman"/>
          <w:sz w:val="24"/>
          <w:szCs w:val="24"/>
        </w:rPr>
        <w:t>заліку</w:t>
      </w:r>
      <w:r w:rsidRPr="00904318">
        <w:rPr>
          <w:rFonts w:ascii="Times New Roman" w:hAnsi="Times New Roman" w:cs="Times New Roman"/>
          <w:sz w:val="24"/>
          <w:szCs w:val="24"/>
        </w:rPr>
        <w:t>.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3. Мета курсу</w:t>
      </w:r>
    </w:p>
    <w:p w:rsidR="005E0F8A" w:rsidRPr="00C10B89" w:rsidRDefault="003E5BCD" w:rsidP="003E5BC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Метою даного курсу є </w:t>
      </w:r>
      <w:r w:rsidRPr="003E5BCD">
        <w:rPr>
          <w:rFonts w:ascii="Times New Roman" w:hAnsi="Times New Roman" w:cs="Times New Roman"/>
          <w:sz w:val="24"/>
          <w:szCs w:val="24"/>
        </w:rPr>
        <w:t>вивчення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5BCD">
        <w:rPr>
          <w:rFonts w:ascii="Times New Roman" w:hAnsi="Times New Roman" w:cs="Times New Roman"/>
          <w:sz w:val="24"/>
          <w:szCs w:val="24"/>
        </w:rPr>
        <w:t xml:space="preserve">сучасних методів та інструментів </w:t>
      </w:r>
      <w:r>
        <w:rPr>
          <w:rFonts w:ascii="Times New Roman" w:hAnsi="Times New Roman" w:cs="Times New Roman"/>
          <w:sz w:val="24"/>
          <w:szCs w:val="24"/>
        </w:rPr>
        <w:t xml:space="preserve">керування </w:t>
      </w:r>
      <w:r w:rsidRPr="003E5BCD">
        <w:rPr>
          <w:rFonts w:ascii="Times New Roman" w:hAnsi="Times New Roman" w:cs="Times New Roman"/>
          <w:sz w:val="24"/>
          <w:szCs w:val="24"/>
        </w:rPr>
        <w:t>зовнішньоекономічної діяльності,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5BCD">
        <w:rPr>
          <w:rFonts w:ascii="Times New Roman" w:hAnsi="Times New Roman" w:cs="Times New Roman"/>
          <w:sz w:val="24"/>
          <w:szCs w:val="24"/>
        </w:rPr>
        <w:t>чинників впливу на вибір регулятивної політики в зовнішньоторговельній,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5BCD">
        <w:rPr>
          <w:rFonts w:ascii="Times New Roman" w:hAnsi="Times New Roman" w:cs="Times New Roman"/>
          <w:sz w:val="24"/>
          <w:szCs w:val="24"/>
        </w:rPr>
        <w:t>зовнішньоінвестиційній</w:t>
      </w:r>
      <w:proofErr w:type="spellEnd"/>
      <w:r w:rsidRPr="003E5BCD">
        <w:rPr>
          <w:rFonts w:ascii="Times New Roman" w:hAnsi="Times New Roman" w:cs="Times New Roman"/>
          <w:sz w:val="24"/>
          <w:szCs w:val="24"/>
        </w:rPr>
        <w:t xml:space="preserve"> та валютно-фінансовій сферах економіки країни,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5BCD">
        <w:rPr>
          <w:rFonts w:ascii="Times New Roman" w:hAnsi="Times New Roman" w:cs="Times New Roman"/>
          <w:sz w:val="24"/>
          <w:szCs w:val="24"/>
        </w:rPr>
        <w:t xml:space="preserve">напрямів формування ефективної системи державного </w:t>
      </w:r>
      <w:r>
        <w:rPr>
          <w:rFonts w:ascii="Times New Roman" w:hAnsi="Times New Roman" w:cs="Times New Roman"/>
          <w:sz w:val="24"/>
          <w:szCs w:val="24"/>
        </w:rPr>
        <w:t xml:space="preserve">управління та </w:t>
      </w:r>
      <w:r w:rsidRPr="003E5BCD">
        <w:rPr>
          <w:rFonts w:ascii="Times New Roman" w:hAnsi="Times New Roman" w:cs="Times New Roman"/>
          <w:sz w:val="24"/>
          <w:szCs w:val="24"/>
        </w:rPr>
        <w:t>регулювання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5BCD">
        <w:rPr>
          <w:rFonts w:ascii="Times New Roman" w:hAnsi="Times New Roman" w:cs="Times New Roman"/>
          <w:sz w:val="24"/>
          <w:szCs w:val="24"/>
        </w:rPr>
        <w:t>зовнішньоекономічної діяльності.</w:t>
      </w:r>
      <w:r w:rsidR="00C10B89">
        <w:rPr>
          <w:rFonts w:ascii="Times New Roman" w:hAnsi="Times New Roman" w:cs="Times New Roman"/>
          <w:sz w:val="24"/>
          <w:szCs w:val="24"/>
        </w:rPr>
        <w:t>.</w:t>
      </w:r>
    </w:p>
    <w:p w:rsidR="005E0F8A" w:rsidRDefault="005E0F8A" w:rsidP="003E5BCD">
      <w:pPr>
        <w:pStyle w:val="a5"/>
        <w:spacing w:after="0"/>
        <w:ind w:left="0" w:firstLine="709"/>
        <w:jc w:val="both"/>
        <w:rPr>
          <w:rFonts w:eastAsiaTheme="minorHAnsi"/>
          <w:sz w:val="24"/>
          <w:szCs w:val="24"/>
          <w:lang w:val="uk-UA" w:eastAsia="en-US"/>
        </w:rPr>
      </w:pPr>
      <w:r w:rsidRPr="00904318">
        <w:rPr>
          <w:rFonts w:eastAsiaTheme="minorHAnsi"/>
          <w:sz w:val="24"/>
          <w:szCs w:val="24"/>
          <w:lang w:val="uk-UA" w:eastAsia="en-US"/>
        </w:rPr>
        <w:t xml:space="preserve">Основними завданнями вивчення дисципліни </w:t>
      </w:r>
      <w:r w:rsidR="00C10B89">
        <w:rPr>
          <w:rFonts w:eastAsiaTheme="minorHAnsi"/>
          <w:sz w:val="24"/>
          <w:szCs w:val="24"/>
          <w:lang w:val="uk-UA" w:eastAsia="en-US"/>
        </w:rPr>
        <w:t xml:space="preserve">є </w:t>
      </w:r>
      <w:r w:rsidR="003E5BCD" w:rsidRPr="003E5BCD">
        <w:rPr>
          <w:rFonts w:eastAsiaTheme="minorHAnsi"/>
          <w:sz w:val="24"/>
          <w:szCs w:val="24"/>
          <w:lang w:val="uk-UA" w:eastAsia="en-US"/>
        </w:rPr>
        <w:t>ознайомлення студентів з відповідними поняттями, категоріями, методами</w:t>
      </w:r>
      <w:r w:rsidR="003E5BCD">
        <w:rPr>
          <w:rFonts w:eastAsiaTheme="minorHAnsi"/>
          <w:sz w:val="24"/>
          <w:szCs w:val="24"/>
          <w:lang w:val="uk-UA" w:eastAsia="en-US"/>
        </w:rPr>
        <w:t xml:space="preserve"> </w:t>
      </w:r>
      <w:r w:rsidR="003E5BCD" w:rsidRPr="003E5BCD">
        <w:rPr>
          <w:rFonts w:eastAsiaTheme="minorHAnsi"/>
          <w:sz w:val="24"/>
          <w:szCs w:val="24"/>
          <w:lang w:val="uk-UA" w:eastAsia="en-US"/>
        </w:rPr>
        <w:t xml:space="preserve">та інструментами регулювання </w:t>
      </w:r>
      <w:r w:rsidR="003E5BCD">
        <w:rPr>
          <w:rFonts w:eastAsiaTheme="minorHAnsi"/>
          <w:sz w:val="24"/>
          <w:szCs w:val="24"/>
          <w:lang w:val="uk-UA" w:eastAsia="en-US"/>
        </w:rPr>
        <w:t xml:space="preserve">зовнішньоекономічної діяльності, </w:t>
      </w:r>
      <w:r w:rsidR="003E5BCD" w:rsidRPr="003E5BCD">
        <w:rPr>
          <w:rFonts w:eastAsiaTheme="minorHAnsi"/>
          <w:sz w:val="24"/>
          <w:szCs w:val="24"/>
          <w:lang w:val="uk-UA" w:eastAsia="en-US"/>
        </w:rPr>
        <w:t>набуття практичних навичок у виборі регулятивної політики в</w:t>
      </w:r>
      <w:r w:rsidR="003E5BCD">
        <w:rPr>
          <w:rFonts w:eastAsiaTheme="minorHAnsi"/>
          <w:sz w:val="24"/>
          <w:szCs w:val="24"/>
          <w:lang w:val="uk-UA" w:eastAsia="en-US"/>
        </w:rPr>
        <w:t xml:space="preserve"> </w:t>
      </w:r>
      <w:r w:rsidR="003E5BCD" w:rsidRPr="003E5BCD">
        <w:rPr>
          <w:rFonts w:eastAsiaTheme="minorHAnsi"/>
          <w:sz w:val="24"/>
          <w:szCs w:val="24"/>
          <w:lang w:val="uk-UA" w:eastAsia="en-US"/>
        </w:rPr>
        <w:t xml:space="preserve">зовнішньоторговельній, </w:t>
      </w:r>
      <w:proofErr w:type="spellStart"/>
      <w:r w:rsidR="003E5BCD" w:rsidRPr="003E5BCD">
        <w:rPr>
          <w:rFonts w:eastAsiaTheme="minorHAnsi"/>
          <w:sz w:val="24"/>
          <w:szCs w:val="24"/>
          <w:lang w:val="uk-UA" w:eastAsia="en-US"/>
        </w:rPr>
        <w:t>зовнішньоінвестиційній</w:t>
      </w:r>
      <w:proofErr w:type="spellEnd"/>
      <w:r w:rsidR="003E5BCD" w:rsidRPr="003E5BCD">
        <w:rPr>
          <w:rFonts w:eastAsiaTheme="minorHAnsi"/>
          <w:sz w:val="24"/>
          <w:szCs w:val="24"/>
          <w:lang w:val="uk-UA" w:eastAsia="en-US"/>
        </w:rPr>
        <w:t xml:space="preserve"> та валютно-фінансовій сферах</w:t>
      </w:r>
      <w:r w:rsidR="003E5BCD">
        <w:rPr>
          <w:rFonts w:eastAsiaTheme="minorHAnsi"/>
          <w:sz w:val="24"/>
          <w:szCs w:val="24"/>
          <w:lang w:val="uk-UA" w:eastAsia="en-US"/>
        </w:rPr>
        <w:t xml:space="preserve"> економіки країни та </w:t>
      </w:r>
      <w:r w:rsidR="003E5BCD" w:rsidRPr="003E5BCD">
        <w:rPr>
          <w:rFonts w:eastAsiaTheme="minorHAnsi"/>
          <w:sz w:val="24"/>
          <w:szCs w:val="24"/>
          <w:lang w:val="uk-UA" w:eastAsia="en-US"/>
        </w:rPr>
        <w:t>виховання здатності до творчого пошуку напрямків та резервів</w:t>
      </w:r>
      <w:r w:rsidR="003E5BCD">
        <w:rPr>
          <w:rFonts w:eastAsiaTheme="minorHAnsi"/>
          <w:sz w:val="24"/>
          <w:szCs w:val="24"/>
          <w:lang w:val="uk-UA" w:eastAsia="en-US"/>
        </w:rPr>
        <w:t xml:space="preserve"> </w:t>
      </w:r>
      <w:r w:rsidR="003E5BCD" w:rsidRPr="003E5BCD">
        <w:rPr>
          <w:rFonts w:eastAsiaTheme="minorHAnsi"/>
          <w:sz w:val="24"/>
          <w:szCs w:val="24"/>
          <w:lang w:val="uk-UA" w:eastAsia="en-US"/>
        </w:rPr>
        <w:t>удосконалення зовнішньоекономічної діяльності.</w:t>
      </w:r>
      <w:r w:rsidR="00CC2179" w:rsidRPr="00C10B89">
        <w:rPr>
          <w:rFonts w:eastAsiaTheme="minorHAnsi"/>
          <w:sz w:val="24"/>
          <w:szCs w:val="24"/>
          <w:lang w:val="uk-UA" w:eastAsia="en-US"/>
        </w:rPr>
        <w:t>.</w:t>
      </w:r>
    </w:p>
    <w:p w:rsidR="00C10B89" w:rsidRDefault="00400DA0" w:rsidP="003E5BC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 xml:space="preserve">У результаті вивчення даної дисципліни </w:t>
      </w:r>
      <w:r w:rsidR="005E0F8A" w:rsidRPr="00904318">
        <w:rPr>
          <w:rFonts w:ascii="Times New Roman" w:hAnsi="Times New Roman" w:cs="Times New Roman"/>
          <w:sz w:val="24"/>
          <w:szCs w:val="24"/>
        </w:rPr>
        <w:t>студенти повинні досягти таких результатів навчання (</w:t>
      </w:r>
      <w:proofErr w:type="spellStart"/>
      <w:r w:rsidR="005E0F8A" w:rsidRPr="00904318">
        <w:rPr>
          <w:rFonts w:ascii="Times New Roman" w:hAnsi="Times New Roman" w:cs="Times New Roman"/>
          <w:sz w:val="24"/>
          <w:szCs w:val="24"/>
        </w:rPr>
        <w:t>компетентностей</w:t>
      </w:r>
      <w:proofErr w:type="spellEnd"/>
      <w:r w:rsidR="005E0F8A" w:rsidRPr="00904318">
        <w:rPr>
          <w:rFonts w:ascii="Times New Roman" w:hAnsi="Times New Roman" w:cs="Times New Roman"/>
          <w:sz w:val="24"/>
          <w:szCs w:val="24"/>
        </w:rPr>
        <w:t xml:space="preserve">): знати </w:t>
      </w:r>
      <w:r w:rsidR="003E5BCD" w:rsidRPr="003E5BCD">
        <w:rPr>
          <w:rFonts w:ascii="Times New Roman" w:hAnsi="Times New Roman" w:cs="Times New Roman"/>
          <w:sz w:val="24"/>
          <w:szCs w:val="24"/>
        </w:rPr>
        <w:t>основні категорії і принципи ЗЕД, що характеризу</w:t>
      </w:r>
      <w:r w:rsidR="003E5BCD">
        <w:rPr>
          <w:rFonts w:ascii="Times New Roman" w:hAnsi="Times New Roman" w:cs="Times New Roman"/>
          <w:sz w:val="24"/>
          <w:szCs w:val="24"/>
        </w:rPr>
        <w:t xml:space="preserve">ють проблему, яка досліджується, </w:t>
      </w:r>
      <w:r w:rsidR="003E5BCD" w:rsidRPr="003E5BCD">
        <w:rPr>
          <w:rFonts w:ascii="Times New Roman" w:hAnsi="Times New Roman" w:cs="Times New Roman"/>
          <w:sz w:val="24"/>
          <w:szCs w:val="24"/>
        </w:rPr>
        <w:t xml:space="preserve">види зовнішньоекономічних операцій, форми і методи </w:t>
      </w:r>
      <w:r w:rsidR="003E5BCD" w:rsidRPr="003E5BCD">
        <w:rPr>
          <w:rFonts w:ascii="Times New Roman" w:hAnsi="Times New Roman" w:cs="Times New Roman"/>
          <w:sz w:val="24"/>
          <w:szCs w:val="24"/>
        </w:rPr>
        <w:lastRenderedPageBreak/>
        <w:t>міжнародної торгівлі,</w:t>
      </w:r>
      <w:r w:rsidR="003E5BCD">
        <w:rPr>
          <w:rFonts w:ascii="Times New Roman" w:hAnsi="Times New Roman" w:cs="Times New Roman"/>
          <w:sz w:val="24"/>
          <w:szCs w:val="24"/>
        </w:rPr>
        <w:t xml:space="preserve"> </w:t>
      </w:r>
      <w:r w:rsidR="003E5BCD" w:rsidRPr="003E5BCD">
        <w:rPr>
          <w:rFonts w:ascii="Times New Roman" w:hAnsi="Times New Roman" w:cs="Times New Roman"/>
          <w:sz w:val="24"/>
          <w:szCs w:val="24"/>
        </w:rPr>
        <w:t>особливостей ціноутворення на світовому ринку, валютно-фінансових розрахунків, форм</w:t>
      </w:r>
      <w:r w:rsidR="003E5BCD">
        <w:rPr>
          <w:rFonts w:ascii="Times New Roman" w:hAnsi="Times New Roman" w:cs="Times New Roman"/>
          <w:sz w:val="24"/>
          <w:szCs w:val="24"/>
        </w:rPr>
        <w:t xml:space="preserve"> </w:t>
      </w:r>
      <w:r w:rsidR="003E5BCD" w:rsidRPr="003E5BCD">
        <w:rPr>
          <w:rFonts w:ascii="Times New Roman" w:hAnsi="Times New Roman" w:cs="Times New Roman"/>
          <w:sz w:val="24"/>
          <w:szCs w:val="24"/>
        </w:rPr>
        <w:t>зовнішньоекономічного співробітництва</w:t>
      </w:r>
      <w:r w:rsidR="003E5BCD">
        <w:rPr>
          <w:rFonts w:ascii="Times New Roman" w:hAnsi="Times New Roman" w:cs="Times New Roman"/>
          <w:sz w:val="24"/>
          <w:szCs w:val="24"/>
        </w:rPr>
        <w:t xml:space="preserve">, </w:t>
      </w:r>
      <w:r w:rsidR="003E5BCD" w:rsidRPr="003E5BCD">
        <w:rPr>
          <w:rFonts w:ascii="Times New Roman" w:hAnsi="Times New Roman" w:cs="Times New Roman"/>
          <w:sz w:val="24"/>
          <w:szCs w:val="24"/>
        </w:rPr>
        <w:t>систему державно</w:t>
      </w:r>
      <w:r w:rsidR="003E5BCD">
        <w:rPr>
          <w:rFonts w:ascii="Times New Roman" w:hAnsi="Times New Roman" w:cs="Times New Roman"/>
          <w:sz w:val="24"/>
          <w:szCs w:val="24"/>
        </w:rPr>
        <w:t xml:space="preserve">го регулювання ЗЕД, </w:t>
      </w:r>
      <w:r w:rsidR="003E5BCD" w:rsidRPr="003E5BCD">
        <w:rPr>
          <w:rFonts w:ascii="Times New Roman" w:hAnsi="Times New Roman" w:cs="Times New Roman"/>
          <w:sz w:val="24"/>
          <w:szCs w:val="24"/>
        </w:rPr>
        <w:t>основні нормативні акти щодо питання регулювання зовнішньоекономічної діяльності</w:t>
      </w:r>
      <w:r w:rsidR="003E5BCD">
        <w:rPr>
          <w:rFonts w:ascii="Times New Roman" w:hAnsi="Times New Roman" w:cs="Times New Roman"/>
          <w:sz w:val="24"/>
          <w:szCs w:val="24"/>
        </w:rPr>
        <w:t xml:space="preserve"> </w:t>
      </w:r>
      <w:r w:rsidR="003E5BCD" w:rsidRPr="003E5BCD">
        <w:rPr>
          <w:rFonts w:ascii="Times New Roman" w:hAnsi="Times New Roman" w:cs="Times New Roman"/>
          <w:sz w:val="24"/>
          <w:szCs w:val="24"/>
        </w:rPr>
        <w:t>суб’єктів підпр</w:t>
      </w:r>
      <w:r w:rsidR="003E5BCD">
        <w:rPr>
          <w:rFonts w:ascii="Times New Roman" w:hAnsi="Times New Roman" w:cs="Times New Roman"/>
          <w:sz w:val="24"/>
          <w:szCs w:val="24"/>
        </w:rPr>
        <w:t xml:space="preserve">иємницької діяльності в Україні та </w:t>
      </w:r>
      <w:r w:rsidR="003E5BCD" w:rsidRPr="003E5BCD">
        <w:rPr>
          <w:rFonts w:ascii="Times New Roman" w:hAnsi="Times New Roman" w:cs="Times New Roman"/>
          <w:sz w:val="24"/>
          <w:szCs w:val="24"/>
        </w:rPr>
        <w:t>особливості складання зовнішньоекономічних договорів (контрактів)</w:t>
      </w:r>
      <w:r w:rsidR="00C10B89">
        <w:rPr>
          <w:rFonts w:ascii="Times New Roman" w:hAnsi="Times New Roman" w:cs="Times New Roman"/>
          <w:sz w:val="24"/>
          <w:szCs w:val="24"/>
        </w:rPr>
        <w:t>.</w:t>
      </w:r>
    </w:p>
    <w:p w:rsidR="00A14A92" w:rsidRDefault="005E0F8A" w:rsidP="003E5BC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Уміти</w:t>
      </w:r>
      <w:r w:rsidR="00A14A92">
        <w:rPr>
          <w:rFonts w:ascii="Times New Roman" w:hAnsi="Times New Roman" w:cs="Times New Roman"/>
          <w:sz w:val="24"/>
          <w:szCs w:val="24"/>
        </w:rPr>
        <w:t>:</w:t>
      </w:r>
      <w:r w:rsidRPr="00904318">
        <w:rPr>
          <w:rFonts w:ascii="Times New Roman" w:hAnsi="Times New Roman" w:cs="Times New Roman"/>
          <w:sz w:val="24"/>
          <w:szCs w:val="24"/>
        </w:rPr>
        <w:t xml:space="preserve"> </w:t>
      </w:r>
      <w:r w:rsidR="003E5BCD" w:rsidRPr="003E5BCD">
        <w:rPr>
          <w:rFonts w:ascii="Times New Roman" w:hAnsi="Times New Roman" w:cs="Times New Roman"/>
          <w:sz w:val="24"/>
          <w:szCs w:val="24"/>
        </w:rPr>
        <w:t>розраховувати митні плат</w:t>
      </w:r>
      <w:r w:rsidR="003E5BCD">
        <w:rPr>
          <w:rFonts w:ascii="Times New Roman" w:hAnsi="Times New Roman" w:cs="Times New Roman"/>
          <w:sz w:val="24"/>
          <w:szCs w:val="24"/>
        </w:rPr>
        <w:t xml:space="preserve">ежі, </w:t>
      </w:r>
      <w:r w:rsidR="003E5BCD" w:rsidRPr="003E5BCD">
        <w:rPr>
          <w:rFonts w:ascii="Times New Roman" w:hAnsi="Times New Roman" w:cs="Times New Roman"/>
          <w:sz w:val="24"/>
          <w:szCs w:val="24"/>
        </w:rPr>
        <w:t>складати зовнішнь</w:t>
      </w:r>
      <w:r w:rsidR="003E5BCD">
        <w:rPr>
          <w:rFonts w:ascii="Times New Roman" w:hAnsi="Times New Roman" w:cs="Times New Roman"/>
          <w:sz w:val="24"/>
          <w:szCs w:val="24"/>
        </w:rPr>
        <w:t>оекономічний договір (контракт),</w:t>
      </w:r>
      <w:r w:rsidR="003E5BCD" w:rsidRPr="003E5BCD">
        <w:rPr>
          <w:rFonts w:ascii="Times New Roman" w:hAnsi="Times New Roman" w:cs="Times New Roman"/>
          <w:sz w:val="24"/>
          <w:szCs w:val="24"/>
        </w:rPr>
        <w:t xml:space="preserve"> користуватися термінами ІНКОТЕРМС</w:t>
      </w:r>
      <w:r w:rsidR="003E5BCD">
        <w:rPr>
          <w:rFonts w:ascii="Times New Roman" w:hAnsi="Times New Roman" w:cs="Times New Roman"/>
          <w:sz w:val="24"/>
          <w:szCs w:val="24"/>
        </w:rPr>
        <w:t>,</w:t>
      </w:r>
      <w:r w:rsidR="003E5BCD" w:rsidRPr="003E5BCD">
        <w:rPr>
          <w:rFonts w:ascii="Times New Roman" w:hAnsi="Times New Roman" w:cs="Times New Roman"/>
          <w:sz w:val="24"/>
          <w:szCs w:val="24"/>
        </w:rPr>
        <w:t xml:space="preserve"> визначати інтегральний ефект діяльності спільного підприємства</w:t>
      </w:r>
      <w:r w:rsidR="003E5BCD">
        <w:rPr>
          <w:rFonts w:ascii="Times New Roman" w:hAnsi="Times New Roman" w:cs="Times New Roman"/>
          <w:sz w:val="24"/>
          <w:szCs w:val="24"/>
        </w:rPr>
        <w:t xml:space="preserve">, </w:t>
      </w:r>
      <w:r w:rsidR="003E5BCD" w:rsidRPr="003E5BCD">
        <w:rPr>
          <w:rFonts w:ascii="Times New Roman" w:hAnsi="Times New Roman" w:cs="Times New Roman"/>
          <w:sz w:val="24"/>
          <w:szCs w:val="24"/>
        </w:rPr>
        <w:t>оцінювати та робити висновки щодо ефективності укладених зовнішньоекономічних</w:t>
      </w:r>
      <w:r w:rsidR="003E5BCD">
        <w:rPr>
          <w:rFonts w:ascii="Times New Roman" w:hAnsi="Times New Roman" w:cs="Times New Roman"/>
          <w:sz w:val="24"/>
          <w:szCs w:val="24"/>
        </w:rPr>
        <w:t xml:space="preserve"> </w:t>
      </w:r>
      <w:r w:rsidR="003E5BCD" w:rsidRPr="003E5BCD">
        <w:rPr>
          <w:rFonts w:ascii="Times New Roman" w:hAnsi="Times New Roman" w:cs="Times New Roman"/>
          <w:sz w:val="24"/>
          <w:szCs w:val="24"/>
        </w:rPr>
        <w:t>угод</w:t>
      </w:r>
      <w:r w:rsidR="00CC2179" w:rsidRPr="00904318">
        <w:rPr>
          <w:rFonts w:ascii="Times New Roman" w:hAnsi="Times New Roman" w:cs="Times New Roman"/>
          <w:sz w:val="24"/>
          <w:szCs w:val="24"/>
        </w:rPr>
        <w:t>.</w:t>
      </w:r>
    </w:p>
    <w:p w:rsidR="00B047C1" w:rsidRPr="00C10B89" w:rsidRDefault="005E0F8A" w:rsidP="003E5BC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Студент повинен продемонструвати здатність</w:t>
      </w:r>
      <w:r w:rsidR="00A14A92">
        <w:rPr>
          <w:rFonts w:ascii="Times New Roman" w:hAnsi="Times New Roman" w:cs="Times New Roman"/>
          <w:sz w:val="24"/>
          <w:szCs w:val="24"/>
        </w:rPr>
        <w:t xml:space="preserve"> </w:t>
      </w:r>
      <w:r w:rsidR="003E5BCD" w:rsidRPr="003E5BCD">
        <w:rPr>
          <w:rFonts w:ascii="Times New Roman" w:hAnsi="Times New Roman" w:cs="Times New Roman"/>
          <w:sz w:val="24"/>
          <w:szCs w:val="24"/>
        </w:rPr>
        <w:t xml:space="preserve">використовувати в практичній роботі законодавчий </w:t>
      </w:r>
      <w:r w:rsidR="003E5BCD">
        <w:rPr>
          <w:rFonts w:ascii="Times New Roman" w:hAnsi="Times New Roman" w:cs="Times New Roman"/>
          <w:sz w:val="24"/>
          <w:szCs w:val="24"/>
        </w:rPr>
        <w:t xml:space="preserve">та інший інструктивний матеріал, </w:t>
      </w:r>
      <w:r w:rsidR="003E5BCD" w:rsidRPr="003E5BCD">
        <w:rPr>
          <w:rFonts w:ascii="Times New Roman" w:hAnsi="Times New Roman" w:cs="Times New Roman"/>
          <w:sz w:val="24"/>
          <w:szCs w:val="24"/>
        </w:rPr>
        <w:t>самостійно організовувати зовнішньоеко</w:t>
      </w:r>
      <w:r w:rsidR="003E5BCD">
        <w:rPr>
          <w:rFonts w:ascii="Times New Roman" w:hAnsi="Times New Roman" w:cs="Times New Roman"/>
          <w:sz w:val="24"/>
          <w:szCs w:val="24"/>
        </w:rPr>
        <w:t xml:space="preserve">номічну діяльність підприємства, </w:t>
      </w:r>
      <w:r w:rsidR="003E5BCD" w:rsidRPr="003E5BCD">
        <w:rPr>
          <w:rFonts w:ascii="Times New Roman" w:hAnsi="Times New Roman" w:cs="Times New Roman"/>
          <w:sz w:val="24"/>
          <w:szCs w:val="24"/>
        </w:rPr>
        <w:t xml:space="preserve">самостійно збирати необхідну </w:t>
      </w:r>
      <w:r w:rsidR="003E5BCD">
        <w:rPr>
          <w:rFonts w:ascii="Times New Roman" w:hAnsi="Times New Roman" w:cs="Times New Roman"/>
          <w:sz w:val="24"/>
          <w:szCs w:val="24"/>
        </w:rPr>
        <w:t xml:space="preserve">документацію для здійснення ЗЕД, </w:t>
      </w:r>
      <w:r w:rsidR="003E5BCD" w:rsidRPr="003E5BCD">
        <w:rPr>
          <w:rFonts w:ascii="Times New Roman" w:hAnsi="Times New Roman" w:cs="Times New Roman"/>
          <w:sz w:val="24"/>
          <w:szCs w:val="24"/>
        </w:rPr>
        <w:t>самостійно аналізувати</w:t>
      </w:r>
      <w:r w:rsidR="003E5BCD">
        <w:rPr>
          <w:rFonts w:ascii="Times New Roman" w:hAnsi="Times New Roman" w:cs="Times New Roman"/>
          <w:sz w:val="24"/>
          <w:szCs w:val="24"/>
        </w:rPr>
        <w:t xml:space="preserve"> та планувати ЗЕД підприємства, </w:t>
      </w:r>
      <w:r w:rsidR="003E5BCD" w:rsidRPr="003E5BCD">
        <w:rPr>
          <w:rFonts w:ascii="Times New Roman" w:hAnsi="Times New Roman" w:cs="Times New Roman"/>
          <w:sz w:val="24"/>
          <w:szCs w:val="24"/>
        </w:rPr>
        <w:t>контролювати, діагностуват</w:t>
      </w:r>
      <w:r w:rsidR="003E5BCD">
        <w:rPr>
          <w:rFonts w:ascii="Times New Roman" w:hAnsi="Times New Roman" w:cs="Times New Roman"/>
          <w:sz w:val="24"/>
          <w:szCs w:val="24"/>
        </w:rPr>
        <w:t xml:space="preserve">и та планувати ЗЕД підприємства, </w:t>
      </w:r>
      <w:r w:rsidR="003E5BCD" w:rsidRPr="003E5BCD">
        <w:rPr>
          <w:rFonts w:ascii="Times New Roman" w:hAnsi="Times New Roman" w:cs="Times New Roman"/>
          <w:sz w:val="24"/>
          <w:szCs w:val="24"/>
        </w:rPr>
        <w:t>оперувати макроекономічними категоріями;</w:t>
      </w:r>
      <w:r w:rsidR="003E5BCD">
        <w:rPr>
          <w:rFonts w:ascii="Times New Roman" w:hAnsi="Times New Roman" w:cs="Times New Roman"/>
          <w:sz w:val="24"/>
          <w:szCs w:val="24"/>
        </w:rPr>
        <w:t xml:space="preserve">, </w:t>
      </w:r>
      <w:r w:rsidR="003E5BCD" w:rsidRPr="003E5BCD">
        <w:rPr>
          <w:rFonts w:ascii="Times New Roman" w:hAnsi="Times New Roman" w:cs="Times New Roman"/>
          <w:sz w:val="24"/>
          <w:szCs w:val="24"/>
        </w:rPr>
        <w:t>визначати та аналізувати сучасні проблеми управлін</w:t>
      </w:r>
      <w:r w:rsidR="003E5BCD">
        <w:rPr>
          <w:rFonts w:ascii="Times New Roman" w:hAnsi="Times New Roman" w:cs="Times New Roman"/>
          <w:sz w:val="24"/>
          <w:szCs w:val="24"/>
        </w:rPr>
        <w:t xml:space="preserve">ня за спеціальністю та </w:t>
      </w:r>
      <w:r w:rsidR="003E5BCD" w:rsidRPr="003E5BCD">
        <w:rPr>
          <w:rFonts w:ascii="Times New Roman" w:hAnsi="Times New Roman" w:cs="Times New Roman"/>
          <w:sz w:val="24"/>
          <w:szCs w:val="24"/>
        </w:rPr>
        <w:t>приймати рішення щодо розв’язання актуальних проблем управління за спеціальністю</w:t>
      </w:r>
      <w:r w:rsidR="00B047C1" w:rsidRPr="00C10B89">
        <w:rPr>
          <w:rFonts w:ascii="Times New Roman" w:hAnsi="Times New Roman" w:cs="Times New Roman"/>
          <w:sz w:val="24"/>
          <w:szCs w:val="24"/>
        </w:rPr>
        <w:t>.</w:t>
      </w:r>
    </w:p>
    <w:p w:rsidR="007354FC" w:rsidRPr="00904318" w:rsidRDefault="00CF7F33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4. Організація навчального процесу</w:t>
      </w:r>
    </w:p>
    <w:p w:rsidR="00CF7F33" w:rsidRPr="00904318" w:rsidRDefault="00244649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Навчальним планом передбачено проведення лекційних (</w:t>
      </w:r>
      <w:r w:rsidR="00526ADA">
        <w:rPr>
          <w:rFonts w:ascii="Times New Roman" w:hAnsi="Times New Roman" w:cs="Times New Roman"/>
          <w:sz w:val="24"/>
          <w:szCs w:val="24"/>
        </w:rPr>
        <w:t>16</w:t>
      </w:r>
      <w:r w:rsidRPr="00904318">
        <w:rPr>
          <w:rFonts w:ascii="Times New Roman" w:hAnsi="Times New Roman" w:cs="Times New Roman"/>
          <w:sz w:val="24"/>
          <w:szCs w:val="24"/>
        </w:rPr>
        <w:t xml:space="preserve"> год.) та </w:t>
      </w:r>
      <w:r w:rsidR="00B047C1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занять (</w:t>
      </w:r>
      <w:r w:rsidR="00202AB1">
        <w:rPr>
          <w:rFonts w:ascii="Times New Roman" w:hAnsi="Times New Roman" w:cs="Times New Roman"/>
          <w:sz w:val="24"/>
          <w:szCs w:val="24"/>
        </w:rPr>
        <w:t>8</w:t>
      </w:r>
      <w:r w:rsidRPr="00904318">
        <w:rPr>
          <w:rFonts w:ascii="Times New Roman" w:hAnsi="Times New Roman" w:cs="Times New Roman"/>
          <w:sz w:val="24"/>
          <w:szCs w:val="24"/>
        </w:rPr>
        <w:t xml:space="preserve"> год.). Матеріал дисципліни розбито на два розділи, теми лекційних та </w:t>
      </w:r>
      <w:r w:rsidR="00B047C1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робіт наведено у таблиці.</w:t>
      </w:r>
    </w:p>
    <w:tbl>
      <w:tblPr>
        <w:tblStyle w:val="a9"/>
        <w:tblW w:w="9900" w:type="dxa"/>
        <w:jc w:val="center"/>
        <w:tblLook w:val="04A0" w:firstRow="1" w:lastRow="0" w:firstColumn="1" w:lastColumn="0" w:noHBand="0" w:noVBand="1"/>
      </w:tblPr>
      <w:tblGrid>
        <w:gridCol w:w="3549"/>
        <w:gridCol w:w="24"/>
        <w:gridCol w:w="3799"/>
        <w:gridCol w:w="2528"/>
      </w:tblGrid>
      <w:tr w:rsidR="00244649" w:rsidRPr="002B5856" w:rsidTr="00202AB1">
        <w:trPr>
          <w:trHeight w:val="472"/>
          <w:jc w:val="center"/>
        </w:trPr>
        <w:tc>
          <w:tcPr>
            <w:tcW w:w="3562" w:type="dxa"/>
          </w:tcPr>
          <w:p w:rsidR="00244649" w:rsidRPr="00364093" w:rsidRDefault="00244649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>Теми лекційних занять</w:t>
            </w:r>
          </w:p>
        </w:tc>
        <w:tc>
          <w:tcPr>
            <w:tcW w:w="3846" w:type="dxa"/>
            <w:gridSpan w:val="2"/>
          </w:tcPr>
          <w:p w:rsidR="00244649" w:rsidRPr="00364093" w:rsidRDefault="00244649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>Теми лабораторних занять</w:t>
            </w:r>
          </w:p>
        </w:tc>
        <w:tc>
          <w:tcPr>
            <w:tcW w:w="2492" w:type="dxa"/>
          </w:tcPr>
          <w:p w:rsidR="00244649" w:rsidRPr="00364093" w:rsidRDefault="00244649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 навчання</w:t>
            </w:r>
          </w:p>
        </w:tc>
      </w:tr>
      <w:tr w:rsidR="00244649" w:rsidRPr="002B5856" w:rsidTr="00512829">
        <w:trPr>
          <w:trHeight w:val="201"/>
          <w:jc w:val="center"/>
        </w:trPr>
        <w:tc>
          <w:tcPr>
            <w:tcW w:w="9900" w:type="dxa"/>
            <w:gridSpan w:val="4"/>
          </w:tcPr>
          <w:p w:rsidR="00244649" w:rsidRPr="00244649" w:rsidRDefault="00244649" w:rsidP="00202A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649">
              <w:rPr>
                <w:rFonts w:ascii="Times New Roman" w:hAnsi="Times New Roman" w:cs="Times New Roman"/>
                <w:sz w:val="24"/>
              </w:rPr>
              <w:t xml:space="preserve">Розділ І. </w:t>
            </w:r>
            <w:r w:rsidR="00202AB1">
              <w:rPr>
                <w:rFonts w:ascii="Times New Roman" w:hAnsi="Times New Roman" w:cs="Times New Roman"/>
                <w:sz w:val="24"/>
              </w:rPr>
              <w:t>Теоретичні основи державного управління та регулювання.</w:t>
            </w:r>
          </w:p>
        </w:tc>
      </w:tr>
      <w:tr w:rsidR="00202AB1" w:rsidRPr="002B5856" w:rsidTr="00202AB1">
        <w:trPr>
          <w:trHeight w:val="508"/>
          <w:jc w:val="center"/>
        </w:trPr>
        <w:tc>
          <w:tcPr>
            <w:tcW w:w="3562" w:type="dxa"/>
          </w:tcPr>
          <w:p w:rsidR="00202AB1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1.  Органи управління та державного регулювання зовнішньоекономічною діяльністю.</w:t>
            </w:r>
          </w:p>
          <w:p w:rsidR="00202AB1" w:rsidRPr="00C11CDF" w:rsidRDefault="00202AB1" w:rsidP="00C11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46" w:type="dxa"/>
            <w:gridSpan w:val="2"/>
          </w:tcPr>
          <w:p w:rsidR="00202AB1" w:rsidRPr="002B5856" w:rsidRDefault="00202AB1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92" w:type="dxa"/>
            <w:vMerge w:val="restart"/>
          </w:tcPr>
          <w:p w:rsidR="00202AB1" w:rsidRPr="002B5856" w:rsidRDefault="00202AB1" w:rsidP="00575F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результаті вивчення першого розділу дисципліни студенти знайомляться із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теоретичними основами </w:t>
            </w:r>
            <w:r w:rsidR="00575FB7">
              <w:rPr>
                <w:rFonts w:ascii="Times New Roman" w:hAnsi="Times New Roman" w:cs="Times New Roman"/>
                <w:sz w:val="24"/>
                <w:szCs w:val="24"/>
              </w:rPr>
              <w:t>державного регулювання та управління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Також набувають вмінь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визначати </w:t>
            </w:r>
            <w:r w:rsidR="00575FB7">
              <w:rPr>
                <w:rFonts w:ascii="Times New Roman" w:hAnsi="Times New Roman" w:cs="Times New Roman"/>
                <w:sz w:val="24"/>
                <w:szCs w:val="24"/>
              </w:rPr>
              <w:t>форми та методи державного регулювання, а також стратегічні пріоритети та завдання розвитку у зовнішній економіці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02AB1" w:rsidRPr="002B5856" w:rsidTr="00202AB1">
        <w:trPr>
          <w:trHeight w:val="508"/>
          <w:jc w:val="center"/>
        </w:trPr>
        <w:tc>
          <w:tcPr>
            <w:tcW w:w="3562" w:type="dxa"/>
          </w:tcPr>
          <w:p w:rsidR="00202AB1" w:rsidRPr="00904318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. Форми та методи державного регулювання ЗЕД.</w:t>
            </w:r>
          </w:p>
          <w:p w:rsidR="00202AB1" w:rsidRPr="002B5856" w:rsidRDefault="00202AB1" w:rsidP="00C11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46" w:type="dxa"/>
            <w:gridSpan w:val="2"/>
          </w:tcPr>
          <w:p w:rsidR="00202AB1" w:rsidRDefault="00202AB1" w:rsidP="00CF7F33">
            <w:pPr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1. 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Форми та методи державного регулювання ЗЕД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202AB1" w:rsidRPr="002B5856" w:rsidRDefault="00202AB1" w:rsidP="00062F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інтернету.</w:t>
            </w:r>
          </w:p>
        </w:tc>
        <w:tc>
          <w:tcPr>
            <w:tcW w:w="2492" w:type="dxa"/>
            <w:vMerge/>
          </w:tcPr>
          <w:p w:rsidR="00202AB1" w:rsidRPr="002B5856" w:rsidRDefault="00202AB1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B1" w:rsidRPr="002B5856" w:rsidTr="00202AB1">
        <w:trPr>
          <w:trHeight w:val="520"/>
          <w:jc w:val="center"/>
        </w:trPr>
        <w:tc>
          <w:tcPr>
            <w:tcW w:w="3562" w:type="dxa"/>
          </w:tcPr>
          <w:p w:rsidR="00202AB1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. Оперативне тарифне регулювання зовнішньоекономічною діяльністю.</w:t>
            </w:r>
          </w:p>
          <w:p w:rsidR="00202AB1" w:rsidRPr="002B5856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46" w:type="dxa"/>
            <w:gridSpan w:val="2"/>
          </w:tcPr>
          <w:p w:rsidR="00202AB1" w:rsidRPr="00560659" w:rsidRDefault="00202AB1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92" w:type="dxa"/>
            <w:vMerge/>
          </w:tcPr>
          <w:p w:rsidR="00202AB1" w:rsidRPr="002B5856" w:rsidRDefault="00202AB1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B1" w:rsidRPr="002B5856" w:rsidTr="00202AB1">
        <w:trPr>
          <w:trHeight w:val="520"/>
          <w:jc w:val="center"/>
        </w:trPr>
        <w:tc>
          <w:tcPr>
            <w:tcW w:w="3562" w:type="dxa"/>
          </w:tcPr>
          <w:p w:rsidR="00202AB1" w:rsidRDefault="00202AB1" w:rsidP="008F17FC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4"/>
                <w:szCs w:val="24"/>
                <w:lang w:val="uk-UA" w:eastAsia="en-US"/>
              </w:rPr>
            </w:pPr>
            <w:r w:rsidRPr="0015039D">
              <w:rPr>
                <w:rFonts w:eastAsiaTheme="minorHAnsi"/>
                <w:b w:val="0"/>
                <w:bCs w:val="0"/>
                <w:sz w:val="24"/>
                <w:szCs w:val="24"/>
                <w:lang w:val="uk-UA" w:eastAsia="en-US"/>
              </w:rPr>
              <w:t xml:space="preserve">Тема </w:t>
            </w:r>
            <w:r>
              <w:rPr>
                <w:rFonts w:eastAsiaTheme="minorHAnsi"/>
                <w:b w:val="0"/>
                <w:bCs w:val="0"/>
                <w:sz w:val="24"/>
                <w:szCs w:val="24"/>
                <w:lang w:val="uk-UA" w:eastAsia="en-US"/>
              </w:rPr>
              <w:t>4</w:t>
            </w:r>
            <w:r w:rsidRPr="0015039D">
              <w:rPr>
                <w:rFonts w:eastAsiaTheme="minorHAnsi"/>
                <w:b w:val="0"/>
                <w:bCs w:val="0"/>
                <w:sz w:val="24"/>
                <w:szCs w:val="24"/>
                <w:lang w:val="uk-UA" w:eastAsia="en-US"/>
              </w:rPr>
              <w:t>. Стратегічні пріоритети та сучасні завдання розвитку ЗЕД.</w:t>
            </w:r>
          </w:p>
          <w:p w:rsidR="00202AB1" w:rsidRPr="008F17FC" w:rsidRDefault="00202AB1" w:rsidP="008F17FC">
            <w:pPr>
              <w:pStyle w:val="2"/>
              <w:shd w:val="clear" w:color="auto" w:fill="FFFFFF"/>
              <w:spacing w:before="0" w:beforeAutospacing="0" w:after="150" w:afterAutospacing="0"/>
              <w:outlineLvl w:val="1"/>
              <w:rPr>
                <w:rFonts w:eastAsiaTheme="minorHAnsi"/>
                <w:b w:val="0"/>
                <w:bCs w:val="0"/>
                <w:sz w:val="20"/>
                <w:szCs w:val="20"/>
                <w:lang w:val="uk-UA" w:eastAsia="en-US"/>
              </w:rPr>
            </w:pPr>
            <w:r w:rsidRPr="008F17FC">
              <w:rPr>
                <w:rFonts w:eastAsiaTheme="minorHAnsi"/>
                <w:b w:val="0"/>
                <w:bCs w:val="0"/>
                <w:sz w:val="20"/>
                <w:szCs w:val="20"/>
                <w:lang w:val="uk-UA" w:eastAsia="en-US"/>
              </w:rPr>
              <w:t>Перегляд та ознайомлення з презентацією, ведення конспекту</w:t>
            </w:r>
          </w:p>
        </w:tc>
        <w:tc>
          <w:tcPr>
            <w:tcW w:w="3846" w:type="dxa"/>
            <w:gridSpan w:val="2"/>
          </w:tcPr>
          <w:p w:rsidR="00202AB1" w:rsidRDefault="00202AB1" w:rsidP="00CF7F33">
            <w:pPr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2. </w:t>
            </w:r>
            <w:r w:rsidRPr="00202AB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Стратегічні пріоритети та сучасні завдання розвитку ЗЕД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202AB1" w:rsidRPr="00560659" w:rsidRDefault="00202AB1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інтернету.</w:t>
            </w:r>
          </w:p>
        </w:tc>
        <w:tc>
          <w:tcPr>
            <w:tcW w:w="2492" w:type="dxa"/>
            <w:vMerge/>
          </w:tcPr>
          <w:p w:rsidR="00202AB1" w:rsidRPr="002B5856" w:rsidRDefault="00202AB1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093" w:rsidRPr="002B5856" w:rsidTr="00512829">
        <w:trPr>
          <w:trHeight w:val="201"/>
          <w:jc w:val="center"/>
        </w:trPr>
        <w:tc>
          <w:tcPr>
            <w:tcW w:w="9900" w:type="dxa"/>
            <w:gridSpan w:val="4"/>
          </w:tcPr>
          <w:p w:rsidR="00364093" w:rsidRPr="002B5856" w:rsidRDefault="00A734BE" w:rsidP="00202A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4BE">
              <w:rPr>
                <w:rFonts w:ascii="Times New Roman" w:hAnsi="Times New Roman" w:cs="Times New Roman"/>
                <w:sz w:val="24"/>
              </w:rPr>
              <w:t xml:space="preserve">Розділ ІІ. </w:t>
            </w:r>
            <w:r w:rsidR="00202AB1">
              <w:rPr>
                <w:rFonts w:ascii="Times New Roman" w:hAnsi="Times New Roman" w:cs="Times New Roman"/>
                <w:sz w:val="24"/>
                <w:szCs w:val="24"/>
              </w:rPr>
              <w:t>Система макроекономічних показників державного регулювання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202AB1" w:rsidRPr="002B5856" w:rsidTr="00202AB1">
        <w:trPr>
          <w:trHeight w:val="201"/>
          <w:jc w:val="center"/>
        </w:trPr>
        <w:tc>
          <w:tcPr>
            <w:tcW w:w="3586" w:type="dxa"/>
            <w:gridSpan w:val="2"/>
          </w:tcPr>
          <w:p w:rsidR="00202AB1" w:rsidRPr="00904318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DC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32D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Досвід державного регулювання економіки у зарубіжних країнах.</w:t>
            </w:r>
          </w:p>
          <w:p w:rsidR="00202AB1" w:rsidRPr="00512829" w:rsidRDefault="00202AB1" w:rsidP="001E480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</w:tcPr>
          <w:p w:rsidR="00202AB1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3. 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Досвід державного регулювання економіки у зарубіжних країнах.</w:t>
            </w:r>
          </w:p>
          <w:p w:rsidR="00202AB1" w:rsidRPr="00732DC7" w:rsidRDefault="00202AB1" w:rsidP="00202AB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інтернету.</w:t>
            </w:r>
          </w:p>
        </w:tc>
        <w:tc>
          <w:tcPr>
            <w:tcW w:w="2492" w:type="dxa"/>
            <w:vMerge w:val="restart"/>
          </w:tcPr>
          <w:p w:rsidR="00202AB1" w:rsidRPr="00732DC7" w:rsidRDefault="00202AB1" w:rsidP="00575F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результаті вивчення другого розділу дисципліни студенти знайомляться із </w:t>
            </w:r>
            <w:r w:rsidR="00575FB7">
              <w:rPr>
                <w:rFonts w:ascii="Times New Roman" w:hAnsi="Times New Roman" w:cs="Times New Roman"/>
                <w:sz w:val="24"/>
                <w:szCs w:val="24"/>
              </w:rPr>
              <w:t xml:space="preserve">системою макроекономічних </w:t>
            </w:r>
            <w:r w:rsidR="00575F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показників регулювання державою та закордонним досвідом регулювання економіки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Формують 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навички </w:t>
            </w:r>
            <w:r w:rsidR="00575FB7">
              <w:rPr>
                <w:rFonts w:ascii="Times New Roman" w:hAnsi="Times New Roman" w:cs="Times New Roman"/>
                <w:sz w:val="24"/>
                <w:szCs w:val="24"/>
              </w:rPr>
              <w:t>володіння інструментами регулювання зовнішньоекономічної діяльності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02AB1" w:rsidRPr="002B5856" w:rsidTr="00202AB1">
        <w:trPr>
          <w:trHeight w:val="201"/>
          <w:jc w:val="center"/>
        </w:trPr>
        <w:tc>
          <w:tcPr>
            <w:tcW w:w="3562" w:type="dxa"/>
          </w:tcPr>
          <w:p w:rsidR="00202AB1" w:rsidRPr="00904318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Державне регулювання інвестиційної діяльності.</w:t>
            </w:r>
          </w:p>
          <w:p w:rsidR="00202AB1" w:rsidRPr="002B5856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46" w:type="dxa"/>
            <w:gridSpan w:val="2"/>
          </w:tcPr>
          <w:p w:rsidR="00202AB1" w:rsidRPr="002B5856" w:rsidRDefault="00202AB1" w:rsidP="00202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2" w:type="dxa"/>
            <w:vMerge/>
          </w:tcPr>
          <w:p w:rsidR="00202AB1" w:rsidRPr="002B5856" w:rsidRDefault="00202AB1" w:rsidP="00062F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B1" w:rsidRPr="002B5856" w:rsidTr="00202AB1">
        <w:trPr>
          <w:trHeight w:val="201"/>
          <w:jc w:val="center"/>
        </w:trPr>
        <w:tc>
          <w:tcPr>
            <w:tcW w:w="3562" w:type="dxa"/>
          </w:tcPr>
          <w:p w:rsidR="00202AB1" w:rsidRDefault="00202AB1" w:rsidP="0015039D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Платіжний баланс як інструмент регулювання ЗЕД.</w:t>
            </w:r>
          </w:p>
          <w:p w:rsidR="00202AB1" w:rsidRPr="002B5856" w:rsidRDefault="00202AB1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46" w:type="dxa"/>
            <w:gridSpan w:val="2"/>
          </w:tcPr>
          <w:p w:rsidR="00202AB1" w:rsidRPr="002B5856" w:rsidRDefault="00202AB1" w:rsidP="00A734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2" w:type="dxa"/>
            <w:vMerge/>
          </w:tcPr>
          <w:p w:rsidR="00202AB1" w:rsidRPr="002B5856" w:rsidRDefault="00202AB1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B1" w:rsidRPr="002B5856" w:rsidTr="00202AB1">
        <w:trPr>
          <w:trHeight w:val="201"/>
          <w:jc w:val="center"/>
        </w:trPr>
        <w:tc>
          <w:tcPr>
            <w:tcW w:w="3562" w:type="dxa"/>
          </w:tcPr>
          <w:p w:rsidR="00202AB1" w:rsidRDefault="00202AB1" w:rsidP="00150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Система макроекономічних показників та їх застосування в регулюванні економіки.</w:t>
            </w:r>
          </w:p>
          <w:p w:rsidR="00202AB1" w:rsidRPr="002B5856" w:rsidRDefault="00202AB1" w:rsidP="00150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46" w:type="dxa"/>
            <w:gridSpan w:val="2"/>
          </w:tcPr>
          <w:p w:rsidR="00202AB1" w:rsidRDefault="00202AB1" w:rsidP="0020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4.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Система макроекономічних показників та їх застосування в регулюванні економіки</w:t>
            </w:r>
            <w:r w:rsidRPr="001503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2AB1" w:rsidRPr="002B5856" w:rsidRDefault="00202AB1" w:rsidP="0020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інтернету.</w:t>
            </w:r>
          </w:p>
        </w:tc>
        <w:tc>
          <w:tcPr>
            <w:tcW w:w="2492" w:type="dxa"/>
            <w:vMerge/>
          </w:tcPr>
          <w:p w:rsidR="00202AB1" w:rsidRPr="002B5856" w:rsidRDefault="00202AB1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7F33" w:rsidRPr="002B5856" w:rsidRDefault="00CF7F33" w:rsidP="00CF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F33" w:rsidRDefault="007C38C8" w:rsidP="007C38C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Самостійна робота студента передбачає підготовку короткої доповіді відповідно до теми лекційного заняття.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747"/>
      </w:tblGrid>
      <w:tr w:rsidR="007C38C8" w:rsidRPr="007C38C8" w:rsidTr="007C38C8">
        <w:tc>
          <w:tcPr>
            <w:tcW w:w="9747" w:type="dxa"/>
            <w:vAlign w:val="center"/>
          </w:tcPr>
          <w:p w:rsidR="007C38C8" w:rsidRPr="007C38C8" w:rsidRDefault="007C38C8" w:rsidP="007C38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Назва теми та питання для підготовки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1E4803" w:rsidRDefault="007C38C8" w:rsidP="008202FE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 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правового регулювання зовнішньоекономічної</w:t>
            </w:r>
            <w:r w:rsidR="00820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діяльності</w:t>
            </w:r>
          </w:p>
        </w:tc>
      </w:tr>
      <w:tr w:rsidR="007C38C8" w:rsidRPr="007C38C8" w:rsidTr="007C38C8">
        <w:tc>
          <w:tcPr>
            <w:tcW w:w="9747" w:type="dxa"/>
          </w:tcPr>
          <w:p w:rsidR="00575FB7" w:rsidRPr="00575FB7" w:rsidRDefault="00575FB7" w:rsidP="00575F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Загальна характеристика методів та принципів правового регулювання</w:t>
            </w:r>
          </w:p>
          <w:p w:rsidR="007C38C8" w:rsidRPr="007C38C8" w:rsidRDefault="00575FB7" w:rsidP="00575F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міжнародних економічних відносин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575FB7" w:rsidP="007C38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Джерела правового регулювання ЗЕД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8202FE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>Тема 2.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Державне та недержавне регулювання зовнішньоекономічної</w:t>
            </w:r>
            <w:r w:rsidR="00820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діяльності</w:t>
            </w:r>
          </w:p>
        </w:tc>
      </w:tr>
      <w:tr w:rsidR="007C38C8" w:rsidRPr="007C38C8" w:rsidTr="007C38C8">
        <w:tc>
          <w:tcPr>
            <w:tcW w:w="9747" w:type="dxa"/>
          </w:tcPr>
          <w:p w:rsidR="00575FB7" w:rsidRPr="00575FB7" w:rsidRDefault="00575FB7" w:rsidP="00575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Система органів державного регулювання зовнішньоекономічної</w:t>
            </w:r>
          </w:p>
          <w:p w:rsidR="007C38C8" w:rsidRPr="007C38C8" w:rsidRDefault="00575FB7" w:rsidP="00575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діяльності та їх повноваження</w:t>
            </w:r>
            <w:r w:rsidR="007C38C8" w:rsidRPr="007C38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575F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Митне регулювання ЗЕД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8202FE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Тарифний та нетарифний методи регулювання</w:t>
            </w:r>
            <w:r w:rsidR="00820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зовнішньоекономічної діяльності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575FB7" w:rsidP="00575F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Митно-тарифне регулювання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овнішньоекономічної діяльності.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575FB7" w:rsidP="00575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Митний тариф України.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Мито та його види.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575FB7" w:rsidP="00575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FB7">
              <w:rPr>
                <w:rFonts w:ascii="Times New Roman" w:hAnsi="Times New Roman" w:cs="Times New Roman"/>
                <w:sz w:val="24"/>
                <w:szCs w:val="24"/>
              </w:rPr>
              <w:t>Нетарифне регулювання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овнішньоекономічної діяльності.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9043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Зовнішньоекономічні договори (контракти)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Класифікація міжнародних комерційних операцій.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Форма зовнішньоекономічного договору (контракту)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Порядок обліку (реєстрації) зовнішньоекономічних договорів (контрактів)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9043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Правове регулювання окремих зовнішньоекономічних операцій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Міжнародні зустрічні операції: поняття й значення</w:t>
            </w:r>
            <w:r w:rsidR="007C38C8" w:rsidRPr="007C38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Форми зустрічної торгівлі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Особливості правового регулювання зовнішньоекономічних операцій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8202FE">
            <w:pPr>
              <w:jc w:val="both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</w:t>
            </w:r>
            <w:proofErr w:type="spellStart"/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Платіжно</w:t>
            </w:r>
            <w:proofErr w:type="spellEnd"/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-розрахункові правовідносини в</w:t>
            </w:r>
            <w:r w:rsidR="00820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зовнішньоекономічній діяльності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82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 xml:space="preserve">Правове забезпечення </w:t>
            </w:r>
            <w:proofErr w:type="spellStart"/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платіжно</w:t>
            </w:r>
            <w:proofErr w:type="spellEnd"/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-розрахункових відносин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зовнішньоекономічній діяльності.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8202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Поняття валюти і валютних операцій. Основні положення валютного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регулювання та контролю, що діють в Україні.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8202FE">
            <w:pPr>
              <w:jc w:val="both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>Тема 7.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Правове регулювання зовнішньоекономічної діяльності в</w:t>
            </w:r>
            <w:r w:rsidR="00820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спеціальних економічних зонах (СЕЗ)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82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Поняття СЕЗ, сутність, цілі і підходи до їх організації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Правовий статус вільних економічних зон та їх класифікація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8202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Суб'єкти зовнішньоекономічної діяльності в СЕЗ, їх права та обов'язки.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Правове регулювання спеціальних економічних зон в Україні.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904318" w:rsidP="008202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7C38C8"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Господарсько-правова відповідальність у зовнішньоекономічній</w:t>
            </w:r>
            <w:r w:rsidR="00820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діяльності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82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Поняття господарсько-правової відповідальності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Підстави господарсько-правової відповідальності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Порядок реалізації господарсько-правової відповідальності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82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Тема 9.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Адаптація </w:t>
            </w:r>
            <w:proofErr w:type="spellStart"/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зовнішньоторгівельного</w:t>
            </w:r>
            <w:proofErr w:type="spellEnd"/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законодавства України до</w:t>
            </w:r>
            <w:r w:rsidR="00820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5FB7" w:rsidRPr="00575FB7">
              <w:rPr>
                <w:rFonts w:ascii="Times New Roman" w:hAnsi="Times New Roman" w:cs="Times New Roman"/>
                <w:b/>
                <w:sz w:val="24"/>
                <w:szCs w:val="24"/>
              </w:rPr>
              <w:t>вимог Європейського Союзу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8202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Організаційно-правові засади адаптації законодавства України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законодавства ЄС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8202FE" w:rsidP="008202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Порівняльний аналіз основних правил конкуренції в Україні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Європейському Союзі.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Конкурентні можливості України під час здійснення державних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02FE">
              <w:rPr>
                <w:rFonts w:ascii="Times New Roman" w:hAnsi="Times New Roman" w:cs="Times New Roman"/>
                <w:sz w:val="24"/>
                <w:szCs w:val="24"/>
              </w:rPr>
              <w:t>закупівель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F7F33" w:rsidRPr="007C38C8" w:rsidRDefault="00CF7F33" w:rsidP="007C38C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C38C8">
        <w:rPr>
          <w:rFonts w:ascii="Times New Roman" w:hAnsi="Times New Roman" w:cs="Times New Roman"/>
          <w:b/>
          <w:sz w:val="24"/>
          <w:szCs w:val="24"/>
        </w:rPr>
        <w:t>5. Правила</w:t>
      </w:r>
    </w:p>
    <w:p w:rsidR="007C38C8" w:rsidRPr="007C38C8" w:rsidRDefault="00FE35C6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>
        <w:rPr>
          <w:color w:val="000000"/>
          <w:spacing w:val="-2"/>
          <w:sz w:val="24"/>
          <w:szCs w:val="24"/>
          <w:lang w:val="uk-UA"/>
        </w:rPr>
        <w:t xml:space="preserve">Під час проведення лекційних, </w:t>
      </w:r>
      <w:r w:rsidR="001E4803">
        <w:rPr>
          <w:color w:val="000000"/>
          <w:spacing w:val="-2"/>
          <w:sz w:val="24"/>
          <w:szCs w:val="24"/>
          <w:lang w:val="uk-UA"/>
        </w:rPr>
        <w:t>практичних</w:t>
      </w:r>
      <w:r>
        <w:rPr>
          <w:color w:val="000000"/>
          <w:spacing w:val="-2"/>
          <w:sz w:val="24"/>
          <w:szCs w:val="24"/>
          <w:lang w:val="uk-UA"/>
        </w:rPr>
        <w:t xml:space="preserve"> занять, тестування та </w:t>
      </w:r>
      <w:r w:rsidR="001E4803">
        <w:rPr>
          <w:color w:val="000000"/>
          <w:spacing w:val="-2"/>
          <w:sz w:val="24"/>
          <w:szCs w:val="24"/>
          <w:lang w:val="uk-UA"/>
        </w:rPr>
        <w:t>заліку</w:t>
      </w:r>
      <w:r>
        <w:rPr>
          <w:color w:val="000000"/>
          <w:spacing w:val="-2"/>
          <w:sz w:val="24"/>
          <w:szCs w:val="24"/>
          <w:lang w:val="uk-UA"/>
        </w:rPr>
        <w:t xml:space="preserve"> студентам забороняється користуватися мобільними телефонами. 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Кожна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робота, на основі конспекту лекції, оформлюється у формі звіту згідно встановлених вимог і повинна мати додаток електронної версії її виконання в електронних </w:t>
      </w:r>
      <w:r w:rsidR="001E4803">
        <w:rPr>
          <w:color w:val="000000"/>
          <w:spacing w:val="-2"/>
          <w:sz w:val="24"/>
          <w:szCs w:val="24"/>
          <w:lang w:val="uk-UA"/>
        </w:rPr>
        <w:t>документах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Microsoft </w:t>
      </w:r>
      <w:r w:rsidR="001E4803">
        <w:rPr>
          <w:color w:val="000000"/>
          <w:spacing w:val="-2"/>
          <w:sz w:val="24"/>
          <w:szCs w:val="24"/>
          <w:lang w:val="en-US"/>
        </w:rPr>
        <w:t>Word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. Повністю оформлена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робота захищається викладачеві до встановленого планом терміну. Максимальна кількість балів, що може бути отримана в ході захисту </w:t>
      </w:r>
      <w:r w:rsidR="001E4803">
        <w:rPr>
          <w:color w:val="000000"/>
          <w:spacing w:val="-2"/>
          <w:sz w:val="24"/>
          <w:szCs w:val="24"/>
          <w:lang w:val="uk-UA"/>
        </w:rPr>
        <w:t>практичної</w:t>
      </w:r>
      <w:r w:rsidR="00A72B0D">
        <w:rPr>
          <w:color w:val="000000"/>
          <w:spacing w:val="-2"/>
          <w:sz w:val="24"/>
          <w:szCs w:val="24"/>
          <w:lang w:val="uk-UA"/>
        </w:rPr>
        <w:t xml:space="preserve"> роботи – 7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балів, з урахуванням наступних критеріїв: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– правильно виконана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робота, подана у формі звіту та з додатком електронної версії її виконання в </w:t>
      </w:r>
      <w:r w:rsidR="001E4803" w:rsidRPr="007C38C8">
        <w:rPr>
          <w:color w:val="000000"/>
          <w:spacing w:val="-2"/>
          <w:sz w:val="24"/>
          <w:szCs w:val="24"/>
          <w:lang w:val="uk-UA"/>
        </w:rPr>
        <w:t xml:space="preserve">електронних </w:t>
      </w:r>
      <w:r w:rsidR="001E4803">
        <w:rPr>
          <w:color w:val="000000"/>
          <w:spacing w:val="-2"/>
          <w:sz w:val="24"/>
          <w:szCs w:val="24"/>
          <w:lang w:val="uk-UA"/>
        </w:rPr>
        <w:t>документах</w:t>
      </w:r>
      <w:r w:rsidR="001E4803" w:rsidRPr="007C38C8">
        <w:rPr>
          <w:color w:val="000000"/>
          <w:spacing w:val="-2"/>
          <w:sz w:val="24"/>
          <w:szCs w:val="24"/>
          <w:lang w:val="uk-UA"/>
        </w:rPr>
        <w:t xml:space="preserve"> Microsoft </w:t>
      </w:r>
      <w:r w:rsidR="001E4803">
        <w:rPr>
          <w:color w:val="000000"/>
          <w:spacing w:val="-2"/>
          <w:sz w:val="24"/>
          <w:szCs w:val="24"/>
          <w:lang w:val="en-US"/>
        </w:rPr>
        <w:t>Word</w:t>
      </w:r>
      <w:r w:rsidR="001E4803">
        <w:rPr>
          <w:color w:val="000000"/>
          <w:spacing w:val="-2"/>
          <w:sz w:val="24"/>
          <w:szCs w:val="24"/>
          <w:lang w:val="uk-UA"/>
        </w:rPr>
        <w:t xml:space="preserve"> </w:t>
      </w:r>
      <w:r w:rsidR="00A72B0D">
        <w:rPr>
          <w:color w:val="000000"/>
          <w:spacing w:val="-2"/>
          <w:sz w:val="24"/>
          <w:szCs w:val="24"/>
          <w:lang w:val="uk-UA"/>
        </w:rPr>
        <w:t>– 4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бал</w:t>
      </w:r>
      <w:r w:rsidR="00A72B0D">
        <w:rPr>
          <w:color w:val="000000"/>
          <w:spacing w:val="-2"/>
          <w:sz w:val="24"/>
          <w:szCs w:val="24"/>
          <w:lang w:val="uk-UA"/>
        </w:rPr>
        <w:t>и</w:t>
      </w:r>
      <w:r w:rsidRPr="007C38C8">
        <w:rPr>
          <w:color w:val="000000"/>
          <w:spacing w:val="-2"/>
          <w:sz w:val="24"/>
          <w:szCs w:val="24"/>
          <w:lang w:val="uk-UA"/>
        </w:rPr>
        <w:t>;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– правильні відповіді на всі запитання у ході захисту відносно виконання роботи, пояснення отриманих результатів, відповіді на запитання стосовно теоретичного матеріалу даної теми – </w:t>
      </w:r>
      <w:r w:rsidR="00A72B0D">
        <w:rPr>
          <w:color w:val="000000"/>
          <w:spacing w:val="-2"/>
          <w:sz w:val="24"/>
          <w:szCs w:val="24"/>
          <w:lang w:val="uk-UA"/>
        </w:rPr>
        <w:t>3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бал</w:t>
      </w:r>
      <w:r w:rsidR="00A72B0D">
        <w:rPr>
          <w:color w:val="000000"/>
          <w:spacing w:val="-2"/>
          <w:sz w:val="24"/>
          <w:szCs w:val="24"/>
          <w:lang w:val="uk-UA"/>
        </w:rPr>
        <w:t>и</w:t>
      </w:r>
      <w:r w:rsidRPr="007C38C8">
        <w:rPr>
          <w:color w:val="000000"/>
          <w:spacing w:val="-2"/>
          <w:sz w:val="24"/>
          <w:szCs w:val="24"/>
          <w:lang w:val="uk-UA"/>
        </w:rPr>
        <w:t>.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Якщо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A72B0D" w:rsidRPr="007C38C8">
        <w:rPr>
          <w:color w:val="000000"/>
          <w:spacing w:val="-2"/>
          <w:sz w:val="24"/>
          <w:szCs w:val="24"/>
          <w:lang w:val="uk-UA"/>
        </w:rPr>
        <w:t xml:space="preserve"> </w:t>
      </w:r>
      <w:r w:rsidRPr="007C38C8">
        <w:rPr>
          <w:color w:val="000000"/>
          <w:spacing w:val="-2"/>
          <w:sz w:val="24"/>
          <w:szCs w:val="24"/>
          <w:lang w:val="uk-UA"/>
        </w:rPr>
        <w:t>робота захищається викладачеві після встановленого планом терміну, кількість набраних балів зменшується в 2 рази.</w:t>
      </w:r>
    </w:p>
    <w:p w:rsidR="00A72B0D" w:rsidRPr="00A72B0D" w:rsidRDefault="007C38C8" w:rsidP="00A72B0D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>Кож</w:t>
      </w:r>
      <w:r w:rsidR="00A72B0D">
        <w:rPr>
          <w:color w:val="000000"/>
          <w:spacing w:val="-2"/>
          <w:sz w:val="24"/>
          <w:szCs w:val="24"/>
          <w:lang w:val="uk-UA"/>
        </w:rPr>
        <w:t>ен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</w:t>
      </w:r>
      <w:r w:rsidR="00A72B0D">
        <w:rPr>
          <w:color w:val="000000"/>
          <w:spacing w:val="-2"/>
          <w:sz w:val="24"/>
          <w:szCs w:val="24"/>
          <w:lang w:val="uk-UA"/>
        </w:rPr>
        <w:t>розділ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закінчується підсумковим </w:t>
      </w:r>
      <w:r w:rsidR="00A72B0D">
        <w:rPr>
          <w:color w:val="000000"/>
          <w:spacing w:val="-2"/>
          <w:sz w:val="24"/>
          <w:szCs w:val="24"/>
          <w:lang w:val="uk-UA"/>
        </w:rPr>
        <w:t>атестаційним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контролем у вигляді </w:t>
      </w:r>
      <w:r w:rsidR="00A72B0D">
        <w:rPr>
          <w:color w:val="000000"/>
          <w:spacing w:val="-2"/>
          <w:sz w:val="24"/>
          <w:szCs w:val="24"/>
          <w:lang w:val="uk-UA"/>
        </w:rPr>
        <w:t xml:space="preserve">тестування у системі </w:t>
      </w:r>
      <w:r w:rsidR="00A72B0D" w:rsidRPr="00857ACB">
        <w:rPr>
          <w:sz w:val="24"/>
          <w:lang w:val="en-US" w:eastAsia="ja-JP"/>
        </w:rPr>
        <w:t>MOODLE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. </w:t>
      </w:r>
      <w:r w:rsidR="00A72B0D" w:rsidRPr="00857ACB">
        <w:rPr>
          <w:sz w:val="24"/>
          <w:lang w:val="uk-UA" w:eastAsia="ja-JP"/>
        </w:rPr>
        <w:t>Максимальна оцінка, яку студент мож</w:t>
      </w:r>
      <w:r w:rsidR="00A72B0D">
        <w:rPr>
          <w:sz w:val="24"/>
          <w:lang w:val="uk-UA" w:eastAsia="ja-JP"/>
        </w:rPr>
        <w:t>е отримати за результатами кожного тестування</w:t>
      </w:r>
      <w:r w:rsidR="00A72B0D" w:rsidRPr="00857ACB">
        <w:rPr>
          <w:sz w:val="24"/>
          <w:lang w:val="uk-UA" w:eastAsia="ja-JP"/>
        </w:rPr>
        <w:t xml:space="preserve"> складає </w:t>
      </w:r>
      <w:r w:rsidR="00A72B0D">
        <w:rPr>
          <w:sz w:val="24"/>
          <w:lang w:val="uk-UA" w:eastAsia="ja-JP"/>
        </w:rPr>
        <w:t>9 балів та містить</w:t>
      </w:r>
      <w:r w:rsidR="00A72B0D" w:rsidRPr="00857ACB">
        <w:rPr>
          <w:sz w:val="24"/>
          <w:lang w:val="uk-UA" w:eastAsia="ja-JP"/>
        </w:rPr>
        <w:t xml:space="preserve"> </w:t>
      </w:r>
      <w:r w:rsidR="00A72B0D">
        <w:rPr>
          <w:sz w:val="24"/>
          <w:lang w:val="uk-UA" w:eastAsia="ja-JP"/>
        </w:rPr>
        <w:t>9</w:t>
      </w:r>
      <w:r w:rsidR="00A72B0D" w:rsidRPr="00857ACB">
        <w:rPr>
          <w:sz w:val="24"/>
          <w:lang w:val="uk-UA" w:eastAsia="ja-JP"/>
        </w:rPr>
        <w:t xml:space="preserve"> тестових завдань.</w:t>
      </w:r>
      <w:r w:rsidR="00A72B0D">
        <w:rPr>
          <w:sz w:val="24"/>
          <w:lang w:val="uk-UA" w:eastAsia="ja-JP"/>
        </w:rPr>
        <w:t xml:space="preserve"> Таким чином, у результаті вивчення двох розділів студент може отримати 60 балів. Підсумковий контроль проводиться у формі </w:t>
      </w:r>
      <w:r w:rsidR="001E4803">
        <w:rPr>
          <w:sz w:val="24"/>
          <w:lang w:val="uk-UA" w:eastAsia="ja-JP"/>
        </w:rPr>
        <w:t>заліку</w:t>
      </w:r>
      <w:r w:rsidR="00A72B0D">
        <w:rPr>
          <w:sz w:val="24"/>
          <w:lang w:val="uk-UA" w:eastAsia="ja-JP"/>
        </w:rPr>
        <w:t xml:space="preserve">. </w:t>
      </w:r>
      <w:r w:rsidR="00A72B0D" w:rsidRPr="00A72B0D">
        <w:rPr>
          <w:color w:val="000000"/>
          <w:spacing w:val="-2"/>
          <w:sz w:val="24"/>
          <w:szCs w:val="24"/>
          <w:lang w:val="uk-UA"/>
        </w:rPr>
        <w:t>Максимальна оцінка, яку студент може отримати за виконання екзаменаційної роботи, складає 40 балів Екзаменаційна робота містить два теоретичних питання, кожне з яких оцінюється в 13 балів та задачу, яка оцінюється в 14 балів.</w:t>
      </w:r>
    </w:p>
    <w:p w:rsidR="00A72B0D" w:rsidRDefault="00A72B0D" w:rsidP="00A72B0D">
      <w:pPr>
        <w:pStyle w:val="a5"/>
        <w:spacing w:after="0"/>
        <w:ind w:left="0" w:firstLine="709"/>
        <w:jc w:val="both"/>
        <w:rPr>
          <w:sz w:val="24"/>
          <w:szCs w:val="24"/>
          <w:lang w:val="uk-UA"/>
        </w:rPr>
      </w:pPr>
    </w:p>
    <w:p w:rsidR="007A3E1D" w:rsidRDefault="001E4803" w:rsidP="007A3E1D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6. Рекомендована літерату</w:t>
      </w:r>
      <w:r w:rsidR="007A3E1D">
        <w:rPr>
          <w:rFonts w:ascii="Times New Roman" w:hAnsi="Times New Roman" w:cs="Times New Roman"/>
          <w:b/>
          <w:sz w:val="24"/>
          <w:szCs w:val="24"/>
        </w:rPr>
        <w:t>ра</w:t>
      </w:r>
    </w:p>
    <w:p w:rsidR="007A3E1D" w:rsidRDefault="007A3E1D" w:rsidP="009024E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Основна:</w:t>
      </w:r>
    </w:p>
    <w:p w:rsidR="00CE52D7" w:rsidRPr="00CE52D7" w:rsidRDefault="00CE52D7" w:rsidP="00CE52D7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1. Зовнішньоекономічна діяльність підприємств: Навчальний посібник / [Козак Ю.Г.,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огвінова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Н.С. та ін.]; за ред. Ю.Г. Козака, Н.С. </w:t>
      </w:r>
      <w:proofErr w:type="spellStart"/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Логвінової</w:t>
      </w:r>
      <w:proofErr w:type="spellEnd"/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М.А. Зайця. – 4-тє вид., перероб. та </w:t>
      </w:r>
      <w:proofErr w:type="spellStart"/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</w:t>
      </w:r>
      <w:proofErr w:type="spellEnd"/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Освіта України, 2012. – 272 с.</w:t>
      </w:r>
    </w:p>
    <w:p w:rsidR="00CE52D7" w:rsidRPr="00CE52D7" w:rsidRDefault="00CE52D7" w:rsidP="00CE52D7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2. Про зовнішньоекономічну діяльність: Закон України №959–ХІІ від 16.04.1991 р., із змінами і</w:t>
      </w:r>
    </w:p>
    <w:p w:rsidR="00CE52D7" w:rsidRDefault="00CE52D7" w:rsidP="00CE52D7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доповненнями.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Даниэлс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Дж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Д.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Международный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бизнес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внешняя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среда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деловые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операции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/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Дж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Д.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ані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лс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Л. Х.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Рад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еба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.: Пер. с </w:t>
      </w:r>
      <w:proofErr w:type="spellStart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англ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/ – М.,1994.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Країнознавство: підручник / За ред. М. С. Дорошка. – 2-ге вид., перероб. і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.. – К.: З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нання, 2012. – 439 с.: + карта.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5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Липов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 В. Міжнародна економіка: світова економіка та міжнародні економічні відносини. Модуль 1. Світова система господарювання: навчально-практичний посібник / В. В.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Липов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Видавничий ді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 "Професіонал", 2008. – 368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6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Липов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 В. Міжнародна економіка: світова економіка та міжнародні економічні відносини. Модуль II. Міжнародні ринки та форми міжнародної економічної взаємодії: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авчально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практичний посібник / В. В.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Липов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Видавничий дім "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Професіонал", 2008. – 368 с. 25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7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Міжнародна економіка: підручник / Д. Г. Лук'яненко, А. М. Поручник, Я. М.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Одягайло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В. І.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Терехов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Університет е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кономіки та права "КРОК", 2017.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8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Макогон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Ю. В. Зовнішньоекономічна діяльність підприємства / Ю. В.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Макогон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– Київ: Центр навчал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ьної літератури, 2006. – 424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9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Міжнародний маркетинг: навчальний посібник /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Одягайло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Б. М. [та ін.]; За ред. професора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Кулішова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 В. – Львів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: Магнолія 2006, 2011. – 384 с.</w:t>
      </w:r>
    </w:p>
    <w:p w:rsidR="009024E8" w:rsidRDefault="007A3E1D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0</w:t>
      </w: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Международный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менеджмент //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Под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ред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С.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Э.Пиво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варова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– </w:t>
      </w:r>
      <w:proofErr w:type="spellStart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С.Пб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., 2000. – 278 с.</w:t>
      </w:r>
    </w:p>
    <w:p w:rsidR="009024E8" w:rsidRDefault="007A3E1D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>1</w:t>
      </w:r>
      <w:r w:rsid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Международные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экономические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отношения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/ Под. ред. В. Е.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Рыбалкина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– 5-е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изд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ание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М.: ЮНИТИ 2005 – 605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12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Міжнародна економіка: підручник / За ред.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Задої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А. О.,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Тарасевича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 М. – К.: Центр учб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ової літератури, 2012. – 416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13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Міжнародна торгівля: Навчальний посібник / За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заг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ред. Ю. Г. Козака, Н. С.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Логвінової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О. В. Мірошниченка. – 3-тє вид.,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та перероб.. – К.: Центр учб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ової літератури, 2009. – 668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14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Міжнародний бізнес: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підруч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для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студ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вищ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навч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закладів / В. А. Вергун, А. І.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Кредісов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С. М.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Березовенко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[та ін.] ; КНУТШ. – 2-е вид.,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та перероб. – К.: Київський університет, 2009. – 623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15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Міжнародні комерційні угоди та розрахунки: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нормативноправове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регламентування: навчальний посібник / За ред. Козака Ю. Г.,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Логвінової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Н. С. – К.: Центр учб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ової літератури, 2010. – 648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16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Міжнародні фінанси: кредитно-модульний курс: навчальний посібник/ за ред.: Ю. Г. Козак, Н. С.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Логвінова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М. І. Барановська. – 4-те вид. перероб. і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.. – К.: Центр учб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ової літератури, 2011. – 288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17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Міжнародне середовище бізнесу: конкуренція та регулювання у глобальній економіці /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Дж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Майєр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Д.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Олесневич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– 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К.: Либідь 2002 – 703с.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18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Мировая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экономика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международный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бизнес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: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учебник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Под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ред. Полякова В. В.,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Щенина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Р.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К. – М.: КНОРУС, 2010. – 656с.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19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Мокій А. І. Міжнародні організації: навчальний посібник / А. І. Мокій, Т. П.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Яхно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І. Г.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Бабець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Центр учбово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ї літератури, 2011. – 280 с. 26</w:t>
      </w:r>
    </w:p>
    <w:p w:rsidR="009024E8" w:rsidRDefault="007A3E1D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28. Новицький В. Є. Міжнародна економічна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діялність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України: підруч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ник. – К.: КНЕУ, 2003. – 948 с.</w:t>
      </w:r>
    </w:p>
    <w:p w:rsidR="009024E8" w:rsidRDefault="007A3E1D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</w:t>
      </w:r>
      <w:r w:rsidR="00CE52D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0</w:t>
      </w: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Одягайло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Б. М. Міжнародна економіка: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навч</w:t>
      </w:r>
      <w:proofErr w:type="spellEnd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пос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іб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Знання 2005. – 397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21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Осика С. Г. Світова організація торгівлі: підручник / С. Г. Осика, В. 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Г. </w:t>
      </w:r>
      <w:proofErr w:type="spellStart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Пятницький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2004. – 348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22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Осика С. Г. Правове регулювання імпорту: антидемпінгові заходи: Монографія / С. Г. Осика – К.: «Центр дослідження СОТ, розвитку торгового пр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ава і практики», 2003. – 448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23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Основи міжнародної торгівлі: навчальний посібник / За ред. Ю. Г. Козака, Н. С.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Логвінової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К. І.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Ржепішевського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Центр навчал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ьної літератури, 2005. – 656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24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Патика Н. І. Міжнародні валютно-кредитні відносини: навчальний посібник / Н. І. Патик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а. – К.: Знання, 2012. – 566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25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Румянцев А. П. Міжнародна торгівля. – К.: Центр навчал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ьної літератури, 2004. – 376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26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Румянцев А. П. Міжнародна економіка: Практикум/ А. П. Румянцев, Ю. О. Коваленко; Київський економічний інститут менеджменту. – К.: Центр уч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бової літератури, 2007. – 296 с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27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Ткаленко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С. І. Міжнародна комерційна справа: навчальний посібник. – К.: Університет економі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ки та права «КРОК», 2005, 73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28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Фомішин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С. В. Міжнародні економічні відносини: навчальний посібник/ С. В.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Фомішин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, Ю. В. Колесник. – Львів: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Новий світ2000, 2010. – 360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29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Циганкова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Т. М. Міжнародна торгівля: навчальний посібник. К.: КН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ЕУ, 2001.- 488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30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Шевчук В.О. Міжнародна економіка: теорія та практика: підручник / В. О. Шевчук. – 2-ге вид., перероб. і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.. 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– К.: Знання, 2008. – 663 с. 27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31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Сіденко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С. В. Міжнародні економічні відносини: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навч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посібник / С. В.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Сіденко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О. М. Іваницька, О. В. Кузнецов; за ред. д-ра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екон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наук, проф. С. В.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Сід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енко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НАУ, 2015. – 468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32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Кончин В. І. Міжнародна економіка: методичн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 рекомендації.- К.: НАУ, 2015.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33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Ільєнко О. В. Стратегії міжнародної економічної безпеки в умовах глобалізації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(маркетинговий аспект): Моногр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афія / – К.: НАУ, 2013. – 360с.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34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Ложачевська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 М. Управління міжнародною конкурентоспроможністю підприємства: навчальний посібник / О. М.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Ложачевська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В. І. Кончин, М. В. Новикова та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ін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– 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К.: НАУ,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2014. – 400с. Додаткова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>35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Козак Ю. Г. Міжнародна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економіка:в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питаннях та відповідях: підручник. – Київ: Центр уч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бової літератури, 2017. – 229с.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36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Корниенко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О.В.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Мировая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экономика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П., 2008. – 256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37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Кузьмін О. Є.,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Завербний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А. С.,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Іващук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Н. Л. Міжнародні страхові послуги: навчальний посібник / О. Є. Кузьмін, А. С.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Завербний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Н. Л.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Іващук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. – Львів: Видавництво Національного університету "Львівсь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ка політехніка", 2009. – 200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38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Міжнародний туризм і сфера послуг: підручник. Затверджено МОН /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Мальська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М. П., Ант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онюк Н. В. – К., 2008. – 661 с.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39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Рогач, О. I. Міжнародні інвестиції: Теорія та практика бізнесу транснаціональних корпорацій: підручник / О. I. Рогач. – Київ: Либідь, 2005. – 720 с. 56.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Плахута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Г. А. Глобалізація процесів логістики // Маркетинг: теорія і практика. 36. наук, праць СНУ ім. В. Даля.. – 2010. –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Вип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16. – С. 169 – 173.</w:t>
      </w:r>
    </w:p>
    <w:p w:rsidR="009024E8" w:rsidRDefault="00CE52D7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40</w:t>
      </w:r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Приятельчук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 А. Вплив корпоративної культури міжнародних компаній на реформування національних культур країн їх перебування / О. А. </w:t>
      </w:r>
      <w:proofErr w:type="spellStart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Приятельчук</w:t>
      </w:r>
      <w:proofErr w:type="spellEnd"/>
      <w:r w:rsidR="007A3E1D"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// Актуальні проблеми міжнародних відносин. – 201</w:t>
      </w:r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3. – </w:t>
      </w:r>
      <w:proofErr w:type="spellStart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Вип</w:t>
      </w:r>
      <w:proofErr w:type="spellEnd"/>
      <w:r w:rsidR="009024E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112(2). – С. 120-128.</w:t>
      </w:r>
    </w:p>
    <w:p w:rsidR="001E4803" w:rsidRPr="007A3E1D" w:rsidRDefault="00CE52D7" w:rsidP="001E4803">
      <w:pPr>
        <w:pStyle w:val="Default"/>
        <w:rPr>
          <w:rFonts w:eastAsia="Times New Roman"/>
          <w:spacing w:val="-2"/>
          <w:lang w:val="uk-UA" w:eastAsia="ru-RU"/>
        </w:rPr>
      </w:pPr>
      <w:r>
        <w:rPr>
          <w:rFonts w:eastAsia="Times New Roman"/>
          <w:spacing w:val="-2"/>
          <w:lang w:val="uk-UA" w:eastAsia="ru-RU"/>
        </w:rPr>
        <w:t>41</w:t>
      </w:r>
      <w:r w:rsidR="001E4803" w:rsidRPr="007A3E1D">
        <w:rPr>
          <w:rFonts w:eastAsia="Times New Roman"/>
          <w:spacing w:val="-2"/>
          <w:lang w:val="uk-UA" w:eastAsia="ru-RU"/>
        </w:rPr>
        <w:t xml:space="preserve">. Облік зовнішньоекономічної діяльності. Навчальний посібник/ М.Ф. </w:t>
      </w:r>
      <w:proofErr w:type="spellStart"/>
      <w:r w:rsidR="001E4803" w:rsidRPr="007A3E1D">
        <w:rPr>
          <w:rFonts w:eastAsia="Times New Roman"/>
          <w:spacing w:val="-2"/>
          <w:lang w:val="uk-UA" w:eastAsia="ru-RU"/>
        </w:rPr>
        <w:t>Огійчук</w:t>
      </w:r>
      <w:proofErr w:type="spellEnd"/>
      <w:r w:rsidR="001E4803" w:rsidRPr="007A3E1D">
        <w:rPr>
          <w:rFonts w:eastAsia="Times New Roman"/>
          <w:spacing w:val="-2"/>
          <w:lang w:val="uk-UA" w:eastAsia="ru-RU"/>
        </w:rPr>
        <w:t xml:space="preserve">, В.Г. </w:t>
      </w:r>
      <w:proofErr w:type="spellStart"/>
      <w:r w:rsidR="001E4803" w:rsidRPr="007A3E1D">
        <w:rPr>
          <w:rFonts w:eastAsia="Times New Roman"/>
          <w:spacing w:val="-2"/>
          <w:lang w:val="uk-UA" w:eastAsia="ru-RU"/>
        </w:rPr>
        <w:t>Шандурська</w:t>
      </w:r>
      <w:proofErr w:type="spellEnd"/>
      <w:r w:rsidR="001E4803" w:rsidRPr="007A3E1D">
        <w:rPr>
          <w:rFonts w:eastAsia="Times New Roman"/>
          <w:spacing w:val="-2"/>
          <w:lang w:val="uk-UA" w:eastAsia="ru-RU"/>
        </w:rPr>
        <w:t xml:space="preserve">, М.І. </w:t>
      </w:r>
      <w:proofErr w:type="spellStart"/>
      <w:r w:rsidR="001E4803" w:rsidRPr="007A3E1D">
        <w:rPr>
          <w:rFonts w:eastAsia="Times New Roman"/>
          <w:spacing w:val="-2"/>
          <w:lang w:val="uk-UA" w:eastAsia="ru-RU"/>
        </w:rPr>
        <w:t>Бєлінкова</w:t>
      </w:r>
      <w:proofErr w:type="spellEnd"/>
      <w:r w:rsidR="001E4803" w:rsidRPr="007A3E1D">
        <w:rPr>
          <w:rFonts w:eastAsia="Times New Roman"/>
          <w:spacing w:val="-2"/>
          <w:lang w:val="uk-UA" w:eastAsia="ru-RU"/>
        </w:rPr>
        <w:t xml:space="preserve"> та ін. – К., </w:t>
      </w:r>
      <w:proofErr w:type="spellStart"/>
      <w:r w:rsidR="001E4803" w:rsidRPr="007A3E1D">
        <w:rPr>
          <w:rFonts w:eastAsia="Times New Roman"/>
          <w:spacing w:val="-2"/>
          <w:lang w:val="uk-UA" w:eastAsia="ru-RU"/>
        </w:rPr>
        <w:t>Алерта</w:t>
      </w:r>
      <w:proofErr w:type="spellEnd"/>
      <w:r w:rsidR="001E4803" w:rsidRPr="007A3E1D">
        <w:rPr>
          <w:rFonts w:eastAsia="Times New Roman"/>
          <w:spacing w:val="-2"/>
          <w:lang w:val="uk-UA" w:eastAsia="ru-RU"/>
        </w:rPr>
        <w:t xml:space="preserve">, 2009. – 332 с. </w:t>
      </w:r>
    </w:p>
    <w:p w:rsidR="001E4803" w:rsidRPr="007A3E1D" w:rsidRDefault="00CE52D7" w:rsidP="001E4803">
      <w:pPr>
        <w:pStyle w:val="Default"/>
        <w:rPr>
          <w:rFonts w:eastAsia="Times New Roman"/>
          <w:spacing w:val="-2"/>
          <w:lang w:val="uk-UA" w:eastAsia="ru-RU"/>
        </w:rPr>
      </w:pPr>
      <w:r>
        <w:rPr>
          <w:rFonts w:eastAsia="Times New Roman"/>
          <w:spacing w:val="-2"/>
          <w:lang w:val="uk-UA" w:eastAsia="ru-RU"/>
        </w:rPr>
        <w:t>42</w:t>
      </w:r>
      <w:r w:rsidR="001E4803" w:rsidRPr="007A3E1D">
        <w:rPr>
          <w:rFonts w:eastAsia="Times New Roman"/>
          <w:spacing w:val="-2"/>
          <w:lang w:val="uk-UA" w:eastAsia="ru-RU"/>
        </w:rPr>
        <w:t xml:space="preserve">. Облік і техніка зовнішньоекономічної діяльності. Навчальний посібник / </w:t>
      </w:r>
      <w:proofErr w:type="spellStart"/>
      <w:r w:rsidR="001E4803" w:rsidRPr="007A3E1D">
        <w:rPr>
          <w:rFonts w:eastAsia="Times New Roman"/>
          <w:spacing w:val="-2"/>
          <w:lang w:val="uk-UA" w:eastAsia="ru-RU"/>
        </w:rPr>
        <w:t>Єрмаченко</w:t>
      </w:r>
      <w:proofErr w:type="spellEnd"/>
      <w:r w:rsidR="001E4803" w:rsidRPr="007A3E1D">
        <w:rPr>
          <w:rFonts w:eastAsia="Times New Roman"/>
          <w:spacing w:val="-2"/>
          <w:lang w:val="uk-UA" w:eastAsia="ru-RU"/>
        </w:rPr>
        <w:t xml:space="preserve"> В.Є., </w:t>
      </w:r>
      <w:proofErr w:type="spellStart"/>
      <w:r w:rsidR="001E4803" w:rsidRPr="007A3E1D">
        <w:rPr>
          <w:rFonts w:eastAsia="Times New Roman"/>
          <w:spacing w:val="-2"/>
          <w:lang w:val="uk-UA" w:eastAsia="ru-RU"/>
        </w:rPr>
        <w:t>Лабунська</w:t>
      </w:r>
      <w:proofErr w:type="spellEnd"/>
      <w:r w:rsidR="001E4803" w:rsidRPr="007A3E1D">
        <w:rPr>
          <w:rFonts w:eastAsia="Times New Roman"/>
          <w:spacing w:val="-2"/>
          <w:lang w:val="uk-UA" w:eastAsia="ru-RU"/>
        </w:rPr>
        <w:t xml:space="preserve"> С.В., </w:t>
      </w:r>
      <w:proofErr w:type="spellStart"/>
      <w:r w:rsidR="001E4803" w:rsidRPr="007A3E1D">
        <w:rPr>
          <w:rFonts w:eastAsia="Times New Roman"/>
          <w:spacing w:val="-2"/>
          <w:lang w:val="uk-UA" w:eastAsia="ru-RU"/>
        </w:rPr>
        <w:t>Маляревська</w:t>
      </w:r>
      <w:proofErr w:type="spellEnd"/>
      <w:r w:rsidR="001E4803" w:rsidRPr="007A3E1D">
        <w:rPr>
          <w:rFonts w:eastAsia="Times New Roman"/>
          <w:spacing w:val="-2"/>
          <w:lang w:val="uk-UA" w:eastAsia="ru-RU"/>
        </w:rPr>
        <w:t xml:space="preserve"> О.Г. та ін. – Харків ВД «ІНЖЕК», 2010. – 480 с. </w:t>
      </w:r>
    </w:p>
    <w:p w:rsidR="001E4803" w:rsidRPr="009024E8" w:rsidRDefault="007A3E1D" w:rsidP="009024E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024E8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1E4803" w:rsidRPr="009024E8">
        <w:rPr>
          <w:rFonts w:ascii="Times New Roman" w:hAnsi="Times New Roman" w:cs="Times New Roman"/>
          <w:b/>
          <w:sz w:val="24"/>
          <w:szCs w:val="24"/>
        </w:rPr>
        <w:t>Інформаційні ресурси: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1. Законодавство України з офіційного сайту ВР України [Електронний ресурс]. – Режим доступу: http: www. zakon1.rada.gov.ua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2. Офіційний сайт ВР України [Електронний ресурс]. – Режим доступу: http: www. portal.rada.gov.ua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3. Офіційний сайт Президента України [Електронний ресурс]. – Режим доступу: http: www.prezident.gov.ua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4. Офіційний сайт Кабінету міністрів України [Електронний ресурс]. – Режим доступу: http: www.kmu.gov.ua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5. Офіційний сайт Міністерства фінансів України [Електронний ресурс]. – Режим доступу: http: www.minfin.gov.ua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6. Офіційний сайт Міністерства економіки України [Електронний ресурс]. – Режим доступу: http: www.me.gov.ua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7. Офіційний сайт Державного комітету статистики України [Електронний ресурс]. – Режим доступу: http: www.ukrstat.gov.ua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8. Офіційний сайт Державної податкової адміністрації України [Електронний ресурс]. – Режим доступу: http: www.sta.gov.ua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9. Офіційний сайт Українського фінансового серверу [Електронний ресурс]. – Режим доступу: http: www.ufs.kiev.ua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sectPr w:rsidR="001E4803" w:rsidRPr="007A3E1D" w:rsidSect="00C11CDF">
      <w:headerReference w:type="default" r:id="rId9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8E6" w:rsidRDefault="000868E6" w:rsidP="000868E6">
      <w:pPr>
        <w:spacing w:after="0" w:line="240" w:lineRule="auto"/>
      </w:pPr>
      <w:r>
        <w:separator/>
      </w:r>
    </w:p>
  </w:endnote>
  <w:endnote w:type="continuationSeparator" w:id="0">
    <w:p w:rsidR="000868E6" w:rsidRDefault="000868E6" w:rsidP="000868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8E6" w:rsidRDefault="000868E6" w:rsidP="000868E6">
      <w:pPr>
        <w:spacing w:after="0" w:line="240" w:lineRule="auto"/>
      </w:pPr>
      <w:r>
        <w:separator/>
      </w:r>
    </w:p>
  </w:footnote>
  <w:footnote w:type="continuationSeparator" w:id="0">
    <w:p w:rsidR="000868E6" w:rsidRDefault="000868E6" w:rsidP="000868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8E6" w:rsidRPr="006F1B80" w:rsidRDefault="000868E6" w:rsidP="000868E6">
    <w:pPr>
      <w:pStyle w:val="ab"/>
      <w:jc w:val="center"/>
      <w:rPr>
        <w:rFonts w:ascii="Cambria" w:hAnsi="Cambria" w:cs="Tahoma"/>
        <w:b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71AF208C" wp14:editId="66807E83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</w:rPr>
      <w:t>З</w:t>
    </w:r>
    <w:r w:rsidRPr="006F1B80">
      <w:rPr>
        <w:rFonts w:ascii="Cambria" w:hAnsi="Cambria" w:cs="Tahoma"/>
        <w:b/>
      </w:rPr>
      <w:t>АПОРІЗЬКИЙ НАЦІОНАЛЬНИЙ УНІВЕРСИТЕТ</w:t>
    </w:r>
  </w:p>
  <w:p w:rsidR="000868E6" w:rsidRPr="00E42FA1" w:rsidRDefault="000868E6" w:rsidP="000868E6">
    <w:pPr>
      <w:pStyle w:val="ab"/>
      <w:jc w:val="center"/>
      <w:rPr>
        <w:rFonts w:ascii="Cambria" w:hAnsi="Cambria" w:cs="Tahoma"/>
        <w:b/>
      </w:rPr>
    </w:pPr>
    <w:r>
      <w:rPr>
        <w:rFonts w:ascii="Cambria" w:hAnsi="Cambria" w:cs="Tahoma"/>
        <w:b/>
      </w:rPr>
      <w:t>ФАКУЛЬТЕТ МЕНЕДЖМЕНТУ</w:t>
    </w:r>
  </w:p>
  <w:p w:rsidR="000868E6" w:rsidRPr="000868E6" w:rsidRDefault="000868E6" w:rsidP="000868E6">
    <w:pPr>
      <w:pStyle w:val="ab"/>
      <w:jc w:val="center"/>
      <w:rPr>
        <w:rFonts w:ascii="Cambria" w:hAnsi="Cambria" w:cs="Tahoma"/>
        <w:b/>
      </w:rPr>
    </w:pPr>
    <w:proofErr w:type="spellStart"/>
    <w:r w:rsidRPr="006F1B80">
      <w:rPr>
        <w:rFonts w:ascii="Cambria" w:hAnsi="Cambria" w:cs="Tahoma"/>
        <w:b/>
      </w:rPr>
      <w:t>Силабус</w:t>
    </w:r>
    <w:proofErr w:type="spellEnd"/>
    <w:r w:rsidRPr="006F1B80">
      <w:rPr>
        <w:rFonts w:ascii="Cambria" w:hAnsi="Cambria" w:cs="Tahoma"/>
        <w:b/>
      </w:rPr>
      <w:t xml:space="preserve"> навчальної дисципліни</w:t>
    </w:r>
  </w:p>
  <w:p w:rsidR="000868E6" w:rsidRDefault="000868E6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A13A2"/>
    <w:multiLevelType w:val="hybridMultilevel"/>
    <w:tmpl w:val="D478A438"/>
    <w:lvl w:ilvl="0" w:tplc="3F423236">
      <w:numFmt w:val="bullet"/>
      <w:lvlText w:val="-"/>
      <w:lvlJc w:val="left"/>
      <w:pPr>
        <w:tabs>
          <w:tab w:val="num" w:pos="1864"/>
        </w:tabs>
        <w:ind w:left="1864" w:hanging="360"/>
      </w:p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34F13204"/>
    <w:multiLevelType w:val="hybridMultilevel"/>
    <w:tmpl w:val="F9C6EDBC"/>
    <w:lvl w:ilvl="0" w:tplc="29B08D6A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54C4390"/>
    <w:multiLevelType w:val="hybridMultilevel"/>
    <w:tmpl w:val="3EE2F516"/>
    <w:lvl w:ilvl="0" w:tplc="69B228C8">
      <w:numFmt w:val="bullet"/>
      <w:lvlText w:val=""/>
      <w:lvlJc w:val="left"/>
      <w:pPr>
        <w:tabs>
          <w:tab w:val="num" w:pos="2007"/>
        </w:tabs>
        <w:ind w:left="1440" w:firstLine="0"/>
      </w:pPr>
      <w:rPr>
        <w:rFonts w:ascii="Symbol" w:eastAsia="Times New Roman" w:hAnsi="Symbol" w:cs="Times New Roman" w:hint="default"/>
        <w:color w:val="000000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71BC1519"/>
    <w:multiLevelType w:val="multilevel"/>
    <w:tmpl w:val="30DCC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125DD3"/>
    <w:multiLevelType w:val="hybridMultilevel"/>
    <w:tmpl w:val="569AAF8C"/>
    <w:lvl w:ilvl="0" w:tplc="FCF852F6">
      <w:start w:val="1"/>
      <w:numFmt w:val="bullet"/>
      <w:lvlText w:val="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354FC"/>
    <w:rsid w:val="00062F1D"/>
    <w:rsid w:val="000868E6"/>
    <w:rsid w:val="0015039D"/>
    <w:rsid w:val="00160A47"/>
    <w:rsid w:val="001E4803"/>
    <w:rsid w:val="00202AB1"/>
    <w:rsid w:val="00244649"/>
    <w:rsid w:val="002B5856"/>
    <w:rsid w:val="00364093"/>
    <w:rsid w:val="0036761C"/>
    <w:rsid w:val="003D677D"/>
    <w:rsid w:val="003E5BCD"/>
    <w:rsid w:val="00400DA0"/>
    <w:rsid w:val="004D4665"/>
    <w:rsid w:val="00512829"/>
    <w:rsid w:val="00526ADA"/>
    <w:rsid w:val="00560659"/>
    <w:rsid w:val="00575FB7"/>
    <w:rsid w:val="00595987"/>
    <w:rsid w:val="005E0F8A"/>
    <w:rsid w:val="006F1DF9"/>
    <w:rsid w:val="00732DC7"/>
    <w:rsid w:val="007354FC"/>
    <w:rsid w:val="00740A2D"/>
    <w:rsid w:val="00755D45"/>
    <w:rsid w:val="007A3E1D"/>
    <w:rsid w:val="007A4F31"/>
    <w:rsid w:val="007C38C8"/>
    <w:rsid w:val="008202FE"/>
    <w:rsid w:val="008A77CE"/>
    <w:rsid w:val="008F17FC"/>
    <w:rsid w:val="009024E8"/>
    <w:rsid w:val="00904318"/>
    <w:rsid w:val="00A14A92"/>
    <w:rsid w:val="00A26F08"/>
    <w:rsid w:val="00A72B0D"/>
    <w:rsid w:val="00A734BE"/>
    <w:rsid w:val="00A848A6"/>
    <w:rsid w:val="00A96B20"/>
    <w:rsid w:val="00AF4A3C"/>
    <w:rsid w:val="00B047C1"/>
    <w:rsid w:val="00C10B89"/>
    <w:rsid w:val="00C11CDF"/>
    <w:rsid w:val="00C503B7"/>
    <w:rsid w:val="00C80F1F"/>
    <w:rsid w:val="00CC2179"/>
    <w:rsid w:val="00CE52D7"/>
    <w:rsid w:val="00CF7F33"/>
    <w:rsid w:val="00E350FD"/>
    <w:rsid w:val="00EB4FE7"/>
    <w:rsid w:val="00F75FAC"/>
    <w:rsid w:val="00FE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FE7"/>
  </w:style>
  <w:style w:type="paragraph" w:styleId="2">
    <w:name w:val="heading 2"/>
    <w:basedOn w:val="a"/>
    <w:link w:val="20"/>
    <w:uiPriority w:val="9"/>
    <w:qFormat/>
    <w:rsid w:val="008F17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4F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354FC"/>
    <w:pPr>
      <w:ind w:left="720"/>
      <w:contextualSpacing/>
    </w:pPr>
  </w:style>
  <w:style w:type="paragraph" w:styleId="a5">
    <w:name w:val="Body Text Indent"/>
    <w:basedOn w:val="a"/>
    <w:link w:val="a6"/>
    <w:rsid w:val="005E0F8A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Основной текст с отступом Знак"/>
    <w:basedOn w:val="a0"/>
    <w:link w:val="a5"/>
    <w:rsid w:val="005E0F8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1">
    <w:name w:val="Body Text Indent 2"/>
    <w:basedOn w:val="a"/>
    <w:link w:val="22"/>
    <w:rsid w:val="005E0F8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E0F8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5E0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0F8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F7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C50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1E48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"/>
    <w:rsid w:val="008F17FC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1">
    <w:name w:val="toc 1"/>
    <w:basedOn w:val="a"/>
    <w:next w:val="a"/>
    <w:autoRedefine/>
    <w:uiPriority w:val="39"/>
    <w:unhideWhenUsed/>
    <w:rsid w:val="00F75FAC"/>
    <w:pPr>
      <w:spacing w:after="100"/>
    </w:pPr>
  </w:style>
  <w:style w:type="paragraph" w:styleId="ab">
    <w:name w:val="header"/>
    <w:basedOn w:val="a"/>
    <w:link w:val="ac"/>
    <w:unhideWhenUsed/>
    <w:rsid w:val="000868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0868E6"/>
  </w:style>
  <w:style w:type="paragraph" w:styleId="ad">
    <w:name w:val="footer"/>
    <w:basedOn w:val="a"/>
    <w:link w:val="ae"/>
    <w:uiPriority w:val="99"/>
    <w:unhideWhenUsed/>
    <w:rsid w:val="000868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868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E3F12-3522-4B24-8C82-B7D5EA085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6</Pages>
  <Words>2719</Words>
  <Characters>15501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18184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</dc:creator>
  <cp:lastModifiedBy>Admin</cp:lastModifiedBy>
  <cp:revision>18</cp:revision>
  <dcterms:created xsi:type="dcterms:W3CDTF">2020-02-03T19:09:00Z</dcterms:created>
  <dcterms:modified xsi:type="dcterms:W3CDTF">2020-09-01T15:16:00Z</dcterms:modified>
</cp:coreProperties>
</file>