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4B9D" w:rsidRDefault="00E54B9D" w:rsidP="00B56C83">
      <w:pPr>
        <w:jc w:val="center"/>
        <w:rPr>
          <w:rFonts w:ascii="Times New Roman" w:hAnsi="Times New Roman" w:cs="Times New Roman"/>
          <w:szCs w:val="28"/>
          <w:lang w:val="ru-RU"/>
        </w:rPr>
      </w:pPr>
      <w:r w:rsidRPr="00E54B9D">
        <w:rPr>
          <w:rFonts w:ascii="Times New Roman" w:hAnsi="Times New Roman" w:cs="Times New Roman"/>
          <w:noProof/>
          <w:szCs w:val="28"/>
          <w:lang w:val="ru-RU" w:eastAsia="ru-RU" w:bidi="ar-SA"/>
        </w:rPr>
        <w:drawing>
          <wp:inline distT="0" distB="0" distL="0" distR="0">
            <wp:extent cx="6120130" cy="8161703"/>
            <wp:effectExtent l="0" t="0" r="0" b="0"/>
            <wp:docPr id="2" name="Рисунок 2" descr="C:\Users\Lenovo\Downloads\IMG_3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wnloads\IMG_321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20130" cy="8161703"/>
                    </a:xfrm>
                    <a:prstGeom prst="rect">
                      <a:avLst/>
                    </a:prstGeom>
                    <a:noFill/>
                    <a:ln>
                      <a:noFill/>
                    </a:ln>
                  </pic:spPr>
                </pic:pic>
              </a:graphicData>
            </a:graphic>
          </wp:inline>
        </w:drawing>
      </w:r>
    </w:p>
    <w:p w:rsidR="00E54B9D" w:rsidRDefault="00E54B9D">
      <w:pPr>
        <w:widowControl/>
        <w:suppressAutoHyphens w:val="0"/>
        <w:spacing w:after="160" w:line="259" w:lineRule="auto"/>
        <w:rPr>
          <w:rFonts w:ascii="Times New Roman" w:hAnsi="Times New Roman" w:cs="Times New Roman"/>
          <w:szCs w:val="28"/>
          <w:lang w:val="ru-RU"/>
        </w:rPr>
      </w:pPr>
      <w:r>
        <w:rPr>
          <w:rFonts w:ascii="Times New Roman" w:hAnsi="Times New Roman" w:cs="Times New Roman"/>
          <w:szCs w:val="28"/>
          <w:lang w:val="ru-RU"/>
        </w:rPr>
        <w:br w:type="page"/>
      </w: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lastRenderedPageBreak/>
        <w:t>ЗАПОРІЗЬКИЙ НАЦІОНАЛЬНИЙ УНІВЕРСИТЕТ</w:t>
      </w:r>
    </w:p>
    <w:p w:rsidR="00B56C83" w:rsidRPr="008255F6" w:rsidRDefault="00B56C83" w:rsidP="008255F6">
      <w:pPr>
        <w:jc w:val="center"/>
        <w:rPr>
          <w:rFonts w:ascii="Times New Roman" w:hAnsi="Times New Roman" w:cs="Times New Roman"/>
          <w:caps/>
        </w:rPr>
      </w:pPr>
      <w:r w:rsidRPr="00A31F4F">
        <w:rPr>
          <w:rFonts w:ascii="Times New Roman" w:hAnsi="Times New Roman" w:cs="Times New Roman"/>
          <w:caps/>
          <w:szCs w:val="28"/>
        </w:rPr>
        <w:t>Факультет</w:t>
      </w:r>
      <w:r w:rsidR="008255F6">
        <w:rPr>
          <w:rFonts w:ascii="Times New Roman" w:hAnsi="Times New Roman" w:cs="Times New Roman"/>
          <w:caps/>
          <w:szCs w:val="28"/>
          <w:lang w:val="ru-RU"/>
        </w:rPr>
        <w:t xml:space="preserve"> </w:t>
      </w:r>
      <w:r w:rsidR="008255F6">
        <w:rPr>
          <w:rFonts w:ascii="Times New Roman" w:hAnsi="Times New Roman" w:cs="Times New Roman"/>
          <w:caps/>
          <w:szCs w:val="28"/>
        </w:rPr>
        <w:t>ЖУРНАЛІСТИКИ</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F334E9"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F334E9" w:rsidRDefault="00F334E9" w:rsidP="00B56C83">
      <w:pPr>
        <w:jc w:val="center"/>
        <w:rPr>
          <w:rFonts w:ascii="Times New Roman" w:hAnsi="Times New Roman" w:cs="Times New Roman"/>
          <w:b/>
        </w:rPr>
      </w:pPr>
    </w:p>
    <w:p w:rsidR="00B56C83" w:rsidRPr="00A31F4F" w:rsidRDefault="00B56C83" w:rsidP="00F334E9">
      <w:pPr>
        <w:ind w:left="2880" w:firstLine="720"/>
        <w:jc w:val="center"/>
        <w:rPr>
          <w:rFonts w:ascii="Times New Roman" w:hAnsi="Times New Roman" w:cs="Times New Roman"/>
        </w:rPr>
      </w:pPr>
      <w:r w:rsidRPr="00A31F4F">
        <w:rPr>
          <w:rFonts w:ascii="Times New Roman" w:hAnsi="Times New Roman" w:cs="Times New Roman"/>
          <w:b/>
        </w:rPr>
        <w:t>ЗАТВЕРДЖУЮ</w:t>
      </w:r>
    </w:p>
    <w:p w:rsidR="00B56C83" w:rsidRPr="00A31F4F" w:rsidRDefault="00B56C83" w:rsidP="00B56C83">
      <w:pPr>
        <w:ind w:left="5400"/>
        <w:rPr>
          <w:rFonts w:ascii="Times New Roman" w:hAnsi="Times New Roman" w:cs="Times New Roman"/>
        </w:rPr>
      </w:pPr>
    </w:p>
    <w:p w:rsidR="00B56C83" w:rsidRPr="00A31F4F" w:rsidRDefault="00B56C83" w:rsidP="008255F6">
      <w:pPr>
        <w:ind w:left="5400" w:firstLine="360"/>
        <w:rPr>
          <w:rFonts w:ascii="Times New Roman" w:hAnsi="Times New Roman" w:cs="Times New Roman"/>
        </w:rPr>
      </w:pPr>
      <w:r w:rsidRPr="00A31F4F">
        <w:rPr>
          <w:rFonts w:ascii="Times New Roman" w:hAnsi="Times New Roman" w:cs="Times New Roman"/>
        </w:rPr>
        <w:t xml:space="preserve">Декан факультету </w:t>
      </w:r>
      <w:r w:rsidR="008255F6">
        <w:rPr>
          <w:rFonts w:ascii="Times New Roman" w:hAnsi="Times New Roman" w:cs="Times New Roman"/>
        </w:rPr>
        <w:t>журналістики</w:t>
      </w:r>
      <w:r w:rsidRPr="00A31F4F">
        <w:rPr>
          <w:rFonts w:ascii="Times New Roman" w:hAnsi="Times New Roman" w:cs="Times New Roman"/>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w:t>
      </w:r>
      <w:r w:rsidR="008255F6">
        <w:rPr>
          <w:rFonts w:ascii="Times New Roman" w:hAnsi="Times New Roman" w:cs="Times New Roman"/>
          <w:szCs w:val="28"/>
        </w:rPr>
        <w:t>В.В. Костюк</w:t>
      </w:r>
      <w:r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F334E9" w:rsidRDefault="00F334E9" w:rsidP="00B56C83">
      <w:pPr>
        <w:jc w:val="center"/>
        <w:rPr>
          <w:rFonts w:ascii="Times New Roman" w:hAnsi="Times New Roman" w:cs="Times New Roman"/>
          <w:iCs/>
          <w:sz w:val="28"/>
          <w:szCs w:val="28"/>
        </w:rPr>
      </w:pPr>
    </w:p>
    <w:p w:rsidR="00F334E9" w:rsidRDefault="00F334E9" w:rsidP="00B56C83">
      <w:pPr>
        <w:jc w:val="center"/>
        <w:rPr>
          <w:rFonts w:ascii="Times New Roman" w:hAnsi="Times New Roman" w:cs="Times New Roman"/>
          <w:iCs/>
          <w:sz w:val="28"/>
          <w:szCs w:val="28"/>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8255F6" w:rsidRPr="00901275" w:rsidRDefault="00901275" w:rsidP="008255F6">
      <w:pPr>
        <w:jc w:val="center"/>
        <w:rPr>
          <w:rFonts w:ascii="Times New Roman" w:hAnsi="Times New Roman" w:cs="Times New Roman"/>
          <w:sz w:val="16"/>
          <w:szCs w:val="16"/>
        </w:rPr>
      </w:pPr>
      <w:r w:rsidRPr="00901275">
        <w:rPr>
          <w:rFonts w:ascii="Times New Roman" w:hAnsi="Times New Roman" w:cs="Times New Roman"/>
          <w:b/>
          <w:bCs/>
          <w:sz w:val="28"/>
          <w:szCs w:val="28"/>
        </w:rPr>
        <w:t>Світові інформаційні системи</w:t>
      </w:r>
    </w:p>
    <w:p w:rsidR="00B56C83" w:rsidRPr="00A31F4F" w:rsidRDefault="00B56C83" w:rsidP="002B7D6B">
      <w:pPr>
        <w:jc w:val="center"/>
        <w:rPr>
          <w:rFonts w:ascii="Times New Roman" w:hAnsi="Times New Roman" w:cs="Times New Roman"/>
          <w:iCs/>
          <w:sz w:val="28"/>
          <w:szCs w:val="28"/>
        </w:rPr>
      </w:pPr>
      <w:r w:rsidRPr="00A31F4F">
        <w:rPr>
          <w:rFonts w:ascii="Times New Roman" w:hAnsi="Times New Roman" w:cs="Times New Roman"/>
          <w:b/>
          <w:bCs/>
          <w:sz w:val="28"/>
          <w:szCs w:val="28"/>
        </w:rPr>
        <w:t xml:space="preserve"> </w:t>
      </w:r>
      <w:r w:rsidRPr="00A31F4F">
        <w:rPr>
          <w:rFonts w:ascii="Times New Roman" w:hAnsi="Times New Roman" w:cs="Times New Roman"/>
          <w:bCs/>
          <w:sz w:val="28"/>
          <w:szCs w:val="28"/>
        </w:rPr>
        <w:t xml:space="preserve">підготовки </w:t>
      </w:r>
      <w:r w:rsidR="00901275">
        <w:rPr>
          <w:rFonts w:ascii="Times New Roman" w:hAnsi="Times New Roman" w:cs="Times New Roman"/>
          <w:bCs/>
          <w:sz w:val="28"/>
          <w:szCs w:val="28"/>
        </w:rPr>
        <w:t>магіст</w:t>
      </w:r>
      <w:r w:rsidR="002B7D6B">
        <w:rPr>
          <w:rFonts w:ascii="Times New Roman" w:hAnsi="Times New Roman" w:cs="Times New Roman"/>
          <w:bCs/>
          <w:sz w:val="28"/>
          <w:szCs w:val="28"/>
        </w:rPr>
        <w:t>рів</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4938DA"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sidR="002B7D6B">
        <w:rPr>
          <w:rFonts w:ascii="Times New Roman" w:hAnsi="Times New Roman" w:cs="Times New Roman"/>
          <w:sz w:val="28"/>
          <w:szCs w:val="28"/>
        </w:rPr>
        <w:t xml:space="preserve"> </w:t>
      </w:r>
      <w:r w:rsidR="004938DA">
        <w:rPr>
          <w:rFonts w:ascii="Times New Roman" w:hAnsi="Times New Roman" w:cs="Times New Roman"/>
          <w:sz w:val="28"/>
          <w:szCs w:val="28"/>
        </w:rPr>
        <w:t>Реклама і зв</w:t>
      </w:r>
      <w:r w:rsidR="004938DA" w:rsidRPr="004938DA">
        <w:rPr>
          <w:rFonts w:ascii="Times New Roman" w:hAnsi="Times New Roman" w:cs="Times New Roman"/>
          <w:sz w:val="28"/>
          <w:szCs w:val="28"/>
          <w:lang w:val="ru-RU"/>
        </w:rPr>
        <w:t>’</w:t>
      </w:r>
      <w:r w:rsidR="004938DA">
        <w:rPr>
          <w:rFonts w:ascii="Times New Roman" w:hAnsi="Times New Roman" w:cs="Times New Roman"/>
          <w:sz w:val="28"/>
          <w:szCs w:val="28"/>
        </w:rPr>
        <w:t>язки з громадськістю</w:t>
      </w:r>
    </w:p>
    <w:p w:rsidR="00B56C83" w:rsidRPr="002B7D6B" w:rsidRDefault="00B56C83" w:rsidP="002B7D6B">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2B7D6B">
        <w:rPr>
          <w:rFonts w:ascii="Times New Roman" w:hAnsi="Times New Roman" w:cs="Times New Roman"/>
          <w:sz w:val="28"/>
          <w:szCs w:val="28"/>
        </w:rPr>
        <w:t>061 Журналістика</w:t>
      </w:r>
    </w:p>
    <w:p w:rsidR="00B56C83" w:rsidRPr="00A31F4F" w:rsidRDefault="00B56C83" w:rsidP="002B7D6B">
      <w:pPr>
        <w:jc w:val="center"/>
        <w:rPr>
          <w:rFonts w:ascii="Times New Roman" w:hAnsi="Times New Roman" w:cs="Times New Roman"/>
          <w:sz w:val="16"/>
          <w:szCs w:val="16"/>
        </w:rPr>
      </w:pPr>
      <w:r w:rsidRPr="00A31F4F">
        <w:rPr>
          <w:rFonts w:ascii="Times New Roman" w:hAnsi="Times New Roman" w:cs="Times New Roman"/>
          <w:sz w:val="28"/>
          <w:szCs w:val="28"/>
        </w:rPr>
        <w:t xml:space="preserve">галузі знань </w:t>
      </w:r>
      <w:r w:rsidR="002B7D6B">
        <w:rPr>
          <w:rFonts w:ascii="Times New Roman" w:hAnsi="Times New Roman" w:cs="Times New Roman"/>
          <w:sz w:val="28"/>
          <w:szCs w:val="28"/>
        </w:rPr>
        <w:t>06 Журналістика</w:t>
      </w: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901275" w:rsidRDefault="00901275" w:rsidP="002B7D6B">
      <w:pPr>
        <w:rPr>
          <w:rFonts w:ascii="Times New Roman" w:hAnsi="Times New Roman" w:cs="Times New Roman"/>
          <w:b/>
          <w:bCs/>
          <w:caps/>
        </w:rPr>
      </w:pPr>
    </w:p>
    <w:p w:rsidR="002B7D6B" w:rsidRDefault="002B7D6B" w:rsidP="002B7D6B">
      <w:pPr>
        <w:rPr>
          <w:rFonts w:ascii="Times New Roman" w:hAnsi="Times New Roman" w:cs="Times New Roman"/>
          <w:b/>
          <w:bCs/>
          <w:sz w:val="16"/>
          <w:szCs w:val="16"/>
          <w:vertAlign w:val="superscript"/>
        </w:rPr>
      </w:pPr>
      <w:r>
        <w:rPr>
          <w:rFonts w:ascii="Times New Roman" w:hAnsi="Times New Roman" w:cs="Times New Roman"/>
          <w:b/>
          <w:bCs/>
          <w:caps/>
        </w:rPr>
        <w:t>викладач</w:t>
      </w:r>
      <w:r>
        <w:rPr>
          <w:rFonts w:ascii="Times New Roman" w:hAnsi="Times New Roman" w:cs="Times New Roman"/>
          <w:b/>
          <w:bCs/>
        </w:rPr>
        <w:t xml:space="preserve">: </w:t>
      </w:r>
      <w:r w:rsidRPr="00FB496D">
        <w:rPr>
          <w:b/>
          <w:bCs/>
        </w:rPr>
        <w:t>Іванюха Тетяна Валеріївна к.філол.н., доцент</w:t>
      </w:r>
      <w:r w:rsidR="00B56C83" w:rsidRPr="00A31F4F">
        <w:rPr>
          <w:rFonts w:ascii="Times New Roman" w:hAnsi="Times New Roman" w:cs="Times New Roman"/>
          <w:b/>
          <w:bCs/>
          <w:sz w:val="16"/>
          <w:szCs w:val="16"/>
          <w:vertAlign w:val="superscript"/>
        </w:rPr>
        <w:t xml:space="preserve">           </w:t>
      </w:r>
    </w:p>
    <w:p w:rsidR="00B56C83" w:rsidRPr="00A31F4F" w:rsidRDefault="00B56C83" w:rsidP="002B7D6B">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Default="00B56C83" w:rsidP="00B56C83">
      <w:pPr>
        <w:rPr>
          <w:rFonts w:ascii="Times New Roman" w:hAnsi="Times New Roman" w:cs="Times New Roman"/>
          <w:b/>
          <w:bCs/>
          <w:sz w:val="16"/>
          <w:szCs w:val="16"/>
          <w:vertAlign w:val="superscript"/>
        </w:rPr>
      </w:pPr>
    </w:p>
    <w:p w:rsidR="00B56C83" w:rsidRPr="00A31F4F" w:rsidRDefault="00B56C83" w:rsidP="00B56C83">
      <w:pPr>
        <w:rPr>
          <w:rFonts w:ascii="Times New Roman" w:hAnsi="Times New Roman" w:cs="Times New Roman"/>
          <w:b/>
          <w:bCs/>
          <w:sz w:val="16"/>
          <w:szCs w:val="16"/>
          <w:vertAlign w:val="superscript"/>
        </w:rPr>
      </w:pPr>
    </w:p>
    <w:tbl>
      <w:tblPr>
        <w:tblW w:w="0" w:type="auto"/>
        <w:tblLook w:val="01E0" w:firstRow="1" w:lastRow="1" w:firstColumn="1" w:lastColumn="1" w:noHBand="0" w:noVBand="0"/>
      </w:tblPr>
      <w:tblGrid>
        <w:gridCol w:w="4826"/>
        <w:gridCol w:w="4745"/>
      </w:tblGrid>
      <w:tr w:rsidR="00B56C83" w:rsidRPr="00A31F4F" w:rsidTr="002B7D6B">
        <w:tc>
          <w:tcPr>
            <w:tcW w:w="4826" w:type="dxa"/>
          </w:tcPr>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2B7D6B">
              <w:rPr>
                <w:rFonts w:ascii="Times New Roman" w:hAnsi="Times New Roman" w:cs="Times New Roman"/>
              </w:rPr>
              <w:t xml:space="preserve"> соціальних комунікацій та інформаційної діяльності</w:t>
            </w:r>
          </w:p>
          <w:p w:rsidR="00B56C83" w:rsidRPr="00A31F4F" w:rsidRDefault="00B56C83" w:rsidP="000753E5">
            <w:pPr>
              <w:spacing w:line="276" w:lineRule="auto"/>
              <w:rPr>
                <w:rFonts w:ascii="Times New Roman" w:hAnsi="Times New Roman" w:cs="Times New Roman"/>
              </w:rPr>
            </w:pP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rsidR="00B56C83" w:rsidRDefault="00B56C83" w:rsidP="002B7D6B">
            <w:pPr>
              <w:autoSpaceDE w:val="0"/>
              <w:autoSpaceDN w:val="0"/>
              <w:spacing w:line="276" w:lineRule="auto"/>
              <w:jc w:val="both"/>
              <w:rPr>
                <w:rFonts w:ascii="Times New Roman" w:hAnsi="Times New Roman" w:cs="Times New Roman"/>
              </w:rPr>
            </w:pPr>
            <w:r w:rsidRPr="00A31F4F">
              <w:rPr>
                <w:rFonts w:ascii="Times New Roman" w:hAnsi="Times New Roman" w:cs="Times New Roman"/>
              </w:rPr>
              <w:t>Завідувач кафедри</w:t>
            </w:r>
            <w:r w:rsidR="002B7D6B">
              <w:rPr>
                <w:rFonts w:ascii="Times New Roman" w:hAnsi="Times New Roman" w:cs="Times New Roman"/>
              </w:rPr>
              <w:t xml:space="preserve"> соціальних комунікацій та інформаційної діяльності</w:t>
            </w:r>
          </w:p>
          <w:p w:rsidR="002B7D6B" w:rsidRPr="00A31F4F" w:rsidRDefault="002B7D6B" w:rsidP="002B7D6B">
            <w:pPr>
              <w:autoSpaceDE w:val="0"/>
              <w:autoSpaceDN w:val="0"/>
              <w:spacing w:line="276" w:lineRule="auto"/>
              <w:jc w:val="both"/>
              <w:rPr>
                <w:rFonts w:ascii="Times New Roman" w:hAnsi="Times New Roman" w:cs="Times New Roman"/>
                <w:vertAlign w:val="superscript"/>
                <w:lang w:eastAsia="en-US"/>
              </w:rPr>
            </w:pPr>
            <w:r>
              <w:rPr>
                <w:rFonts w:ascii="Times New Roman" w:hAnsi="Times New Roman" w:cs="Times New Roman"/>
              </w:rPr>
              <w:t>___________      В.В. Березенко</w:t>
            </w:r>
          </w:p>
        </w:tc>
        <w:tc>
          <w:tcPr>
            <w:tcW w:w="4745" w:type="dxa"/>
            <w:hideMark/>
          </w:tcPr>
          <w:p w:rsidR="00B56C83" w:rsidRPr="00A31F4F" w:rsidRDefault="002B7D6B" w:rsidP="000753E5">
            <w:pPr>
              <w:spacing w:line="276" w:lineRule="auto"/>
              <w:rPr>
                <w:rFonts w:ascii="Times New Roman" w:hAnsi="Times New Roman" w:cs="Times New Roman"/>
              </w:rPr>
            </w:pPr>
            <w:r>
              <w:rPr>
                <w:rFonts w:ascii="Times New Roman" w:hAnsi="Times New Roman" w:cs="Times New Roman"/>
              </w:rPr>
              <w:t xml:space="preserve">       </w:t>
            </w:r>
            <w:r w:rsidR="00B56C83" w:rsidRPr="00A31F4F">
              <w:rPr>
                <w:rFonts w:ascii="Times New Roman" w:hAnsi="Times New Roman" w:cs="Times New Roman"/>
              </w:rPr>
              <w:t xml:space="preserve">Погоджено </w:t>
            </w:r>
          </w:p>
          <w:p w:rsidR="00B56C83" w:rsidRPr="00A31F4F" w:rsidRDefault="00B56C83" w:rsidP="000753E5">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rsidR="00B56C83" w:rsidRPr="00A31F4F" w:rsidRDefault="00B56C83" w:rsidP="002B7D6B">
            <w:pPr>
              <w:spacing w:line="276" w:lineRule="auto"/>
              <w:ind w:firstLine="419"/>
              <w:rPr>
                <w:rFonts w:ascii="Times New Roman" w:hAnsi="Times New Roman" w:cs="Times New Roman"/>
                <w:sz w:val="16"/>
                <w:szCs w:val="16"/>
              </w:rPr>
            </w:pPr>
            <w:r w:rsidRPr="00A31F4F">
              <w:rPr>
                <w:rFonts w:ascii="Times New Roman" w:hAnsi="Times New Roman" w:cs="Times New Roman"/>
                <w:sz w:val="28"/>
                <w:szCs w:val="28"/>
              </w:rPr>
              <w:t xml:space="preserve"> </w:t>
            </w:r>
            <w:r w:rsidR="002B7D6B" w:rsidRPr="002B7D6B">
              <w:rPr>
                <w:rFonts w:ascii="Times New Roman" w:hAnsi="Times New Roman" w:cs="Times New Roman"/>
                <w:szCs w:val="28"/>
              </w:rPr>
              <w:t xml:space="preserve">_________     </w:t>
            </w:r>
            <w:r w:rsidR="00901275">
              <w:rPr>
                <w:rFonts w:ascii="Times New Roman" w:hAnsi="Times New Roman" w:cs="Times New Roman"/>
                <w:szCs w:val="28"/>
              </w:rPr>
              <w:t>В.В. Березенко</w:t>
            </w:r>
          </w:p>
          <w:p w:rsidR="00B56C83" w:rsidRPr="00A31F4F" w:rsidRDefault="00B56C83" w:rsidP="000753E5">
            <w:pPr>
              <w:autoSpaceDE w:val="0"/>
              <w:autoSpaceDN w:val="0"/>
              <w:spacing w:line="276" w:lineRule="auto"/>
              <w:rPr>
                <w:rFonts w:ascii="Times New Roman" w:hAnsi="Times New Roman" w:cs="Times New Roman"/>
                <w:lang w:eastAsia="en-US"/>
              </w:rPr>
            </w:pPr>
          </w:p>
        </w:tc>
      </w:tr>
      <w:tr w:rsidR="002B7D6B" w:rsidRPr="00A31F4F" w:rsidTr="002B7D6B">
        <w:tc>
          <w:tcPr>
            <w:tcW w:w="4826" w:type="dxa"/>
          </w:tcPr>
          <w:p w:rsidR="002B7D6B" w:rsidRPr="00A31F4F" w:rsidRDefault="002B7D6B" w:rsidP="000753E5">
            <w:pPr>
              <w:spacing w:line="276" w:lineRule="auto"/>
              <w:rPr>
                <w:rFonts w:ascii="Times New Roman" w:hAnsi="Times New Roman" w:cs="Times New Roman"/>
              </w:rPr>
            </w:pPr>
          </w:p>
        </w:tc>
        <w:tc>
          <w:tcPr>
            <w:tcW w:w="4745" w:type="dxa"/>
          </w:tcPr>
          <w:p w:rsidR="002B7D6B" w:rsidRPr="00A31F4F" w:rsidRDefault="002B7D6B" w:rsidP="000753E5">
            <w:pPr>
              <w:spacing w:line="276" w:lineRule="auto"/>
              <w:rPr>
                <w:rFonts w:ascii="Times New Roman" w:hAnsi="Times New Roman" w:cs="Times New Roman"/>
              </w:rPr>
            </w:pPr>
          </w:p>
        </w:tc>
      </w:tr>
    </w:tbl>
    <w:p w:rsidR="00B56C83" w:rsidRPr="00A31F4F" w:rsidRDefault="00B56C83"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F334E9" w:rsidRDefault="00F334E9" w:rsidP="00B56C83">
      <w:pPr>
        <w:jc w:val="center"/>
        <w:rPr>
          <w:rFonts w:ascii="Times New Roman" w:hAnsi="Times New Roman" w:cs="Times New Roman"/>
          <w:sz w:val="28"/>
          <w:szCs w:val="28"/>
        </w:rPr>
      </w:pPr>
    </w:p>
    <w:p w:rsidR="00B56C83" w:rsidRPr="00A31F4F" w:rsidRDefault="002B7D6B" w:rsidP="00B56C83">
      <w:pPr>
        <w:jc w:val="center"/>
        <w:rPr>
          <w:rFonts w:ascii="Times New Roman" w:hAnsi="Times New Roman" w:cs="Times New Roman"/>
          <w:sz w:val="28"/>
          <w:szCs w:val="28"/>
        </w:rPr>
      </w:pPr>
      <w:r>
        <w:rPr>
          <w:rFonts w:ascii="Times New Roman" w:hAnsi="Times New Roman" w:cs="Times New Roman"/>
          <w:sz w:val="28"/>
          <w:szCs w:val="28"/>
        </w:rPr>
        <w:t xml:space="preserve">2024 </w:t>
      </w:r>
      <w:r w:rsidR="00B56C83" w:rsidRPr="00A31F4F">
        <w:rPr>
          <w:rFonts w:ascii="Times New Roman" w:hAnsi="Times New Roman" w:cs="Times New Roman"/>
          <w:sz w:val="28"/>
          <w:szCs w:val="28"/>
        </w:rPr>
        <w:t>рік</w:t>
      </w:r>
    </w:p>
    <w:p w:rsidR="005F3A98" w:rsidRPr="00F334E9" w:rsidRDefault="005F3A98" w:rsidP="00257D1E">
      <w:pPr>
        <w:pStyle w:val="a4"/>
        <w:tabs>
          <w:tab w:val="left" w:pos="8246"/>
        </w:tabs>
        <w:jc w:val="center"/>
        <w:rPr>
          <w:b/>
          <w:bCs/>
          <w:lang w:val="ru-RU"/>
        </w:rPr>
      </w:pPr>
    </w:p>
    <w:p w:rsidR="002D50CB" w:rsidRPr="00F334E9" w:rsidRDefault="002D50CB" w:rsidP="00257D1E">
      <w:pPr>
        <w:pStyle w:val="a4"/>
        <w:tabs>
          <w:tab w:val="left" w:pos="8246"/>
        </w:tabs>
        <w:jc w:val="center"/>
        <w:rPr>
          <w:b/>
          <w:bCs/>
          <w:lang w:val="ru-RU"/>
        </w:rPr>
      </w:pPr>
    </w:p>
    <w:p w:rsidR="002D50CB" w:rsidRPr="00F334E9" w:rsidRDefault="002D50CB" w:rsidP="00257D1E">
      <w:pPr>
        <w:pStyle w:val="a4"/>
        <w:tabs>
          <w:tab w:val="left" w:pos="8246"/>
        </w:tabs>
        <w:jc w:val="center"/>
        <w:rPr>
          <w:b/>
          <w:bCs/>
          <w:lang w:val="ru-RU"/>
        </w:rPr>
      </w:pPr>
    </w:p>
    <w:p w:rsidR="00F334E9" w:rsidRDefault="00F334E9">
      <w:pPr>
        <w:widowControl/>
        <w:suppressAutoHyphens w:val="0"/>
        <w:spacing w:after="160" w:line="259" w:lineRule="auto"/>
        <w:rPr>
          <w:rFonts w:ascii="Times New Roman" w:hAnsi="Times New Roman" w:cs="Times New Roman"/>
          <w:b/>
          <w:bCs/>
        </w:rPr>
      </w:pPr>
      <w:r>
        <w:rPr>
          <w:rFonts w:ascii="Times New Roman" w:hAnsi="Times New Roman" w:cs="Times New Roman"/>
          <w:b/>
          <w:bCs/>
        </w:rPr>
        <w:br w:type="page"/>
      </w: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rPr>
        <w:lastRenderedPageBreak/>
        <w:t xml:space="preserve">Зв`язок з викладачем (викладачами): </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E-mail:</w:t>
      </w:r>
      <w:r w:rsidR="00660438" w:rsidRPr="00660438">
        <w:t xml:space="preserve"> </w:t>
      </w:r>
      <w:hyperlink r:id="rId8" w:history="1">
        <w:r w:rsidR="00660438">
          <w:rPr>
            <w:rStyle w:val="a3"/>
          </w:rPr>
          <w:t>starplus</w:t>
        </w:r>
        <w:r w:rsidR="00660438">
          <w:rPr>
            <w:rStyle w:val="a3"/>
            <w:lang w:val="ru-RU"/>
          </w:rPr>
          <w:t>1736</w:t>
        </w:r>
        <w:r w:rsidR="00660438">
          <w:rPr>
            <w:rStyle w:val="a3"/>
          </w:rPr>
          <w:t>@gmail.com</w:t>
        </w:r>
      </w:hyperlink>
    </w:p>
    <w:p w:rsidR="00B56C83" w:rsidRPr="00660438" w:rsidRDefault="00B56C83" w:rsidP="00B56C83">
      <w:pPr>
        <w:rPr>
          <w:rFonts w:ascii="Times New Roman" w:hAnsi="Times New Roman" w:cs="Times New Roman"/>
        </w:rPr>
      </w:pPr>
      <w:r w:rsidRPr="00A31F4F">
        <w:rPr>
          <w:rFonts w:ascii="Times New Roman" w:hAnsi="Times New Roman" w:cs="Times New Roman"/>
          <w:b/>
        </w:rPr>
        <w:t xml:space="preserve">Сезн ЗНУ повідомлення: </w:t>
      </w:r>
      <w:r w:rsidR="000F5355" w:rsidRPr="00F25E6D">
        <w:rPr>
          <w:rFonts w:ascii="Times New Roman" w:hAnsi="Times New Roman" w:cs="Times New Roman"/>
          <w:sz w:val="22"/>
          <w:szCs w:val="22"/>
        </w:rPr>
        <w:t>https://moodle.znu.edu.ua/course/view.php?id=5777</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Телефон:</w:t>
      </w:r>
      <w:r w:rsidR="00660438" w:rsidRPr="00660438">
        <w:t xml:space="preserve"> </w:t>
      </w:r>
      <w:r w:rsidR="00660438">
        <w:t>(061) 289-12-17 (кафедра), 289-41-11 (деканат)</w:t>
      </w:r>
    </w:p>
    <w:p w:rsidR="00660438" w:rsidRPr="00FF0136" w:rsidRDefault="00B56C83" w:rsidP="00660438">
      <w:pPr>
        <w:rPr>
          <w:rFonts w:asciiTheme="minorHAnsi" w:eastAsia="MS Mincho" w:hAnsiTheme="minorHAnsi" w:cs="Times New Roman"/>
          <w:i/>
          <w:iCs/>
          <w:kern w:val="0"/>
          <w:lang w:eastAsia="en-US" w:bidi="ar-SA"/>
        </w:rPr>
      </w:pPr>
      <w:r w:rsidRPr="00A31F4F">
        <w:rPr>
          <w:rFonts w:ascii="Times New Roman" w:hAnsi="Times New Roman" w:cs="Times New Roman"/>
          <w:b/>
        </w:rPr>
        <w:t xml:space="preserve">Інші засоби зв’язку: </w:t>
      </w:r>
      <w:r w:rsidR="00660438">
        <w:rPr>
          <w:i/>
          <w:iCs/>
        </w:rPr>
        <w:t>Moodle (форум курсу, приватні повідомлення)</w:t>
      </w:r>
      <w:r w:rsidR="00FF0136" w:rsidRPr="00FF0136">
        <w:rPr>
          <w:rFonts w:asciiTheme="minorHAnsi" w:hAnsiTheme="minorHAnsi"/>
          <w:i/>
          <w:iCs/>
        </w:rPr>
        <w:t xml:space="preserve">, </w:t>
      </w:r>
      <w:r w:rsidR="00FF0136" w:rsidRPr="00FF0136">
        <w:rPr>
          <w:rFonts w:ascii="Times New Roman" w:hAnsi="Times New Roman" w:cs="Times New Roman"/>
          <w:i/>
          <w:iCs/>
        </w:rPr>
        <w:t>зум</w:t>
      </w:r>
    </w:p>
    <w:p w:rsidR="00660438" w:rsidRDefault="00B56C83" w:rsidP="00660438">
      <w:pPr>
        <w:rPr>
          <w:rFonts w:ascii="Times New Roman" w:eastAsia="MS Mincho" w:hAnsi="Times New Roman" w:cs="Times New Roman"/>
          <w:kern w:val="0"/>
          <w:lang w:eastAsia="en-US" w:bidi="ar-SA"/>
        </w:rPr>
      </w:pPr>
      <w:r w:rsidRPr="00A31F4F">
        <w:rPr>
          <w:rFonts w:ascii="Times New Roman" w:hAnsi="Times New Roman" w:cs="Times New Roman"/>
          <w:b/>
        </w:rPr>
        <w:t xml:space="preserve">Кафедра: </w:t>
      </w:r>
      <w:r w:rsidR="007C05B2" w:rsidRPr="007C05B2">
        <w:t>соц.комун</w:t>
      </w:r>
      <w:r w:rsidR="007C05B2">
        <w:rPr>
          <w:rFonts w:asciiTheme="minorHAnsi" w:hAnsiTheme="minorHAnsi"/>
        </w:rPr>
        <w:t>і</w:t>
      </w:r>
      <w:r w:rsidR="00660438" w:rsidRPr="007C05B2">
        <w:t>кац</w:t>
      </w:r>
      <w:r w:rsidR="00660438">
        <w:t>ій та інформаційної діяльності, 2й корп. ЗНУ, ауд. 218 (2</w:t>
      </w:r>
      <w:r w:rsidR="00660438">
        <w:rPr>
          <w:vertAlign w:val="superscript"/>
        </w:rPr>
        <w:t xml:space="preserve">й </w:t>
      </w:r>
      <w:r w:rsidR="00660438">
        <w:t>поверх)</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901275" w:rsidRDefault="00B56C83" w:rsidP="00901275">
      <w:pPr>
        <w:ind w:firstLine="709"/>
        <w:jc w:val="both"/>
        <w:rPr>
          <w:rFonts w:asciiTheme="minorHAnsi" w:hAnsiTheme="minorHAnsi"/>
        </w:rPr>
      </w:pPr>
      <w:r w:rsidRPr="00D25E74">
        <w:rPr>
          <w:rFonts w:ascii="Times New Roman" w:hAnsi="Times New Roman" w:cs="Times New Roman"/>
          <w:b/>
          <w:bCs/>
        </w:rPr>
        <w:t>Метою</w:t>
      </w:r>
      <w:r w:rsidRPr="00D25E74">
        <w:rPr>
          <w:rFonts w:ascii="Times New Roman" w:hAnsi="Times New Roman" w:cs="Times New Roman"/>
          <w:bCs/>
        </w:rPr>
        <w:t xml:space="preserve"> в</w:t>
      </w:r>
      <w:r w:rsidR="00660438" w:rsidRPr="00D25E74">
        <w:rPr>
          <w:rFonts w:ascii="Times New Roman" w:hAnsi="Times New Roman" w:cs="Times New Roman"/>
          <w:bCs/>
        </w:rPr>
        <w:t xml:space="preserve">ивчення </w:t>
      </w:r>
      <w:r w:rsidR="00901275">
        <w:rPr>
          <w:rFonts w:ascii="Times New Roman" w:hAnsi="Times New Roman" w:cs="Times New Roman"/>
          <w:bCs/>
        </w:rPr>
        <w:t xml:space="preserve">вибіркової </w:t>
      </w:r>
      <w:r w:rsidR="00660438" w:rsidRPr="00D25E74">
        <w:rPr>
          <w:rFonts w:ascii="Times New Roman" w:hAnsi="Times New Roman" w:cs="Times New Roman"/>
          <w:bCs/>
        </w:rPr>
        <w:t xml:space="preserve">навчальної дисципліни </w:t>
      </w:r>
      <w:r w:rsidR="00901275">
        <w:rPr>
          <w:rFonts w:ascii="Times New Roman" w:hAnsi="Times New Roman" w:cs="Times New Roman"/>
          <w:bCs/>
        </w:rPr>
        <w:t xml:space="preserve">«Світові </w:t>
      </w:r>
      <w:r w:rsidR="00901275" w:rsidRPr="004938DA">
        <w:rPr>
          <w:rFonts w:ascii="Times New Roman" w:hAnsi="Times New Roman" w:cs="Times New Roman"/>
          <w:bCs/>
        </w:rPr>
        <w:t xml:space="preserve">інформаційні системи» </w:t>
      </w:r>
      <w:r w:rsidR="00660438" w:rsidRPr="004938DA">
        <w:rPr>
          <w:rFonts w:ascii="Times New Roman" w:hAnsi="Times New Roman" w:cs="Times New Roman"/>
          <w:bCs/>
        </w:rPr>
        <w:t xml:space="preserve">є </w:t>
      </w:r>
      <w:r w:rsidR="00901275" w:rsidRPr="004938DA">
        <w:rPr>
          <w:rFonts w:ascii="Times New Roman" w:hAnsi="Times New Roman" w:cs="Times New Roman"/>
        </w:rPr>
        <w:t>засвоєння знань про роль засобів масової комунікації в системі міжнародних відносин, ознайомлення із засобами впливу комунікаційних систем Європи та США, формування навичок пошуку, опрацювання, аналізу інформації з різних джерел та здатність застосовувати</w:t>
      </w:r>
      <w:r w:rsidR="00901275">
        <w:t xml:space="preserve"> знання в сучасних міжнародних умовах медіапростору.</w:t>
      </w:r>
      <w:r w:rsidR="00660438" w:rsidRPr="00D25E74">
        <w:tab/>
      </w:r>
      <w:r w:rsidR="00660438" w:rsidRPr="00D25E74">
        <w:tab/>
      </w:r>
    </w:p>
    <w:p w:rsidR="00660438" w:rsidRPr="00D25E74" w:rsidRDefault="00660438" w:rsidP="00901275">
      <w:pPr>
        <w:ind w:firstLine="709"/>
        <w:jc w:val="both"/>
      </w:pPr>
      <w:r w:rsidRPr="00D25E74">
        <w:t xml:space="preserve">Основними </w:t>
      </w:r>
      <w:r w:rsidRPr="00D25E74">
        <w:rPr>
          <w:b/>
        </w:rPr>
        <w:t>завданнями</w:t>
      </w:r>
      <w:r w:rsidRPr="00D25E74">
        <w:t xml:space="preserve"> вивчення дисципліни «</w:t>
      </w:r>
      <w:r w:rsidR="004938DA" w:rsidRPr="004938DA">
        <w:rPr>
          <w:rFonts w:ascii="Times New Roman" w:hAnsi="Times New Roman" w:cs="Times New Roman"/>
        </w:rPr>
        <w:t>Світові інформаційні системи</w:t>
      </w:r>
      <w:r w:rsidRPr="00D25E74">
        <w:t>» є:</w:t>
      </w:r>
    </w:p>
    <w:p w:rsidR="004938DA" w:rsidRDefault="004938DA" w:rsidP="004938DA">
      <w:pPr>
        <w:widowControl/>
        <w:numPr>
          <w:ilvl w:val="0"/>
          <w:numId w:val="15"/>
        </w:numPr>
        <w:tabs>
          <w:tab w:val="left" w:pos="360"/>
          <w:tab w:val="num" w:pos="540"/>
          <w:tab w:val="left" w:pos="1080"/>
        </w:tabs>
        <w:suppressAutoHyphens w:val="0"/>
        <w:ind w:left="0" w:firstLine="540"/>
        <w:jc w:val="both"/>
      </w:pPr>
      <w:r>
        <w:t xml:space="preserve">дати базове уявлення про комунікаційні системи країн-лідерів в умовах інформатизації та глобалізації; </w:t>
      </w:r>
    </w:p>
    <w:p w:rsidR="004938DA" w:rsidRPr="004938DA" w:rsidRDefault="004938DA" w:rsidP="004938DA">
      <w:pPr>
        <w:widowControl/>
        <w:numPr>
          <w:ilvl w:val="0"/>
          <w:numId w:val="15"/>
        </w:numPr>
        <w:tabs>
          <w:tab w:val="left" w:pos="360"/>
          <w:tab w:val="num" w:pos="540"/>
          <w:tab w:val="left" w:pos="1080"/>
        </w:tabs>
        <w:suppressAutoHyphens w:val="0"/>
        <w:ind w:left="0" w:firstLine="540"/>
        <w:jc w:val="both"/>
      </w:pPr>
      <w:r>
        <w:t xml:space="preserve">розглянути основні віхи розвитку інформаційно-комунікаційних систем країн </w:t>
      </w:r>
      <w:r w:rsidRPr="004938DA">
        <w:rPr>
          <w:rFonts w:ascii="Times New Roman" w:hAnsi="Times New Roman" w:cs="Times New Roman"/>
        </w:rPr>
        <w:t>Західної Європи та Північної Америки</w:t>
      </w:r>
      <w:r>
        <w:t xml:space="preserve"> від найдавніших часів до сьогодення;</w:t>
      </w:r>
    </w:p>
    <w:p w:rsidR="004938DA" w:rsidRDefault="004938DA" w:rsidP="004938DA">
      <w:pPr>
        <w:widowControl/>
        <w:numPr>
          <w:ilvl w:val="0"/>
          <w:numId w:val="15"/>
        </w:numPr>
        <w:tabs>
          <w:tab w:val="left" w:pos="360"/>
          <w:tab w:val="num" w:pos="540"/>
          <w:tab w:val="left" w:pos="1080"/>
        </w:tabs>
        <w:suppressAutoHyphens w:val="0"/>
        <w:ind w:left="0" w:firstLine="540"/>
        <w:jc w:val="both"/>
      </w:pPr>
      <w:r>
        <w:t>розуміти специфіку телеканалів, особливості радіомовлення, способи функціонування нових медіа, вектори рекламної й PR-діяльності Європи та Північної Америки</w:t>
      </w:r>
      <w:r>
        <w:rPr>
          <w:rFonts w:asciiTheme="minorHAnsi" w:hAnsiTheme="minorHAnsi"/>
        </w:rPr>
        <w:t>;</w:t>
      </w:r>
    </w:p>
    <w:p w:rsidR="004938DA" w:rsidRDefault="004938DA" w:rsidP="004938DA">
      <w:pPr>
        <w:widowControl/>
        <w:numPr>
          <w:ilvl w:val="0"/>
          <w:numId w:val="15"/>
        </w:numPr>
        <w:tabs>
          <w:tab w:val="left" w:pos="360"/>
          <w:tab w:val="num" w:pos="540"/>
          <w:tab w:val="left" w:pos="1080"/>
        </w:tabs>
        <w:suppressAutoHyphens w:val="0"/>
        <w:ind w:left="0" w:firstLine="540"/>
        <w:jc w:val="both"/>
      </w:pPr>
      <w:r>
        <w:t>проаналізувати специфіку, історію та сучасність світових шкіл комунікативістики;</w:t>
      </w:r>
    </w:p>
    <w:p w:rsidR="004938DA" w:rsidRDefault="004938DA" w:rsidP="004938DA">
      <w:pPr>
        <w:widowControl/>
        <w:numPr>
          <w:ilvl w:val="0"/>
          <w:numId w:val="15"/>
        </w:numPr>
        <w:tabs>
          <w:tab w:val="left" w:pos="360"/>
          <w:tab w:val="num" w:pos="540"/>
          <w:tab w:val="left" w:pos="1080"/>
        </w:tabs>
        <w:suppressAutoHyphens w:val="0"/>
        <w:ind w:left="0" w:firstLine="540"/>
        <w:jc w:val="both"/>
      </w:pPr>
      <w:r>
        <w:t xml:space="preserve">окреслити основні перспективи розвитку </w:t>
      </w:r>
      <w:r w:rsidRPr="004938DA">
        <w:t>світових інформаційних систем</w:t>
      </w:r>
      <w:r>
        <w:t>, виходячи з відомостей про їхню історію.</w:t>
      </w:r>
    </w:p>
    <w:p w:rsidR="00660438" w:rsidRPr="00D25E74" w:rsidRDefault="00660438" w:rsidP="00660438">
      <w:pPr>
        <w:ind w:firstLine="360"/>
        <w:jc w:val="both"/>
        <w:rPr>
          <w:rFonts w:ascii="Times New Roman" w:eastAsia="Times New Roman" w:hAnsi="Times New Roman" w:cs="Times New Roman"/>
          <w:b/>
          <w:kern w:val="0"/>
          <w:lang w:eastAsia="ar-SA" w:bidi="ar-SA"/>
        </w:rPr>
      </w:pPr>
      <w:r w:rsidRPr="00D25E74">
        <w:t xml:space="preserve">Засвоєння курсу передбачає актуалізацію наступних </w:t>
      </w:r>
      <w:r w:rsidRPr="004938DA">
        <w:rPr>
          <w:rFonts w:ascii="Times New Roman" w:hAnsi="Times New Roman" w:cs="Times New Roman"/>
        </w:rPr>
        <w:t xml:space="preserve">міждисциплінарних зв’язків: </w:t>
      </w:r>
      <w:r w:rsidR="004938DA" w:rsidRPr="004938DA">
        <w:rPr>
          <w:rFonts w:ascii="Times New Roman" w:hAnsi="Times New Roman" w:cs="Times New Roman"/>
        </w:rPr>
        <w:t xml:space="preserve">дисципліни «Теорія та історія соціальних комунікацій», «Прикладні соціально-комунікаційні технології» </w:t>
      </w:r>
      <w:r w:rsidRPr="004938DA">
        <w:rPr>
          <w:rFonts w:ascii="Times New Roman" w:hAnsi="Times New Roman" w:cs="Times New Roman"/>
        </w:rPr>
        <w:t>да</w:t>
      </w:r>
      <w:r w:rsidR="004938DA" w:rsidRPr="004938DA">
        <w:rPr>
          <w:rFonts w:ascii="Times New Roman" w:hAnsi="Times New Roman" w:cs="Times New Roman"/>
        </w:rPr>
        <w:t>ють</w:t>
      </w:r>
      <w:r w:rsidRPr="004938DA">
        <w:rPr>
          <w:rFonts w:ascii="Times New Roman" w:hAnsi="Times New Roman" w:cs="Times New Roman"/>
        </w:rPr>
        <w:t xml:space="preserve"> уявлення про еволюційний та спадкоємний характер розвитку суспільних явищ, навички історико-типологічного аналізу медіа, завдяки зв’язкам з дисципліною </w:t>
      </w:r>
      <w:r w:rsidR="004938DA" w:rsidRPr="004938DA">
        <w:rPr>
          <w:rFonts w:ascii="Times New Roman" w:hAnsi="Times New Roman" w:cs="Times New Roman"/>
        </w:rPr>
        <w:t>«Професійно-орієнтований практикум іноземною мовою»</w:t>
      </w:r>
      <w:r w:rsidRPr="004938DA">
        <w:rPr>
          <w:rFonts w:ascii="Times New Roman" w:hAnsi="Times New Roman" w:cs="Times New Roman"/>
        </w:rPr>
        <w:t xml:space="preserve"> студенти мають</w:t>
      </w:r>
      <w:r w:rsidRPr="00D25E74">
        <w:t xml:space="preserve"> можливість знайомитися з зарубіжними медіаповідомленнями мовами оригіналу.</w:t>
      </w:r>
    </w:p>
    <w:p w:rsidR="00B56C83" w:rsidRPr="00A31F4F" w:rsidRDefault="00B56C83" w:rsidP="00660438">
      <w:pPr>
        <w:jc w:val="both"/>
        <w:rPr>
          <w:rFonts w:ascii="Times New Roman" w:hAnsi="Times New Roman" w:cs="Times New Roman"/>
          <w:bCs/>
          <w:sz w:val="22"/>
          <w:szCs w:val="22"/>
        </w:rPr>
      </w:pPr>
    </w:p>
    <w:p w:rsidR="00B56C83" w:rsidRPr="00A31F4F" w:rsidRDefault="00B56C83" w:rsidP="00B56C83">
      <w:pPr>
        <w:jc w:val="both"/>
        <w:rPr>
          <w:rFonts w:ascii="Times New Roman" w:hAnsi="Times New Roman" w:cs="Times New Roman"/>
          <w:bCs/>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5"/>
        <w:gridCol w:w="3263"/>
        <w:gridCol w:w="3259"/>
      </w:tblGrid>
      <w:tr w:rsidR="00B56C83" w:rsidRPr="00A31F4F" w:rsidTr="000753E5">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0753E5">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0753E5">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0753E5">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0753E5">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660438">
            <w:pPr>
              <w:autoSpaceDE w:val="0"/>
              <w:autoSpaceDN w:val="0"/>
              <w:spacing w:line="276" w:lineRule="auto"/>
              <w:jc w:val="center"/>
              <w:rPr>
                <w:rFonts w:ascii="Times New Roman" w:hAnsi="Times New Roman" w:cs="Times New Roman"/>
                <w:b/>
                <w:lang w:eastAsia="en-US"/>
              </w:rPr>
            </w:pPr>
            <w:r w:rsidRPr="00D25E74">
              <w:rPr>
                <w:rFonts w:ascii="Times New Roman" w:hAnsi="Times New Roman" w:cs="Times New Roman"/>
                <w:b/>
                <w:sz w:val="22"/>
                <w:szCs w:val="22"/>
              </w:rPr>
              <w:t>Обов’язкова</w:t>
            </w:r>
            <w:r w:rsidRPr="00D25E74">
              <w:rPr>
                <w:rFonts w:ascii="Times New Roman" w:hAnsi="Times New Roman" w:cs="Times New Roman"/>
                <w:sz w:val="22"/>
                <w:szCs w:val="22"/>
              </w:rPr>
              <w:t xml:space="preserve">  </w:t>
            </w:r>
          </w:p>
        </w:tc>
      </w:tr>
      <w:tr w:rsidR="00B56C83" w:rsidRPr="00A31F4F" w:rsidTr="000753E5">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8E184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val="ru-RU"/>
              </w:rPr>
              <w:t>3</w:t>
            </w:r>
            <w:r w:rsidR="00B56C83" w:rsidRPr="00D25E74">
              <w:rPr>
                <w:rFonts w:ascii="Times New Roman" w:hAnsi="Times New Roman" w:cs="Times New Roman"/>
                <w:sz w:val="22"/>
                <w:szCs w:val="22"/>
              </w:rPr>
              <w:t xml:space="preserve"> </w:t>
            </w:r>
            <w:r w:rsidR="000F5355">
              <w:rPr>
                <w:rFonts w:ascii="Times New Roman" w:hAnsi="Times New Roman" w:cs="Times New Roman"/>
                <w:sz w:val="22"/>
                <w:szCs w:val="22"/>
              </w:rPr>
              <w:t>–</w:t>
            </w:r>
            <w:r w:rsidR="00B56C83" w:rsidRPr="00D25E74">
              <w:rPr>
                <w:rFonts w:ascii="Times New Roman" w:hAnsi="Times New Roman" w:cs="Times New Roman"/>
                <w:sz w:val="22"/>
                <w:szCs w:val="22"/>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D25E74" w:rsidRDefault="008E184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val="ru-RU"/>
              </w:rPr>
              <w:t>3</w:t>
            </w:r>
            <w:r w:rsidR="00B56C83" w:rsidRPr="00D25E74">
              <w:rPr>
                <w:rFonts w:ascii="Times New Roman" w:hAnsi="Times New Roman" w:cs="Times New Roman"/>
                <w:sz w:val="22"/>
                <w:szCs w:val="22"/>
              </w:rPr>
              <w:t xml:space="preserve"> -й</w:t>
            </w:r>
          </w:p>
        </w:tc>
      </w:tr>
      <w:tr w:rsidR="005A4E7D" w:rsidRPr="00A31F4F" w:rsidTr="005A4E7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rPr>
            </w:pPr>
            <w:r w:rsidRPr="00D25E74">
              <w:rPr>
                <w:rFonts w:ascii="Times New Roman" w:hAnsi="Times New Roman" w:cs="Times New Roman"/>
                <w:sz w:val="22"/>
                <w:szCs w:val="22"/>
              </w:rPr>
              <w:t xml:space="preserve">Кількість кредитів ECTS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8E1840" w:rsidRDefault="008E1840" w:rsidP="000753E5">
            <w:pPr>
              <w:autoSpaceDE w:val="0"/>
              <w:autoSpaceDN w:val="0"/>
              <w:spacing w:line="276" w:lineRule="auto"/>
              <w:jc w:val="center"/>
              <w:rPr>
                <w:rFonts w:ascii="Times New Roman" w:hAnsi="Times New Roman" w:cs="Times New Roman"/>
                <w:b/>
                <w:lang w:val="ru-RU"/>
              </w:rPr>
            </w:pPr>
            <w:r>
              <w:rPr>
                <w:rFonts w:ascii="Times New Roman" w:hAnsi="Times New Roman" w:cs="Times New Roman"/>
                <w:b/>
                <w:sz w:val="22"/>
                <w:szCs w:val="22"/>
                <w:lang w:val="ru-RU"/>
              </w:rPr>
              <w:t>3</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8E1840" w:rsidRDefault="008E1840" w:rsidP="000753E5">
            <w:pPr>
              <w:autoSpaceDE w:val="0"/>
              <w:autoSpaceDN w:val="0"/>
              <w:spacing w:line="276" w:lineRule="auto"/>
              <w:jc w:val="center"/>
              <w:rPr>
                <w:rFonts w:ascii="Times New Roman" w:hAnsi="Times New Roman" w:cs="Times New Roman"/>
                <w:b/>
                <w:lang w:val="ru-RU"/>
              </w:rPr>
            </w:pPr>
            <w:r>
              <w:rPr>
                <w:rFonts w:ascii="Times New Roman" w:hAnsi="Times New Roman" w:cs="Times New Roman"/>
                <w:b/>
                <w:sz w:val="22"/>
                <w:szCs w:val="22"/>
                <w:lang w:val="ru-RU"/>
              </w:rPr>
              <w:t>3</w:t>
            </w:r>
          </w:p>
        </w:tc>
      </w:tr>
      <w:tr w:rsidR="005A4E7D" w:rsidRPr="00A31F4F" w:rsidTr="005A4E7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5A4E7D" w:rsidRPr="00D25E74" w:rsidRDefault="005A4E7D" w:rsidP="000753E5">
            <w:pPr>
              <w:autoSpaceDE w:val="0"/>
              <w:autoSpaceDN w:val="0"/>
              <w:spacing w:before="60" w:after="60" w:line="276" w:lineRule="auto"/>
              <w:rPr>
                <w:rFonts w:ascii="Times New Roman" w:hAnsi="Times New Roman" w:cs="Times New Roman"/>
                <w:lang w:eastAsia="en-US"/>
              </w:rPr>
            </w:pPr>
            <w:r w:rsidRPr="00D25E74">
              <w:rPr>
                <w:rFonts w:ascii="Times New Roman" w:hAnsi="Times New Roman" w:cs="Times New Roman"/>
                <w:sz w:val="22"/>
                <w:szCs w:val="22"/>
              </w:rPr>
              <w:t xml:space="preserve">Кількість годин </w:t>
            </w:r>
          </w:p>
        </w:tc>
        <w:tc>
          <w:tcPr>
            <w:tcW w:w="3264" w:type="dxa"/>
            <w:tcBorders>
              <w:top w:val="single" w:sz="4" w:space="0" w:color="auto"/>
              <w:left w:val="single" w:sz="4" w:space="0" w:color="auto"/>
              <w:bottom w:val="single" w:sz="4" w:space="0" w:color="auto"/>
              <w:right w:val="single" w:sz="4" w:space="0" w:color="auto"/>
            </w:tcBorders>
            <w:vAlign w:val="center"/>
            <w:hideMark/>
          </w:tcPr>
          <w:p w:rsidR="005A4E7D" w:rsidRPr="008E1840" w:rsidRDefault="008E1840" w:rsidP="000753E5">
            <w:pPr>
              <w:autoSpaceDE w:val="0"/>
              <w:autoSpaceDN w:val="0"/>
              <w:spacing w:line="276" w:lineRule="auto"/>
              <w:jc w:val="center"/>
              <w:rPr>
                <w:rFonts w:ascii="Times New Roman" w:hAnsi="Times New Roman" w:cs="Times New Roman"/>
                <w:lang w:val="ru-RU" w:eastAsia="en-US"/>
              </w:rPr>
            </w:pPr>
            <w:r>
              <w:rPr>
                <w:rFonts w:ascii="Times New Roman" w:hAnsi="Times New Roman" w:cs="Times New Roman"/>
                <w:sz w:val="22"/>
                <w:szCs w:val="22"/>
                <w:lang w:val="ru-RU" w:eastAsia="en-US"/>
              </w:rPr>
              <w:t>90</w:t>
            </w:r>
          </w:p>
        </w:tc>
        <w:tc>
          <w:tcPr>
            <w:tcW w:w="3256" w:type="dxa"/>
            <w:tcBorders>
              <w:top w:val="single" w:sz="4" w:space="0" w:color="auto"/>
              <w:left w:val="single" w:sz="4" w:space="0" w:color="auto"/>
              <w:bottom w:val="single" w:sz="4" w:space="0" w:color="auto"/>
              <w:right w:val="single" w:sz="4" w:space="0" w:color="auto"/>
            </w:tcBorders>
            <w:vAlign w:val="center"/>
          </w:tcPr>
          <w:p w:rsidR="005A4E7D" w:rsidRPr="00D25E74" w:rsidRDefault="008E1840"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lang w:eastAsia="en-US"/>
              </w:rPr>
              <w:t>90</w:t>
            </w:r>
          </w:p>
        </w:tc>
      </w:tr>
      <w:tr w:rsidR="00B56C83" w:rsidRPr="00A31F4F" w:rsidTr="000753E5">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660438" w:rsidP="008E1840">
            <w:pPr>
              <w:autoSpaceDE w:val="0"/>
              <w:autoSpaceDN w:val="0"/>
              <w:spacing w:line="276" w:lineRule="auto"/>
              <w:jc w:val="center"/>
              <w:rPr>
                <w:rFonts w:ascii="Times New Roman" w:hAnsi="Times New Roman" w:cs="Times New Roman"/>
                <w:i/>
                <w:lang w:eastAsia="en-US"/>
              </w:rPr>
            </w:pPr>
            <w:r w:rsidRPr="00D25E74">
              <w:rPr>
                <w:rFonts w:ascii="Times New Roman" w:hAnsi="Times New Roman" w:cs="Times New Roman"/>
                <w:sz w:val="22"/>
                <w:szCs w:val="22"/>
              </w:rPr>
              <w:t xml:space="preserve"> </w:t>
            </w:r>
            <w:r w:rsidR="008E1840">
              <w:rPr>
                <w:rFonts w:ascii="Times New Roman" w:hAnsi="Times New Roman" w:cs="Times New Roman"/>
                <w:sz w:val="22"/>
                <w:szCs w:val="22"/>
                <w:lang w:val="ru-RU"/>
              </w:rPr>
              <w:t xml:space="preserve">12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4938DA"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 xml:space="preserve">4 </w:t>
            </w:r>
            <w:r w:rsidR="00B56C83" w:rsidRPr="00D25E74">
              <w:rPr>
                <w:rFonts w:ascii="Times New Roman" w:hAnsi="Times New Roman" w:cs="Times New Roman"/>
                <w:sz w:val="22"/>
                <w:szCs w:val="22"/>
              </w:rPr>
              <w:t>год.</w:t>
            </w:r>
          </w:p>
        </w:tc>
      </w:tr>
      <w:tr w:rsidR="00B56C83" w:rsidRPr="00A31F4F" w:rsidTr="000753E5">
        <w:trPr>
          <w:trHeight w:val="679"/>
        </w:trPr>
        <w:tc>
          <w:tcPr>
            <w:tcW w:w="2977" w:type="dxa"/>
            <w:tcBorders>
              <w:top w:val="single" w:sz="4" w:space="0" w:color="auto"/>
              <w:left w:val="single" w:sz="4" w:space="0" w:color="auto"/>
              <w:right w:val="single" w:sz="4" w:space="0" w:color="auto"/>
            </w:tcBorders>
            <w:vAlign w:val="center"/>
          </w:tcPr>
          <w:p w:rsidR="00B56C83" w:rsidRPr="00D25E74" w:rsidRDefault="00B56C83" w:rsidP="00660438">
            <w:pPr>
              <w:autoSpaceDE w:val="0"/>
              <w:autoSpaceDN w:val="0"/>
              <w:spacing w:line="276" w:lineRule="auto"/>
              <w:rPr>
                <w:rFonts w:ascii="Times New Roman" w:hAnsi="Times New Roman" w:cs="Times New Roman"/>
              </w:rPr>
            </w:pPr>
            <w:r w:rsidRPr="00D25E74">
              <w:rPr>
                <w:rFonts w:ascii="Times New Roman" w:hAnsi="Times New Roman" w:cs="Times New Roman"/>
                <w:sz w:val="22"/>
                <w:szCs w:val="22"/>
              </w:rPr>
              <w:t xml:space="preserve">Практичні </w:t>
            </w:r>
          </w:p>
        </w:tc>
        <w:tc>
          <w:tcPr>
            <w:tcW w:w="3260" w:type="dxa"/>
            <w:tcBorders>
              <w:top w:val="single" w:sz="4" w:space="0" w:color="auto"/>
              <w:left w:val="single" w:sz="4" w:space="0" w:color="auto"/>
              <w:right w:val="single" w:sz="4" w:space="0" w:color="auto"/>
            </w:tcBorders>
            <w:vAlign w:val="center"/>
            <w:hideMark/>
          </w:tcPr>
          <w:p w:rsidR="00B56C83" w:rsidRPr="00D25E74" w:rsidRDefault="008E1840"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lang w:val="ru-RU"/>
              </w:rPr>
              <w:t xml:space="preserve">10 </w:t>
            </w:r>
            <w:r w:rsidR="00B56C83" w:rsidRPr="00D25E74">
              <w:rPr>
                <w:rFonts w:ascii="Times New Roman" w:hAnsi="Times New Roman" w:cs="Times New Roman"/>
                <w:sz w:val="22"/>
                <w:szCs w:val="22"/>
              </w:rPr>
              <w:t>год.</w:t>
            </w:r>
          </w:p>
        </w:tc>
        <w:tc>
          <w:tcPr>
            <w:tcW w:w="3260" w:type="dxa"/>
            <w:tcBorders>
              <w:top w:val="single" w:sz="4" w:space="0" w:color="auto"/>
              <w:left w:val="single" w:sz="4" w:space="0" w:color="auto"/>
              <w:right w:val="single" w:sz="4" w:space="0" w:color="auto"/>
            </w:tcBorders>
            <w:vAlign w:val="center"/>
            <w:hideMark/>
          </w:tcPr>
          <w:p w:rsidR="00B56C83" w:rsidRPr="00D25E74" w:rsidRDefault="004938DA"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 xml:space="preserve">4 </w:t>
            </w:r>
            <w:r w:rsidR="00B56C83" w:rsidRPr="00D25E74">
              <w:rPr>
                <w:rFonts w:ascii="Times New Roman" w:hAnsi="Times New Roman" w:cs="Times New Roman"/>
                <w:sz w:val="22"/>
                <w:szCs w:val="22"/>
              </w:rPr>
              <w:t>год.</w:t>
            </w:r>
          </w:p>
        </w:tc>
      </w:tr>
      <w:tr w:rsidR="00B56C83" w:rsidRPr="00A31F4F" w:rsidTr="000753E5">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autoSpaceDE w:val="0"/>
              <w:autoSpaceDN w:val="0"/>
              <w:spacing w:line="276" w:lineRule="auto"/>
              <w:rPr>
                <w:rFonts w:ascii="Times New Roman" w:hAnsi="Times New Roman" w:cs="Times New Roman"/>
                <w:lang w:eastAsia="en-US"/>
              </w:rPr>
            </w:pPr>
            <w:r w:rsidRPr="00D25E74">
              <w:rPr>
                <w:rFonts w:ascii="Times New Roman" w:hAnsi="Times New Roman" w:cs="Times New Roman"/>
                <w:sz w:val="22"/>
                <w:szCs w:val="22"/>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D25E74" w:rsidRDefault="008E1840" w:rsidP="000753E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sz w:val="22"/>
                <w:szCs w:val="22"/>
                <w:lang w:val="ru-RU"/>
              </w:rPr>
              <w:t xml:space="preserve">68 </w:t>
            </w:r>
            <w:r w:rsidR="00B56C83" w:rsidRPr="00D25E74">
              <w:rPr>
                <w:rFonts w:ascii="Times New Roman" w:hAnsi="Times New Roman" w:cs="Times New Roman"/>
                <w:sz w:val="22"/>
                <w:szCs w:val="22"/>
              </w:rPr>
              <w:t>год.</w:t>
            </w:r>
          </w:p>
        </w:tc>
        <w:tc>
          <w:tcPr>
            <w:tcW w:w="3260" w:type="dxa"/>
            <w:tcBorders>
              <w:left w:val="single" w:sz="4" w:space="0" w:color="auto"/>
              <w:bottom w:val="single" w:sz="4" w:space="0" w:color="auto"/>
              <w:right w:val="single" w:sz="4" w:space="0" w:color="auto"/>
            </w:tcBorders>
            <w:vAlign w:val="center"/>
            <w:hideMark/>
          </w:tcPr>
          <w:p w:rsidR="00B56C83" w:rsidRPr="00D25E74" w:rsidRDefault="004938DA" w:rsidP="000753E5">
            <w:pPr>
              <w:autoSpaceDE w:val="0"/>
              <w:autoSpaceDN w:val="0"/>
              <w:spacing w:line="276" w:lineRule="auto"/>
              <w:jc w:val="center"/>
              <w:rPr>
                <w:rFonts w:ascii="Times New Roman" w:hAnsi="Times New Roman" w:cs="Times New Roman"/>
                <w:lang w:eastAsia="en-US"/>
              </w:rPr>
            </w:pPr>
            <w:r>
              <w:rPr>
                <w:rFonts w:ascii="Times New Roman" w:hAnsi="Times New Roman" w:cs="Times New Roman"/>
                <w:sz w:val="22"/>
                <w:szCs w:val="22"/>
              </w:rPr>
              <w:t>82</w:t>
            </w:r>
            <w:r w:rsidR="00AF4942" w:rsidRPr="00D25E74">
              <w:rPr>
                <w:rFonts w:ascii="Times New Roman" w:hAnsi="Times New Roman" w:cs="Times New Roman"/>
                <w:sz w:val="22"/>
                <w:szCs w:val="22"/>
              </w:rPr>
              <w:t xml:space="preserve"> </w:t>
            </w:r>
            <w:r w:rsidR="00B56C83" w:rsidRPr="00D25E74">
              <w:rPr>
                <w:rFonts w:ascii="Times New Roman" w:hAnsi="Times New Roman" w:cs="Times New Roman"/>
                <w:sz w:val="22"/>
                <w:szCs w:val="22"/>
              </w:rPr>
              <w:t>год.</w:t>
            </w:r>
          </w:p>
        </w:tc>
      </w:tr>
      <w:tr w:rsidR="00B56C83" w:rsidRPr="00A31F4F" w:rsidTr="000753E5">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lang w:eastAsia="en-US"/>
              </w:rPr>
            </w:pPr>
            <w:r w:rsidRPr="00D25E74">
              <w:rPr>
                <w:rFonts w:ascii="Times New Roman" w:hAnsi="Times New Roman" w:cs="Times New Roman"/>
                <w:sz w:val="22"/>
                <w:szCs w:val="22"/>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За домовленістю: </w:t>
            </w:r>
            <w:r w:rsidRPr="00D25E74">
              <w:rPr>
                <w:bCs/>
                <w:sz w:val="22"/>
                <w:szCs w:val="22"/>
              </w:rPr>
              <w:t xml:space="preserve">Кафедра соціальних комунікацій та інофрмаційної діяльності, 218 ауд. 2 корп., </w:t>
            </w:r>
          </w:p>
          <w:p w:rsidR="008466E0" w:rsidRPr="00D25E74" w:rsidRDefault="008466E0" w:rsidP="008466E0">
            <w:pPr>
              <w:pStyle w:val="af"/>
              <w:shd w:val="clear" w:color="auto" w:fill="FFFFFF"/>
              <w:spacing w:before="120" w:beforeAutospacing="0" w:after="120" w:afterAutospacing="0"/>
              <w:rPr>
                <w:bCs/>
              </w:rPr>
            </w:pPr>
            <w:r w:rsidRPr="00D25E74">
              <w:rPr>
                <w:bCs/>
                <w:sz w:val="22"/>
                <w:szCs w:val="22"/>
                <w:lang w:val="uk-UA"/>
              </w:rPr>
              <w:t xml:space="preserve">Консультації у </w:t>
            </w:r>
            <w:r w:rsidRPr="00D25E74">
              <w:rPr>
                <w:bCs/>
                <w:sz w:val="22"/>
                <w:szCs w:val="22"/>
              </w:rPr>
              <w:t>зум</w:t>
            </w:r>
            <w:r w:rsidRPr="00D25E74">
              <w:rPr>
                <w:bCs/>
                <w:sz w:val="22"/>
                <w:szCs w:val="22"/>
                <w:lang w:val="uk-UA"/>
              </w:rPr>
              <w:t xml:space="preserve"> – і</w:t>
            </w:r>
            <w:r w:rsidRPr="00D25E74">
              <w:rPr>
                <w:bCs/>
                <w:sz w:val="22"/>
                <w:szCs w:val="22"/>
              </w:rPr>
              <w:t>дентифікатор конференції  757 5084 6638</w:t>
            </w:r>
            <w:r w:rsidRPr="00D25E74">
              <w:rPr>
                <w:bCs/>
                <w:sz w:val="22"/>
                <w:szCs w:val="22"/>
                <w:lang w:val="uk-UA"/>
              </w:rPr>
              <w:t>, к</w:t>
            </w:r>
            <w:r w:rsidRPr="00D25E74">
              <w:rPr>
                <w:bCs/>
                <w:sz w:val="22"/>
                <w:szCs w:val="22"/>
              </w:rPr>
              <w:t>од доступа: 12345</w:t>
            </w:r>
          </w:p>
          <w:p w:rsidR="00B56C83" w:rsidRPr="00D25E74" w:rsidRDefault="00B56C83" w:rsidP="000753E5">
            <w:pPr>
              <w:rPr>
                <w:rFonts w:ascii="Times New Roman" w:hAnsi="Times New Roman" w:cs="Times New Roman"/>
                <w:lang w:eastAsia="en-US"/>
              </w:rPr>
            </w:pPr>
            <w:r w:rsidRPr="00D25E74">
              <w:rPr>
                <w:rFonts w:ascii="Times New Roman" w:hAnsi="Times New Roman" w:cs="Times New Roman"/>
                <w:bCs/>
                <w:i/>
                <w:sz w:val="22"/>
                <w:szCs w:val="22"/>
              </w:rPr>
              <w:t xml:space="preserve"> </w:t>
            </w:r>
          </w:p>
        </w:tc>
      </w:tr>
      <w:tr w:rsidR="00B56C83" w:rsidRPr="00A31F4F" w:rsidTr="000753E5">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B56C83" w:rsidP="008466E0">
            <w:pPr>
              <w:spacing w:line="276" w:lineRule="auto"/>
              <w:jc w:val="center"/>
              <w:rPr>
                <w:rFonts w:ascii="Times New Roman" w:hAnsi="Times New Roman" w:cs="Times New Roman"/>
              </w:rPr>
            </w:pPr>
            <w:r w:rsidRPr="00D25E74">
              <w:rPr>
                <w:rFonts w:ascii="Times New Roman" w:hAnsi="Times New Roman" w:cs="Times New Roman"/>
                <w:b/>
                <w:sz w:val="22"/>
                <w:szCs w:val="22"/>
              </w:rPr>
              <w:t xml:space="preserve">екзамен </w:t>
            </w:r>
          </w:p>
        </w:tc>
      </w:tr>
      <w:tr w:rsidR="00B56C83" w:rsidRPr="00A31F4F" w:rsidTr="000753E5">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D25E74" w:rsidRDefault="00B56C83" w:rsidP="000753E5">
            <w:pPr>
              <w:spacing w:line="276" w:lineRule="auto"/>
              <w:rPr>
                <w:rFonts w:ascii="Times New Roman" w:hAnsi="Times New Roman" w:cs="Times New Roman"/>
              </w:rPr>
            </w:pPr>
            <w:r w:rsidRPr="00D25E74">
              <w:rPr>
                <w:rFonts w:ascii="Times New Roman" w:hAnsi="Times New Roman" w:cs="Times New Roman"/>
                <w:sz w:val="22"/>
                <w:szCs w:val="22"/>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D25E74" w:rsidRDefault="00F25E6D" w:rsidP="000753E5">
            <w:pPr>
              <w:spacing w:line="276" w:lineRule="auto"/>
              <w:jc w:val="center"/>
              <w:rPr>
                <w:rFonts w:ascii="Times New Roman" w:hAnsi="Times New Roman" w:cs="Times New Roman"/>
              </w:rPr>
            </w:pPr>
            <w:r w:rsidRPr="00F25E6D">
              <w:rPr>
                <w:rFonts w:ascii="Times New Roman" w:hAnsi="Times New Roman" w:cs="Times New Roman"/>
                <w:sz w:val="22"/>
                <w:szCs w:val="22"/>
              </w:rPr>
              <w:t>https://moodle.znu.edu.ua/course/view.php?id=5777</w:t>
            </w:r>
          </w:p>
        </w:tc>
      </w:tr>
    </w:tbl>
    <w:p w:rsidR="00B56C83" w:rsidRPr="00A31F4F" w:rsidRDefault="00B56C83" w:rsidP="00B56C83">
      <w:pPr>
        <w:jc w:val="center"/>
        <w:rPr>
          <w:rFonts w:ascii="Times New Roman" w:hAnsi="Times New Roman" w:cs="Times New Roman"/>
          <w:b/>
          <w:bCs/>
          <w:sz w:val="28"/>
        </w:rPr>
      </w:pPr>
    </w:p>
    <w:p w:rsidR="000F5355" w:rsidRDefault="000F5355"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963"/>
        <w:gridCol w:w="3635"/>
      </w:tblGrid>
      <w:tr w:rsidR="00B56C83" w:rsidRPr="00A31F4F" w:rsidTr="008466E0">
        <w:tc>
          <w:tcPr>
            <w:tcW w:w="325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0753E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p>
        </w:tc>
        <w:tc>
          <w:tcPr>
            <w:tcW w:w="296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8466E0">
        <w:tc>
          <w:tcPr>
            <w:tcW w:w="3256"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63"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635" w:type="dxa"/>
            <w:tcBorders>
              <w:top w:val="single" w:sz="4" w:space="0" w:color="auto"/>
              <w:left w:val="single" w:sz="4" w:space="0" w:color="auto"/>
              <w:bottom w:val="single" w:sz="4" w:space="0" w:color="auto"/>
              <w:right w:val="single" w:sz="4" w:space="0" w:color="auto"/>
            </w:tcBorders>
          </w:tcPr>
          <w:p w:rsidR="00B56C83" w:rsidRPr="00A31F4F" w:rsidRDefault="00B56C83" w:rsidP="000753E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704579" w:rsidRPr="00704579" w:rsidRDefault="00F25E6D" w:rsidP="00704579">
            <w:pPr>
              <w:pStyle w:val="Default"/>
              <w:jc w:val="both"/>
              <w:rPr>
                <w:sz w:val="22"/>
                <w:lang w:val="uk-UA"/>
              </w:rPr>
            </w:pPr>
            <w:r>
              <w:rPr>
                <w:sz w:val="22"/>
                <w:lang w:val="uk-UA"/>
              </w:rPr>
              <w:t>ЗК05</w:t>
            </w:r>
            <w:r w:rsidR="00704579" w:rsidRPr="00704579">
              <w:rPr>
                <w:sz w:val="22"/>
                <w:lang w:val="uk-UA"/>
              </w:rPr>
              <w:t xml:space="preserve">. Здатність до пошуку, оброблення та аналізу інформації з різних джерел. </w:t>
            </w:r>
          </w:p>
          <w:p w:rsidR="008466E0" w:rsidRPr="00704579" w:rsidRDefault="008466E0" w:rsidP="008466E0">
            <w:pPr>
              <w:ind w:firstLine="295"/>
              <w:jc w:val="both"/>
            </w:pP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jc w:val="both"/>
            </w:pPr>
            <w:r w:rsidRPr="00D25E74">
              <w:rPr>
                <w:sz w:val="22"/>
              </w:rPr>
              <w:t>пояснювально-ілюстративний метод, метод проблемного викладу, дослідницький метод;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t>тести, опитування</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Pr="002B5F43" w:rsidRDefault="00F25E6D" w:rsidP="00704579">
            <w:pPr>
              <w:pStyle w:val="Default"/>
              <w:jc w:val="both"/>
              <w:rPr>
                <w:sz w:val="22"/>
                <w:lang w:val="uk-UA"/>
              </w:rPr>
            </w:pPr>
            <w:r w:rsidRPr="002B5F43">
              <w:rPr>
                <w:sz w:val="22"/>
                <w:lang w:val="uk-UA"/>
              </w:rPr>
              <w:t xml:space="preserve">СК01. Здатність використовувати спеціалізовані концептуальні знання з теорії та історії журналістики, новітні технологічні досягнення для розв’язання задач </w:t>
            </w:r>
            <w:bookmarkStart w:id="0" w:name="_GoBack"/>
            <w:bookmarkEnd w:id="0"/>
            <w:r w:rsidRPr="002B5F43">
              <w:rPr>
                <w:sz w:val="22"/>
                <w:lang w:val="uk-UA"/>
              </w:rPr>
              <w:t>дослідницького та/або інноваційного характеру у сфері журналістики.</w:t>
            </w:r>
          </w:p>
          <w:p w:rsidR="00F25E6D" w:rsidRPr="002B5F43" w:rsidRDefault="00F25E6D" w:rsidP="00704579">
            <w:pPr>
              <w:pStyle w:val="Default"/>
              <w:jc w:val="both"/>
              <w:rPr>
                <w:sz w:val="22"/>
                <w:lang w:val="uk-UA"/>
              </w:rPr>
            </w:pPr>
            <w:r w:rsidRPr="002B5F43">
              <w:rPr>
                <w:sz w:val="22"/>
                <w:lang w:val="uk-UA"/>
              </w:rPr>
              <w:t>СК05. Здатність зрозуміло і недвозначно доносити власні висновки з питань журналістики, а також знання та пояснення, що їх обґрунтовують, до фахівців і нефахівців, зокрема до осіб, які навчаються.</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8466E0" w:rsidP="00041DCF">
            <w:pPr>
              <w:ind w:firstLine="295"/>
              <w:jc w:val="both"/>
            </w:pPr>
            <w:r w:rsidRPr="00D25E74">
              <w:rPr>
                <w:sz w:val="22"/>
              </w:rPr>
              <w:t>виконання групових проєктів; 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F25E6D" w:rsidRDefault="00041DCF" w:rsidP="008466E0">
            <w:pPr>
              <w:autoSpaceDE w:val="0"/>
              <w:autoSpaceDN w:val="0"/>
              <w:spacing w:line="276" w:lineRule="auto"/>
              <w:ind w:firstLine="295"/>
              <w:jc w:val="both"/>
              <w:rPr>
                <w:rFonts w:asciiTheme="minorHAnsi" w:hAnsiTheme="minorHAnsi" w:cs="Times New Roman"/>
                <w:lang w:eastAsia="en-US"/>
              </w:rPr>
            </w:pPr>
            <w:r w:rsidRPr="00D25E74">
              <w:rPr>
                <w:sz w:val="22"/>
              </w:rPr>
              <w:t>тести, опитування</w:t>
            </w:r>
            <w:r w:rsidR="00F25E6D">
              <w:rPr>
                <w:rFonts w:asciiTheme="minorHAnsi" w:hAnsiTheme="minorHAnsi"/>
                <w:sz w:val="22"/>
              </w:rPr>
              <w:t xml:space="preserve">, </w:t>
            </w:r>
            <w:r w:rsidR="00F25E6D" w:rsidRPr="00F25E6D">
              <w:rPr>
                <w:sz w:val="22"/>
              </w:rPr>
              <w:t>презентація проєктів</w:t>
            </w:r>
          </w:p>
        </w:tc>
      </w:tr>
      <w:tr w:rsidR="008466E0" w:rsidRPr="00A31F4F" w:rsidTr="008466E0">
        <w:tc>
          <w:tcPr>
            <w:tcW w:w="3256" w:type="dxa"/>
            <w:tcBorders>
              <w:top w:val="single" w:sz="4" w:space="0" w:color="auto"/>
              <w:left w:val="single" w:sz="4" w:space="0" w:color="auto"/>
              <w:bottom w:val="single" w:sz="4" w:space="0" w:color="auto"/>
              <w:right w:val="single" w:sz="4" w:space="0" w:color="auto"/>
            </w:tcBorders>
          </w:tcPr>
          <w:p w:rsidR="008466E0" w:rsidRPr="002B5F43" w:rsidRDefault="00F25E6D" w:rsidP="00704579">
            <w:pPr>
              <w:pStyle w:val="af"/>
              <w:spacing w:before="0" w:after="0"/>
              <w:jc w:val="both"/>
              <w:textAlignment w:val="baseline"/>
              <w:rPr>
                <w:lang w:val="uk-UA"/>
              </w:rPr>
            </w:pPr>
            <w:r w:rsidRPr="002B5F43">
              <w:rPr>
                <w:sz w:val="22"/>
                <w:lang w:val="uk-UA"/>
              </w:rPr>
              <w:t xml:space="preserve">РН 03. Проводити збір, інтегрований аналіз та </w:t>
            </w:r>
            <w:r w:rsidRPr="002B5F43">
              <w:rPr>
                <w:sz w:val="22"/>
                <w:lang w:val="uk-UA"/>
              </w:rPr>
              <w:lastRenderedPageBreak/>
              <w:t>узагальнення матеріалів з різних джерел, включаючи наукову та професійну літературу, бази даних, та перевіряти їх на достовірність, використовуючи сучасні методи дослідження.</w:t>
            </w:r>
          </w:p>
          <w:p w:rsidR="00F25E6D" w:rsidRPr="002B5F43" w:rsidRDefault="00F25E6D" w:rsidP="00704579">
            <w:pPr>
              <w:pStyle w:val="af"/>
              <w:spacing w:before="0" w:after="0"/>
              <w:jc w:val="both"/>
              <w:textAlignment w:val="baseline"/>
              <w:rPr>
                <w:kern w:val="2"/>
                <w:lang w:val="uk-UA" w:eastAsia="zh-CN" w:bidi="hi-IN"/>
              </w:rPr>
            </w:pPr>
            <w:r w:rsidRPr="002B5F43">
              <w:rPr>
                <w:sz w:val="22"/>
                <w:lang w:val="uk-UA"/>
              </w:rPr>
              <w:t>РН09. Проводити порівняльний аналіз законодавчої бази та діяльності окремих медіаінституцій України та країн Європейського Союзу.</w:t>
            </w:r>
          </w:p>
        </w:tc>
        <w:tc>
          <w:tcPr>
            <w:tcW w:w="2963" w:type="dxa"/>
            <w:tcBorders>
              <w:top w:val="single" w:sz="4" w:space="0" w:color="auto"/>
              <w:left w:val="single" w:sz="4" w:space="0" w:color="auto"/>
              <w:bottom w:val="single" w:sz="4" w:space="0" w:color="auto"/>
              <w:right w:val="single" w:sz="4" w:space="0" w:color="auto"/>
            </w:tcBorders>
          </w:tcPr>
          <w:p w:rsidR="008466E0" w:rsidRPr="00D25E74" w:rsidRDefault="00704579" w:rsidP="00704579">
            <w:pPr>
              <w:jc w:val="both"/>
            </w:pPr>
            <w:r w:rsidRPr="00D25E74">
              <w:rPr>
                <w:sz w:val="22"/>
              </w:rPr>
              <w:lastRenderedPageBreak/>
              <w:t xml:space="preserve">репродуктивний метод, метод проблемного викладу, </w:t>
            </w:r>
            <w:r w:rsidRPr="00D25E74">
              <w:rPr>
                <w:sz w:val="22"/>
              </w:rPr>
              <w:lastRenderedPageBreak/>
              <w:t>дослідницький метод,  виконання групових проєктів</w:t>
            </w:r>
            <w:r>
              <w:rPr>
                <w:sz w:val="22"/>
              </w:rPr>
              <w:t xml:space="preserve">, </w:t>
            </w:r>
            <w:r w:rsidR="008466E0" w:rsidRPr="00D25E74">
              <w:rPr>
                <w:sz w:val="22"/>
              </w:rPr>
              <w:t>дискусії, ділова гра, круглі столи, методи моделювання проблемної ситуації.</w:t>
            </w:r>
          </w:p>
        </w:tc>
        <w:tc>
          <w:tcPr>
            <w:tcW w:w="3635" w:type="dxa"/>
            <w:tcBorders>
              <w:top w:val="single" w:sz="4" w:space="0" w:color="auto"/>
              <w:left w:val="single" w:sz="4" w:space="0" w:color="auto"/>
              <w:bottom w:val="single" w:sz="4" w:space="0" w:color="auto"/>
              <w:right w:val="single" w:sz="4" w:space="0" w:color="auto"/>
            </w:tcBorders>
          </w:tcPr>
          <w:p w:rsidR="008466E0" w:rsidRPr="00D25E74" w:rsidRDefault="00041DCF" w:rsidP="008466E0">
            <w:pPr>
              <w:autoSpaceDE w:val="0"/>
              <w:autoSpaceDN w:val="0"/>
              <w:spacing w:line="276" w:lineRule="auto"/>
              <w:ind w:firstLine="295"/>
              <w:jc w:val="both"/>
              <w:rPr>
                <w:rFonts w:ascii="Times New Roman" w:hAnsi="Times New Roman" w:cs="Times New Roman"/>
                <w:lang w:eastAsia="en-US"/>
              </w:rPr>
            </w:pPr>
            <w:r w:rsidRPr="00D25E74">
              <w:rPr>
                <w:sz w:val="22"/>
              </w:rPr>
              <w:lastRenderedPageBreak/>
              <w:t>тести, опитування</w:t>
            </w:r>
          </w:p>
        </w:tc>
      </w:tr>
    </w:tbl>
    <w:p w:rsidR="00B56C83" w:rsidRPr="00A31F4F" w:rsidRDefault="00B56C83" w:rsidP="00B56C83">
      <w:pPr>
        <w:jc w:val="center"/>
        <w:rPr>
          <w:rFonts w:ascii="Times New Roman" w:hAnsi="Times New Roman" w:cs="Times New Roman"/>
          <w:b/>
          <w:bCs/>
          <w:sz w:val="28"/>
        </w:rPr>
      </w:pPr>
    </w:p>
    <w:p w:rsidR="00FE3534" w:rsidRDefault="00FE3534" w:rsidP="00B56C83">
      <w:pPr>
        <w:tabs>
          <w:tab w:val="left" w:pos="284"/>
          <w:tab w:val="left" w:pos="567"/>
        </w:tabs>
        <w:ind w:left="360" w:hanging="360"/>
        <w:jc w:val="center"/>
        <w:rPr>
          <w:rFonts w:ascii="Times New Roman" w:hAnsi="Times New Roman" w:cs="Times New Roman"/>
          <w:b/>
          <w:bCs/>
          <w:sz w:val="28"/>
          <w:szCs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0F5355" w:rsidRPr="000410CB" w:rsidRDefault="00041DCF" w:rsidP="000F5355">
      <w:pPr>
        <w:autoSpaceDE w:val="0"/>
        <w:autoSpaceDN w:val="0"/>
        <w:adjustRightInd w:val="0"/>
        <w:jc w:val="center"/>
        <w:rPr>
          <w:b/>
          <w:bCs/>
        </w:rPr>
      </w:pPr>
      <w:r w:rsidRPr="0000595E">
        <w:rPr>
          <w:b/>
        </w:rPr>
        <w:t xml:space="preserve">Змістовий модуль 1. </w:t>
      </w:r>
      <w:r w:rsidR="000F5355" w:rsidRPr="000410CB">
        <w:rPr>
          <w:b/>
          <w:bCs/>
        </w:rPr>
        <w:t>Трансформація інформаційно-комунікаційного ринку</w:t>
      </w:r>
    </w:p>
    <w:p w:rsidR="000F5355" w:rsidRDefault="000F5355" w:rsidP="000F5355">
      <w:pPr>
        <w:overflowPunct w:val="0"/>
        <w:autoSpaceDE w:val="0"/>
        <w:autoSpaceDN w:val="0"/>
        <w:adjustRightInd w:val="0"/>
        <w:jc w:val="center"/>
        <w:rPr>
          <w:rFonts w:asciiTheme="minorHAnsi" w:hAnsiTheme="minorHAnsi"/>
          <w:b/>
          <w:bCs/>
        </w:rPr>
      </w:pPr>
      <w:r w:rsidRPr="000410CB">
        <w:rPr>
          <w:b/>
          <w:bCs/>
        </w:rPr>
        <w:t>в умовах медіаглобалізаційних процесів</w:t>
      </w:r>
    </w:p>
    <w:p w:rsidR="00807BEE" w:rsidRPr="00A91556" w:rsidRDefault="000F5355" w:rsidP="000F5355">
      <w:pPr>
        <w:overflowPunct w:val="0"/>
        <w:autoSpaceDE w:val="0"/>
        <w:autoSpaceDN w:val="0"/>
        <w:adjustRightInd w:val="0"/>
        <w:jc w:val="both"/>
        <w:rPr>
          <w:rFonts w:ascii="Times New Roman" w:hAnsi="Times New Roman" w:cs="Times New Roman"/>
          <w:i/>
        </w:rPr>
      </w:pPr>
      <w:r w:rsidRPr="00A91556">
        <w:rPr>
          <w:rFonts w:ascii="Times New Roman" w:hAnsi="Times New Roman" w:cs="Times New Roman"/>
          <w:bCs/>
          <w:i/>
        </w:rPr>
        <w:tab/>
      </w:r>
      <w:r w:rsidRPr="00A91556">
        <w:rPr>
          <w:rFonts w:ascii="Times New Roman" w:hAnsi="Times New Roman" w:cs="Times New Roman"/>
          <w:bCs/>
          <w:i/>
          <w:lang w:val="ru-RU"/>
        </w:rPr>
        <w:t xml:space="preserve">Тема 1. </w:t>
      </w:r>
      <w:r w:rsidRPr="00A91556">
        <w:rPr>
          <w:rFonts w:ascii="Times New Roman" w:hAnsi="Times New Roman" w:cs="Times New Roman"/>
          <w:i/>
        </w:rPr>
        <w:t>Тенденції розвитку медіасистем наприкінці ХХ – на початку ХХІ ст. </w:t>
      </w:r>
    </w:p>
    <w:p w:rsidR="00807BEE" w:rsidRDefault="002B5F43" w:rsidP="00807BEE">
      <w:pPr>
        <w:ind w:firstLine="709"/>
        <w:jc w:val="both"/>
      </w:pPr>
      <w:r w:rsidRPr="002B5F43">
        <w:rPr>
          <w:rFonts w:ascii="Times New Roman" w:hAnsi="Times New Roman" w:cs="Times New Roman"/>
        </w:rPr>
        <w:t>Поняття ін</w:t>
      </w:r>
      <w:r w:rsidR="00922641">
        <w:rPr>
          <w:rFonts w:ascii="Times New Roman" w:hAnsi="Times New Roman" w:cs="Times New Roman"/>
        </w:rPr>
        <w:t>ф</w:t>
      </w:r>
      <w:r w:rsidRPr="002B5F43">
        <w:rPr>
          <w:rFonts w:ascii="Times New Roman" w:hAnsi="Times New Roman" w:cs="Times New Roman"/>
        </w:rPr>
        <w:t xml:space="preserve">ормаційні системи у закордонній та вітчизняній науці та комунікативістиці. Класифікація інформаційних систем. </w:t>
      </w:r>
      <w:r w:rsidR="00807BEE" w:rsidRPr="002B5F43">
        <w:rPr>
          <w:rFonts w:ascii="Times New Roman" w:hAnsi="Times New Roman" w:cs="Times New Roman"/>
        </w:rPr>
        <w:t>С</w:t>
      </w:r>
      <w:r w:rsidR="00807BEE" w:rsidRPr="001079CD">
        <w:t xml:space="preserve">учасні фактори </w:t>
      </w:r>
      <w:r w:rsidR="00807BEE" w:rsidRPr="002B5F43">
        <w:rPr>
          <w:rFonts w:ascii="Times New Roman" w:hAnsi="Times New Roman" w:cs="Times New Roman"/>
        </w:rPr>
        <w:t>розвитку світових інформаційних систем: глобалізація</w:t>
      </w:r>
      <w:r w:rsidR="00807BEE">
        <w:t>, конвергенція, інформатизація, дигіталізація, постмодернізм, неоколоніалізм, демасифікація, індивідуалізм тощо.</w:t>
      </w:r>
      <w:r w:rsidR="00807BEE" w:rsidRPr="001079CD">
        <w:t xml:space="preserve"> </w:t>
      </w:r>
    </w:p>
    <w:p w:rsidR="000F5355" w:rsidRDefault="000F5355" w:rsidP="00A91556">
      <w:pPr>
        <w:overflowPunct w:val="0"/>
        <w:autoSpaceDE w:val="0"/>
        <w:autoSpaceDN w:val="0"/>
        <w:adjustRightInd w:val="0"/>
        <w:ind w:firstLine="709"/>
        <w:jc w:val="both"/>
        <w:rPr>
          <w:rFonts w:asciiTheme="minorHAnsi" w:hAnsiTheme="minorHAnsi"/>
        </w:rPr>
      </w:pPr>
      <w:r w:rsidRPr="008E1840">
        <w:t>Автономізація медіасистем: основні поняття. Американізація медіа, їх глобалізація. Глобальна культура журналістики, гомогенізація медіасистем, деідеологізація ЗМІ. Конвергенція медіасистем, лібералізація медіа. Створення «медіа-партій». Таблоїдизація медіасистеми.</w:t>
      </w:r>
    </w:p>
    <w:p w:rsidR="000F5355" w:rsidRPr="00A91556" w:rsidRDefault="000F5355" w:rsidP="00A91556">
      <w:pPr>
        <w:overflowPunct w:val="0"/>
        <w:autoSpaceDE w:val="0"/>
        <w:autoSpaceDN w:val="0"/>
        <w:adjustRightInd w:val="0"/>
        <w:jc w:val="center"/>
        <w:rPr>
          <w:bCs/>
          <w:i/>
        </w:rPr>
      </w:pPr>
      <w:r w:rsidRPr="00A91556">
        <w:rPr>
          <w:bCs/>
          <w:i/>
        </w:rPr>
        <w:t>Тема 2. Динаміка розвитку й інформаційна полі</w:t>
      </w:r>
      <w:r w:rsidR="00A91556" w:rsidRPr="00A91556">
        <w:rPr>
          <w:bCs/>
          <w:i/>
        </w:rPr>
        <w:t>тика глобальних телемереж новин</w:t>
      </w:r>
    </w:p>
    <w:p w:rsidR="00A91556" w:rsidRPr="006C5AB2" w:rsidRDefault="00A91556" w:rsidP="00A91556">
      <w:pPr>
        <w:ind w:firstLine="708"/>
        <w:jc w:val="both"/>
      </w:pPr>
      <w:r>
        <w:t xml:space="preserve">Місце глобальних телемереж у системі міжнародного інформування: інформагенції, міжнародне радіомовлення, міжнародні видання, глобальні інтернет-ресурси. </w:t>
      </w:r>
      <w:r w:rsidRPr="00DE616D">
        <w:rPr>
          <w:bCs/>
          <w:color w:val="000000"/>
        </w:rPr>
        <w:t>Типологія глобальних телеканалів.</w:t>
      </w:r>
      <w:r>
        <w:rPr>
          <w:bCs/>
          <w:color w:val="000000"/>
        </w:rPr>
        <w:t xml:space="preserve"> </w:t>
      </w:r>
      <w:r>
        <w:t>Збільшення</w:t>
      </w:r>
      <w:r w:rsidRPr="006C5AB2">
        <w:t xml:space="preserve"> кількості телеканалів та їх диверсифікація в останнє десятиліття ХХ ст. Зміни в аудиторії – створення цільових аудиторій, що с</w:t>
      </w:r>
      <w:r>
        <w:t>е</w:t>
      </w:r>
      <w:r w:rsidRPr="006C5AB2">
        <w:t>гментуються в залежності від цінностей, смаків і стилів життя.</w:t>
      </w:r>
    </w:p>
    <w:p w:rsidR="00A91556" w:rsidRPr="006C5AB2" w:rsidRDefault="00A91556" w:rsidP="00A91556">
      <w:pPr>
        <w:ind w:firstLine="709"/>
        <w:jc w:val="both"/>
      </w:pPr>
      <w:r>
        <w:t>Т</w:t>
      </w:r>
      <w:r w:rsidRPr="00DE616D">
        <w:t>ематичн</w:t>
      </w:r>
      <w:r>
        <w:t>ий</w:t>
      </w:r>
      <w:r w:rsidRPr="006C5AB2">
        <w:t xml:space="preserve"> розподіл</w:t>
      </w:r>
      <w:r>
        <w:t xml:space="preserve"> глобальних телемереж</w:t>
      </w:r>
      <w:r w:rsidRPr="006C5AB2">
        <w:t xml:space="preserve"> на інформаційні (новинні </w:t>
      </w:r>
      <w:r w:rsidRPr="006C5AB2">
        <w:sym w:font="Symbol" w:char="002D"/>
      </w:r>
      <w:r w:rsidRPr="006C5AB2">
        <w:t xml:space="preserve"> </w:t>
      </w:r>
      <w:r w:rsidRPr="006C5AB2">
        <w:rPr>
          <w:bCs/>
          <w:color w:val="000000"/>
          <w:lang w:val="en-US"/>
        </w:rPr>
        <w:t>CNN</w:t>
      </w:r>
      <w:r w:rsidRPr="006C5AB2">
        <w:rPr>
          <w:bCs/>
          <w:color w:val="000000"/>
        </w:rPr>
        <w:t xml:space="preserve">, </w:t>
      </w:r>
      <w:r w:rsidRPr="006C5AB2">
        <w:rPr>
          <w:lang w:val="en-US"/>
        </w:rPr>
        <w:t>BBC</w:t>
      </w:r>
      <w:r w:rsidRPr="006C5AB2">
        <w:t xml:space="preserve"> </w:t>
      </w:r>
      <w:r w:rsidRPr="006C5AB2">
        <w:rPr>
          <w:lang w:val="en-US"/>
        </w:rPr>
        <w:t>World</w:t>
      </w:r>
      <w:r w:rsidRPr="006C5AB2">
        <w:t xml:space="preserve">, </w:t>
      </w:r>
      <w:r w:rsidRPr="006C5AB2">
        <w:rPr>
          <w:lang w:val="en-US"/>
        </w:rPr>
        <w:t>Euronews</w:t>
      </w:r>
      <w:r w:rsidRPr="006C5AB2">
        <w:t xml:space="preserve">, </w:t>
      </w:r>
      <w:r w:rsidRPr="006C5AB2">
        <w:rPr>
          <w:lang w:val="en-US"/>
        </w:rPr>
        <w:t>Sky</w:t>
      </w:r>
      <w:r w:rsidRPr="006C5AB2">
        <w:t xml:space="preserve"> </w:t>
      </w:r>
      <w:r w:rsidRPr="006C5AB2">
        <w:rPr>
          <w:lang w:val="en-US"/>
        </w:rPr>
        <w:t>News</w:t>
      </w:r>
      <w:r w:rsidRPr="006C5AB2">
        <w:t xml:space="preserve">, </w:t>
      </w:r>
      <w:r w:rsidRPr="006C5AB2">
        <w:rPr>
          <w:lang w:val="en-US"/>
        </w:rPr>
        <w:t>Deutsche</w:t>
      </w:r>
      <w:r w:rsidRPr="006C5AB2">
        <w:t xml:space="preserve"> </w:t>
      </w:r>
      <w:r w:rsidRPr="006C5AB2">
        <w:rPr>
          <w:lang w:val="en-US"/>
        </w:rPr>
        <w:t>Welle</w:t>
      </w:r>
      <w:r w:rsidRPr="006C5AB2">
        <w:t xml:space="preserve">; фінансово-економічні – </w:t>
      </w:r>
      <w:r w:rsidRPr="006C5AB2">
        <w:rPr>
          <w:lang w:val="en-US"/>
        </w:rPr>
        <w:t>CNBC</w:t>
      </w:r>
      <w:r w:rsidRPr="006C5AB2">
        <w:t xml:space="preserve">, </w:t>
      </w:r>
      <w:r w:rsidRPr="006C5AB2">
        <w:rPr>
          <w:lang w:val="en-US"/>
        </w:rPr>
        <w:t>Bloomberg</w:t>
      </w:r>
      <w:r w:rsidRPr="006C5AB2">
        <w:t xml:space="preserve"> </w:t>
      </w:r>
      <w:r w:rsidRPr="006C5AB2">
        <w:rPr>
          <w:lang w:val="en-US"/>
        </w:rPr>
        <w:t>TV</w:t>
      </w:r>
      <w:r w:rsidRPr="006C5AB2">
        <w:t xml:space="preserve">; спортивні телемережі – </w:t>
      </w:r>
      <w:r w:rsidRPr="006C5AB2">
        <w:rPr>
          <w:lang w:val="en-US"/>
        </w:rPr>
        <w:t>Eurosportnews</w:t>
      </w:r>
      <w:r w:rsidRPr="006C5AB2">
        <w:t xml:space="preserve">, </w:t>
      </w:r>
      <w:r w:rsidRPr="006C5AB2">
        <w:rPr>
          <w:lang w:val="en-US"/>
        </w:rPr>
        <w:t>ESPN</w:t>
      </w:r>
      <w:r w:rsidRPr="006C5AB2">
        <w:t xml:space="preserve"> </w:t>
      </w:r>
      <w:r w:rsidRPr="006C5AB2">
        <w:rPr>
          <w:lang w:val="en-US"/>
        </w:rPr>
        <w:t>International</w:t>
      </w:r>
      <w:r w:rsidRPr="006C5AB2">
        <w:t xml:space="preserve">), </w:t>
      </w:r>
      <w:r>
        <w:t>науково-популярні та розважальні.</w:t>
      </w:r>
    </w:p>
    <w:p w:rsidR="000F5355" w:rsidRPr="00A91556" w:rsidRDefault="000F5355" w:rsidP="00A91556">
      <w:pPr>
        <w:overflowPunct w:val="0"/>
        <w:autoSpaceDE w:val="0"/>
        <w:autoSpaceDN w:val="0"/>
        <w:adjustRightInd w:val="0"/>
        <w:jc w:val="center"/>
        <w:rPr>
          <w:rFonts w:ascii="Times New Roman" w:hAnsi="Times New Roman" w:cs="Times New Roman"/>
          <w:bCs/>
          <w:i/>
        </w:rPr>
      </w:pPr>
      <w:r w:rsidRPr="00A91556">
        <w:rPr>
          <w:rFonts w:ascii="Times New Roman" w:hAnsi="Times New Roman" w:cs="Times New Roman"/>
          <w:bCs/>
          <w:i/>
        </w:rPr>
        <w:t xml:space="preserve">Тема </w:t>
      </w:r>
      <w:r w:rsidRPr="00A91556">
        <w:rPr>
          <w:rFonts w:ascii="Times New Roman" w:hAnsi="Times New Roman" w:cs="Times New Roman"/>
          <w:bCs/>
          <w:i/>
          <w:lang w:val="ru-RU"/>
        </w:rPr>
        <w:t>3</w:t>
      </w:r>
      <w:r w:rsidRPr="00A91556">
        <w:rPr>
          <w:rFonts w:ascii="Times New Roman" w:hAnsi="Times New Roman" w:cs="Times New Roman"/>
          <w:bCs/>
          <w:i/>
        </w:rPr>
        <w:t>. Діяльність інформаційних агентств світу в умовах формування глобального комунікаційного прос</w:t>
      </w:r>
      <w:r w:rsidR="00FE3534">
        <w:rPr>
          <w:rFonts w:ascii="Times New Roman" w:hAnsi="Times New Roman" w:cs="Times New Roman"/>
          <w:bCs/>
          <w:i/>
        </w:rPr>
        <w:t>тору. Міжнародні видавничі доми, рекламні та ПР-агенції</w:t>
      </w:r>
    </w:p>
    <w:p w:rsidR="00A91556" w:rsidRDefault="00A91556" w:rsidP="00A91556">
      <w:pPr>
        <w:overflowPunct w:val="0"/>
        <w:autoSpaceDE w:val="0"/>
        <w:autoSpaceDN w:val="0"/>
        <w:adjustRightInd w:val="0"/>
        <w:ind w:firstLine="708"/>
        <w:jc w:val="both"/>
        <w:rPr>
          <w:rFonts w:asciiTheme="minorHAnsi" w:hAnsiTheme="minorHAnsi"/>
        </w:rPr>
      </w:pPr>
      <w:r w:rsidRPr="00A91556">
        <w:rPr>
          <w:rFonts w:ascii="Times New Roman" w:hAnsi="Times New Roman" w:cs="Times New Roman"/>
        </w:rPr>
        <w:t>Історія агенційної журналістики в Україні та світі.</w:t>
      </w:r>
      <w:r>
        <w:rPr>
          <w:rFonts w:asciiTheme="minorHAnsi" w:hAnsiTheme="minorHAnsi"/>
        </w:rPr>
        <w:t xml:space="preserve"> </w:t>
      </w:r>
      <w:r>
        <w:t xml:space="preserve">Найвидатніші світові інформаційні агентства: від "ветеранів" до сучасних Сучасна система найбільших всесвітньовідомих ІА </w:t>
      </w:r>
      <w:r>
        <w:rPr>
          <w:rFonts w:asciiTheme="minorHAnsi" w:hAnsiTheme="minorHAnsi"/>
        </w:rPr>
        <w:t>«</w:t>
      </w:r>
      <w:r>
        <w:t>Великої трійки</w:t>
      </w:r>
      <w:r>
        <w:rPr>
          <w:rFonts w:asciiTheme="minorHAnsi" w:hAnsiTheme="minorHAnsi"/>
        </w:rPr>
        <w:t>»</w:t>
      </w:r>
      <w:r>
        <w:t>: Reuters (Рейтер, Великобританія), Associated Press (Ассошіейтед Прес, США) та Agence France Presse (Франс Прес, Франція).</w:t>
      </w:r>
    </w:p>
    <w:p w:rsidR="002B5F43" w:rsidRPr="002B5F43" w:rsidRDefault="002B5F43" w:rsidP="00A91556">
      <w:pPr>
        <w:overflowPunct w:val="0"/>
        <w:autoSpaceDE w:val="0"/>
        <w:autoSpaceDN w:val="0"/>
        <w:adjustRightInd w:val="0"/>
        <w:ind w:firstLine="708"/>
        <w:jc w:val="both"/>
        <w:rPr>
          <w:rFonts w:asciiTheme="minorHAnsi" w:hAnsiTheme="minorHAnsi"/>
        </w:rPr>
      </w:pPr>
      <w:r>
        <w:rPr>
          <w:rFonts w:ascii="Times New Roman" w:hAnsi="Times New Roman" w:cs="Times New Roman"/>
          <w:bCs/>
        </w:rPr>
        <w:t>Міжнародні видавництва</w:t>
      </w:r>
      <w:r w:rsidRPr="002B5F43">
        <w:rPr>
          <w:rFonts w:ascii="Times New Roman" w:hAnsi="Times New Roman" w:cs="Times New Roman"/>
          <w:bCs/>
        </w:rPr>
        <w:t>, рекламні та ПР-агенції</w:t>
      </w:r>
      <w:r>
        <w:rPr>
          <w:rFonts w:ascii="Times New Roman" w:hAnsi="Times New Roman" w:cs="Times New Roman"/>
          <w:bCs/>
        </w:rPr>
        <w:t>: історія і сучасний стан.</w:t>
      </w:r>
    </w:p>
    <w:p w:rsidR="00A91556" w:rsidRDefault="00A91556" w:rsidP="000F5355">
      <w:pPr>
        <w:pStyle w:val="af"/>
        <w:spacing w:before="0" w:beforeAutospacing="0" w:after="0" w:afterAutospacing="0"/>
        <w:ind w:firstLine="708"/>
        <w:jc w:val="center"/>
        <w:rPr>
          <w:lang w:val="uk-UA"/>
        </w:rPr>
      </w:pPr>
    </w:p>
    <w:p w:rsidR="000326FB" w:rsidRDefault="000326FB" w:rsidP="000F5355">
      <w:pPr>
        <w:pStyle w:val="af"/>
        <w:spacing w:before="0" w:beforeAutospacing="0" w:after="0" w:afterAutospacing="0"/>
        <w:ind w:firstLine="708"/>
        <w:jc w:val="center"/>
      </w:pPr>
      <w:r w:rsidRPr="0000595E">
        <w:rPr>
          <w:b/>
          <w:szCs w:val="28"/>
          <w:lang w:val="uk-UA"/>
        </w:rPr>
        <w:t xml:space="preserve">Змістовий </w:t>
      </w:r>
      <w:r>
        <w:rPr>
          <w:b/>
          <w:szCs w:val="28"/>
          <w:lang w:val="uk-UA"/>
        </w:rPr>
        <w:t>модуль 2. Сучасні концепції моделей світових медіасистем</w:t>
      </w:r>
    </w:p>
    <w:p w:rsidR="000326FB" w:rsidRPr="000326FB" w:rsidRDefault="00F1691F" w:rsidP="000F5355">
      <w:pPr>
        <w:pStyle w:val="af"/>
        <w:spacing w:before="0" w:beforeAutospacing="0" w:after="0" w:afterAutospacing="0"/>
        <w:ind w:firstLine="708"/>
        <w:jc w:val="center"/>
        <w:rPr>
          <w:i/>
          <w:lang w:val="uk-UA"/>
        </w:rPr>
      </w:pPr>
      <w:r w:rsidRPr="000326FB">
        <w:rPr>
          <w:i/>
        </w:rPr>
        <w:t xml:space="preserve">Тема 1. Суспільна </w:t>
      </w:r>
      <w:r w:rsidR="000326FB" w:rsidRPr="000326FB">
        <w:rPr>
          <w:i/>
        </w:rPr>
        <w:t>комунікація за демократії: від «</w:t>
      </w:r>
      <w:r w:rsidRPr="000326FB">
        <w:rPr>
          <w:i/>
        </w:rPr>
        <w:t>чотирьох теорій</w:t>
      </w:r>
      <w:r w:rsidR="000326FB" w:rsidRPr="000326FB">
        <w:rPr>
          <w:i/>
          <w:lang w:val="uk-UA"/>
        </w:rPr>
        <w:t>»</w:t>
      </w:r>
      <w:r w:rsidRPr="000326FB">
        <w:rPr>
          <w:i/>
        </w:rPr>
        <w:t xml:space="preserve"> до </w:t>
      </w:r>
      <w:r w:rsidR="000326FB" w:rsidRPr="000326FB">
        <w:rPr>
          <w:i/>
          <w:lang w:val="uk-UA"/>
        </w:rPr>
        <w:t>«</w:t>
      </w:r>
      <w:r w:rsidR="000326FB" w:rsidRPr="000326FB">
        <w:rPr>
          <w:i/>
        </w:rPr>
        <w:t>трьох моделей</w:t>
      </w:r>
      <w:r w:rsidR="000326FB" w:rsidRPr="000326FB">
        <w:rPr>
          <w:i/>
          <w:lang w:val="uk-UA"/>
        </w:rPr>
        <w:t>»</w:t>
      </w:r>
    </w:p>
    <w:p w:rsidR="000326FB" w:rsidRDefault="00F1691F" w:rsidP="000326FB">
      <w:pPr>
        <w:pStyle w:val="af"/>
        <w:spacing w:before="0" w:beforeAutospacing="0" w:after="0" w:afterAutospacing="0"/>
        <w:ind w:firstLine="708"/>
        <w:jc w:val="both"/>
        <w:rPr>
          <w:lang w:val="uk-UA"/>
        </w:rPr>
      </w:pPr>
      <w:r w:rsidRPr="008E1840">
        <w:t xml:space="preserve"> Ч</w:t>
      </w:r>
      <w:r w:rsidR="00CA4EC4">
        <w:t xml:space="preserve">отири теорії преси Ф. Сіберта, </w:t>
      </w:r>
      <w:r w:rsidRPr="008E1840">
        <w:t>Т. Пітерсона та В.Шрамма. Переваги та вади «Чотирьох теорій». Три моделі ЗМІ Д. Галліна і П. Манчіні.</w:t>
      </w:r>
      <w:r w:rsidR="000326FB">
        <w:rPr>
          <w:lang w:val="uk-UA"/>
        </w:rPr>
        <w:t xml:space="preserve"> </w:t>
      </w:r>
    </w:p>
    <w:p w:rsidR="000326FB" w:rsidRDefault="00F1691F" w:rsidP="000326FB">
      <w:pPr>
        <w:pStyle w:val="af"/>
        <w:spacing w:before="0" w:beforeAutospacing="0" w:after="0" w:afterAutospacing="0"/>
        <w:ind w:firstLine="708"/>
        <w:jc w:val="both"/>
      </w:pPr>
      <w:r w:rsidRPr="008E1840">
        <w:lastRenderedPageBreak/>
        <w:t>Три моделі медіасистем сучасних демократичних держав та параметри їх виокремлення.  Що таке «моделі медіасистем». Роль порівняльного аналізу у виділенні моделей медіасистем. Параметри порівняння сучасних медіасистем. Три моделі медіасистем сучасних демократичних держав.</w:t>
      </w:r>
    </w:p>
    <w:p w:rsidR="00CA4EC4" w:rsidRPr="00CA4EC4" w:rsidRDefault="00F1691F" w:rsidP="00CA4EC4">
      <w:pPr>
        <w:pStyle w:val="af"/>
        <w:spacing w:before="0" w:beforeAutospacing="0" w:after="0" w:afterAutospacing="0"/>
        <w:ind w:firstLine="708"/>
        <w:jc w:val="center"/>
        <w:rPr>
          <w:i/>
          <w:lang w:val="uk-UA"/>
        </w:rPr>
      </w:pPr>
      <w:r w:rsidRPr="00CA4EC4">
        <w:rPr>
          <w:i/>
          <w:lang w:val="uk-UA"/>
        </w:rPr>
        <w:t xml:space="preserve">Тема </w:t>
      </w:r>
      <w:r w:rsidR="000326FB" w:rsidRPr="00CA4EC4">
        <w:rPr>
          <w:i/>
          <w:lang w:val="uk-UA"/>
        </w:rPr>
        <w:t>2</w:t>
      </w:r>
      <w:r w:rsidRPr="00CA4EC4">
        <w:rPr>
          <w:i/>
          <w:lang w:val="uk-UA"/>
        </w:rPr>
        <w:t>. Відображення національних, історичних, соціальних та культурних особливостей демократични</w:t>
      </w:r>
      <w:r w:rsidR="00CA4EC4" w:rsidRPr="00CA4EC4">
        <w:rPr>
          <w:i/>
          <w:lang w:val="uk-UA"/>
        </w:rPr>
        <w:t>х суспільств у їх медіасистемах</w:t>
      </w:r>
    </w:p>
    <w:p w:rsidR="00002332" w:rsidRDefault="00F1691F" w:rsidP="000326FB">
      <w:pPr>
        <w:pStyle w:val="af"/>
        <w:spacing w:before="0" w:beforeAutospacing="0" w:after="0" w:afterAutospacing="0"/>
        <w:ind w:firstLine="708"/>
        <w:jc w:val="both"/>
        <w:rPr>
          <w:lang w:val="uk-UA"/>
        </w:rPr>
      </w:pPr>
      <w:r w:rsidRPr="008E1840">
        <w:rPr>
          <w:lang w:val="uk-UA"/>
        </w:rPr>
        <w:t xml:space="preserve"> Середземноморська модель, або модель поляризованого плюралізму. Північно/центральноєвропейська, або демократична корпоративістська модель. Північноатлантична, або ліберальна модель.</w:t>
      </w:r>
    </w:p>
    <w:p w:rsidR="00486E91" w:rsidRDefault="00486E91" w:rsidP="00486E91">
      <w:pPr>
        <w:pStyle w:val="af"/>
        <w:spacing w:before="0" w:beforeAutospacing="0" w:after="0" w:afterAutospacing="0"/>
        <w:ind w:firstLine="708"/>
        <w:jc w:val="both"/>
        <w:rPr>
          <w:lang w:val="uk-UA"/>
        </w:rPr>
      </w:pPr>
      <w:r w:rsidRPr="00486E91">
        <w:rPr>
          <w:lang w:val="uk-UA"/>
        </w:rPr>
        <w:t xml:space="preserve">Аналіз медіасистем </w:t>
      </w:r>
      <w:r>
        <w:rPr>
          <w:lang w:val="uk-UA"/>
        </w:rPr>
        <w:t>трьох моделей: д</w:t>
      </w:r>
      <w:r w:rsidRPr="00486E91">
        <w:rPr>
          <w:lang w:val="uk-UA"/>
        </w:rPr>
        <w:t>емократична корпоративістська модель у країнах Півн</w:t>
      </w:r>
      <w:r>
        <w:rPr>
          <w:lang w:val="uk-UA"/>
        </w:rPr>
        <w:t>ічної/Центральної Європи (</w:t>
      </w:r>
      <w:r w:rsidRPr="00486E91">
        <w:rPr>
          <w:lang w:val="uk-UA"/>
        </w:rPr>
        <w:t>Німеччина і Швейцарія</w:t>
      </w:r>
      <w:r>
        <w:rPr>
          <w:lang w:val="uk-UA"/>
        </w:rPr>
        <w:t>),</w:t>
      </w:r>
      <w:r w:rsidRPr="00486E91">
        <w:rPr>
          <w:lang w:val="uk-UA"/>
        </w:rPr>
        <w:t xml:space="preserve"> поляризована плюралістична модель у країнах Середземноморського регіону</w:t>
      </w:r>
      <w:r>
        <w:rPr>
          <w:lang w:val="uk-UA"/>
        </w:rPr>
        <w:t xml:space="preserve"> (</w:t>
      </w:r>
      <w:r w:rsidRPr="00486E91">
        <w:rPr>
          <w:lang w:val="uk-UA"/>
        </w:rPr>
        <w:t>Франція та Італія</w:t>
      </w:r>
      <w:r>
        <w:rPr>
          <w:lang w:val="uk-UA"/>
        </w:rPr>
        <w:t>), ліберальна модель (США і Великобританія)</w:t>
      </w:r>
      <w:r w:rsidRPr="00486E91">
        <w:rPr>
          <w:lang w:val="uk-UA"/>
        </w:rPr>
        <w:t>.</w:t>
      </w:r>
    </w:p>
    <w:p w:rsidR="00486E91" w:rsidRPr="00486E91" w:rsidRDefault="00F1691F" w:rsidP="00486E91">
      <w:pPr>
        <w:pStyle w:val="af"/>
        <w:spacing w:before="0" w:beforeAutospacing="0" w:after="0" w:afterAutospacing="0"/>
        <w:ind w:firstLine="708"/>
        <w:jc w:val="both"/>
        <w:rPr>
          <w:i/>
          <w:lang w:val="uk-UA"/>
        </w:rPr>
      </w:pPr>
      <w:r w:rsidRPr="00486E91">
        <w:rPr>
          <w:i/>
          <w:lang w:val="uk-UA"/>
        </w:rPr>
        <w:t xml:space="preserve">Тема </w:t>
      </w:r>
      <w:r w:rsidR="00486E91" w:rsidRPr="00486E91">
        <w:rPr>
          <w:i/>
          <w:lang w:val="uk-UA"/>
        </w:rPr>
        <w:t>3</w:t>
      </w:r>
      <w:r w:rsidRPr="00486E91">
        <w:rPr>
          <w:i/>
          <w:lang w:val="uk-UA"/>
        </w:rPr>
        <w:t>. Системи громадського (суспільного) м</w:t>
      </w:r>
      <w:r w:rsidR="00486E91">
        <w:rPr>
          <w:i/>
          <w:lang w:val="uk-UA"/>
        </w:rPr>
        <w:t>о</w:t>
      </w:r>
      <w:r w:rsidR="00486E91" w:rsidRPr="00486E91">
        <w:rPr>
          <w:i/>
          <w:lang w:val="uk-UA"/>
        </w:rPr>
        <w:t>в</w:t>
      </w:r>
      <w:r w:rsidR="00486E91">
        <w:rPr>
          <w:i/>
          <w:lang w:val="uk-UA"/>
        </w:rPr>
        <w:t>л</w:t>
      </w:r>
      <w:r w:rsidR="00486E91" w:rsidRPr="00486E91">
        <w:rPr>
          <w:i/>
          <w:lang w:val="uk-UA"/>
        </w:rPr>
        <w:t>ення в демократичних країнах</w:t>
      </w:r>
    </w:p>
    <w:p w:rsidR="00002332" w:rsidRPr="008E1840" w:rsidRDefault="00F1691F" w:rsidP="00486E91">
      <w:pPr>
        <w:pStyle w:val="af"/>
        <w:spacing w:before="0" w:beforeAutospacing="0" w:after="0" w:afterAutospacing="0"/>
        <w:ind w:firstLine="708"/>
        <w:jc w:val="both"/>
        <w:rPr>
          <w:lang w:val="uk-UA"/>
        </w:rPr>
      </w:pPr>
      <w:r w:rsidRPr="008E1840">
        <w:rPr>
          <w:lang w:val="uk-UA"/>
        </w:rPr>
        <w:t xml:space="preserve"> Три моделі ЗМІ. Громадське мовлення у країнах середземноморської моделі, або моделі поляризованого плюралізму. Громадське мовлення у країнах північно/центральноєвропейської, або демократичної корпоративістської моделі. Громадське мовлення у країнах північноатлантичної, або  ліберальної моделі. Загальні моделі організації громадського мовлення у демократичних країнах.</w:t>
      </w:r>
    </w:p>
    <w:p w:rsidR="00041DCF" w:rsidRPr="008E1840" w:rsidRDefault="00041DCF" w:rsidP="00041DCF">
      <w:pPr>
        <w:pStyle w:val="af"/>
        <w:spacing w:before="0" w:beforeAutospacing="0" w:after="0" w:afterAutospacing="0"/>
        <w:ind w:firstLine="709"/>
        <w:jc w:val="both"/>
        <w:rPr>
          <w:lang w:val="uk-UA"/>
        </w:rPr>
      </w:pPr>
    </w:p>
    <w:p w:rsidR="00B56C83" w:rsidRPr="00A31F4F"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FE3534" w:rsidRPr="00A31F4F" w:rsidTr="004D46F7">
        <w:tc>
          <w:tcPr>
            <w:tcW w:w="1418" w:type="dxa"/>
            <w:vMerge w:val="restart"/>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FE3534" w:rsidRPr="00A31F4F" w:rsidRDefault="00FE3534" w:rsidP="004D46F7">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FE3534" w:rsidRPr="00A31F4F" w:rsidRDefault="00FE3534" w:rsidP="004D46F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FE3534" w:rsidRPr="00A31F4F" w:rsidTr="004D46F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E3534" w:rsidRPr="00A31F4F" w:rsidRDefault="00FE3534" w:rsidP="004D46F7">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E3534" w:rsidRPr="00A31F4F" w:rsidRDefault="00FE3534" w:rsidP="004D46F7">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spacing w:line="276" w:lineRule="auto"/>
              <w:jc w:val="center"/>
              <w:rPr>
                <w:rFonts w:ascii="Times New Roman" w:hAnsi="Times New Roman" w:cs="Times New Roman"/>
                <w:sz w:val="20"/>
                <w:szCs w:val="20"/>
              </w:rPr>
            </w:pPr>
          </w:p>
        </w:tc>
      </w:tr>
      <w:tr w:rsidR="00FE3534" w:rsidRPr="00A31F4F" w:rsidTr="004D46F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E3534" w:rsidRPr="00A31F4F" w:rsidRDefault="00FE3534" w:rsidP="004D46F7">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E3534" w:rsidRPr="00A31F4F" w:rsidRDefault="00FE3534" w:rsidP="004D46F7">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FE3534" w:rsidRPr="00A31F4F" w:rsidRDefault="00FE3534" w:rsidP="004D46F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FE3534" w:rsidRPr="00FF5A1E" w:rsidRDefault="00FE3534" w:rsidP="004D46F7">
            <w:pPr>
              <w:rPr>
                <w:rFonts w:ascii="Times New Roman" w:hAnsi="Times New Roman" w:cs="Times New Roman"/>
              </w:rPr>
            </w:pPr>
            <w:r>
              <w:rPr>
                <w:rFonts w:ascii="Times New Roman" w:hAnsi="Times New Roman" w:cs="Times New Roman"/>
                <w:bCs/>
                <w:i/>
                <w:lang w:val="ru-RU"/>
              </w:rPr>
              <w:t xml:space="preserve"> </w:t>
            </w:r>
            <w:r>
              <w:rPr>
                <w:rFonts w:ascii="Times New Roman" w:hAnsi="Times New Roman" w:cs="Times New Roman"/>
                <w:i/>
              </w:rPr>
              <w:t>Тенденції розвитку медіасистем наприкінці ХХ – на початку ХХІ ст. </w:t>
            </w:r>
          </w:p>
        </w:tc>
        <w:tc>
          <w:tcPr>
            <w:tcW w:w="850"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jc w:val="center"/>
              <w:rPr>
                <w:rFonts w:ascii="Times New Roman" w:hAnsi="Times New Roman" w:cs="Times New Roman"/>
                <w:lang w:eastAsia="en-US"/>
              </w:rPr>
            </w:pPr>
            <w:r w:rsidRPr="00D25E74">
              <w:rPr>
                <w:rFonts w:ascii="Times New Roman" w:hAnsi="Times New Roman" w:cs="Times New Roman"/>
                <w:sz w:val="22"/>
                <w:szCs w:val="22"/>
                <w:lang w:eastAsia="en-US"/>
              </w:rPr>
              <w:t>2</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5F3A98" w:rsidRDefault="00FE3534" w:rsidP="004D46F7">
            <w:pPr>
              <w:autoSpaceDE w:val="0"/>
              <w:autoSpaceDN w:val="0"/>
              <w:jc w:val="center"/>
              <w:rPr>
                <w:rFonts w:ascii="Times New Roman" w:hAnsi="Times New Roman" w:cs="Times New Roman"/>
                <w:i/>
                <w:highlight w:val="yellow"/>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Практичне заняття 1</w:t>
            </w:r>
          </w:p>
        </w:tc>
        <w:tc>
          <w:tcPr>
            <w:tcW w:w="4678" w:type="dxa"/>
            <w:tcBorders>
              <w:top w:val="single" w:sz="4" w:space="0" w:color="auto"/>
              <w:left w:val="single" w:sz="4" w:space="0" w:color="auto"/>
              <w:bottom w:val="single" w:sz="4" w:space="0" w:color="auto"/>
              <w:right w:val="single" w:sz="4" w:space="0" w:color="auto"/>
            </w:tcBorders>
          </w:tcPr>
          <w:p w:rsidR="00FE3534" w:rsidRPr="00FF5A1E" w:rsidRDefault="00FE3534" w:rsidP="004D46F7">
            <w:pPr>
              <w:rPr>
                <w:rFonts w:ascii="Times New Roman" w:hAnsi="Times New Roman" w:cs="Times New Roman"/>
              </w:rPr>
            </w:pPr>
            <w:r>
              <w:rPr>
                <w:rFonts w:ascii="Times New Roman" w:hAnsi="Times New Roman" w:cs="Times New Roman"/>
                <w:i/>
              </w:rPr>
              <w:t>Тенденції розвитку медіасистем наприкінці ХХ – на початку ХХІ ст. </w:t>
            </w: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041DC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Самостійна робота 1</w:t>
            </w:r>
          </w:p>
        </w:tc>
        <w:tc>
          <w:tcPr>
            <w:tcW w:w="4678" w:type="dxa"/>
            <w:tcBorders>
              <w:top w:val="single" w:sz="4" w:space="0" w:color="auto"/>
              <w:left w:val="single" w:sz="4" w:space="0" w:color="auto"/>
              <w:bottom w:val="single" w:sz="4" w:space="0" w:color="auto"/>
              <w:right w:val="single" w:sz="4" w:space="0" w:color="auto"/>
            </w:tcBorders>
          </w:tcPr>
          <w:p w:rsidR="00FE3534" w:rsidRPr="00FF5A1E" w:rsidRDefault="00FE3534" w:rsidP="004D46F7">
            <w:pPr>
              <w:rPr>
                <w:rFonts w:ascii="Times New Roman" w:hAnsi="Times New Roman" w:cs="Times New Roman"/>
              </w:rPr>
            </w:pPr>
            <w:r>
              <w:rPr>
                <w:rFonts w:ascii="Times New Roman" w:hAnsi="Times New Roman" w:cs="Times New Roman"/>
                <w:i/>
              </w:rPr>
              <w:t>Тенденції розвитку медіасистем наприкінці ХХ – на початку ХХІ ст. </w:t>
            </w: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516F35" w:rsidP="004D46F7">
            <w:pPr>
              <w:autoSpaceDE w:val="0"/>
              <w:autoSpaceDN w:val="0"/>
              <w:rPr>
                <w:rFonts w:ascii="Times New Roman" w:hAnsi="Times New Roman" w:cs="Times New Roman"/>
              </w:rPr>
            </w:pPr>
            <w:r>
              <w:rPr>
                <w:rFonts w:ascii="Times New Roman" w:hAnsi="Times New Roman" w:cs="Times New Roman"/>
                <w:sz w:val="22"/>
                <w:szCs w:val="22"/>
              </w:rPr>
              <w:t>12</w:t>
            </w:r>
          </w:p>
        </w:tc>
        <w:tc>
          <w:tcPr>
            <w:tcW w:w="1984" w:type="dxa"/>
            <w:tcBorders>
              <w:top w:val="single" w:sz="4" w:space="0" w:color="auto"/>
              <w:left w:val="single" w:sz="4" w:space="0" w:color="auto"/>
              <w:bottom w:val="single" w:sz="4" w:space="0" w:color="auto"/>
              <w:right w:val="single" w:sz="4" w:space="0" w:color="auto"/>
            </w:tcBorders>
          </w:tcPr>
          <w:p w:rsidR="00FE3534" w:rsidRPr="00041DC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spacing w:line="256" w:lineRule="auto"/>
              <w:jc w:val="center"/>
              <w:rPr>
                <w:rFonts w:ascii="Times New Roman" w:hAnsi="Times New Roman" w:cs="Times New Roman"/>
                <w:lang w:eastAsia="en-US"/>
              </w:rPr>
            </w:pPr>
            <w:r w:rsidRPr="00D25E74">
              <w:rPr>
                <w:rFonts w:ascii="Times New Roman" w:hAnsi="Times New Roman" w:cs="Times New Roman"/>
                <w:sz w:val="22"/>
                <w:szCs w:val="22"/>
              </w:rPr>
              <w:t xml:space="preserve">Лекція 2 </w:t>
            </w:r>
          </w:p>
        </w:tc>
        <w:tc>
          <w:tcPr>
            <w:tcW w:w="4678" w:type="dxa"/>
            <w:tcBorders>
              <w:top w:val="single" w:sz="4" w:space="0" w:color="auto"/>
              <w:left w:val="single" w:sz="4" w:space="0" w:color="auto"/>
              <w:bottom w:val="single" w:sz="4" w:space="0" w:color="auto"/>
              <w:right w:val="single" w:sz="4" w:space="0" w:color="auto"/>
            </w:tcBorders>
            <w:hideMark/>
          </w:tcPr>
          <w:p w:rsidR="00FE3534" w:rsidRDefault="00FE3534" w:rsidP="00FE3534">
            <w:pPr>
              <w:overflowPunct w:val="0"/>
              <w:autoSpaceDE w:val="0"/>
              <w:autoSpaceDN w:val="0"/>
              <w:adjustRightInd w:val="0"/>
              <w:jc w:val="center"/>
              <w:rPr>
                <w:bCs/>
                <w:i/>
              </w:rPr>
            </w:pPr>
            <w:r>
              <w:rPr>
                <w:bCs/>
                <w:i/>
              </w:rPr>
              <w:t>Динаміка розвитку й інформаційна політика глобальних телемереж новин</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hideMark/>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5F3A98" w:rsidRDefault="00FE3534" w:rsidP="004D46F7">
            <w:pPr>
              <w:autoSpaceDE w:val="0"/>
              <w:autoSpaceDN w:val="0"/>
              <w:jc w:val="center"/>
              <w:rPr>
                <w:rFonts w:ascii="Times New Roman" w:hAnsi="Times New Roman" w:cs="Times New Roman"/>
                <w:i/>
                <w:sz w:val="20"/>
                <w:szCs w:val="20"/>
                <w:highlight w:val="yellow"/>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Практичне заняття 2</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overflowPunct w:val="0"/>
              <w:autoSpaceDE w:val="0"/>
              <w:autoSpaceDN w:val="0"/>
              <w:adjustRightInd w:val="0"/>
              <w:jc w:val="center"/>
              <w:rPr>
                <w:bCs/>
                <w:i/>
              </w:rPr>
            </w:pPr>
            <w:r>
              <w:rPr>
                <w:bCs/>
                <w:i/>
              </w:rPr>
              <w:t>Динаміка розвитку й інформаційна політика глобальних телемереж новин</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5F3A98" w:rsidRDefault="00FE3534" w:rsidP="004D46F7">
            <w:pPr>
              <w:autoSpaceDE w:val="0"/>
              <w:autoSpaceDN w:val="0"/>
              <w:jc w:val="center"/>
              <w:rPr>
                <w:rFonts w:ascii="Times New Roman" w:hAnsi="Times New Roman" w:cs="Times New Roman"/>
                <w:i/>
                <w:sz w:val="20"/>
                <w:szCs w:val="20"/>
                <w:highlight w:val="yellow"/>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sidRPr="00D25E74">
              <w:rPr>
                <w:rFonts w:ascii="Times New Roman" w:hAnsi="Times New Roman" w:cs="Times New Roman"/>
                <w:sz w:val="22"/>
                <w:szCs w:val="22"/>
              </w:rPr>
              <w:t>Самостійна робота 2</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overflowPunct w:val="0"/>
              <w:autoSpaceDE w:val="0"/>
              <w:autoSpaceDN w:val="0"/>
              <w:adjustRightInd w:val="0"/>
              <w:jc w:val="center"/>
              <w:rPr>
                <w:bCs/>
                <w:i/>
              </w:rPr>
            </w:pPr>
            <w:r>
              <w:rPr>
                <w:bCs/>
                <w:i/>
              </w:rPr>
              <w:t>Динаміка розвитку й інформаційна політика глобальних телемереж новин</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sz w:val="20"/>
                <w:szCs w:val="20"/>
                <w:highlight w:val="yellow"/>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3</w:t>
            </w:r>
            <w:r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overflowPunct w:val="0"/>
              <w:autoSpaceDE w:val="0"/>
              <w:autoSpaceDN w:val="0"/>
              <w:adjustRightInd w:val="0"/>
              <w:jc w:val="center"/>
              <w:rPr>
                <w:rFonts w:ascii="Times New Roman" w:hAnsi="Times New Roman" w:cs="Times New Roman"/>
                <w:bCs/>
                <w:i/>
              </w:rPr>
            </w:pPr>
            <w:r>
              <w:rPr>
                <w:rFonts w:ascii="Times New Roman" w:hAnsi="Times New Roman" w:cs="Times New Roman"/>
                <w:bCs/>
                <w:i/>
              </w:rPr>
              <w:t>Діяльність інформаційних агентств світу в умовах формування глобального комунікаційного простору. Міжнародні видавничі доми, рекламні та ПР-агенції</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BE4E9D" w:rsidP="004D46F7">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3</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overflowPunct w:val="0"/>
              <w:autoSpaceDE w:val="0"/>
              <w:autoSpaceDN w:val="0"/>
              <w:adjustRightInd w:val="0"/>
              <w:jc w:val="center"/>
              <w:rPr>
                <w:rFonts w:ascii="Times New Roman" w:hAnsi="Times New Roman" w:cs="Times New Roman"/>
                <w:bCs/>
                <w:i/>
              </w:rPr>
            </w:pPr>
            <w:r>
              <w:rPr>
                <w:rFonts w:ascii="Times New Roman" w:hAnsi="Times New Roman" w:cs="Times New Roman"/>
                <w:bCs/>
                <w:i/>
              </w:rPr>
              <w:t xml:space="preserve">Діяльність інформаційних агентств світу в умовах формування глобального </w:t>
            </w:r>
            <w:r>
              <w:rPr>
                <w:rFonts w:ascii="Times New Roman" w:hAnsi="Times New Roman" w:cs="Times New Roman"/>
                <w:bCs/>
                <w:i/>
              </w:rPr>
              <w:lastRenderedPageBreak/>
              <w:t>комунікаційного простору. Міжнародні видавничі доми, рекламні та ПР-агенції</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BE4E9D" w:rsidP="004D46F7">
            <w:pPr>
              <w:autoSpaceDE w:val="0"/>
              <w:autoSpaceDN w:val="0"/>
              <w:jc w:val="center"/>
              <w:rPr>
                <w:rFonts w:ascii="Times New Roman" w:hAnsi="Times New Roman" w:cs="Times New Roman"/>
              </w:rPr>
            </w:pPr>
            <w:r>
              <w:rPr>
                <w:rFonts w:ascii="Times New Roman" w:hAnsi="Times New Roman" w:cs="Times New Roman"/>
                <w:sz w:val="22"/>
                <w:szCs w:val="22"/>
              </w:rPr>
              <w:lastRenderedPageBreak/>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lastRenderedPageBreak/>
              <w:t>Самостійна робота 3</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overflowPunct w:val="0"/>
              <w:autoSpaceDE w:val="0"/>
              <w:autoSpaceDN w:val="0"/>
              <w:adjustRightInd w:val="0"/>
              <w:jc w:val="center"/>
              <w:rPr>
                <w:rFonts w:ascii="Times New Roman" w:hAnsi="Times New Roman" w:cs="Times New Roman"/>
                <w:bCs/>
                <w:i/>
              </w:rPr>
            </w:pPr>
            <w:r>
              <w:rPr>
                <w:rFonts w:ascii="Times New Roman" w:hAnsi="Times New Roman" w:cs="Times New Roman"/>
                <w:bCs/>
                <w:i/>
              </w:rPr>
              <w:t>Діяльність інформаційних агентств світу в умовах формування глобального комунікаційного простору. Міжнародні видавничі доми, рекламні та ПР-агенції</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10</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516F35"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pStyle w:val="af"/>
              <w:spacing w:before="0" w:beforeAutospacing="0" w:after="0" w:afterAutospacing="0"/>
              <w:jc w:val="center"/>
              <w:rPr>
                <w:i/>
                <w:lang w:val="uk-UA"/>
              </w:rPr>
            </w:pPr>
            <w:r>
              <w:rPr>
                <w:i/>
              </w:rPr>
              <w:t>Суспільна комунікація за демократії: від «чотирьох теорій</w:t>
            </w:r>
            <w:r>
              <w:rPr>
                <w:i/>
                <w:lang w:val="uk-UA"/>
              </w:rPr>
              <w:t>»</w:t>
            </w:r>
            <w:r>
              <w:rPr>
                <w:i/>
              </w:rPr>
              <w:t xml:space="preserve"> до </w:t>
            </w:r>
            <w:r>
              <w:rPr>
                <w:i/>
                <w:lang w:val="uk-UA"/>
              </w:rPr>
              <w:t>«</w:t>
            </w:r>
            <w:r>
              <w:rPr>
                <w:i/>
              </w:rPr>
              <w:t>трьох моделей</w:t>
            </w:r>
            <w:r>
              <w:rPr>
                <w:i/>
                <w:lang w:val="uk-UA"/>
              </w:rPr>
              <w:t>»</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BE4E9D" w:rsidP="004D46F7">
            <w:pPr>
              <w:autoSpaceDE w:val="0"/>
              <w:autoSpaceDN w:val="0"/>
              <w:jc w:val="center"/>
              <w:rPr>
                <w:rFonts w:ascii="Times New Roman" w:hAnsi="Times New Roman" w:cs="Times New Roman"/>
              </w:rPr>
            </w:pPr>
            <w:r>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pStyle w:val="af"/>
              <w:spacing w:before="0" w:beforeAutospacing="0" w:after="0" w:afterAutospacing="0"/>
              <w:jc w:val="center"/>
              <w:rPr>
                <w:i/>
                <w:lang w:val="uk-UA"/>
              </w:rPr>
            </w:pPr>
            <w:r>
              <w:rPr>
                <w:i/>
              </w:rPr>
              <w:t>Суспільна комунікація за демократії: від «чотирьох теорій</w:t>
            </w:r>
            <w:r>
              <w:rPr>
                <w:i/>
                <w:lang w:val="uk-UA"/>
              </w:rPr>
              <w:t>»</w:t>
            </w:r>
            <w:r>
              <w:rPr>
                <w:i/>
              </w:rPr>
              <w:t xml:space="preserve"> до </w:t>
            </w:r>
            <w:r>
              <w:rPr>
                <w:i/>
                <w:lang w:val="uk-UA"/>
              </w:rPr>
              <w:t>«</w:t>
            </w:r>
            <w:r>
              <w:rPr>
                <w:i/>
              </w:rPr>
              <w:t>трьох моделей</w:t>
            </w:r>
            <w:r>
              <w:rPr>
                <w:i/>
                <w:lang w:val="uk-UA"/>
              </w:rPr>
              <w:t>»</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4</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pStyle w:val="af"/>
              <w:spacing w:before="0" w:beforeAutospacing="0" w:after="0" w:afterAutospacing="0"/>
              <w:jc w:val="center"/>
              <w:rPr>
                <w:i/>
                <w:lang w:val="uk-UA"/>
              </w:rPr>
            </w:pPr>
            <w:r>
              <w:rPr>
                <w:i/>
              </w:rPr>
              <w:t>Суспільна комунікація за демократії: від «чотирьох теорій</w:t>
            </w:r>
            <w:r>
              <w:rPr>
                <w:i/>
                <w:lang w:val="uk-UA"/>
              </w:rPr>
              <w:t>»</w:t>
            </w:r>
            <w:r>
              <w:rPr>
                <w:i/>
              </w:rPr>
              <w:t xml:space="preserve"> до </w:t>
            </w:r>
            <w:r>
              <w:rPr>
                <w:i/>
                <w:lang w:val="uk-UA"/>
              </w:rPr>
              <w:t>«</w:t>
            </w:r>
            <w:r>
              <w:rPr>
                <w:i/>
              </w:rPr>
              <w:t>трьох моделей</w:t>
            </w:r>
            <w:r>
              <w:rPr>
                <w:i/>
                <w:lang w:val="uk-UA"/>
              </w:rPr>
              <w:t>»</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516F35"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5</w:t>
            </w:r>
            <w:r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FE3534" w:rsidRDefault="00FE3534" w:rsidP="00FE3534">
            <w:pPr>
              <w:pStyle w:val="af"/>
              <w:spacing w:before="0" w:beforeAutospacing="0" w:after="0" w:afterAutospacing="0"/>
              <w:ind w:firstLine="708"/>
              <w:jc w:val="center"/>
              <w:rPr>
                <w:i/>
                <w:lang w:val="uk-UA"/>
              </w:rPr>
            </w:pPr>
            <w:r>
              <w:rPr>
                <w:i/>
                <w:lang w:val="uk-UA"/>
              </w:rPr>
              <w:t>Відображення національних, історичних, соціальних та культурних особливостей демократичних суспільств у їх медіасистемах</w:t>
            </w:r>
          </w:p>
          <w:p w:rsidR="00FE3534" w:rsidRPr="00FF5A1E" w:rsidRDefault="00FE3534" w:rsidP="004D46F7">
            <w:pPr>
              <w:jc w:val="both"/>
              <w:rPr>
                <w:rFonts w:ascii="Times New Roman" w:hAnsi="Times New Roman" w:cs="Times New Roman"/>
              </w:rPr>
            </w:pPr>
            <w:r w:rsidRPr="00FF5A1E">
              <w:rPr>
                <w:rFonts w:ascii="Times New Roman" w:hAnsi="Times New Roman" w:cs="Times New Roman"/>
              </w:rPr>
              <w:t xml:space="preserve">. </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BE4E9D" w:rsidRDefault="00BE4E9D" w:rsidP="00BE4E9D">
            <w:pPr>
              <w:pStyle w:val="af"/>
              <w:spacing w:before="0" w:beforeAutospacing="0" w:after="0" w:afterAutospacing="0"/>
              <w:ind w:firstLine="708"/>
              <w:jc w:val="center"/>
              <w:rPr>
                <w:i/>
                <w:lang w:val="uk-UA"/>
              </w:rPr>
            </w:pPr>
            <w:r>
              <w:rPr>
                <w:i/>
                <w:lang w:val="uk-UA"/>
              </w:rPr>
              <w:t>Відображення національних, історичних, соціальних та культурних особливостей демократичних суспільств у їх медіасистемах</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516F35" w:rsidP="004D46F7">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5</w:t>
            </w:r>
          </w:p>
        </w:tc>
        <w:tc>
          <w:tcPr>
            <w:tcW w:w="4678" w:type="dxa"/>
            <w:tcBorders>
              <w:top w:val="single" w:sz="4" w:space="0" w:color="auto"/>
              <w:left w:val="single" w:sz="4" w:space="0" w:color="auto"/>
              <w:bottom w:val="single" w:sz="4" w:space="0" w:color="auto"/>
              <w:right w:val="single" w:sz="4" w:space="0" w:color="auto"/>
            </w:tcBorders>
          </w:tcPr>
          <w:p w:rsidR="00BE4E9D" w:rsidRDefault="00BE4E9D" w:rsidP="00BE4E9D">
            <w:pPr>
              <w:pStyle w:val="af"/>
              <w:spacing w:before="0" w:beforeAutospacing="0" w:after="0" w:afterAutospacing="0"/>
              <w:ind w:firstLine="708"/>
              <w:jc w:val="center"/>
              <w:rPr>
                <w:i/>
                <w:lang w:val="uk-UA"/>
              </w:rPr>
            </w:pPr>
            <w:r>
              <w:rPr>
                <w:i/>
                <w:lang w:val="uk-UA"/>
              </w:rPr>
              <w:t>Відображення національних, історичних, соціальних та культурних особливостей демократичних суспільств у їх медіасистемах</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516F35"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lang w:eastAsia="en-US"/>
              </w:rPr>
            </w:pPr>
            <w:r>
              <w:rPr>
                <w:rFonts w:ascii="Times New Roman" w:hAnsi="Times New Roman" w:cs="Times New Roman"/>
                <w:sz w:val="22"/>
                <w:szCs w:val="22"/>
              </w:rPr>
              <w:t>Лекція 6</w:t>
            </w:r>
            <w:r w:rsidRPr="00D25E74">
              <w:rPr>
                <w:rFonts w:ascii="Times New Roman" w:hAnsi="Times New Roman" w:cs="Times New Roman"/>
                <w:sz w:val="22"/>
                <w:szCs w:val="22"/>
              </w:rPr>
              <w:t xml:space="preserve"> </w:t>
            </w:r>
          </w:p>
        </w:tc>
        <w:tc>
          <w:tcPr>
            <w:tcW w:w="4678" w:type="dxa"/>
            <w:tcBorders>
              <w:top w:val="single" w:sz="4" w:space="0" w:color="auto"/>
              <w:left w:val="single" w:sz="4" w:space="0" w:color="auto"/>
              <w:bottom w:val="single" w:sz="4" w:space="0" w:color="auto"/>
              <w:right w:val="single" w:sz="4" w:space="0" w:color="auto"/>
            </w:tcBorders>
          </w:tcPr>
          <w:p w:rsidR="00BE4E9D" w:rsidRDefault="00BE4E9D" w:rsidP="00BE4E9D">
            <w:pPr>
              <w:pStyle w:val="af"/>
              <w:spacing w:before="0" w:beforeAutospacing="0" w:after="0" w:afterAutospacing="0"/>
              <w:ind w:firstLine="708"/>
              <w:jc w:val="center"/>
              <w:rPr>
                <w:i/>
                <w:lang w:val="uk-UA"/>
              </w:rPr>
            </w:pPr>
            <w:r>
              <w:rPr>
                <w:i/>
                <w:lang w:val="uk-UA"/>
              </w:rPr>
              <w:t>Системи громадського (суспільного) мовлення в демократичних країнах</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sidRPr="00D25E74">
              <w:rPr>
                <w:rFonts w:ascii="Times New Roman" w:hAnsi="Times New Roman" w:cs="Times New Roman"/>
                <w:sz w:val="22"/>
                <w:szCs w:val="22"/>
              </w:rPr>
              <w:t>2</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BE4E9D" w:rsidRDefault="00BE4E9D" w:rsidP="00BE4E9D">
            <w:pPr>
              <w:pStyle w:val="af"/>
              <w:spacing w:before="0" w:beforeAutospacing="0" w:after="0" w:afterAutospacing="0"/>
              <w:ind w:firstLine="708"/>
              <w:jc w:val="center"/>
              <w:rPr>
                <w:i/>
                <w:lang w:val="uk-UA"/>
              </w:rPr>
            </w:pPr>
            <w:r>
              <w:rPr>
                <w:i/>
                <w:lang w:val="uk-UA"/>
              </w:rPr>
              <w:t>Системи громадського (суспільного) мовлення в демократичних країнах</w:t>
            </w:r>
          </w:p>
          <w:p w:rsidR="00FE3534" w:rsidRPr="00FF5A1E" w:rsidRDefault="00FE3534" w:rsidP="00BE4E9D">
            <w:pPr>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Через тиждень</w:t>
            </w:r>
          </w:p>
          <w:p w:rsidR="00FE3534" w:rsidRPr="005F3A98" w:rsidRDefault="00FE3534" w:rsidP="004D46F7">
            <w:pPr>
              <w:autoSpaceDE w:val="0"/>
              <w:autoSpaceDN w:val="0"/>
              <w:jc w:val="center"/>
              <w:rPr>
                <w:rFonts w:ascii="Times New Roman" w:hAnsi="Times New Roman" w:cs="Times New Roman"/>
                <w:i/>
              </w:rPr>
            </w:pPr>
            <w:r>
              <w:rPr>
                <w:rFonts w:ascii="Times New Roman" w:hAnsi="Times New Roman" w:cs="Times New Roman"/>
                <w:i/>
                <w:sz w:val="20"/>
                <w:szCs w:val="20"/>
              </w:rPr>
              <w:t xml:space="preserve"> </w:t>
            </w:r>
          </w:p>
          <w:p w:rsidR="00FE3534" w:rsidRPr="00A31F4F" w:rsidRDefault="00FE3534" w:rsidP="004D46F7">
            <w:pPr>
              <w:autoSpaceDE w:val="0"/>
              <w:autoSpaceDN w:val="0"/>
              <w:jc w:val="center"/>
              <w:rPr>
                <w:rFonts w:ascii="Times New Roman" w:hAnsi="Times New Roman" w:cs="Times New Roman"/>
                <w:i/>
                <w:sz w:val="20"/>
                <w:szCs w:val="20"/>
              </w:rPr>
            </w:pPr>
          </w:p>
        </w:tc>
      </w:tr>
      <w:tr w:rsidR="00FE3534" w:rsidRPr="00A31F4F" w:rsidTr="004D46F7">
        <w:trPr>
          <w:trHeight w:val="675"/>
        </w:trPr>
        <w:tc>
          <w:tcPr>
            <w:tcW w:w="1418"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spacing w:line="256" w:lineRule="auto"/>
              <w:jc w:val="center"/>
              <w:rPr>
                <w:rFonts w:ascii="Times New Roman" w:hAnsi="Times New Roman" w:cs="Times New Roman"/>
              </w:rPr>
            </w:pPr>
            <w:r>
              <w:rPr>
                <w:rFonts w:ascii="Times New Roman" w:hAnsi="Times New Roman" w:cs="Times New Roman"/>
                <w:sz w:val="22"/>
                <w:szCs w:val="22"/>
              </w:rPr>
              <w:t>Самостійна робота 6</w:t>
            </w:r>
          </w:p>
        </w:tc>
        <w:tc>
          <w:tcPr>
            <w:tcW w:w="4678" w:type="dxa"/>
            <w:tcBorders>
              <w:top w:val="single" w:sz="4" w:space="0" w:color="auto"/>
              <w:left w:val="single" w:sz="4" w:space="0" w:color="auto"/>
              <w:bottom w:val="single" w:sz="4" w:space="0" w:color="auto"/>
              <w:right w:val="single" w:sz="4" w:space="0" w:color="auto"/>
            </w:tcBorders>
          </w:tcPr>
          <w:p w:rsidR="00BE4E9D" w:rsidRDefault="00BE4E9D" w:rsidP="00BE4E9D">
            <w:pPr>
              <w:pStyle w:val="af"/>
              <w:spacing w:before="0" w:beforeAutospacing="0" w:after="0" w:afterAutospacing="0"/>
              <w:ind w:firstLine="708"/>
              <w:jc w:val="center"/>
              <w:rPr>
                <w:i/>
                <w:lang w:val="uk-UA"/>
              </w:rPr>
            </w:pPr>
            <w:r>
              <w:rPr>
                <w:i/>
                <w:lang w:val="uk-UA"/>
              </w:rPr>
              <w:t>Системи громадського (суспільного) мовлення в демократичних країнах</w:t>
            </w:r>
          </w:p>
          <w:p w:rsidR="00FE3534" w:rsidRPr="00FF5A1E" w:rsidRDefault="00FE3534" w:rsidP="004D46F7">
            <w:pP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rsidR="00FE3534" w:rsidRPr="00D25E74" w:rsidRDefault="002E74F7"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851" w:type="dxa"/>
            <w:tcBorders>
              <w:top w:val="single" w:sz="4" w:space="0" w:color="auto"/>
              <w:left w:val="single" w:sz="4" w:space="0" w:color="auto"/>
              <w:bottom w:val="single" w:sz="4" w:space="0" w:color="auto"/>
              <w:right w:val="single" w:sz="4" w:space="0" w:color="auto"/>
            </w:tcBorders>
          </w:tcPr>
          <w:p w:rsidR="00FE3534" w:rsidRPr="00D25E74" w:rsidRDefault="00FE3534" w:rsidP="004D46F7">
            <w:pPr>
              <w:autoSpaceDE w:val="0"/>
              <w:autoSpaceDN w:val="0"/>
              <w:jc w:val="center"/>
              <w:rPr>
                <w:rFonts w:ascii="Times New Roman" w:hAnsi="Times New Roman" w:cs="Times New Roman"/>
              </w:rPr>
            </w:pPr>
            <w:r>
              <w:rPr>
                <w:rFonts w:ascii="Times New Roman" w:hAnsi="Times New Roman" w:cs="Times New Roman"/>
                <w:sz w:val="22"/>
                <w:szCs w:val="22"/>
              </w:rPr>
              <w:t>14</w:t>
            </w:r>
          </w:p>
        </w:tc>
        <w:tc>
          <w:tcPr>
            <w:tcW w:w="1984" w:type="dxa"/>
            <w:tcBorders>
              <w:top w:val="single" w:sz="4" w:space="0" w:color="auto"/>
              <w:left w:val="single" w:sz="4" w:space="0" w:color="auto"/>
              <w:bottom w:val="single" w:sz="4" w:space="0" w:color="auto"/>
              <w:right w:val="single" w:sz="4" w:space="0" w:color="auto"/>
            </w:tcBorders>
          </w:tcPr>
          <w:p w:rsidR="00FE3534" w:rsidRPr="005F3A98" w:rsidRDefault="00FE3534" w:rsidP="004D46F7">
            <w:pPr>
              <w:autoSpaceDE w:val="0"/>
              <w:autoSpaceDN w:val="0"/>
              <w:jc w:val="center"/>
              <w:rPr>
                <w:rFonts w:ascii="Times New Roman" w:hAnsi="Times New Roman" w:cs="Times New Roman"/>
                <w:i/>
              </w:rPr>
            </w:pPr>
          </w:p>
          <w:p w:rsidR="00FE3534" w:rsidRPr="00A31F4F" w:rsidRDefault="00FE3534" w:rsidP="004D46F7">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516F35" w:rsidRDefault="00516F35" w:rsidP="00B56C83">
      <w:pPr>
        <w:autoSpaceDN w:val="0"/>
        <w:ind w:left="927"/>
        <w:jc w:val="center"/>
        <w:rPr>
          <w:rFonts w:ascii="Times New Roman" w:hAnsi="Times New Roman" w:cs="Times New Roman"/>
          <w:b/>
          <w:sz w:val="28"/>
          <w:szCs w:val="28"/>
        </w:rPr>
      </w:pPr>
    </w:p>
    <w:p w:rsidR="00516F35" w:rsidRDefault="00516F35" w:rsidP="00B56C83">
      <w:pPr>
        <w:autoSpaceDN w:val="0"/>
        <w:ind w:left="927"/>
        <w:jc w:val="center"/>
        <w:rPr>
          <w:rFonts w:ascii="Times New Roman" w:hAnsi="Times New Roman" w:cs="Times New Roman"/>
          <w:b/>
          <w:sz w:val="28"/>
          <w:szCs w:val="28"/>
        </w:rPr>
      </w:pPr>
    </w:p>
    <w:p w:rsidR="004D46F7" w:rsidRDefault="004D46F7"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3260"/>
        <w:gridCol w:w="1701"/>
        <w:gridCol w:w="1559"/>
        <w:gridCol w:w="1843"/>
      </w:tblGrid>
      <w:tr w:rsidR="00516F35" w:rsidRPr="00A31F4F" w:rsidTr="004D46F7">
        <w:trPr>
          <w:trHeight w:val="575"/>
        </w:trPr>
        <w:tc>
          <w:tcPr>
            <w:tcW w:w="1384"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3260"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701"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559"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516F35" w:rsidRPr="00A31F4F" w:rsidTr="004D46F7">
        <w:trPr>
          <w:trHeight w:val="96"/>
        </w:trPr>
        <w:tc>
          <w:tcPr>
            <w:tcW w:w="1384"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701"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559"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516F35" w:rsidRPr="00A31F4F" w:rsidTr="004D46F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516F35" w:rsidRPr="00A31F4F" w:rsidTr="004D46F7">
        <w:trPr>
          <w:trHeight w:val="352"/>
        </w:trPr>
        <w:tc>
          <w:tcPr>
            <w:tcW w:w="1384" w:type="dxa"/>
            <w:tcBorders>
              <w:top w:val="single" w:sz="4" w:space="0" w:color="auto"/>
              <w:left w:val="single" w:sz="4" w:space="0" w:color="auto"/>
              <w:bottom w:val="single" w:sz="4" w:space="0" w:color="auto"/>
              <w:right w:val="single" w:sz="4" w:space="0" w:color="auto"/>
            </w:tcBorders>
            <w:hideMark/>
          </w:tcPr>
          <w:p w:rsidR="00516F35" w:rsidRPr="005F3A98" w:rsidRDefault="00516F35" w:rsidP="004D46F7">
            <w:pPr>
              <w:autoSpaceDE w:val="0"/>
              <w:autoSpaceDN w:val="0"/>
              <w:jc w:val="center"/>
              <w:rPr>
                <w:rFonts w:ascii="Times New Roman" w:hAnsi="Times New Roman" w:cs="Times New Roman"/>
                <w:sz w:val="20"/>
                <w:szCs w:val="20"/>
                <w:highlight w:val="yellow"/>
                <w:lang w:eastAsia="en-US"/>
              </w:rPr>
            </w:pPr>
            <w:r w:rsidRPr="006F7070">
              <w:rPr>
                <w:rFonts w:ascii="Times New Roman" w:hAnsi="Times New Roman" w:cs="Times New Roman"/>
                <w:sz w:val="20"/>
                <w:szCs w:val="20"/>
                <w:lang w:eastAsia="en-US"/>
              </w:rPr>
              <w:t>Практичне заняття 1</w:t>
            </w:r>
          </w:p>
        </w:tc>
        <w:tc>
          <w:tcPr>
            <w:tcW w:w="3260"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ind w:left="34" w:hanging="34"/>
            </w:pPr>
            <w:r>
              <w:rPr>
                <w:sz w:val="22"/>
                <w:szCs w:val="22"/>
              </w:rPr>
              <w:t>Теоретичне завдання –підготувати відповідь на запитання за поданим планом</w:t>
            </w:r>
          </w:p>
          <w:p w:rsidR="00516F35" w:rsidRPr="00A31F4F" w:rsidRDefault="00516F35" w:rsidP="004D46F7">
            <w:pPr>
              <w:autoSpaceDE w:val="0"/>
              <w:autoSpaceDN w:val="0"/>
              <w:ind w:left="34" w:hanging="34"/>
              <w:rPr>
                <w:rFonts w:ascii="Times New Roman" w:hAnsi="Times New Roman" w:cs="Times New Roman"/>
                <w:sz w:val="20"/>
                <w:szCs w:val="20"/>
                <w:lang w:eastAsia="en-US"/>
              </w:rPr>
            </w:pPr>
            <w:r>
              <w:rPr>
                <w:sz w:val="22"/>
                <w:szCs w:val="22"/>
              </w:rPr>
              <w:t xml:space="preserve">Практичне завдання –проаналізувати один із запропонованих  </w:t>
            </w:r>
            <w:r w:rsidR="004D46F7">
              <w:rPr>
                <w:rFonts w:ascii="Times New Roman" w:hAnsi="Times New Roman" w:cs="Times New Roman"/>
                <w:sz w:val="22"/>
                <w:szCs w:val="22"/>
              </w:rPr>
              <w:t>медіа</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516F35"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Pr="00A31F4F" w:rsidRDefault="00516F35" w:rsidP="004D46F7">
            <w:pPr>
              <w:autoSpaceDE w:val="0"/>
              <w:autoSpaceDN w:val="0"/>
              <w:jc w:val="center"/>
              <w:rPr>
                <w:rFonts w:ascii="Times New Roman" w:hAnsi="Times New Roman" w:cs="Times New Roman"/>
                <w:b/>
                <w:sz w:val="20"/>
                <w:szCs w:val="20"/>
                <w:lang w:eastAsia="en-US"/>
              </w:rPr>
            </w:pPr>
          </w:p>
        </w:tc>
      </w:tr>
      <w:tr w:rsidR="00516F35" w:rsidRPr="00A31F4F" w:rsidTr="004D46F7">
        <w:trPr>
          <w:trHeight w:val="352"/>
        </w:trPr>
        <w:tc>
          <w:tcPr>
            <w:tcW w:w="1384" w:type="dxa"/>
            <w:tcBorders>
              <w:top w:val="single" w:sz="4" w:space="0" w:color="auto"/>
              <w:left w:val="single" w:sz="4" w:space="0" w:color="auto"/>
              <w:bottom w:val="single" w:sz="4" w:space="0" w:color="auto"/>
              <w:right w:val="single" w:sz="4" w:space="0" w:color="auto"/>
            </w:tcBorders>
            <w:hideMark/>
          </w:tcPr>
          <w:p w:rsidR="00516F35" w:rsidRPr="005F3A98" w:rsidRDefault="00516F35" w:rsidP="004D46F7">
            <w:pPr>
              <w:autoSpaceDE w:val="0"/>
              <w:autoSpaceDN w:val="0"/>
              <w:jc w:val="center"/>
              <w:rPr>
                <w:rFonts w:ascii="Times New Roman" w:hAnsi="Times New Roman" w:cs="Times New Roman"/>
                <w:sz w:val="20"/>
                <w:szCs w:val="20"/>
                <w:highlight w:val="yellow"/>
                <w:lang w:eastAsia="en-US"/>
              </w:rPr>
            </w:pPr>
            <w:r>
              <w:rPr>
                <w:rFonts w:ascii="Times New Roman" w:hAnsi="Times New Roman" w:cs="Times New Roman"/>
                <w:sz w:val="20"/>
                <w:szCs w:val="20"/>
                <w:lang w:eastAsia="en-US"/>
              </w:rPr>
              <w:t>Практичне заняття 2</w:t>
            </w:r>
          </w:p>
        </w:tc>
        <w:tc>
          <w:tcPr>
            <w:tcW w:w="3260"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ind w:left="34" w:hanging="34"/>
            </w:pPr>
            <w:r>
              <w:rPr>
                <w:sz w:val="22"/>
                <w:szCs w:val="22"/>
              </w:rPr>
              <w:t>Теоретичне завдання –підготувати відповідь на запитання за поданим планом</w:t>
            </w:r>
          </w:p>
          <w:p w:rsidR="00516F35" w:rsidRPr="00A31F4F" w:rsidRDefault="00516F35" w:rsidP="004D46F7">
            <w:pPr>
              <w:autoSpaceDE w:val="0"/>
              <w:autoSpaceDN w:val="0"/>
              <w:rPr>
                <w:rFonts w:ascii="Times New Roman" w:hAnsi="Times New Roman" w:cs="Times New Roman"/>
                <w:sz w:val="20"/>
                <w:szCs w:val="20"/>
                <w:lang w:eastAsia="en-US"/>
              </w:rPr>
            </w:pPr>
            <w:r>
              <w:rPr>
                <w:sz w:val="22"/>
                <w:szCs w:val="22"/>
              </w:rPr>
              <w:t xml:space="preserve">Практичне завдання –проаналізувати один із запропонованих  </w:t>
            </w:r>
            <w:r w:rsidRPr="00ED1BC3">
              <w:rPr>
                <w:rFonts w:ascii="Times New Roman" w:hAnsi="Times New Roman" w:cs="Times New Roman"/>
                <w:sz w:val="22"/>
                <w:szCs w:val="22"/>
              </w:rPr>
              <w:t>телеканалів</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516F35"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Pr="00A31F4F" w:rsidRDefault="00516F35" w:rsidP="004D46F7">
            <w:pPr>
              <w:autoSpaceDE w:val="0"/>
              <w:autoSpaceDN w:val="0"/>
              <w:jc w:val="center"/>
              <w:rPr>
                <w:rFonts w:ascii="Times New Roman" w:hAnsi="Times New Roman" w:cs="Times New Roman"/>
                <w:b/>
                <w:sz w:val="20"/>
                <w:szCs w:val="20"/>
                <w:lang w:eastAsia="en-US"/>
              </w:rPr>
            </w:pPr>
          </w:p>
        </w:tc>
      </w:tr>
      <w:tr w:rsidR="00516F35" w:rsidRPr="00A31F4F" w:rsidTr="004D46F7">
        <w:trPr>
          <w:trHeight w:val="352"/>
        </w:trPr>
        <w:tc>
          <w:tcPr>
            <w:tcW w:w="1384"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3</w:t>
            </w:r>
          </w:p>
        </w:tc>
        <w:tc>
          <w:tcPr>
            <w:tcW w:w="3260"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ind w:left="34" w:hanging="34"/>
            </w:pPr>
            <w:r>
              <w:rPr>
                <w:sz w:val="22"/>
                <w:szCs w:val="22"/>
              </w:rPr>
              <w:t>Теоретичне завдання –підготувати відповідь на запитання за поданим планом</w:t>
            </w:r>
          </w:p>
          <w:p w:rsidR="00516F35" w:rsidRDefault="00516F35" w:rsidP="004D46F7">
            <w:pPr>
              <w:autoSpaceDE w:val="0"/>
              <w:autoSpaceDN w:val="0"/>
              <w:rPr>
                <w:rFonts w:ascii="Times New Roman" w:hAnsi="Times New Roman" w:cs="Times New Roman"/>
              </w:rPr>
            </w:pPr>
            <w:r>
              <w:rPr>
                <w:sz w:val="22"/>
                <w:szCs w:val="22"/>
              </w:rPr>
              <w:t xml:space="preserve">Практичне завдання –проаналізувати один із запропонованих  </w:t>
            </w:r>
            <w:r w:rsidR="004D46F7">
              <w:rPr>
                <w:rFonts w:ascii="Times New Roman" w:hAnsi="Times New Roman" w:cs="Times New Roman"/>
                <w:sz w:val="22"/>
                <w:szCs w:val="22"/>
              </w:rPr>
              <w:t>медіа</w:t>
            </w:r>
          </w:p>
          <w:p w:rsidR="00516F35" w:rsidRPr="005F3A98" w:rsidRDefault="00516F35" w:rsidP="004D46F7">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Default="00516F35" w:rsidP="004D46F7">
            <w:pPr>
              <w:autoSpaceDE w:val="0"/>
              <w:autoSpaceDN w:val="0"/>
              <w:jc w:val="center"/>
              <w:rPr>
                <w:rFonts w:ascii="Times New Roman" w:hAnsi="Times New Roman" w:cs="Times New Roman"/>
                <w:b/>
                <w:sz w:val="20"/>
                <w:szCs w:val="20"/>
                <w:lang w:eastAsia="en-US"/>
              </w:rPr>
            </w:pPr>
          </w:p>
          <w:p w:rsidR="00516F35" w:rsidRPr="00A31F4F" w:rsidRDefault="00516F35" w:rsidP="00516F3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15</w:t>
            </w:r>
          </w:p>
        </w:tc>
      </w:tr>
      <w:tr w:rsidR="00516F35" w:rsidRPr="00A31F4F" w:rsidTr="004D46F7">
        <w:trPr>
          <w:trHeight w:val="352"/>
        </w:trPr>
        <w:tc>
          <w:tcPr>
            <w:tcW w:w="1384"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4</w:t>
            </w:r>
          </w:p>
        </w:tc>
        <w:tc>
          <w:tcPr>
            <w:tcW w:w="3260"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ind w:left="34" w:hanging="34"/>
            </w:pPr>
            <w:r>
              <w:rPr>
                <w:sz w:val="22"/>
                <w:szCs w:val="22"/>
              </w:rPr>
              <w:t>Теоретичне завдання –підготувати відповідь на запитання за поданим планом</w:t>
            </w:r>
          </w:p>
          <w:p w:rsidR="00516F35" w:rsidRPr="005F3A98" w:rsidRDefault="00516F35" w:rsidP="004D46F7">
            <w:pPr>
              <w:autoSpaceDE w:val="0"/>
              <w:autoSpaceDN w:val="0"/>
              <w:rPr>
                <w:rFonts w:ascii="Times New Roman" w:hAnsi="Times New Roman" w:cs="Times New Roman"/>
                <w:sz w:val="20"/>
                <w:szCs w:val="20"/>
                <w:highlight w:val="yellow"/>
              </w:rPr>
            </w:pPr>
            <w:r>
              <w:rPr>
                <w:sz w:val="22"/>
                <w:szCs w:val="22"/>
              </w:rPr>
              <w:t xml:space="preserve">Практичне завдання –проаналізувати </w:t>
            </w:r>
            <w:r w:rsidR="004D46F7" w:rsidRPr="004D46F7">
              <w:rPr>
                <w:rFonts w:ascii="Times New Roman" w:hAnsi="Times New Roman" w:cs="Times New Roman"/>
                <w:sz w:val="22"/>
                <w:szCs w:val="22"/>
              </w:rPr>
              <w:t xml:space="preserve">медіасистему однієї </w:t>
            </w:r>
            <w:r w:rsidRPr="004D46F7">
              <w:rPr>
                <w:rFonts w:ascii="Times New Roman" w:hAnsi="Times New Roman" w:cs="Times New Roman"/>
                <w:sz w:val="22"/>
                <w:szCs w:val="22"/>
              </w:rPr>
              <w:t>із за</w:t>
            </w:r>
            <w:r>
              <w:rPr>
                <w:sz w:val="22"/>
                <w:szCs w:val="22"/>
              </w:rPr>
              <w:t xml:space="preserve">пропонованих  </w:t>
            </w:r>
            <w:r w:rsidR="004D46F7">
              <w:rPr>
                <w:rFonts w:ascii="Times New Roman" w:hAnsi="Times New Roman" w:cs="Times New Roman"/>
                <w:sz w:val="22"/>
                <w:szCs w:val="22"/>
              </w:rPr>
              <w:t>країн</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7</w:t>
            </w:r>
          </w:p>
        </w:tc>
      </w:tr>
      <w:tr w:rsidR="00516F35" w:rsidRPr="00A31F4F" w:rsidTr="004D46F7">
        <w:trPr>
          <w:trHeight w:val="352"/>
        </w:trPr>
        <w:tc>
          <w:tcPr>
            <w:tcW w:w="1384"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Практичне заняття 5</w:t>
            </w:r>
          </w:p>
        </w:tc>
        <w:tc>
          <w:tcPr>
            <w:tcW w:w="3260"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ind w:left="34" w:hanging="34"/>
            </w:pPr>
            <w:r>
              <w:rPr>
                <w:sz w:val="22"/>
                <w:szCs w:val="22"/>
              </w:rPr>
              <w:t>Теоретичне завдання –підготувати відповідь на запитання за поданим планом</w:t>
            </w:r>
          </w:p>
          <w:p w:rsidR="00516F35" w:rsidRDefault="00516F35" w:rsidP="004D46F7">
            <w:pPr>
              <w:autoSpaceDE w:val="0"/>
              <w:autoSpaceDN w:val="0"/>
              <w:rPr>
                <w:rFonts w:ascii="Times New Roman" w:hAnsi="Times New Roman" w:cs="Times New Roman"/>
              </w:rPr>
            </w:pPr>
            <w:r>
              <w:rPr>
                <w:sz w:val="22"/>
                <w:szCs w:val="22"/>
              </w:rPr>
              <w:t xml:space="preserve">Практичне завдання –проаналізувати </w:t>
            </w:r>
            <w:r w:rsidR="004D46F7" w:rsidRPr="004D46F7">
              <w:rPr>
                <w:rFonts w:ascii="Times New Roman" w:hAnsi="Times New Roman" w:cs="Times New Roman"/>
                <w:sz w:val="22"/>
                <w:szCs w:val="22"/>
              </w:rPr>
              <w:t>медіасистему однієї із за</w:t>
            </w:r>
            <w:r w:rsidR="004D46F7">
              <w:rPr>
                <w:sz w:val="22"/>
                <w:szCs w:val="22"/>
              </w:rPr>
              <w:t xml:space="preserve">пропонованих  </w:t>
            </w:r>
            <w:r w:rsidR="004D46F7">
              <w:rPr>
                <w:rFonts w:ascii="Times New Roman" w:hAnsi="Times New Roman" w:cs="Times New Roman"/>
                <w:sz w:val="22"/>
                <w:szCs w:val="22"/>
              </w:rPr>
              <w:t>країн</w:t>
            </w:r>
          </w:p>
          <w:p w:rsidR="00516F35" w:rsidRPr="005F3A98" w:rsidRDefault="00516F35" w:rsidP="004D46F7">
            <w:pPr>
              <w:autoSpaceDE w:val="0"/>
              <w:autoSpaceDN w:val="0"/>
              <w:rPr>
                <w:rFonts w:ascii="Times New Roman" w:hAnsi="Times New Roman" w:cs="Times New Roman"/>
                <w:sz w:val="20"/>
                <w:szCs w:val="20"/>
                <w:highlight w:val="yellow"/>
              </w:rPr>
            </w:pPr>
            <w:r>
              <w:rPr>
                <w:sz w:val="22"/>
                <w:szCs w:val="22"/>
              </w:rPr>
              <w:t>Контрольна атестаційна робота</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tcPr>
          <w:p w:rsidR="00516F35"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7</w:t>
            </w:r>
          </w:p>
          <w:p w:rsidR="00516F35" w:rsidRDefault="00516F35" w:rsidP="004D46F7">
            <w:pPr>
              <w:autoSpaceDE w:val="0"/>
              <w:autoSpaceDN w:val="0"/>
              <w:rPr>
                <w:rFonts w:ascii="Times New Roman" w:hAnsi="Times New Roman" w:cs="Times New Roman"/>
                <w:b/>
                <w:sz w:val="20"/>
                <w:szCs w:val="20"/>
                <w:lang w:eastAsia="en-US"/>
              </w:rPr>
            </w:pPr>
          </w:p>
          <w:p w:rsidR="00516F35" w:rsidRDefault="00516F35" w:rsidP="004D46F7">
            <w:pPr>
              <w:autoSpaceDE w:val="0"/>
              <w:autoSpaceDN w:val="0"/>
              <w:rPr>
                <w:rFonts w:ascii="Times New Roman" w:hAnsi="Times New Roman" w:cs="Times New Roman"/>
                <w:b/>
                <w:sz w:val="20"/>
                <w:szCs w:val="20"/>
                <w:lang w:eastAsia="en-US"/>
              </w:rPr>
            </w:pPr>
          </w:p>
          <w:p w:rsidR="00516F35" w:rsidRDefault="00516F35" w:rsidP="004D46F7">
            <w:pPr>
              <w:autoSpaceDE w:val="0"/>
              <w:autoSpaceDN w:val="0"/>
              <w:rPr>
                <w:rFonts w:ascii="Times New Roman" w:hAnsi="Times New Roman" w:cs="Times New Roman"/>
                <w:b/>
                <w:sz w:val="20"/>
                <w:szCs w:val="20"/>
                <w:lang w:eastAsia="en-US"/>
              </w:rPr>
            </w:pPr>
          </w:p>
          <w:p w:rsidR="00516F35" w:rsidRDefault="00516F35" w:rsidP="004D46F7">
            <w:pPr>
              <w:autoSpaceDE w:val="0"/>
              <w:autoSpaceDN w:val="0"/>
              <w:rPr>
                <w:rFonts w:ascii="Times New Roman" w:hAnsi="Times New Roman" w:cs="Times New Roman"/>
                <w:b/>
                <w:sz w:val="20"/>
                <w:szCs w:val="20"/>
                <w:lang w:eastAsia="en-US"/>
              </w:rPr>
            </w:pPr>
          </w:p>
          <w:p w:rsidR="00516F35" w:rsidRDefault="00516F35" w:rsidP="00516F35">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16</w:t>
            </w:r>
          </w:p>
          <w:p w:rsidR="00516F35" w:rsidRDefault="00516F35" w:rsidP="004D46F7">
            <w:pPr>
              <w:autoSpaceDE w:val="0"/>
              <w:autoSpaceDN w:val="0"/>
              <w:jc w:val="center"/>
              <w:rPr>
                <w:rFonts w:ascii="Times New Roman" w:hAnsi="Times New Roman" w:cs="Times New Roman"/>
                <w:b/>
                <w:sz w:val="20"/>
                <w:szCs w:val="20"/>
                <w:lang w:eastAsia="en-US"/>
              </w:rPr>
            </w:pPr>
          </w:p>
          <w:p w:rsidR="00516F35" w:rsidRPr="00A31F4F" w:rsidRDefault="00516F35" w:rsidP="004D46F7">
            <w:pPr>
              <w:autoSpaceDE w:val="0"/>
              <w:autoSpaceDN w:val="0"/>
              <w:jc w:val="center"/>
              <w:rPr>
                <w:rFonts w:ascii="Times New Roman" w:hAnsi="Times New Roman" w:cs="Times New Roman"/>
                <w:b/>
                <w:sz w:val="20"/>
                <w:szCs w:val="20"/>
                <w:lang w:eastAsia="en-US"/>
              </w:rPr>
            </w:pPr>
          </w:p>
        </w:tc>
      </w:tr>
      <w:tr w:rsidR="00516F35" w:rsidRPr="00A31F4F" w:rsidTr="004D46F7">
        <w:tc>
          <w:tcPr>
            <w:tcW w:w="1384"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3260"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rPr>
              <w:t>7</w:t>
            </w:r>
          </w:p>
        </w:tc>
        <w:tc>
          <w:tcPr>
            <w:tcW w:w="1701"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516F35" w:rsidRPr="00A31F4F" w:rsidTr="004D46F7">
        <w:tc>
          <w:tcPr>
            <w:tcW w:w="9747" w:type="dxa"/>
            <w:gridSpan w:val="5"/>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516F35" w:rsidRPr="00A31F4F" w:rsidTr="004D46F7">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516F35" w:rsidRPr="00A31F4F" w:rsidRDefault="00516F35" w:rsidP="004D46F7">
            <w:pPr>
              <w:ind w:left="113"/>
              <w:jc w:val="center"/>
              <w:rPr>
                <w:rFonts w:ascii="Times New Roman" w:hAnsi="Times New Roman" w:cs="Times New Roman"/>
                <w:b/>
                <w:sz w:val="20"/>
                <w:szCs w:val="20"/>
              </w:rPr>
            </w:pPr>
          </w:p>
          <w:p w:rsidR="00516F35" w:rsidRPr="00A31F4F" w:rsidRDefault="00516F35" w:rsidP="004D46F7">
            <w:pPr>
              <w:ind w:left="113"/>
              <w:jc w:val="center"/>
              <w:rPr>
                <w:rFonts w:ascii="Times New Roman" w:hAnsi="Times New Roman" w:cs="Times New Roman"/>
                <w:b/>
                <w:sz w:val="20"/>
                <w:szCs w:val="20"/>
              </w:rPr>
            </w:pPr>
            <w:r w:rsidRPr="00A31F4F">
              <w:rPr>
                <w:rFonts w:ascii="Times New Roman" w:hAnsi="Times New Roman" w:cs="Times New Roman"/>
                <w:b/>
                <w:sz w:val="20"/>
                <w:szCs w:val="20"/>
              </w:rPr>
              <w:t>Залік</w:t>
            </w:r>
          </w:p>
        </w:tc>
        <w:tc>
          <w:tcPr>
            <w:tcW w:w="3260"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rPr>
                <w:rFonts w:ascii="Times New Roman" w:hAnsi="Times New Roman" w:cs="Times New Roman"/>
                <w:sz w:val="20"/>
                <w:szCs w:val="20"/>
                <w:lang w:eastAsia="en-US"/>
              </w:rPr>
            </w:pPr>
            <w:r>
              <w:rPr>
                <w:rFonts w:ascii="Times New Roman" w:hAnsi="Times New Roman" w:cs="Times New Roman"/>
                <w:sz w:val="20"/>
                <w:szCs w:val="20"/>
                <w:lang w:eastAsia="en-US"/>
              </w:rPr>
              <w:t>Теоретичне завдання - тестування</w:t>
            </w:r>
          </w:p>
        </w:tc>
        <w:tc>
          <w:tcPr>
            <w:tcW w:w="1701" w:type="dxa"/>
            <w:tcBorders>
              <w:top w:val="single" w:sz="4" w:space="0" w:color="auto"/>
              <w:left w:val="single" w:sz="4" w:space="0" w:color="auto"/>
              <w:bottom w:val="single" w:sz="4" w:space="0" w:color="auto"/>
              <w:right w:val="single" w:sz="4" w:space="0" w:color="auto"/>
            </w:tcBorders>
          </w:tcPr>
          <w:p w:rsidR="00516F35" w:rsidRDefault="00516F35" w:rsidP="004D46F7">
            <w:r w:rsidRPr="00B42A04">
              <w:rPr>
                <w:rFonts w:ascii="Times New Roman" w:hAnsi="Times New Roman" w:cs="Times New Roman"/>
                <w:sz w:val="20"/>
                <w:szCs w:val="20"/>
                <w:lang w:eastAsia="en-US"/>
              </w:rPr>
              <w:t>Розміщено в СЕЗН ЗНУ</w:t>
            </w:r>
          </w:p>
        </w:tc>
        <w:tc>
          <w:tcPr>
            <w:tcW w:w="1559"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516F35" w:rsidRPr="00A31F4F" w:rsidTr="004D46F7">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516F35" w:rsidRPr="00A31F4F" w:rsidRDefault="00516F35" w:rsidP="004D46F7">
            <w:pPr>
              <w:suppressAutoHyphens w:val="0"/>
              <w:rPr>
                <w:rFonts w:ascii="Times New Roman" w:hAnsi="Times New Roman" w:cs="Times New Roman"/>
                <w:b/>
                <w:sz w:val="20"/>
                <w:szCs w:val="20"/>
                <w:lang w:eastAsia="en-US"/>
              </w:rPr>
            </w:pPr>
          </w:p>
        </w:tc>
        <w:tc>
          <w:tcPr>
            <w:tcW w:w="3260" w:type="dxa"/>
            <w:tcBorders>
              <w:top w:val="single" w:sz="4" w:space="0" w:color="auto"/>
              <w:left w:val="single" w:sz="4" w:space="0" w:color="auto"/>
              <w:bottom w:val="single" w:sz="4" w:space="0" w:color="auto"/>
              <w:right w:val="single" w:sz="4" w:space="0" w:color="auto"/>
            </w:tcBorders>
            <w:hideMark/>
          </w:tcPr>
          <w:p w:rsidR="00516F35" w:rsidRPr="00A31F4F" w:rsidRDefault="00516F35" w:rsidP="00516F35">
            <w:pPr>
              <w:autoSpaceDE w:val="0"/>
              <w:autoSpaceDN w:val="0"/>
              <w:ind w:firstLine="69"/>
              <w:rPr>
                <w:rFonts w:ascii="Times New Roman" w:hAnsi="Times New Roman" w:cs="Times New Roman"/>
                <w:sz w:val="20"/>
                <w:szCs w:val="20"/>
                <w:lang w:eastAsia="en-US"/>
              </w:rPr>
            </w:pPr>
            <w:r w:rsidRPr="00331810">
              <w:rPr>
                <w:rFonts w:ascii="Times New Roman" w:hAnsi="Times New Roman" w:cs="Times New Roman"/>
                <w:sz w:val="20"/>
                <w:szCs w:val="20"/>
              </w:rPr>
              <w:t>Практичне завдання</w:t>
            </w:r>
            <w:r w:rsidRPr="00A31F4F">
              <w:rPr>
                <w:rFonts w:ascii="Times New Roman" w:hAnsi="Times New Roman" w:cs="Times New Roman"/>
                <w:sz w:val="20"/>
                <w:szCs w:val="20"/>
              </w:rPr>
              <w:t xml:space="preserve"> </w:t>
            </w:r>
            <w:r>
              <w:rPr>
                <w:sz w:val="20"/>
                <w:szCs w:val="20"/>
                <w:lang w:val="ru-RU"/>
              </w:rPr>
              <w:t xml:space="preserve">передбачає створення журналістського матеріалу на основі інформаційних ресурсів глобальних медіасистем </w:t>
            </w:r>
          </w:p>
        </w:tc>
        <w:tc>
          <w:tcPr>
            <w:tcW w:w="3260" w:type="dxa"/>
            <w:gridSpan w:val="2"/>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r w:rsidRPr="00B42A04">
              <w:rPr>
                <w:rFonts w:ascii="Times New Roman" w:hAnsi="Times New Roman" w:cs="Times New Roman"/>
                <w:sz w:val="20"/>
                <w:szCs w:val="20"/>
                <w:lang w:eastAsia="en-US"/>
              </w:rPr>
              <w:t>Розміщено в СЕЗН ЗНУ</w:t>
            </w:r>
          </w:p>
        </w:tc>
        <w:tc>
          <w:tcPr>
            <w:tcW w:w="1843"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516F35" w:rsidRPr="00A31F4F" w:rsidTr="004D46F7">
        <w:tc>
          <w:tcPr>
            <w:tcW w:w="1384"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516F35" w:rsidRPr="00A31F4F" w:rsidRDefault="00516F35" w:rsidP="004D46F7">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підсумковий </w:t>
            </w:r>
            <w:r w:rsidRPr="00A31F4F">
              <w:rPr>
                <w:rFonts w:ascii="Times New Roman" w:hAnsi="Times New Roman" w:cs="Times New Roman"/>
                <w:b/>
                <w:sz w:val="20"/>
                <w:szCs w:val="20"/>
              </w:rPr>
              <w:lastRenderedPageBreak/>
              <w:t>контроль</w:t>
            </w:r>
          </w:p>
        </w:tc>
        <w:tc>
          <w:tcPr>
            <w:tcW w:w="3260"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701"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559" w:type="dxa"/>
            <w:tcBorders>
              <w:top w:val="single" w:sz="4" w:space="0" w:color="auto"/>
              <w:left w:val="single" w:sz="4" w:space="0" w:color="auto"/>
              <w:bottom w:val="single" w:sz="4" w:space="0" w:color="auto"/>
              <w:right w:val="single" w:sz="4" w:space="0" w:color="auto"/>
            </w:tcBorders>
          </w:tcPr>
          <w:p w:rsidR="00516F35" w:rsidRPr="00A31F4F" w:rsidRDefault="00516F35" w:rsidP="004D46F7">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516F35" w:rsidRPr="00A31F4F" w:rsidRDefault="00516F35" w:rsidP="004D46F7">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0753E5">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0753E5">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0753E5">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0753E5">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0753E5">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0753E5">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0879F7" w:rsidRPr="004D46F7" w:rsidRDefault="000879F7" w:rsidP="004D46F7">
      <w:pPr>
        <w:pStyle w:val="ae"/>
        <w:numPr>
          <w:ilvl w:val="0"/>
          <w:numId w:val="19"/>
        </w:numPr>
        <w:tabs>
          <w:tab w:val="left" w:pos="360"/>
          <w:tab w:val="left" w:pos="851"/>
        </w:tabs>
        <w:suppressAutoHyphens w:val="0"/>
        <w:overflowPunct w:val="0"/>
        <w:autoSpaceDE w:val="0"/>
        <w:autoSpaceDN w:val="0"/>
        <w:adjustRightInd w:val="0"/>
        <w:ind w:left="0" w:firstLine="567"/>
        <w:jc w:val="both"/>
        <w:rPr>
          <w:rFonts w:eastAsia="Calibri"/>
          <w:lang w:eastAsia="ru-RU"/>
        </w:rPr>
      </w:pPr>
      <w:r w:rsidRPr="004D46F7">
        <w:t xml:space="preserve">Галлін Д., Манчіні П. Сучасні медіасистеми: три моделі відносин ЗМІ та політики / Д. Галлін, П. Манчіні. </w:t>
      </w:r>
      <w:r w:rsidR="004D46F7">
        <w:t>Київ : Наука, 2008.</w:t>
      </w:r>
      <w:r w:rsidRPr="004D46F7">
        <w:t xml:space="preserve"> 221 с. </w:t>
      </w:r>
    </w:p>
    <w:p w:rsidR="00D25E74" w:rsidRPr="004D46F7" w:rsidRDefault="00D25E74" w:rsidP="004D46F7">
      <w:pPr>
        <w:pStyle w:val="ae"/>
        <w:numPr>
          <w:ilvl w:val="0"/>
          <w:numId w:val="19"/>
        </w:numPr>
        <w:tabs>
          <w:tab w:val="left" w:pos="567"/>
          <w:tab w:val="left" w:pos="851"/>
          <w:tab w:val="left" w:pos="1080"/>
          <w:tab w:val="left" w:pos="1134"/>
        </w:tabs>
        <w:suppressAutoHyphens w:val="0"/>
        <w:ind w:left="0" w:firstLine="567"/>
        <w:jc w:val="both"/>
      </w:pPr>
      <w:r w:rsidRPr="004D46F7">
        <w:t xml:space="preserve">Зернецька О.В. Глобальний розвиток ЗМІ і міжнародні відносини. Київ : Освіта, 1999. 351 с. </w:t>
      </w:r>
    </w:p>
    <w:p w:rsidR="00CF1123" w:rsidRPr="004D46F7" w:rsidRDefault="00E96B91" w:rsidP="004D46F7">
      <w:pPr>
        <w:pStyle w:val="ae"/>
        <w:numPr>
          <w:ilvl w:val="0"/>
          <w:numId w:val="19"/>
        </w:numPr>
        <w:shd w:val="clear" w:color="auto" w:fill="FFFFFF"/>
        <w:tabs>
          <w:tab w:val="left" w:pos="0"/>
          <w:tab w:val="left" w:pos="1134"/>
        </w:tabs>
        <w:suppressAutoHyphens w:val="0"/>
        <w:ind w:left="0" w:firstLine="567"/>
        <w:jc w:val="both"/>
      </w:pPr>
      <w:hyperlink r:id="rId9" w:tooltip="Переглянути публікацію" w:history="1">
        <w:r w:rsidR="00CF1123" w:rsidRPr="004D46F7">
          <w:rPr>
            <w:rStyle w:val="a3"/>
            <w:rFonts w:eastAsiaTheme="majorEastAsia"/>
            <w:color w:val="auto"/>
            <w:u w:val="none"/>
          </w:rPr>
          <w:t>Іванюха Т. Міжнародна журналістика : конспект лекцій для здобувачів ступеня вищої освіти бакалавра спеціальності «Журналістика» освітньо-професійної програми «Журналістика». Запоріжжя: ЗНУ, 2020. 71 с.</w:t>
        </w:r>
      </w:hyperlink>
    </w:p>
    <w:p w:rsidR="00CF1123" w:rsidRPr="004D46F7" w:rsidRDefault="00CF1123" w:rsidP="004D46F7">
      <w:pPr>
        <w:pStyle w:val="ae"/>
        <w:numPr>
          <w:ilvl w:val="0"/>
          <w:numId w:val="19"/>
        </w:numPr>
        <w:shd w:val="clear" w:color="auto" w:fill="FFFFFF"/>
        <w:tabs>
          <w:tab w:val="left" w:pos="0"/>
          <w:tab w:val="left" w:pos="1134"/>
        </w:tabs>
        <w:suppressAutoHyphens w:val="0"/>
        <w:ind w:left="0" w:firstLine="567"/>
        <w:jc w:val="both"/>
        <w:textAlignment w:val="baseline"/>
        <w:rPr>
          <w:color w:val="000000"/>
          <w:lang w:val="ru-RU" w:eastAsia="ru-RU"/>
        </w:rPr>
      </w:pPr>
      <w:r w:rsidRPr="004D46F7">
        <w:rPr>
          <w:rFonts w:eastAsia="Droid Sans Fallback"/>
        </w:rPr>
        <w:t>К</w:t>
      </w:r>
      <w:r w:rsidRPr="004D46F7">
        <w:rPr>
          <w:color w:val="000000"/>
        </w:rPr>
        <w:t>оломієць В. Міжнародні інформаційні системи. Київ : ВПЦ Київський університет, 2001. 216 с.</w:t>
      </w:r>
    </w:p>
    <w:p w:rsidR="00CF1123" w:rsidRPr="004D46F7" w:rsidRDefault="00CF1123" w:rsidP="004D46F7">
      <w:pPr>
        <w:pStyle w:val="ae"/>
        <w:numPr>
          <w:ilvl w:val="0"/>
          <w:numId w:val="19"/>
        </w:numPr>
        <w:shd w:val="clear" w:color="auto" w:fill="FFFFFF"/>
        <w:tabs>
          <w:tab w:val="left" w:pos="0"/>
          <w:tab w:val="left" w:pos="1134"/>
        </w:tabs>
        <w:suppressAutoHyphens w:val="0"/>
        <w:ind w:left="0" w:firstLine="567"/>
        <w:jc w:val="both"/>
        <w:textAlignment w:val="baseline"/>
        <w:rPr>
          <w:color w:val="000000"/>
          <w:lang w:val="ru-RU" w:eastAsia="ru-RU"/>
        </w:rPr>
      </w:pPr>
      <w:r w:rsidRPr="004D46F7">
        <w:rPr>
          <w:color w:val="000000"/>
        </w:rPr>
        <w:t>Лалл Дж. Мас-медіа, комунікація, культура: глобальний підхід.  Київ : КІС, 2002. 264 с.</w:t>
      </w:r>
    </w:p>
    <w:p w:rsidR="00D25E74" w:rsidRPr="004D46F7" w:rsidRDefault="00D25E74" w:rsidP="004D46F7">
      <w:pPr>
        <w:pStyle w:val="ae"/>
        <w:numPr>
          <w:ilvl w:val="0"/>
          <w:numId w:val="19"/>
        </w:numPr>
        <w:tabs>
          <w:tab w:val="left" w:pos="851"/>
          <w:tab w:val="left" w:pos="1080"/>
          <w:tab w:val="left" w:pos="1134"/>
        </w:tabs>
        <w:suppressAutoHyphens w:val="0"/>
        <w:ind w:left="0" w:firstLine="567"/>
        <w:jc w:val="both"/>
      </w:pPr>
      <w:r w:rsidRPr="004D46F7">
        <w:t xml:space="preserve">Мащенко І.Г. Лики і лиця телерадіопростору. Київ : ГО «Українська Медіа Спілка», 2003.  400 с. </w:t>
      </w:r>
    </w:p>
    <w:p w:rsidR="00D25E74" w:rsidRPr="004D46F7" w:rsidRDefault="00D25E74" w:rsidP="004D46F7">
      <w:pPr>
        <w:pStyle w:val="ae"/>
        <w:numPr>
          <w:ilvl w:val="0"/>
          <w:numId w:val="19"/>
        </w:numPr>
        <w:tabs>
          <w:tab w:val="left" w:pos="851"/>
        </w:tabs>
        <w:ind w:left="0" w:firstLine="567"/>
        <w:jc w:val="both"/>
      </w:pPr>
      <w:r w:rsidRPr="004D46F7">
        <w:t>Мак-Комбс М. Встановлення пріоритетів: мас-медії та громадська думка; пер. з англ. Київ : К.І.С., 2007. 284 с.</w:t>
      </w:r>
    </w:p>
    <w:p w:rsidR="00D25E74" w:rsidRPr="004D46F7" w:rsidRDefault="00D25E74" w:rsidP="004D46F7">
      <w:pPr>
        <w:pStyle w:val="ae"/>
        <w:numPr>
          <w:ilvl w:val="0"/>
          <w:numId w:val="19"/>
        </w:numPr>
        <w:tabs>
          <w:tab w:val="left" w:pos="851"/>
        </w:tabs>
        <w:ind w:left="0" w:firstLine="567"/>
        <w:jc w:val="both"/>
      </w:pPr>
      <w:r w:rsidRPr="004D46F7">
        <w:t>Носова Б. М. Міжнародна журналістика: сучасна зарубіжна публіцистика : навч. посіб.; Київ. нац. ун-т ім. Т. Шевченка. Київ, 2016. 127 c.</w:t>
      </w:r>
    </w:p>
    <w:p w:rsidR="008F1352" w:rsidRPr="004D46F7" w:rsidRDefault="008F1352" w:rsidP="004D46F7">
      <w:pPr>
        <w:pStyle w:val="ae"/>
        <w:numPr>
          <w:ilvl w:val="0"/>
          <w:numId w:val="19"/>
        </w:numPr>
        <w:tabs>
          <w:tab w:val="left" w:pos="360"/>
          <w:tab w:val="left" w:pos="993"/>
        </w:tabs>
        <w:suppressAutoHyphens w:val="0"/>
        <w:overflowPunct w:val="0"/>
        <w:autoSpaceDE w:val="0"/>
        <w:autoSpaceDN w:val="0"/>
        <w:adjustRightInd w:val="0"/>
        <w:ind w:left="0" w:firstLine="567"/>
        <w:jc w:val="both"/>
      </w:pPr>
      <w:r w:rsidRPr="004D46F7">
        <w:t>Сіріньок-Долгарьова К.Г. Глобальний новинний дискурс: тенденції функціонування англомовних інтернет-медіа</w:t>
      </w:r>
      <w:r w:rsidR="004D46F7">
        <w:t xml:space="preserve"> </w:t>
      </w:r>
      <w:r w:rsidRPr="004D46F7">
        <w:t>: монографія</w:t>
      </w:r>
      <w:r w:rsidR="004D46F7">
        <w:t>.</w:t>
      </w:r>
      <w:r w:rsidRPr="004D46F7">
        <w:t xml:space="preserve"> К</w:t>
      </w:r>
      <w:r w:rsidR="004D46F7">
        <w:t>иїв</w:t>
      </w:r>
      <w:r w:rsidRPr="004D46F7">
        <w:t> : ЦВП, Запоріжжя: ЗНУ, 2012</w:t>
      </w:r>
      <w:r w:rsidR="004D46F7">
        <w:t>.</w:t>
      </w:r>
      <w:r w:rsidRPr="004D46F7">
        <w:t xml:space="preserve"> 183 с. </w:t>
      </w:r>
    </w:p>
    <w:p w:rsidR="00CF1123" w:rsidRPr="004D46F7" w:rsidRDefault="00CF1123" w:rsidP="004D46F7">
      <w:pPr>
        <w:pStyle w:val="ae"/>
        <w:numPr>
          <w:ilvl w:val="0"/>
          <w:numId w:val="19"/>
        </w:numPr>
        <w:tabs>
          <w:tab w:val="left" w:pos="851"/>
          <w:tab w:val="left" w:pos="993"/>
        </w:tabs>
        <w:ind w:left="0" w:firstLine="567"/>
      </w:pPr>
      <w:r w:rsidRPr="004D46F7">
        <w:t xml:space="preserve">Що варто знати про найбільші світові медіа. </w:t>
      </w:r>
      <w:r w:rsidRPr="004D46F7">
        <w:rPr>
          <w:lang w:val="en-US"/>
        </w:rPr>
        <w:t>URL</w:t>
      </w:r>
      <w:r w:rsidR="00740711" w:rsidRPr="004D46F7">
        <w:t xml:space="preserve"> : https://e-courses.jta.com.ua/e-manuals/svitovi-media/</w:t>
      </w:r>
    </w:p>
    <w:p w:rsidR="004D46F7" w:rsidRPr="004D46F7" w:rsidRDefault="004D46F7" w:rsidP="004D46F7">
      <w:pPr>
        <w:pStyle w:val="ae"/>
        <w:numPr>
          <w:ilvl w:val="0"/>
          <w:numId w:val="19"/>
        </w:numPr>
        <w:tabs>
          <w:tab w:val="left" w:pos="0"/>
          <w:tab w:val="left" w:pos="142"/>
          <w:tab w:val="left" w:pos="851"/>
          <w:tab w:val="left" w:pos="1134"/>
        </w:tabs>
        <w:suppressAutoHyphens w:val="0"/>
        <w:ind w:left="0" w:firstLine="567"/>
        <w:jc w:val="both"/>
      </w:pPr>
      <w:r w:rsidRPr="004D46F7">
        <w:rPr>
          <w:lang w:val="en-US"/>
        </w:rPr>
        <w:t xml:space="preserve">Benson </w:t>
      </w:r>
      <w:r w:rsidR="00F1691F" w:rsidRPr="004D46F7">
        <w:rPr>
          <w:lang w:val="en-US"/>
        </w:rPr>
        <w:t>R</w:t>
      </w:r>
      <w:r>
        <w:t xml:space="preserve">., </w:t>
      </w:r>
      <w:r w:rsidRPr="004D46F7">
        <w:rPr>
          <w:lang w:val="en-US"/>
        </w:rPr>
        <w:t xml:space="preserve">Hallin </w:t>
      </w:r>
      <w:r w:rsidR="00254BA1">
        <w:rPr>
          <w:lang w:val="en-US"/>
        </w:rPr>
        <w:t xml:space="preserve">Daniel C. </w:t>
      </w:r>
      <w:r w:rsidR="00F1691F" w:rsidRPr="004D46F7">
        <w:rPr>
          <w:lang w:val="en-US"/>
        </w:rPr>
        <w:t>How States, Markets and</w:t>
      </w:r>
      <w:r w:rsidR="00254BA1" w:rsidRPr="00254BA1">
        <w:rPr>
          <w:lang w:val="en-US"/>
        </w:rPr>
        <w:t xml:space="preserve"> </w:t>
      </w:r>
      <w:r w:rsidR="00F1691F" w:rsidRPr="004D46F7">
        <w:rPr>
          <w:lang w:val="en-US"/>
        </w:rPr>
        <w:t>Globalization Shape the News: The French and Amer</w:t>
      </w:r>
      <w:r w:rsidR="00254BA1">
        <w:rPr>
          <w:lang w:val="en-US"/>
        </w:rPr>
        <w:t>ican national press, 1965–1997.</w:t>
      </w:r>
      <w:r w:rsidR="00F1691F" w:rsidRPr="004D46F7">
        <w:rPr>
          <w:lang w:val="en-US"/>
        </w:rPr>
        <w:t> </w:t>
      </w:r>
      <w:r w:rsidR="00F1691F" w:rsidRPr="004D46F7">
        <w:rPr>
          <w:i/>
          <w:lang w:val="en-US"/>
        </w:rPr>
        <w:t>European Journal of Communication</w:t>
      </w:r>
      <w:r>
        <w:t xml:space="preserve">. 2007. </w:t>
      </w:r>
      <w:r>
        <w:rPr>
          <w:lang w:val="en-US"/>
        </w:rPr>
        <w:t> 22, 1 (March).</w:t>
      </w:r>
      <w:r>
        <w:t xml:space="preserve"> Р.</w:t>
      </w:r>
      <w:r w:rsidR="00F1691F" w:rsidRPr="004D46F7">
        <w:rPr>
          <w:lang w:val="en-US"/>
        </w:rPr>
        <w:t xml:space="preserve"> 27-48. </w:t>
      </w:r>
    </w:p>
    <w:p w:rsidR="00D96CE3" w:rsidRDefault="008E1840" w:rsidP="00D96CE3">
      <w:pPr>
        <w:pStyle w:val="ae"/>
        <w:numPr>
          <w:ilvl w:val="0"/>
          <w:numId w:val="19"/>
        </w:numPr>
        <w:tabs>
          <w:tab w:val="left" w:pos="0"/>
          <w:tab w:val="left" w:pos="142"/>
          <w:tab w:val="left" w:pos="851"/>
          <w:tab w:val="left" w:pos="1134"/>
        </w:tabs>
        <w:suppressAutoHyphens w:val="0"/>
        <w:ind w:left="0" w:firstLine="567"/>
        <w:jc w:val="both"/>
      </w:pPr>
      <w:r w:rsidRPr="004D46F7">
        <w:t xml:space="preserve">Comparing Media Systems Beyond the Western World / Ed. by Daniel C. Hallin and Paolo Manchini. Cambridge, 2012. </w:t>
      </w:r>
    </w:p>
    <w:p w:rsidR="00D96CE3" w:rsidRDefault="00D96CE3" w:rsidP="00D96CE3">
      <w:pPr>
        <w:pStyle w:val="ae"/>
        <w:numPr>
          <w:ilvl w:val="0"/>
          <w:numId w:val="19"/>
        </w:numPr>
        <w:tabs>
          <w:tab w:val="left" w:pos="0"/>
          <w:tab w:val="left" w:pos="142"/>
          <w:tab w:val="left" w:pos="851"/>
          <w:tab w:val="left" w:pos="1134"/>
        </w:tabs>
        <w:suppressAutoHyphens w:val="0"/>
        <w:ind w:left="0" w:firstLine="567"/>
        <w:jc w:val="both"/>
      </w:pPr>
      <w:r w:rsidRPr="004D46F7">
        <w:t>Fortunati L</w:t>
      </w:r>
      <w:r>
        <w:t>.</w:t>
      </w:r>
      <w:r w:rsidR="00254BA1">
        <w:t xml:space="preserve"> </w:t>
      </w:r>
      <w:r w:rsidRPr="004D46F7">
        <w:t>Mediatization of the Net and Int</w:t>
      </w:r>
      <w:r w:rsidR="00254BA1">
        <w:t>ernetization of the Mass Media.</w:t>
      </w:r>
      <w:r w:rsidRPr="004D46F7">
        <w:t xml:space="preserve"> </w:t>
      </w:r>
      <w:r w:rsidRPr="00254BA1">
        <w:rPr>
          <w:i/>
        </w:rPr>
        <w:t>Gazette</w:t>
      </w:r>
      <w:r>
        <w:t xml:space="preserve">. </w:t>
      </w:r>
      <w:r w:rsidRPr="004D46F7">
        <w:t>2005</w:t>
      </w:r>
      <w:r>
        <w:t>.</w:t>
      </w:r>
      <w:r w:rsidRPr="004D46F7">
        <w:t xml:space="preserve"> 67 (1): 27–44. 6.</w:t>
      </w:r>
    </w:p>
    <w:p w:rsidR="004D46F7" w:rsidRPr="004D46F7" w:rsidRDefault="004D46F7" w:rsidP="004D46F7">
      <w:pPr>
        <w:pStyle w:val="ae"/>
        <w:numPr>
          <w:ilvl w:val="0"/>
          <w:numId w:val="19"/>
        </w:numPr>
        <w:tabs>
          <w:tab w:val="left" w:pos="0"/>
          <w:tab w:val="left" w:pos="142"/>
          <w:tab w:val="left" w:pos="851"/>
          <w:tab w:val="left" w:pos="1134"/>
        </w:tabs>
        <w:suppressAutoHyphens w:val="0"/>
        <w:ind w:left="0" w:firstLine="567"/>
        <w:jc w:val="both"/>
      </w:pPr>
      <w:r w:rsidRPr="004D46F7">
        <w:t xml:space="preserve">Kathleen L. Endres. </w:t>
      </w:r>
      <w:r w:rsidRPr="004D46F7">
        <w:rPr>
          <w:lang w:val="en-US"/>
        </w:rPr>
        <w:t xml:space="preserve">Evolution of Journalism and Mass Communications. URL  : </w:t>
      </w:r>
      <w:hyperlink r:id="rId10" w:history="1">
        <w:r w:rsidRPr="00854C08">
          <w:rPr>
            <w:rStyle w:val="a3"/>
            <w:lang w:val="en-US"/>
          </w:rPr>
          <w:t>http</w:t>
        </w:r>
        <w:r w:rsidRPr="00854C08">
          <w:rPr>
            <w:rStyle w:val="a3"/>
          </w:rPr>
          <w:t>://</w:t>
        </w:r>
        <w:r w:rsidRPr="00854C08">
          <w:rPr>
            <w:rStyle w:val="a3"/>
            <w:lang w:val="en-US"/>
          </w:rPr>
          <w:t>www</w:t>
        </w:r>
        <w:r w:rsidRPr="00854C08">
          <w:rPr>
            <w:rStyle w:val="a3"/>
          </w:rPr>
          <w:t>.</w:t>
        </w:r>
        <w:r w:rsidRPr="00854C08">
          <w:rPr>
            <w:rStyle w:val="a3"/>
            <w:lang w:val="en-US"/>
          </w:rPr>
          <w:t>eolss</w:t>
        </w:r>
        <w:r w:rsidRPr="00854C08">
          <w:rPr>
            <w:rStyle w:val="a3"/>
          </w:rPr>
          <w:t>.</w:t>
        </w:r>
        <w:r w:rsidRPr="00854C08">
          <w:rPr>
            <w:rStyle w:val="a3"/>
            <w:lang w:val="en-US"/>
          </w:rPr>
          <w:t>net</w:t>
        </w:r>
        <w:r w:rsidRPr="00854C08">
          <w:rPr>
            <w:rStyle w:val="a3"/>
          </w:rPr>
          <w:t>/</w:t>
        </w:r>
        <w:r w:rsidRPr="00854C08">
          <w:rPr>
            <w:rStyle w:val="a3"/>
            <w:lang w:val="en-US"/>
          </w:rPr>
          <w:t>sample</w:t>
        </w:r>
        <w:r w:rsidRPr="00854C08">
          <w:rPr>
            <w:rStyle w:val="a3"/>
          </w:rPr>
          <w:t>-</w:t>
        </w:r>
        <w:r w:rsidRPr="00854C08">
          <w:rPr>
            <w:rStyle w:val="a3"/>
            <w:lang w:val="en-US"/>
          </w:rPr>
          <w:t>chapters</w:t>
        </w:r>
        <w:r w:rsidRPr="00854C08">
          <w:rPr>
            <w:rStyle w:val="a3"/>
          </w:rPr>
          <w:t>/</w:t>
        </w:r>
        <w:r w:rsidRPr="00854C08">
          <w:rPr>
            <w:rStyle w:val="a3"/>
            <w:lang w:val="en-US"/>
          </w:rPr>
          <w:t>c</w:t>
        </w:r>
        <w:r w:rsidRPr="00854C08">
          <w:rPr>
            <w:rStyle w:val="a3"/>
          </w:rPr>
          <w:t>04/</w:t>
        </w:r>
        <w:r w:rsidRPr="00854C08">
          <w:rPr>
            <w:rStyle w:val="a3"/>
            <w:lang w:val="en-US"/>
          </w:rPr>
          <w:t>e</w:t>
        </w:r>
        <w:r w:rsidRPr="00854C08">
          <w:rPr>
            <w:rStyle w:val="a3"/>
          </w:rPr>
          <w:t>6-33-01.</w:t>
        </w:r>
        <w:r w:rsidRPr="00854C08">
          <w:rPr>
            <w:rStyle w:val="a3"/>
            <w:lang w:val="en-US"/>
          </w:rPr>
          <w:t>pdf</w:t>
        </w:r>
      </w:hyperlink>
    </w:p>
    <w:p w:rsidR="00D96CE3" w:rsidRDefault="008E1840" w:rsidP="00D96CE3">
      <w:pPr>
        <w:pStyle w:val="ae"/>
        <w:numPr>
          <w:ilvl w:val="0"/>
          <w:numId w:val="19"/>
        </w:numPr>
        <w:tabs>
          <w:tab w:val="left" w:pos="0"/>
          <w:tab w:val="left" w:pos="142"/>
          <w:tab w:val="left" w:pos="851"/>
          <w:tab w:val="left" w:pos="1134"/>
        </w:tabs>
        <w:suppressAutoHyphens w:val="0"/>
        <w:ind w:left="0" w:firstLine="567"/>
        <w:jc w:val="both"/>
      </w:pPr>
      <w:r w:rsidRPr="004D46F7">
        <w:t xml:space="preserve">Strömbäck </w:t>
      </w:r>
      <w:r w:rsidR="004D46F7">
        <w:t xml:space="preserve">J., </w:t>
      </w:r>
      <w:r w:rsidR="00254BA1">
        <w:t>Daniela V. Dimitrova.</w:t>
      </w:r>
      <w:r w:rsidR="00254BA1" w:rsidRPr="00254BA1">
        <w:rPr>
          <w:lang w:val="en-US"/>
        </w:rPr>
        <w:t xml:space="preserve"> </w:t>
      </w:r>
      <w:r w:rsidRPr="004D46F7">
        <w:t>Political and Media Systems Matter: A Comparison of Election News Coverage i</w:t>
      </w:r>
      <w:r w:rsidR="00254BA1">
        <w:t>n Sweden and the United States.</w:t>
      </w:r>
      <w:r w:rsidRPr="004D46F7">
        <w:t xml:space="preserve"> </w:t>
      </w:r>
      <w:r w:rsidRPr="004D46F7">
        <w:rPr>
          <w:i/>
        </w:rPr>
        <w:t>Press/Politics</w:t>
      </w:r>
      <w:r w:rsidR="004D46F7" w:rsidRPr="004D46F7">
        <w:rPr>
          <w:i/>
        </w:rPr>
        <w:t xml:space="preserve">. </w:t>
      </w:r>
      <w:r w:rsidR="004D46F7">
        <w:t>2006. 11(4). Р.131–147</w:t>
      </w:r>
      <w:r w:rsidRPr="004D46F7">
        <w:t>.</w:t>
      </w:r>
    </w:p>
    <w:p w:rsidR="00D96CE3" w:rsidRDefault="008E1840" w:rsidP="00D96CE3">
      <w:pPr>
        <w:pStyle w:val="ae"/>
        <w:numPr>
          <w:ilvl w:val="0"/>
          <w:numId w:val="19"/>
        </w:numPr>
        <w:tabs>
          <w:tab w:val="left" w:pos="0"/>
          <w:tab w:val="left" w:pos="142"/>
          <w:tab w:val="left" w:pos="851"/>
          <w:tab w:val="left" w:pos="1134"/>
        </w:tabs>
        <w:suppressAutoHyphens w:val="0"/>
        <w:ind w:left="0" w:firstLine="567"/>
        <w:jc w:val="both"/>
      </w:pPr>
      <w:r w:rsidRPr="004D46F7">
        <w:lastRenderedPageBreak/>
        <w:t>Norris</w:t>
      </w:r>
      <w:r w:rsidR="004D46F7">
        <w:t xml:space="preserve"> Р.</w:t>
      </w:r>
      <w:r w:rsidRPr="004D46F7">
        <w:t xml:space="preserve"> A Virtuous Circle: Political Communications in Postindustrial Societies. New York</w:t>
      </w:r>
      <w:r w:rsidR="004D46F7">
        <w:t xml:space="preserve"> </w:t>
      </w:r>
      <w:r w:rsidRPr="004D46F7">
        <w:t>: Cambridge Univers</w:t>
      </w:r>
      <w:r w:rsidR="00510B8D" w:rsidRPr="004D46F7">
        <w:t xml:space="preserve">ity Press, 2000. Pp. 120–136. </w:t>
      </w:r>
    </w:p>
    <w:p w:rsidR="008E1840" w:rsidRPr="004D46F7" w:rsidRDefault="00D96CE3" w:rsidP="00D96CE3">
      <w:pPr>
        <w:pStyle w:val="ae"/>
        <w:numPr>
          <w:ilvl w:val="0"/>
          <w:numId w:val="19"/>
        </w:numPr>
        <w:tabs>
          <w:tab w:val="left" w:pos="0"/>
          <w:tab w:val="left" w:pos="142"/>
          <w:tab w:val="left" w:pos="851"/>
          <w:tab w:val="left" w:pos="1134"/>
        </w:tabs>
        <w:suppressAutoHyphens w:val="0"/>
        <w:ind w:left="0" w:firstLine="567"/>
        <w:jc w:val="both"/>
      </w:pPr>
      <w:r>
        <w:t>Van der Wurff</w:t>
      </w:r>
      <w:r w:rsidR="008E1840" w:rsidRPr="004D46F7">
        <w:t xml:space="preserve"> R</w:t>
      </w:r>
      <w:r>
        <w:t xml:space="preserve">., </w:t>
      </w:r>
      <w:r w:rsidR="008E1840" w:rsidRPr="004D46F7">
        <w:t>Jan Nederveen Pieterse. Globalization and Culture: Global Mélange. New York</w:t>
      </w:r>
      <w:r>
        <w:t xml:space="preserve"> </w:t>
      </w:r>
      <w:r w:rsidR="008E1840" w:rsidRPr="004D46F7">
        <w:t>: Rowman &amp; Littlefield</w:t>
      </w:r>
      <w:r>
        <w:t>,</w:t>
      </w:r>
      <w:r w:rsidRPr="00D96CE3">
        <w:t xml:space="preserve"> </w:t>
      </w:r>
      <w:r w:rsidRPr="004D46F7">
        <w:t>2004</w:t>
      </w:r>
      <w:r>
        <w:t>.</w:t>
      </w:r>
    </w:p>
    <w:p w:rsidR="00B56C83" w:rsidRPr="00A31F4F" w:rsidRDefault="00B56C83" w:rsidP="00B56C83">
      <w:pPr>
        <w:tabs>
          <w:tab w:val="left" w:pos="0"/>
          <w:tab w:val="left" w:pos="6135"/>
        </w:tabs>
        <w:overflowPunct w:val="0"/>
        <w:adjustRightInd w:val="0"/>
        <w:textAlignment w:val="baseline"/>
        <w:rPr>
          <w:rFonts w:ascii="Times New Roman" w:hAnsi="Times New Roman" w:cs="Times New Roman"/>
          <w:sz w:val="28"/>
          <w:szCs w:val="28"/>
        </w:rPr>
      </w:pPr>
      <w:r w:rsidRPr="00A31F4F">
        <w:rPr>
          <w:rFonts w:ascii="Times New Roman" w:hAnsi="Times New Roman" w:cs="Times New Roman"/>
          <w:b/>
          <w:sz w:val="28"/>
          <w:szCs w:val="28"/>
        </w:rPr>
        <w:t>Інформаційні ресурси</w:t>
      </w:r>
    </w:p>
    <w:p w:rsidR="00D25E74" w:rsidRDefault="00D25E74" w:rsidP="00D25E74">
      <w:pPr>
        <w:pStyle w:val="af"/>
        <w:numPr>
          <w:ilvl w:val="0"/>
          <w:numId w:val="7"/>
        </w:numPr>
        <w:shd w:val="clear" w:color="auto" w:fill="FFFFFF"/>
        <w:tabs>
          <w:tab w:val="left" w:pos="709"/>
          <w:tab w:val="left" w:pos="993"/>
        </w:tabs>
        <w:spacing w:before="0" w:beforeAutospacing="0" w:after="0" w:afterAutospacing="0"/>
        <w:ind w:left="0" w:firstLine="709"/>
        <w:textAlignment w:val="baseline"/>
        <w:rPr>
          <w:lang w:val="uk-UA"/>
        </w:rPr>
      </w:pPr>
      <w:r>
        <w:rPr>
          <w:lang w:val="uk-UA"/>
        </w:rPr>
        <w:t xml:space="preserve">Бібліотека Центру екстремальноїжурналістики. </w:t>
      </w:r>
      <w:r>
        <w:rPr>
          <w:lang w:val="en-US"/>
        </w:rPr>
        <w:t>URL</w:t>
      </w:r>
      <w:r>
        <w:rPr>
          <w:lang w:val="uk-UA"/>
        </w:rPr>
        <w:t xml:space="preserve"> : </w:t>
      </w:r>
      <w:r>
        <w:t>http</w:t>
      </w:r>
      <w:r>
        <w:rPr>
          <w:lang w:val="uk-UA"/>
        </w:rPr>
        <w:t>://</w:t>
      </w:r>
      <w:r>
        <w:t>library</w:t>
      </w:r>
      <w:r>
        <w:rPr>
          <w:lang w:val="uk-UA"/>
        </w:rPr>
        <w:t xml:space="preserve">. </w:t>
      </w:r>
      <w:r>
        <w:t>cjes</w:t>
      </w:r>
      <w:r>
        <w:rPr>
          <w:lang w:val="uk-UA"/>
        </w:rPr>
        <w:t xml:space="preserve">. </w:t>
      </w:r>
      <w:r>
        <w:t>ru</w:t>
      </w:r>
    </w:p>
    <w:p w:rsidR="00D25E74" w:rsidRDefault="00D25E74" w:rsidP="00D25E74">
      <w:pPr>
        <w:pStyle w:val="ae"/>
        <w:numPr>
          <w:ilvl w:val="0"/>
          <w:numId w:val="7"/>
        </w:numPr>
        <w:tabs>
          <w:tab w:val="left" w:pos="709"/>
          <w:tab w:val="left" w:pos="993"/>
        </w:tabs>
        <w:ind w:left="0" w:firstLine="709"/>
      </w:pPr>
      <w:r>
        <w:t xml:space="preserve">Європейська обсерваторія інформаційних технологій. </w:t>
      </w:r>
      <w:r>
        <w:rPr>
          <w:lang w:val="en-US"/>
        </w:rPr>
        <w:t>URL</w:t>
      </w:r>
      <w:r>
        <w:t xml:space="preserve"> : www.eito.com/</w:t>
      </w:r>
    </w:p>
    <w:p w:rsidR="00D25E74" w:rsidRDefault="00D25E74" w:rsidP="00D25E74">
      <w:pPr>
        <w:pStyle w:val="ae"/>
        <w:numPr>
          <w:ilvl w:val="0"/>
          <w:numId w:val="7"/>
        </w:numPr>
        <w:tabs>
          <w:tab w:val="left" w:pos="709"/>
          <w:tab w:val="left" w:pos="993"/>
        </w:tabs>
        <w:ind w:left="0" w:firstLine="709"/>
      </w:pPr>
      <w:r>
        <w:t xml:space="preserve">Європейський інститут медіа. </w:t>
      </w:r>
      <w:r>
        <w:rPr>
          <w:lang w:val="en-US"/>
        </w:rPr>
        <w:t>URL</w:t>
      </w:r>
      <w:r>
        <w:t xml:space="preserve"> : www.eim.org</w:t>
      </w:r>
    </w:p>
    <w:p w:rsidR="00D25E74" w:rsidRDefault="00D25E74" w:rsidP="00D25E74">
      <w:pPr>
        <w:widowControl/>
        <w:numPr>
          <w:ilvl w:val="0"/>
          <w:numId w:val="7"/>
        </w:numPr>
        <w:tabs>
          <w:tab w:val="left" w:pos="993"/>
        </w:tabs>
        <w:suppressAutoHyphens w:val="0"/>
        <w:ind w:left="0" w:firstLine="709"/>
        <w:jc w:val="both"/>
        <w:rPr>
          <w:lang w:eastAsia="ru-RU"/>
        </w:rPr>
      </w:pPr>
      <w:r>
        <w:rPr>
          <w:lang w:eastAsia="ru-RU"/>
        </w:rPr>
        <w:t xml:space="preserve">Національна бібліотека України імені В. І. Вернадського. URL : </w:t>
      </w:r>
      <w:hyperlink r:id="rId11" w:history="1">
        <w:r>
          <w:rPr>
            <w:rStyle w:val="a3"/>
            <w:lang w:eastAsia="ru-RU"/>
          </w:rPr>
          <w:t>https://nbuv.gov.ua</w:t>
        </w:r>
      </w:hyperlink>
    </w:p>
    <w:p w:rsidR="00D25E74" w:rsidRDefault="00D25E74" w:rsidP="00D25E74">
      <w:pPr>
        <w:pStyle w:val="ae"/>
        <w:numPr>
          <w:ilvl w:val="0"/>
          <w:numId w:val="7"/>
        </w:numPr>
        <w:tabs>
          <w:tab w:val="left" w:pos="709"/>
          <w:tab w:val="left" w:pos="993"/>
          <w:tab w:val="left" w:pos="1134"/>
        </w:tabs>
        <w:ind w:left="0" w:firstLine="709"/>
      </w:pPr>
      <w:r>
        <w:t xml:space="preserve">Організація Об’єднаних Націй. </w:t>
      </w:r>
      <w:r>
        <w:rPr>
          <w:lang w:val="en-US"/>
        </w:rPr>
        <w:t>URL</w:t>
      </w:r>
      <w:r>
        <w:t xml:space="preserve"> : http://www.un.org/ </w:t>
      </w:r>
    </w:p>
    <w:p w:rsidR="00D25E74" w:rsidRDefault="00D25E74" w:rsidP="00D25E74">
      <w:pPr>
        <w:pStyle w:val="ae"/>
        <w:numPr>
          <w:ilvl w:val="0"/>
          <w:numId w:val="7"/>
        </w:numPr>
        <w:tabs>
          <w:tab w:val="left" w:pos="709"/>
          <w:tab w:val="left" w:pos="993"/>
          <w:tab w:val="left" w:pos="1134"/>
        </w:tabs>
        <w:ind w:left="0" w:firstLine="709"/>
      </w:pPr>
      <w:r>
        <w:t xml:space="preserve">Ресурс, що дбає про безпеку журналістів. </w:t>
      </w:r>
      <w:r>
        <w:rPr>
          <w:lang w:val="en-US"/>
        </w:rPr>
        <w:t>URL</w:t>
      </w:r>
      <w:r>
        <w:t xml:space="preserve"> : https://j-mama.imi.org.ua </w:t>
      </w:r>
    </w:p>
    <w:p w:rsidR="00D25E74" w:rsidRDefault="00D25E74" w:rsidP="00D25E74">
      <w:pPr>
        <w:pStyle w:val="ae"/>
        <w:numPr>
          <w:ilvl w:val="0"/>
          <w:numId w:val="7"/>
        </w:numPr>
        <w:tabs>
          <w:tab w:val="left" w:pos="709"/>
          <w:tab w:val="left" w:pos="993"/>
          <w:tab w:val="left" w:pos="1134"/>
        </w:tabs>
        <w:ind w:left="0" w:firstLine="709"/>
      </w:pPr>
      <w:r>
        <w:t xml:space="preserve">Центральна Європейська Ініціатива. </w:t>
      </w:r>
      <w:r>
        <w:rPr>
          <w:lang w:val="en-US"/>
        </w:rPr>
        <w:t>URL</w:t>
      </w:r>
      <w:r>
        <w:t xml:space="preserve"> : http://www.ceinet.org/home.php</w:t>
      </w:r>
    </w:p>
    <w:p w:rsidR="00D25E74" w:rsidRDefault="00D25E74" w:rsidP="00D25E74">
      <w:pPr>
        <w:pStyle w:val="ae"/>
        <w:numPr>
          <w:ilvl w:val="0"/>
          <w:numId w:val="7"/>
        </w:numPr>
        <w:tabs>
          <w:tab w:val="left" w:pos="709"/>
          <w:tab w:val="left" w:pos="993"/>
          <w:tab w:val="left" w:pos="1134"/>
        </w:tabs>
        <w:ind w:left="0" w:firstLine="709"/>
      </w:pPr>
      <w:r>
        <w:t xml:space="preserve">ЮНЕСКО. </w:t>
      </w:r>
      <w:r>
        <w:rPr>
          <w:lang w:val="en-US"/>
        </w:rPr>
        <w:t>URL</w:t>
      </w:r>
      <w:r>
        <w:t xml:space="preserve"> : http://www.unesco.org/ </w:t>
      </w:r>
    </w:p>
    <w:p w:rsidR="00D25E74" w:rsidRDefault="00D25E74" w:rsidP="00D25E74">
      <w:pPr>
        <w:widowControl/>
        <w:numPr>
          <w:ilvl w:val="0"/>
          <w:numId w:val="7"/>
        </w:numPr>
        <w:tabs>
          <w:tab w:val="left" w:pos="1134"/>
        </w:tabs>
        <w:suppressAutoHyphens w:val="0"/>
        <w:ind w:left="0" w:firstLine="709"/>
        <w:jc w:val="both"/>
        <w:rPr>
          <w:lang w:eastAsia="ru-RU"/>
        </w:rPr>
      </w:pPr>
      <w:r>
        <w:rPr>
          <w:lang w:eastAsia="ru-RU"/>
        </w:rPr>
        <w:t xml:space="preserve">Academia.edu. URL : </w:t>
      </w:r>
      <w:hyperlink r:id="rId12" w:history="1">
        <w:r>
          <w:rPr>
            <w:rStyle w:val="a3"/>
            <w:lang w:eastAsia="ru-RU"/>
          </w:rPr>
          <w:t>https://www.academia.edu/</w:t>
        </w:r>
      </w:hyperlink>
    </w:p>
    <w:p w:rsidR="00D25E74" w:rsidRDefault="00D25E74" w:rsidP="00D25E74">
      <w:pPr>
        <w:pStyle w:val="ae"/>
        <w:numPr>
          <w:ilvl w:val="0"/>
          <w:numId w:val="7"/>
        </w:numPr>
        <w:tabs>
          <w:tab w:val="left" w:pos="709"/>
          <w:tab w:val="left" w:pos="993"/>
          <w:tab w:val="left" w:pos="1134"/>
        </w:tabs>
        <w:ind w:left="0" w:firstLine="709"/>
      </w:pPr>
      <w:r>
        <w:t xml:space="preserve">CNN. </w:t>
      </w:r>
      <w:r>
        <w:rPr>
          <w:lang w:val="en-US"/>
        </w:rPr>
        <w:t>URL</w:t>
      </w:r>
      <w:r>
        <w:t xml:space="preserve"> :</w:t>
      </w:r>
      <w:hyperlink r:id="rId13" w:history="1">
        <w:r>
          <w:rPr>
            <w:rStyle w:val="a3"/>
            <w:rFonts w:eastAsiaTheme="majorEastAsia"/>
          </w:rPr>
          <w:t>http://www.cnn.com</w:t>
        </w:r>
      </w:hyperlink>
    </w:p>
    <w:p w:rsidR="00D25E74" w:rsidRDefault="00D25E74" w:rsidP="00D25E74">
      <w:pPr>
        <w:pStyle w:val="ae"/>
        <w:numPr>
          <w:ilvl w:val="0"/>
          <w:numId w:val="7"/>
        </w:numPr>
        <w:tabs>
          <w:tab w:val="left" w:pos="709"/>
          <w:tab w:val="left" w:pos="993"/>
          <w:tab w:val="left" w:pos="1134"/>
        </w:tabs>
        <w:ind w:left="0" w:firstLine="709"/>
      </w:pPr>
      <w:r>
        <w:rPr>
          <w:bCs/>
          <w:lang w:val="en-US" w:eastAsia="ru-RU"/>
        </w:rPr>
        <w:t>Encyclopaedia Britannica</w:t>
      </w:r>
      <w:r>
        <w:rPr>
          <w:bCs/>
          <w:lang w:eastAsia="ru-RU"/>
        </w:rPr>
        <w:t xml:space="preserve">. URL : </w:t>
      </w:r>
      <w:hyperlink r:id="rId14" w:history="1">
        <w:r>
          <w:rPr>
            <w:rStyle w:val="a3"/>
            <w:rFonts w:eastAsiaTheme="majorEastAsia"/>
            <w:bCs/>
            <w:lang w:eastAsia="ru-RU"/>
          </w:rPr>
          <w:t>https://www.britannica.com/</w:t>
        </w:r>
      </w:hyperlink>
    </w:p>
    <w:p w:rsidR="00D25E74" w:rsidRPr="00DB64FB" w:rsidRDefault="00D25E74" w:rsidP="00DB64FB">
      <w:pPr>
        <w:pStyle w:val="ae"/>
        <w:numPr>
          <w:ilvl w:val="0"/>
          <w:numId w:val="7"/>
        </w:numPr>
        <w:tabs>
          <w:tab w:val="left" w:pos="709"/>
          <w:tab w:val="left" w:pos="993"/>
          <w:tab w:val="left" w:pos="1134"/>
        </w:tabs>
        <w:ind w:hanging="219"/>
        <w:rPr>
          <w:rStyle w:val="a3"/>
          <w:color w:val="auto"/>
          <w:sz w:val="28"/>
          <w:szCs w:val="28"/>
          <w:u w:val="none"/>
        </w:rPr>
      </w:pPr>
      <w:r>
        <w:rPr>
          <w:lang w:eastAsia="ru-RU"/>
        </w:rPr>
        <w:t>GoogleScholar</w:t>
      </w:r>
      <w:r>
        <w:rPr>
          <w:szCs w:val="28"/>
          <w:lang w:eastAsia="ru-RU"/>
        </w:rPr>
        <w:t xml:space="preserve">. URL : </w:t>
      </w:r>
      <w:hyperlink r:id="rId15" w:history="1">
        <w:r>
          <w:rPr>
            <w:rStyle w:val="a3"/>
            <w:rFonts w:eastAsiaTheme="majorEastAsia"/>
            <w:szCs w:val="28"/>
            <w:lang w:eastAsia="ru-RU"/>
          </w:rPr>
          <w:t>https://scholar.google.com.ua/</w:t>
        </w:r>
      </w:hyperlink>
    </w:p>
    <w:p w:rsidR="00DB64FB" w:rsidRPr="00801908" w:rsidRDefault="00E96B91" w:rsidP="00DB64FB">
      <w:pPr>
        <w:widowControl/>
        <w:numPr>
          <w:ilvl w:val="0"/>
          <w:numId w:val="7"/>
        </w:numPr>
        <w:tabs>
          <w:tab w:val="left" w:pos="360"/>
        </w:tabs>
        <w:suppressAutoHyphens w:val="0"/>
        <w:jc w:val="both"/>
        <w:rPr>
          <w:lang w:val="en-US"/>
        </w:rPr>
      </w:pPr>
      <w:hyperlink r:id="rId16" w:history="1">
        <w:r w:rsidR="00DB64FB" w:rsidRPr="00801908">
          <w:rPr>
            <w:rStyle w:val="a3"/>
            <w:lang w:val="en-US"/>
          </w:rPr>
          <w:t>www.actualidad.com</w:t>
        </w:r>
      </w:hyperlink>
    </w:p>
    <w:p w:rsidR="00DB64FB" w:rsidRPr="00801908" w:rsidRDefault="00E96B91" w:rsidP="00DB64FB">
      <w:pPr>
        <w:widowControl/>
        <w:numPr>
          <w:ilvl w:val="0"/>
          <w:numId w:val="7"/>
        </w:numPr>
        <w:tabs>
          <w:tab w:val="left" w:pos="360"/>
        </w:tabs>
        <w:suppressAutoHyphens w:val="0"/>
        <w:jc w:val="both"/>
        <w:rPr>
          <w:lang w:val="en-US"/>
        </w:rPr>
      </w:pPr>
      <w:hyperlink r:id="rId17" w:history="1">
        <w:r w:rsidR="00DB64FB" w:rsidRPr="00801908">
          <w:rPr>
            <w:rStyle w:val="a3"/>
            <w:lang w:val="en-US"/>
          </w:rPr>
          <w:t>www.aljazeera.net</w:t>
        </w:r>
      </w:hyperlink>
    </w:p>
    <w:p w:rsidR="00DB64FB" w:rsidRPr="00801908" w:rsidRDefault="00E96B91" w:rsidP="00DB64FB">
      <w:pPr>
        <w:widowControl/>
        <w:numPr>
          <w:ilvl w:val="0"/>
          <w:numId w:val="7"/>
        </w:numPr>
        <w:tabs>
          <w:tab w:val="left" w:pos="360"/>
        </w:tabs>
        <w:suppressAutoHyphens w:val="0"/>
        <w:jc w:val="both"/>
        <w:rPr>
          <w:lang w:val="en-US"/>
        </w:rPr>
      </w:pPr>
      <w:hyperlink r:id="rId18" w:history="1">
        <w:r w:rsidR="00DB64FB" w:rsidRPr="00801908">
          <w:rPr>
            <w:rStyle w:val="a3"/>
            <w:lang w:val="en-US"/>
          </w:rPr>
          <w:t>www.bbc.co.uk</w:t>
        </w:r>
      </w:hyperlink>
    </w:p>
    <w:p w:rsidR="00DB64FB" w:rsidRPr="00801908" w:rsidRDefault="00E96B91" w:rsidP="00DB64FB">
      <w:pPr>
        <w:widowControl/>
        <w:numPr>
          <w:ilvl w:val="0"/>
          <w:numId w:val="7"/>
        </w:numPr>
        <w:tabs>
          <w:tab w:val="left" w:pos="360"/>
        </w:tabs>
        <w:suppressAutoHyphens w:val="0"/>
        <w:jc w:val="both"/>
        <w:rPr>
          <w:lang w:val="en-US"/>
        </w:rPr>
      </w:pPr>
      <w:hyperlink r:id="rId19" w:history="1">
        <w:r w:rsidR="00DB64FB" w:rsidRPr="00801908">
          <w:rPr>
            <w:rStyle w:val="a3"/>
            <w:lang w:val="en-US"/>
          </w:rPr>
          <w:t>www.cjes.ru</w:t>
        </w:r>
      </w:hyperlink>
      <w:r w:rsidR="00DB64FB" w:rsidRPr="00801908">
        <w:rPr>
          <w:lang w:val="en-US"/>
        </w:rPr>
        <w:t xml:space="preserve"> </w:t>
      </w:r>
    </w:p>
    <w:p w:rsidR="00DB64FB" w:rsidRPr="00801908" w:rsidRDefault="00E96B91" w:rsidP="00DB64FB">
      <w:pPr>
        <w:widowControl/>
        <w:numPr>
          <w:ilvl w:val="0"/>
          <w:numId w:val="7"/>
        </w:numPr>
        <w:tabs>
          <w:tab w:val="left" w:pos="360"/>
        </w:tabs>
        <w:suppressAutoHyphens w:val="0"/>
        <w:jc w:val="both"/>
        <w:rPr>
          <w:lang w:val="en-US"/>
        </w:rPr>
      </w:pPr>
      <w:hyperlink r:id="rId20" w:history="1">
        <w:r w:rsidR="00DB64FB" w:rsidRPr="00801908">
          <w:rPr>
            <w:rStyle w:val="a3"/>
            <w:lang w:val="en-US"/>
          </w:rPr>
          <w:t>www.cjr.org</w:t>
        </w:r>
      </w:hyperlink>
      <w:r w:rsidR="00DB64FB" w:rsidRPr="00801908">
        <w:rPr>
          <w:lang w:val="en-US"/>
        </w:rPr>
        <w:t xml:space="preserve"> </w:t>
      </w:r>
    </w:p>
    <w:p w:rsidR="00DB64FB" w:rsidRPr="00801908" w:rsidRDefault="00E96B91" w:rsidP="00DB64FB">
      <w:pPr>
        <w:widowControl/>
        <w:numPr>
          <w:ilvl w:val="0"/>
          <w:numId w:val="7"/>
        </w:numPr>
        <w:tabs>
          <w:tab w:val="left" w:pos="360"/>
        </w:tabs>
        <w:suppressAutoHyphens w:val="0"/>
        <w:jc w:val="both"/>
        <w:rPr>
          <w:lang w:val="en-US"/>
        </w:rPr>
      </w:pPr>
      <w:hyperlink r:id="rId21" w:history="1">
        <w:r w:rsidR="00DB64FB" w:rsidRPr="00801908">
          <w:rPr>
            <w:rStyle w:val="a3"/>
            <w:lang w:val="en-US"/>
          </w:rPr>
          <w:t>www.dwelle.de/ukrainian</w:t>
        </w:r>
      </w:hyperlink>
      <w:r w:rsidR="00DB64FB" w:rsidRPr="00801908">
        <w:rPr>
          <w:lang w:val="en-US"/>
        </w:rPr>
        <w:t xml:space="preserve"> </w:t>
      </w:r>
    </w:p>
    <w:p w:rsidR="00DB64FB" w:rsidRPr="00801908" w:rsidRDefault="00E96B91" w:rsidP="00DB64FB">
      <w:pPr>
        <w:widowControl/>
        <w:numPr>
          <w:ilvl w:val="0"/>
          <w:numId w:val="7"/>
        </w:numPr>
        <w:tabs>
          <w:tab w:val="left" w:pos="360"/>
        </w:tabs>
        <w:suppressAutoHyphens w:val="0"/>
        <w:jc w:val="both"/>
        <w:rPr>
          <w:lang w:val="en-US"/>
        </w:rPr>
      </w:pPr>
      <w:hyperlink r:id="rId22" w:history="1">
        <w:r w:rsidR="00DB64FB" w:rsidRPr="00801908">
          <w:rPr>
            <w:rStyle w:val="a3"/>
            <w:lang w:val="en-US"/>
          </w:rPr>
          <w:t>www.ifj.org</w:t>
        </w:r>
      </w:hyperlink>
      <w:r w:rsidR="00DB64FB" w:rsidRPr="00801908">
        <w:rPr>
          <w:lang w:val="en-US"/>
        </w:rPr>
        <w:t xml:space="preserve"> </w:t>
      </w:r>
    </w:p>
    <w:p w:rsidR="00DB64FB" w:rsidRPr="00801908" w:rsidRDefault="00E96B91" w:rsidP="00DB64FB">
      <w:pPr>
        <w:widowControl/>
        <w:numPr>
          <w:ilvl w:val="0"/>
          <w:numId w:val="7"/>
        </w:numPr>
        <w:tabs>
          <w:tab w:val="left" w:pos="360"/>
        </w:tabs>
        <w:suppressAutoHyphens w:val="0"/>
        <w:jc w:val="both"/>
        <w:rPr>
          <w:lang w:val="en-US"/>
        </w:rPr>
      </w:pPr>
      <w:hyperlink r:id="rId23" w:history="1">
        <w:r w:rsidR="00DB64FB" w:rsidRPr="00801908">
          <w:rPr>
            <w:rStyle w:val="a3"/>
            <w:lang w:val="en-US"/>
          </w:rPr>
          <w:t>www.journ.univ.kiev.ua</w:t>
        </w:r>
      </w:hyperlink>
    </w:p>
    <w:p w:rsidR="00DB64FB" w:rsidRPr="008F5C91" w:rsidRDefault="00E96B91" w:rsidP="00DB64FB">
      <w:pPr>
        <w:widowControl/>
        <w:numPr>
          <w:ilvl w:val="0"/>
          <w:numId w:val="7"/>
        </w:numPr>
        <w:tabs>
          <w:tab w:val="left" w:pos="360"/>
        </w:tabs>
        <w:suppressAutoHyphens w:val="0"/>
        <w:jc w:val="both"/>
        <w:rPr>
          <w:lang w:val="en-US"/>
        </w:rPr>
      </w:pPr>
      <w:hyperlink r:id="rId24" w:history="1">
        <w:r w:rsidR="00DB64FB" w:rsidRPr="00801908">
          <w:rPr>
            <w:rStyle w:val="a3"/>
            <w:lang w:val="en-US"/>
          </w:rPr>
          <w:t>www.mediaed.org</w:t>
        </w:r>
      </w:hyperlink>
      <w:r w:rsidR="00DB64FB" w:rsidRPr="00801908">
        <w:rPr>
          <w:lang w:val="en-US"/>
        </w:rPr>
        <w:t xml:space="preserve">  </w:t>
      </w:r>
    </w:p>
    <w:p w:rsidR="00DB64FB" w:rsidRPr="00801908" w:rsidRDefault="00DB64FB" w:rsidP="00DB64FB">
      <w:pPr>
        <w:widowControl/>
        <w:numPr>
          <w:ilvl w:val="0"/>
          <w:numId w:val="7"/>
        </w:numPr>
        <w:tabs>
          <w:tab w:val="left" w:pos="360"/>
        </w:tabs>
        <w:suppressAutoHyphens w:val="0"/>
        <w:jc w:val="both"/>
        <w:rPr>
          <w:lang w:val="en-US"/>
        </w:rPr>
      </w:pPr>
      <w:r w:rsidRPr="008F5C91">
        <w:rPr>
          <w:lang w:val="en-US"/>
        </w:rPr>
        <w:t>http://www.mrc.org/</w:t>
      </w:r>
    </w:p>
    <w:p w:rsidR="00DB64FB" w:rsidRPr="00801908" w:rsidRDefault="00E96B91" w:rsidP="00DB64FB">
      <w:pPr>
        <w:widowControl/>
        <w:numPr>
          <w:ilvl w:val="0"/>
          <w:numId w:val="7"/>
        </w:numPr>
        <w:tabs>
          <w:tab w:val="left" w:pos="360"/>
        </w:tabs>
        <w:suppressAutoHyphens w:val="0"/>
        <w:jc w:val="both"/>
      </w:pPr>
      <w:hyperlink r:id="rId25" w:history="1">
        <w:r w:rsidR="00DB64FB" w:rsidRPr="00801908">
          <w:rPr>
            <w:rStyle w:val="a3"/>
            <w:lang w:val="en-US"/>
          </w:rPr>
          <w:t>www.newsweek.com</w:t>
        </w:r>
      </w:hyperlink>
    </w:p>
    <w:p w:rsidR="00DB64FB" w:rsidRPr="00801908" w:rsidRDefault="00E96B91" w:rsidP="00DB64FB">
      <w:pPr>
        <w:widowControl/>
        <w:numPr>
          <w:ilvl w:val="0"/>
          <w:numId w:val="7"/>
        </w:numPr>
        <w:tabs>
          <w:tab w:val="left" w:pos="360"/>
        </w:tabs>
        <w:suppressAutoHyphens w:val="0"/>
        <w:jc w:val="both"/>
      </w:pPr>
      <w:hyperlink r:id="rId26" w:history="1">
        <w:r w:rsidR="00DB64FB" w:rsidRPr="00801908">
          <w:rPr>
            <w:rStyle w:val="a3"/>
            <w:lang w:val="en-US"/>
          </w:rPr>
          <w:t>www.telecritica.kiev.ua</w:t>
        </w:r>
      </w:hyperlink>
    </w:p>
    <w:p w:rsidR="007347D7" w:rsidRDefault="007347D7"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25E74" w:rsidRPr="007347D7" w:rsidRDefault="00D25E74" w:rsidP="00D25E74">
      <w:pPr>
        <w:rPr>
          <w:rFonts w:ascii="Times New Roman" w:eastAsia="MS Mincho" w:hAnsi="Times New Roman" w:cs="Times New Roman"/>
          <w:b/>
          <w:bCs/>
          <w:color w:val="000000"/>
          <w:kern w:val="0"/>
          <w:lang w:eastAsia="en-US" w:bidi="ar-SA"/>
        </w:rPr>
      </w:pPr>
      <w:r w:rsidRPr="007347D7">
        <w:rPr>
          <w:b/>
          <w:bCs/>
          <w:color w:val="000000"/>
        </w:rPr>
        <w:t>Відвідування занять. Регуляція пропусків.</w:t>
      </w:r>
    </w:p>
    <w:p w:rsidR="00D25E74" w:rsidRPr="007347D7" w:rsidRDefault="00D25E74" w:rsidP="00D25E74">
      <w:pPr>
        <w:jc w:val="both"/>
        <w:rPr>
          <w:iCs/>
          <w:color w:val="000000"/>
        </w:rPr>
      </w:pPr>
      <w:r w:rsidRPr="007347D7">
        <w:rPr>
          <w:iCs/>
          <w:color w:val="000000"/>
        </w:rPr>
        <w:t>Інтерактивний характер курсу передбачає обов</w:t>
      </w:r>
      <w:r w:rsidRPr="007347D7">
        <w:rPr>
          <w:iCs/>
          <w:color w:val="000000"/>
          <w:lang w:val="ru-RU"/>
        </w:rPr>
        <w:t>’</w:t>
      </w:r>
      <w:r w:rsidRPr="007347D7">
        <w:rPr>
          <w:iCs/>
          <w:color w:val="000000"/>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D25E74" w:rsidRPr="007347D7" w:rsidRDefault="00D25E74" w:rsidP="00D25E74">
      <w:pPr>
        <w:jc w:val="both"/>
        <w:rPr>
          <w:bCs/>
          <w:color w:val="000000"/>
        </w:rPr>
      </w:pPr>
      <w:r w:rsidRPr="007347D7">
        <w:rPr>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r w:rsidRPr="007347D7">
        <w:rPr>
          <w:bCs/>
          <w:color w:val="000000"/>
        </w:rPr>
        <w:t>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Політика академічної доброчесності</w:t>
      </w:r>
    </w:p>
    <w:p w:rsidR="00D25E74" w:rsidRPr="007347D7" w:rsidRDefault="00D25E74" w:rsidP="00D25E74">
      <w:pPr>
        <w:jc w:val="both"/>
        <w:rPr>
          <w:bCs/>
          <w:color w:val="000000"/>
        </w:rPr>
      </w:pPr>
      <w:r w:rsidRPr="007347D7">
        <w:rPr>
          <w:bCs/>
          <w:color w:val="000000"/>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w:t>
      </w:r>
      <w:r w:rsidRPr="007347D7">
        <w:rPr>
          <w:bCs/>
          <w:color w:val="000000"/>
        </w:rPr>
        <w:lastRenderedPageBreak/>
        <w:t>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D25E74" w:rsidRPr="007347D7" w:rsidRDefault="00D25E74" w:rsidP="00D25E74">
      <w:pPr>
        <w:rPr>
          <w:bCs/>
          <w:color w:val="000000"/>
        </w:rPr>
      </w:pPr>
    </w:p>
    <w:p w:rsidR="00D25E74" w:rsidRPr="007347D7" w:rsidRDefault="00D25E74" w:rsidP="00D25E74">
      <w:pPr>
        <w:rPr>
          <w:b/>
          <w:bCs/>
          <w:color w:val="000000"/>
        </w:rPr>
      </w:pPr>
      <w:r w:rsidRPr="007347D7">
        <w:rPr>
          <w:b/>
          <w:bCs/>
          <w:color w:val="000000"/>
        </w:rPr>
        <w:t>Використання комп’ютерів/телефонів на занятті</w:t>
      </w:r>
    </w:p>
    <w:p w:rsidR="00D25E74" w:rsidRPr="007347D7" w:rsidRDefault="00D25E74" w:rsidP="00D25E74">
      <w:pPr>
        <w:jc w:val="both"/>
        <w:rPr>
          <w:bCs/>
          <w:color w:val="000000"/>
          <w:highlight w:val="yellow"/>
        </w:rPr>
      </w:pPr>
      <w:r w:rsidRPr="007347D7">
        <w:rPr>
          <w:bCs/>
          <w:color w:val="000000"/>
        </w:rPr>
        <w:t>Будь ласка, вимкніть на беззвучний режимсвої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D25E74" w:rsidRPr="007347D7" w:rsidRDefault="00D25E74" w:rsidP="00D25E74">
      <w:pPr>
        <w:rPr>
          <w:rFonts w:eastAsia="Times New Roman"/>
          <w:highlight w:val="yellow"/>
        </w:rPr>
      </w:pPr>
    </w:p>
    <w:p w:rsidR="00D25E74" w:rsidRPr="007347D7" w:rsidRDefault="00D25E74" w:rsidP="00D25E74">
      <w:pPr>
        <w:rPr>
          <w:rFonts w:eastAsia="MS Mincho"/>
        </w:rPr>
      </w:pPr>
      <w:r w:rsidRPr="007347D7">
        <w:rPr>
          <w:b/>
          <w:bCs/>
          <w:color w:val="000000"/>
        </w:rPr>
        <w:t>Комунікація</w:t>
      </w:r>
    </w:p>
    <w:p w:rsidR="00D25E74" w:rsidRDefault="00D25E74" w:rsidP="00D25E74">
      <w:pPr>
        <w:jc w:val="both"/>
        <w:rPr>
          <w:rFonts w:asciiTheme="minorHAnsi" w:hAnsiTheme="minorHAnsi"/>
          <w:color w:val="000000"/>
        </w:rPr>
      </w:pPr>
      <w:r w:rsidRPr="007347D7">
        <w:rPr>
          <w:color w:val="000000"/>
        </w:rPr>
        <w:t>Очікується, що студенти перевірятимуть свою електронну пошту і сторінку дисципліни в Moodle та реагуватимуть своєчасно. Всі робочі оголошенняможуть надсилатися через старосту, на електронну на пошту та розміщуватимуться в Moodle</w:t>
      </w:r>
      <w:r w:rsidRPr="007347D7">
        <w:rPr>
          <w:color w:val="000000"/>
          <w:lang w:val="ru-RU"/>
        </w:rPr>
        <w:t>.</w:t>
      </w:r>
      <w:r w:rsidRPr="007347D7">
        <w:rPr>
          <w:color w:val="000000"/>
        </w:rPr>
        <w:t xml:space="preserve"> Будь ласка, перевіряйте повідомлення вчасно. </w:t>
      </w:r>
      <w:r w:rsidRPr="007347D7">
        <w:rPr>
          <w:color w:val="000000"/>
          <w:u w:val="single"/>
        </w:rPr>
        <w:t>Ел. пошта має бути підписана справжнімім’ям і прізвищем</w:t>
      </w:r>
      <w:r w:rsidRPr="007347D7">
        <w:rPr>
          <w:color w:val="000000"/>
        </w:rPr>
        <w:t>. Адреси типу user</w:t>
      </w:r>
      <w:r w:rsidRPr="007347D7">
        <w:rPr>
          <w:color w:val="000000"/>
          <w:lang w:val="ru-RU"/>
        </w:rPr>
        <w:t>123@</w:t>
      </w:r>
      <w:r w:rsidRPr="007347D7">
        <w:rPr>
          <w:color w:val="000000"/>
        </w:rPr>
        <w:t>gmail</w:t>
      </w:r>
      <w:r w:rsidRPr="007347D7">
        <w:rPr>
          <w:color w:val="000000"/>
          <w:lang w:val="ru-RU"/>
        </w:rPr>
        <w:t>.</w:t>
      </w:r>
      <w:r w:rsidRPr="007347D7">
        <w:rPr>
          <w:color w:val="000000"/>
        </w:rPr>
        <w:t>comне приймаються!</w:t>
      </w:r>
    </w:p>
    <w:p w:rsidR="007347D7" w:rsidRPr="00DC3048" w:rsidRDefault="007347D7" w:rsidP="00D25E74">
      <w:pPr>
        <w:jc w:val="both"/>
        <w:rPr>
          <w:rFonts w:ascii="Times New Roman" w:hAnsi="Times New Roman" w:cs="Times New Roman"/>
          <w:color w:val="000000"/>
          <w:lang w:val="ru-RU"/>
        </w:rPr>
      </w:pPr>
      <w:r w:rsidRPr="00DC3048">
        <w:rPr>
          <w:rFonts w:ascii="Times New Roman" w:hAnsi="Times New Roman" w:cs="Times New Roman"/>
          <w:color w:val="000000"/>
        </w:rPr>
        <w:t xml:space="preserve">Із питаннями можна звертатися за поштою </w:t>
      </w:r>
      <w:r w:rsidRPr="00DC3048">
        <w:rPr>
          <w:rFonts w:ascii="Times New Roman" w:hAnsi="Times New Roman" w:cs="Times New Roman"/>
          <w:color w:val="000000"/>
          <w:lang w:val="en-US"/>
        </w:rPr>
        <w:t>starplus</w:t>
      </w:r>
      <w:r w:rsidRPr="00DC3048">
        <w:rPr>
          <w:rFonts w:ascii="Times New Roman" w:hAnsi="Times New Roman" w:cs="Times New Roman"/>
          <w:color w:val="000000"/>
          <w:lang w:val="ru-RU"/>
        </w:rPr>
        <w:t>1736@</w:t>
      </w:r>
      <w:r w:rsidRPr="00DC3048">
        <w:rPr>
          <w:rFonts w:ascii="Times New Roman" w:hAnsi="Times New Roman" w:cs="Times New Roman"/>
          <w:color w:val="000000"/>
          <w:lang w:val="en-US"/>
        </w:rPr>
        <w:t>gmail</w:t>
      </w:r>
      <w:r w:rsidRPr="00DC3048">
        <w:rPr>
          <w:rFonts w:ascii="Times New Roman" w:hAnsi="Times New Roman" w:cs="Times New Roman"/>
          <w:color w:val="000000"/>
          <w:lang w:val="ru-RU"/>
        </w:rPr>
        <w:t>.</w:t>
      </w:r>
      <w:r w:rsidRPr="00DC3048">
        <w:rPr>
          <w:rFonts w:ascii="Times New Roman" w:hAnsi="Times New Roman" w:cs="Times New Roman"/>
          <w:color w:val="000000"/>
          <w:lang w:val="en-US"/>
        </w:rPr>
        <w:t>com</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B56C83" w:rsidRPr="00C36ABB"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r w:rsidR="00C36ABB" w:rsidRPr="00C36ABB">
        <w:rPr>
          <w:rFonts w:ascii="Times New Roman" w:hAnsi="Times New Roman" w:cs="Times New Roman"/>
          <w:u w:val="single"/>
        </w:rPr>
        <w:t>http://surl.li/afeagu</w:t>
      </w:r>
      <w:r w:rsidRPr="00C36ABB">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7"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8C5810"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p>
    <w:p w:rsidR="008C5810" w:rsidRDefault="008C5810"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конфліктних ситуацій у ЗНУ: </w:t>
      </w:r>
      <w:hyperlink r:id="rId3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3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33"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3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3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C36ABB" w:rsidRDefault="00C36ABB" w:rsidP="00B56C83">
      <w:pPr>
        <w:jc w:val="both"/>
        <w:rPr>
          <w:rFonts w:ascii="Times New Roman" w:hAnsi="Times New Roman" w:cs="Times New Roman"/>
          <w:b/>
          <w:caps/>
        </w:rPr>
      </w:pP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257D1E">
      <w:headerReference w:type="default" r:id="rId36"/>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6B91" w:rsidRDefault="00E96B91" w:rsidP="00257D1E">
      <w:r>
        <w:separator/>
      </w:r>
    </w:p>
  </w:endnote>
  <w:endnote w:type="continuationSeparator" w:id="0">
    <w:p w:rsidR="00E96B91" w:rsidRDefault="00E96B91" w:rsidP="00257D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6B91" w:rsidRDefault="00E96B91" w:rsidP="00257D1E">
      <w:r>
        <w:separator/>
      </w:r>
    </w:p>
  </w:footnote>
  <w:footnote w:type="continuationSeparator" w:id="0">
    <w:p w:rsidR="00E96B91" w:rsidRDefault="00E96B91" w:rsidP="00257D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46F7" w:rsidRPr="00561EE4" w:rsidRDefault="004D46F7" w:rsidP="007961E2">
    <w:pPr>
      <w:widowControl/>
      <w:jc w:val="center"/>
      <w:rPr>
        <w:rFonts w:ascii="Gotham Pro" w:hAnsi="Gotham Pro"/>
        <w:bCs/>
        <w:i/>
        <w:iCs/>
        <w:color w:val="000000"/>
        <w:sz w:val="28"/>
        <w:szCs w:val="28"/>
        <w:shd w:val="clear" w:color="auto" w:fill="FFFFFF"/>
      </w:rPr>
    </w:pPr>
    <w:r>
      <w:rPr>
        <w:noProof/>
        <w:lang w:val="ru-RU" w:eastAsia="ru-RU" w:bidi="ar-SA"/>
      </w:rPr>
      <w:drawing>
        <wp:anchor distT="0" distB="0" distL="114300" distR="114300" simplePos="0" relativeHeight="251657216" behindDoc="1" locked="0" layoutInCell="1" allowOverlap="1" wp14:anchorId="59D27E0A" wp14:editId="7B3A29F5">
          <wp:simplePos x="0" y="0"/>
          <wp:positionH relativeFrom="column">
            <wp:posOffset>5379720</wp:posOffset>
          </wp:positionH>
          <wp:positionV relativeFrom="paragraph">
            <wp:posOffset>-170815</wp:posOffset>
          </wp:positionV>
          <wp:extent cx="604800" cy="662400"/>
          <wp:effectExtent l="0" t="0" r="0" b="0"/>
          <wp:wrapNone/>
          <wp:docPr id="1" name="Рисунок 1" descr="Безымян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Безымянный"/>
                  <pic:cNvPicPr>
                    <a:picLocks noChangeAspect="1" noChangeArrowheads="1"/>
                  </pic:cNvPicPr>
                </pic:nvPicPr>
                <pic:blipFill>
                  <a:blip r:embed="rId1">
                    <a:extLst>
                      <a:ext uri="{28A0092B-C50C-407E-A947-70E740481C1C}">
                        <a14:useLocalDpi xmlns:a14="http://schemas.microsoft.com/office/drawing/2010/main" val="0"/>
                      </a:ext>
                    </a:extLst>
                  </a:blip>
                  <a:srcRect l="3989" r="73621" b="79276"/>
                  <a:stretch>
                    <a:fillRect/>
                  </a:stretch>
                </pic:blipFill>
                <pic:spPr bwMode="auto">
                  <a:xfrm>
                    <a:off x="0" y="0"/>
                    <a:ext cx="604800" cy="66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EE4">
      <w:rPr>
        <w:rFonts w:ascii="Gotham Pro" w:hAnsi="Gotham Pro"/>
        <w:bCs/>
        <w:i/>
        <w:iCs/>
        <w:color w:val="000000"/>
        <w:sz w:val="28"/>
        <w:szCs w:val="28"/>
        <w:shd w:val="clear" w:color="auto" w:fill="FFFFFF"/>
      </w:rPr>
      <w:t>Запорізький національний університет</w:t>
    </w:r>
  </w:p>
  <w:p w:rsidR="004D46F7" w:rsidRDefault="004D46F7" w:rsidP="007961E2">
    <w:pPr>
      <w:widowControl/>
      <w:jc w:val="center"/>
      <w:rPr>
        <w:rFonts w:ascii="Gotham Pro" w:hAnsi="Gotham Pro"/>
        <w:bCs/>
        <w:i/>
        <w:iCs/>
        <w:color w:val="000000"/>
        <w:sz w:val="28"/>
        <w:szCs w:val="28"/>
        <w:shd w:val="clear" w:color="auto" w:fill="FFFFFF"/>
      </w:rPr>
    </w:pPr>
    <w:r w:rsidRPr="00561EE4">
      <w:rPr>
        <w:rFonts w:ascii="Gotham Pro" w:hAnsi="Gotham Pro"/>
        <w:bCs/>
        <w:i/>
        <w:iCs/>
        <w:color w:val="000000"/>
        <w:sz w:val="28"/>
        <w:szCs w:val="28"/>
        <w:shd w:val="clear" w:color="auto" w:fill="FFFFFF"/>
      </w:rPr>
      <w:t>Силабус навчальної дисципліни</w:t>
    </w:r>
  </w:p>
  <w:p w:rsidR="004D46F7" w:rsidRDefault="004D46F7" w:rsidP="007961E2">
    <w:pPr>
      <w:widowControl/>
      <w:jc w:val="center"/>
      <w:rPr>
        <w:rFonts w:ascii="Gotham Pro" w:hAnsi="Gotham Pro"/>
        <w:bCs/>
        <w:i/>
        <w:iCs/>
        <w:color w:val="000000"/>
        <w:sz w:val="28"/>
        <w:szCs w:val="28"/>
        <w:shd w:val="clear" w:color="auto" w:fill="FFFFFF"/>
      </w:rPr>
    </w:pPr>
    <w:r>
      <w:rPr>
        <w:rFonts w:ascii="Gotham Pro" w:hAnsi="Gotham Pro"/>
        <w:bCs/>
        <w:i/>
        <w:iCs/>
        <w:color w:val="000000"/>
        <w:sz w:val="28"/>
        <w:szCs w:val="28"/>
        <w:shd w:val="clear" w:color="auto" w:fill="FFFFFF"/>
      </w:rPr>
      <w:t xml:space="preserve">Світові інформаційні системи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5AF1"/>
    <w:multiLevelType w:val="hybridMultilevel"/>
    <w:tmpl w:val="000041BB"/>
    <w:lvl w:ilvl="0" w:tplc="000026E9">
      <w:start w:val="1"/>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1">
    <w:nsid w:val="00005F90"/>
    <w:multiLevelType w:val="hybridMultilevel"/>
    <w:tmpl w:val="00001649"/>
    <w:lvl w:ilvl="0" w:tplc="00006DF1">
      <w:start w:val="1"/>
      <w:numFmt w:val="decimal"/>
      <w:lvlText w:val="%1."/>
      <w:lvlJc w:val="left"/>
      <w:pPr>
        <w:tabs>
          <w:tab w:val="num" w:pos="720"/>
        </w:tabs>
        <w:ind w:left="720" w:hanging="360"/>
      </w:pPr>
      <w:rPr>
        <w:rFonts w:cs="Times New Roman"/>
      </w:rPr>
    </w:lvl>
    <w:lvl w:ilvl="1" w:tplc="FFFFFFFF">
      <w:numFmt w:val="decimal"/>
      <w:lvlText w:val=""/>
      <w:lvlJc w:val="left"/>
      <w:pPr>
        <w:ind w:left="0" w:firstLine="0"/>
      </w:pPr>
      <w:rPr>
        <w:rFonts w:cs="Times New Roman"/>
      </w:rPr>
    </w:lvl>
    <w:lvl w:ilvl="2" w:tplc="FFFFFFFF">
      <w:numFmt w:val="decimal"/>
      <w:lvlText w:val=""/>
      <w:lvlJc w:val="left"/>
      <w:pPr>
        <w:ind w:left="0" w:firstLine="0"/>
      </w:pPr>
      <w:rPr>
        <w:rFonts w:cs="Times New Roman"/>
      </w:rPr>
    </w:lvl>
    <w:lvl w:ilvl="3" w:tplc="FFFFFFFF">
      <w:numFmt w:val="decimal"/>
      <w:lvlText w:val=""/>
      <w:lvlJc w:val="left"/>
      <w:pPr>
        <w:ind w:left="0" w:firstLine="0"/>
      </w:pPr>
      <w:rPr>
        <w:rFonts w:cs="Times New Roman"/>
      </w:rPr>
    </w:lvl>
    <w:lvl w:ilvl="4" w:tplc="FFFFFFFF">
      <w:numFmt w:val="decimal"/>
      <w:lvlText w:val=""/>
      <w:lvlJc w:val="left"/>
      <w:pPr>
        <w:ind w:left="0" w:firstLine="0"/>
      </w:pPr>
      <w:rPr>
        <w:rFonts w:cs="Times New Roman"/>
      </w:rPr>
    </w:lvl>
    <w:lvl w:ilvl="5" w:tplc="FFFFFFFF">
      <w:numFmt w:val="decimal"/>
      <w:lvlText w:val=""/>
      <w:lvlJc w:val="left"/>
      <w:pPr>
        <w:ind w:left="0" w:firstLine="0"/>
      </w:pPr>
      <w:rPr>
        <w:rFonts w:cs="Times New Roman"/>
      </w:rPr>
    </w:lvl>
    <w:lvl w:ilvl="6" w:tplc="FFFFFFFF">
      <w:numFmt w:val="decimal"/>
      <w:lvlText w:val=""/>
      <w:lvlJc w:val="left"/>
      <w:pPr>
        <w:ind w:left="0" w:firstLine="0"/>
      </w:pPr>
      <w:rPr>
        <w:rFonts w:cs="Times New Roman"/>
      </w:rPr>
    </w:lvl>
    <w:lvl w:ilvl="7" w:tplc="FFFFFFFF">
      <w:numFmt w:val="decimal"/>
      <w:lvlText w:val=""/>
      <w:lvlJc w:val="left"/>
      <w:pPr>
        <w:ind w:left="0" w:firstLine="0"/>
      </w:pPr>
      <w:rPr>
        <w:rFonts w:cs="Times New Roman"/>
      </w:rPr>
    </w:lvl>
    <w:lvl w:ilvl="8" w:tplc="FFFFFFFF">
      <w:numFmt w:val="decimal"/>
      <w:lvlText w:val=""/>
      <w:lvlJc w:val="left"/>
      <w:pPr>
        <w:ind w:left="0" w:firstLine="0"/>
      </w:pPr>
      <w:rPr>
        <w:rFonts w:cs="Times New Roman"/>
      </w:rPr>
    </w:lvl>
  </w:abstractNum>
  <w:abstractNum w:abstractNumId="2">
    <w:nsid w:val="066927FF"/>
    <w:multiLevelType w:val="hybridMultilevel"/>
    <w:tmpl w:val="40961676"/>
    <w:lvl w:ilvl="0" w:tplc="216450C0">
      <w:start w:val="1"/>
      <w:numFmt w:val="bullet"/>
      <w:lvlText w:val=""/>
      <w:lvlJc w:val="left"/>
      <w:pPr>
        <w:tabs>
          <w:tab w:val="num" w:pos="720"/>
        </w:tabs>
        <w:ind w:left="720" w:hanging="360"/>
      </w:pPr>
      <w:rPr>
        <w:rFonts w:ascii="Wingdings 2" w:hAnsi="Wingdings 2" w:hint="default"/>
      </w:rPr>
    </w:lvl>
    <w:lvl w:ilvl="1" w:tplc="2B5CBDE6" w:tentative="1">
      <w:start w:val="1"/>
      <w:numFmt w:val="bullet"/>
      <w:lvlText w:val=""/>
      <w:lvlJc w:val="left"/>
      <w:pPr>
        <w:tabs>
          <w:tab w:val="num" w:pos="1440"/>
        </w:tabs>
        <w:ind w:left="1440" w:hanging="360"/>
      </w:pPr>
      <w:rPr>
        <w:rFonts w:ascii="Wingdings 2" w:hAnsi="Wingdings 2" w:hint="default"/>
      </w:rPr>
    </w:lvl>
    <w:lvl w:ilvl="2" w:tplc="A0E864D2" w:tentative="1">
      <w:start w:val="1"/>
      <w:numFmt w:val="bullet"/>
      <w:lvlText w:val=""/>
      <w:lvlJc w:val="left"/>
      <w:pPr>
        <w:tabs>
          <w:tab w:val="num" w:pos="2160"/>
        </w:tabs>
        <w:ind w:left="2160" w:hanging="360"/>
      </w:pPr>
      <w:rPr>
        <w:rFonts w:ascii="Wingdings 2" w:hAnsi="Wingdings 2" w:hint="default"/>
      </w:rPr>
    </w:lvl>
    <w:lvl w:ilvl="3" w:tplc="41FA5EF2" w:tentative="1">
      <w:start w:val="1"/>
      <w:numFmt w:val="bullet"/>
      <w:lvlText w:val=""/>
      <w:lvlJc w:val="left"/>
      <w:pPr>
        <w:tabs>
          <w:tab w:val="num" w:pos="2880"/>
        </w:tabs>
        <w:ind w:left="2880" w:hanging="360"/>
      </w:pPr>
      <w:rPr>
        <w:rFonts w:ascii="Wingdings 2" w:hAnsi="Wingdings 2" w:hint="default"/>
      </w:rPr>
    </w:lvl>
    <w:lvl w:ilvl="4" w:tplc="DA9E9CFC" w:tentative="1">
      <w:start w:val="1"/>
      <w:numFmt w:val="bullet"/>
      <w:lvlText w:val=""/>
      <w:lvlJc w:val="left"/>
      <w:pPr>
        <w:tabs>
          <w:tab w:val="num" w:pos="3600"/>
        </w:tabs>
        <w:ind w:left="3600" w:hanging="360"/>
      </w:pPr>
      <w:rPr>
        <w:rFonts w:ascii="Wingdings 2" w:hAnsi="Wingdings 2" w:hint="default"/>
      </w:rPr>
    </w:lvl>
    <w:lvl w:ilvl="5" w:tplc="FBE2A9C8" w:tentative="1">
      <w:start w:val="1"/>
      <w:numFmt w:val="bullet"/>
      <w:lvlText w:val=""/>
      <w:lvlJc w:val="left"/>
      <w:pPr>
        <w:tabs>
          <w:tab w:val="num" w:pos="4320"/>
        </w:tabs>
        <w:ind w:left="4320" w:hanging="360"/>
      </w:pPr>
      <w:rPr>
        <w:rFonts w:ascii="Wingdings 2" w:hAnsi="Wingdings 2" w:hint="default"/>
      </w:rPr>
    </w:lvl>
    <w:lvl w:ilvl="6" w:tplc="CEBEFF54" w:tentative="1">
      <w:start w:val="1"/>
      <w:numFmt w:val="bullet"/>
      <w:lvlText w:val=""/>
      <w:lvlJc w:val="left"/>
      <w:pPr>
        <w:tabs>
          <w:tab w:val="num" w:pos="5040"/>
        </w:tabs>
        <w:ind w:left="5040" w:hanging="360"/>
      </w:pPr>
      <w:rPr>
        <w:rFonts w:ascii="Wingdings 2" w:hAnsi="Wingdings 2" w:hint="default"/>
      </w:rPr>
    </w:lvl>
    <w:lvl w:ilvl="7" w:tplc="C3F0435E" w:tentative="1">
      <w:start w:val="1"/>
      <w:numFmt w:val="bullet"/>
      <w:lvlText w:val=""/>
      <w:lvlJc w:val="left"/>
      <w:pPr>
        <w:tabs>
          <w:tab w:val="num" w:pos="5760"/>
        </w:tabs>
        <w:ind w:left="5760" w:hanging="360"/>
      </w:pPr>
      <w:rPr>
        <w:rFonts w:ascii="Wingdings 2" w:hAnsi="Wingdings 2" w:hint="default"/>
      </w:rPr>
    </w:lvl>
    <w:lvl w:ilvl="8" w:tplc="DED407A4" w:tentative="1">
      <w:start w:val="1"/>
      <w:numFmt w:val="bullet"/>
      <w:lvlText w:val=""/>
      <w:lvlJc w:val="left"/>
      <w:pPr>
        <w:tabs>
          <w:tab w:val="num" w:pos="6480"/>
        </w:tabs>
        <w:ind w:left="6480" w:hanging="360"/>
      </w:pPr>
      <w:rPr>
        <w:rFonts w:ascii="Wingdings 2" w:hAnsi="Wingdings 2" w:hint="default"/>
      </w:rPr>
    </w:lvl>
  </w:abstractNum>
  <w:abstractNum w:abstractNumId="3">
    <w:nsid w:val="0C346837"/>
    <w:multiLevelType w:val="hybridMultilevel"/>
    <w:tmpl w:val="A9D614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nsid w:val="10E30BF8"/>
    <w:multiLevelType w:val="hybridMultilevel"/>
    <w:tmpl w:val="A544B26E"/>
    <w:lvl w:ilvl="0" w:tplc="04190011">
      <w:start w:val="1"/>
      <w:numFmt w:val="decimal"/>
      <w:lvlText w:val="%1)"/>
      <w:lvlJc w:val="left"/>
      <w:pPr>
        <w:tabs>
          <w:tab w:val="num" w:pos="900"/>
        </w:tabs>
        <w:ind w:left="900" w:hanging="360"/>
      </w:pPr>
      <w:rPr>
        <w:rFonts w:cs="Times New Roman"/>
      </w:rPr>
    </w:lvl>
    <w:lvl w:ilvl="1" w:tplc="C0286324">
      <w:start w:val="1"/>
      <w:numFmt w:val="decimal"/>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5">
    <w:nsid w:val="1D1B576C"/>
    <w:multiLevelType w:val="hybridMultilevel"/>
    <w:tmpl w:val="0FB289B8"/>
    <w:lvl w:ilvl="0" w:tplc="0419000F">
      <w:start w:val="1"/>
      <w:numFmt w:val="decimal"/>
      <w:lvlText w:val="%1."/>
      <w:lvlJc w:val="left"/>
      <w:pPr>
        <w:ind w:left="1077" w:hanging="360"/>
      </w:pPr>
    </w:lvl>
    <w:lvl w:ilvl="1" w:tplc="04190019" w:tentative="1">
      <w:start w:val="1"/>
      <w:numFmt w:val="lowerLetter"/>
      <w:lvlText w:val="%2."/>
      <w:lvlJc w:val="left"/>
      <w:pPr>
        <w:ind w:left="1797" w:hanging="360"/>
      </w:pPr>
    </w:lvl>
    <w:lvl w:ilvl="2" w:tplc="0419001B" w:tentative="1">
      <w:start w:val="1"/>
      <w:numFmt w:val="lowerRoman"/>
      <w:lvlText w:val="%3."/>
      <w:lvlJc w:val="right"/>
      <w:pPr>
        <w:ind w:left="2517" w:hanging="180"/>
      </w:pPr>
    </w:lvl>
    <w:lvl w:ilvl="3" w:tplc="0419000F" w:tentative="1">
      <w:start w:val="1"/>
      <w:numFmt w:val="decimal"/>
      <w:lvlText w:val="%4."/>
      <w:lvlJc w:val="left"/>
      <w:pPr>
        <w:ind w:left="3237" w:hanging="360"/>
      </w:pPr>
    </w:lvl>
    <w:lvl w:ilvl="4" w:tplc="04190019" w:tentative="1">
      <w:start w:val="1"/>
      <w:numFmt w:val="lowerLetter"/>
      <w:lvlText w:val="%5."/>
      <w:lvlJc w:val="left"/>
      <w:pPr>
        <w:ind w:left="3957" w:hanging="360"/>
      </w:pPr>
    </w:lvl>
    <w:lvl w:ilvl="5" w:tplc="0419001B" w:tentative="1">
      <w:start w:val="1"/>
      <w:numFmt w:val="lowerRoman"/>
      <w:lvlText w:val="%6."/>
      <w:lvlJc w:val="right"/>
      <w:pPr>
        <w:ind w:left="4677" w:hanging="180"/>
      </w:pPr>
    </w:lvl>
    <w:lvl w:ilvl="6" w:tplc="0419000F" w:tentative="1">
      <w:start w:val="1"/>
      <w:numFmt w:val="decimal"/>
      <w:lvlText w:val="%7."/>
      <w:lvlJc w:val="left"/>
      <w:pPr>
        <w:ind w:left="5397" w:hanging="360"/>
      </w:pPr>
    </w:lvl>
    <w:lvl w:ilvl="7" w:tplc="04190019" w:tentative="1">
      <w:start w:val="1"/>
      <w:numFmt w:val="lowerLetter"/>
      <w:lvlText w:val="%8."/>
      <w:lvlJc w:val="left"/>
      <w:pPr>
        <w:ind w:left="6117" w:hanging="360"/>
      </w:pPr>
    </w:lvl>
    <w:lvl w:ilvl="8" w:tplc="0419001B" w:tentative="1">
      <w:start w:val="1"/>
      <w:numFmt w:val="lowerRoman"/>
      <w:lvlText w:val="%9."/>
      <w:lvlJc w:val="right"/>
      <w:pPr>
        <w:ind w:left="6837" w:hanging="180"/>
      </w:pPr>
    </w:lvl>
  </w:abstractNum>
  <w:abstractNum w:abstractNumId="6">
    <w:nsid w:val="2E1B046C"/>
    <w:multiLevelType w:val="hybridMultilevel"/>
    <w:tmpl w:val="C6E036CC"/>
    <w:lvl w:ilvl="0" w:tplc="8D82204A">
      <w:start w:val="1"/>
      <w:numFmt w:val="bullet"/>
      <w:lvlText w:val=""/>
      <w:lvlJc w:val="left"/>
      <w:pPr>
        <w:tabs>
          <w:tab w:val="num" w:pos="720"/>
        </w:tabs>
        <w:ind w:left="720" w:hanging="360"/>
      </w:pPr>
      <w:rPr>
        <w:rFonts w:ascii="Wingdings 2" w:hAnsi="Wingdings 2" w:hint="default"/>
      </w:rPr>
    </w:lvl>
    <w:lvl w:ilvl="1" w:tplc="F7EA5212" w:tentative="1">
      <w:start w:val="1"/>
      <w:numFmt w:val="bullet"/>
      <w:lvlText w:val=""/>
      <w:lvlJc w:val="left"/>
      <w:pPr>
        <w:tabs>
          <w:tab w:val="num" w:pos="1440"/>
        </w:tabs>
        <w:ind w:left="1440" w:hanging="360"/>
      </w:pPr>
      <w:rPr>
        <w:rFonts w:ascii="Wingdings 2" w:hAnsi="Wingdings 2" w:hint="default"/>
      </w:rPr>
    </w:lvl>
    <w:lvl w:ilvl="2" w:tplc="D110E824" w:tentative="1">
      <w:start w:val="1"/>
      <w:numFmt w:val="bullet"/>
      <w:lvlText w:val=""/>
      <w:lvlJc w:val="left"/>
      <w:pPr>
        <w:tabs>
          <w:tab w:val="num" w:pos="2160"/>
        </w:tabs>
        <w:ind w:left="2160" w:hanging="360"/>
      </w:pPr>
      <w:rPr>
        <w:rFonts w:ascii="Wingdings 2" w:hAnsi="Wingdings 2" w:hint="default"/>
      </w:rPr>
    </w:lvl>
    <w:lvl w:ilvl="3" w:tplc="52061358" w:tentative="1">
      <w:start w:val="1"/>
      <w:numFmt w:val="bullet"/>
      <w:lvlText w:val=""/>
      <w:lvlJc w:val="left"/>
      <w:pPr>
        <w:tabs>
          <w:tab w:val="num" w:pos="2880"/>
        </w:tabs>
        <w:ind w:left="2880" w:hanging="360"/>
      </w:pPr>
      <w:rPr>
        <w:rFonts w:ascii="Wingdings 2" w:hAnsi="Wingdings 2" w:hint="default"/>
      </w:rPr>
    </w:lvl>
    <w:lvl w:ilvl="4" w:tplc="9440C8A0" w:tentative="1">
      <w:start w:val="1"/>
      <w:numFmt w:val="bullet"/>
      <w:lvlText w:val=""/>
      <w:lvlJc w:val="left"/>
      <w:pPr>
        <w:tabs>
          <w:tab w:val="num" w:pos="3600"/>
        </w:tabs>
        <w:ind w:left="3600" w:hanging="360"/>
      </w:pPr>
      <w:rPr>
        <w:rFonts w:ascii="Wingdings 2" w:hAnsi="Wingdings 2" w:hint="default"/>
      </w:rPr>
    </w:lvl>
    <w:lvl w:ilvl="5" w:tplc="5AB8DBA2" w:tentative="1">
      <w:start w:val="1"/>
      <w:numFmt w:val="bullet"/>
      <w:lvlText w:val=""/>
      <w:lvlJc w:val="left"/>
      <w:pPr>
        <w:tabs>
          <w:tab w:val="num" w:pos="4320"/>
        </w:tabs>
        <w:ind w:left="4320" w:hanging="360"/>
      </w:pPr>
      <w:rPr>
        <w:rFonts w:ascii="Wingdings 2" w:hAnsi="Wingdings 2" w:hint="default"/>
      </w:rPr>
    </w:lvl>
    <w:lvl w:ilvl="6" w:tplc="933286DA" w:tentative="1">
      <w:start w:val="1"/>
      <w:numFmt w:val="bullet"/>
      <w:lvlText w:val=""/>
      <w:lvlJc w:val="left"/>
      <w:pPr>
        <w:tabs>
          <w:tab w:val="num" w:pos="5040"/>
        </w:tabs>
        <w:ind w:left="5040" w:hanging="360"/>
      </w:pPr>
      <w:rPr>
        <w:rFonts w:ascii="Wingdings 2" w:hAnsi="Wingdings 2" w:hint="default"/>
      </w:rPr>
    </w:lvl>
    <w:lvl w:ilvl="7" w:tplc="D17AB3BA" w:tentative="1">
      <w:start w:val="1"/>
      <w:numFmt w:val="bullet"/>
      <w:lvlText w:val=""/>
      <w:lvlJc w:val="left"/>
      <w:pPr>
        <w:tabs>
          <w:tab w:val="num" w:pos="5760"/>
        </w:tabs>
        <w:ind w:left="5760" w:hanging="360"/>
      </w:pPr>
      <w:rPr>
        <w:rFonts w:ascii="Wingdings 2" w:hAnsi="Wingdings 2" w:hint="default"/>
      </w:rPr>
    </w:lvl>
    <w:lvl w:ilvl="8" w:tplc="791C92B8" w:tentative="1">
      <w:start w:val="1"/>
      <w:numFmt w:val="bullet"/>
      <w:lvlText w:val=""/>
      <w:lvlJc w:val="left"/>
      <w:pPr>
        <w:tabs>
          <w:tab w:val="num" w:pos="6480"/>
        </w:tabs>
        <w:ind w:left="6480" w:hanging="360"/>
      </w:pPr>
      <w:rPr>
        <w:rFonts w:ascii="Wingdings 2" w:hAnsi="Wingdings 2" w:hint="default"/>
      </w:rPr>
    </w:lvl>
  </w:abstractNum>
  <w:abstractNum w:abstractNumId="7">
    <w:nsid w:val="2ED37EE4"/>
    <w:multiLevelType w:val="hybridMultilevel"/>
    <w:tmpl w:val="6FD01B40"/>
    <w:lvl w:ilvl="0" w:tplc="A4F4C434">
      <w:start w:val="1"/>
      <w:numFmt w:val="bullet"/>
      <w:lvlText w:val=""/>
      <w:lvlJc w:val="left"/>
      <w:pPr>
        <w:tabs>
          <w:tab w:val="num" w:pos="720"/>
        </w:tabs>
        <w:ind w:left="720" w:hanging="360"/>
      </w:pPr>
      <w:rPr>
        <w:rFonts w:ascii="Wingdings 2" w:hAnsi="Wingdings 2" w:hint="default"/>
      </w:rPr>
    </w:lvl>
    <w:lvl w:ilvl="1" w:tplc="AB7A0F78" w:tentative="1">
      <w:start w:val="1"/>
      <w:numFmt w:val="bullet"/>
      <w:lvlText w:val=""/>
      <w:lvlJc w:val="left"/>
      <w:pPr>
        <w:tabs>
          <w:tab w:val="num" w:pos="1440"/>
        </w:tabs>
        <w:ind w:left="1440" w:hanging="360"/>
      </w:pPr>
      <w:rPr>
        <w:rFonts w:ascii="Wingdings 2" w:hAnsi="Wingdings 2" w:hint="default"/>
      </w:rPr>
    </w:lvl>
    <w:lvl w:ilvl="2" w:tplc="EFAAEA2A" w:tentative="1">
      <w:start w:val="1"/>
      <w:numFmt w:val="bullet"/>
      <w:lvlText w:val=""/>
      <w:lvlJc w:val="left"/>
      <w:pPr>
        <w:tabs>
          <w:tab w:val="num" w:pos="2160"/>
        </w:tabs>
        <w:ind w:left="2160" w:hanging="360"/>
      </w:pPr>
      <w:rPr>
        <w:rFonts w:ascii="Wingdings 2" w:hAnsi="Wingdings 2" w:hint="default"/>
      </w:rPr>
    </w:lvl>
    <w:lvl w:ilvl="3" w:tplc="0A98EADE" w:tentative="1">
      <w:start w:val="1"/>
      <w:numFmt w:val="bullet"/>
      <w:lvlText w:val=""/>
      <w:lvlJc w:val="left"/>
      <w:pPr>
        <w:tabs>
          <w:tab w:val="num" w:pos="2880"/>
        </w:tabs>
        <w:ind w:left="2880" w:hanging="360"/>
      </w:pPr>
      <w:rPr>
        <w:rFonts w:ascii="Wingdings 2" w:hAnsi="Wingdings 2" w:hint="default"/>
      </w:rPr>
    </w:lvl>
    <w:lvl w:ilvl="4" w:tplc="FDFC5BEC" w:tentative="1">
      <w:start w:val="1"/>
      <w:numFmt w:val="bullet"/>
      <w:lvlText w:val=""/>
      <w:lvlJc w:val="left"/>
      <w:pPr>
        <w:tabs>
          <w:tab w:val="num" w:pos="3600"/>
        </w:tabs>
        <w:ind w:left="3600" w:hanging="360"/>
      </w:pPr>
      <w:rPr>
        <w:rFonts w:ascii="Wingdings 2" w:hAnsi="Wingdings 2" w:hint="default"/>
      </w:rPr>
    </w:lvl>
    <w:lvl w:ilvl="5" w:tplc="0A083E22" w:tentative="1">
      <w:start w:val="1"/>
      <w:numFmt w:val="bullet"/>
      <w:lvlText w:val=""/>
      <w:lvlJc w:val="left"/>
      <w:pPr>
        <w:tabs>
          <w:tab w:val="num" w:pos="4320"/>
        </w:tabs>
        <w:ind w:left="4320" w:hanging="360"/>
      </w:pPr>
      <w:rPr>
        <w:rFonts w:ascii="Wingdings 2" w:hAnsi="Wingdings 2" w:hint="default"/>
      </w:rPr>
    </w:lvl>
    <w:lvl w:ilvl="6" w:tplc="EABE16A0" w:tentative="1">
      <w:start w:val="1"/>
      <w:numFmt w:val="bullet"/>
      <w:lvlText w:val=""/>
      <w:lvlJc w:val="left"/>
      <w:pPr>
        <w:tabs>
          <w:tab w:val="num" w:pos="5040"/>
        </w:tabs>
        <w:ind w:left="5040" w:hanging="360"/>
      </w:pPr>
      <w:rPr>
        <w:rFonts w:ascii="Wingdings 2" w:hAnsi="Wingdings 2" w:hint="default"/>
      </w:rPr>
    </w:lvl>
    <w:lvl w:ilvl="7" w:tplc="46629216" w:tentative="1">
      <w:start w:val="1"/>
      <w:numFmt w:val="bullet"/>
      <w:lvlText w:val=""/>
      <w:lvlJc w:val="left"/>
      <w:pPr>
        <w:tabs>
          <w:tab w:val="num" w:pos="5760"/>
        </w:tabs>
        <w:ind w:left="5760" w:hanging="360"/>
      </w:pPr>
      <w:rPr>
        <w:rFonts w:ascii="Wingdings 2" w:hAnsi="Wingdings 2" w:hint="default"/>
      </w:rPr>
    </w:lvl>
    <w:lvl w:ilvl="8" w:tplc="F9F02442" w:tentative="1">
      <w:start w:val="1"/>
      <w:numFmt w:val="bullet"/>
      <w:lvlText w:val=""/>
      <w:lvlJc w:val="left"/>
      <w:pPr>
        <w:tabs>
          <w:tab w:val="num" w:pos="6480"/>
        </w:tabs>
        <w:ind w:left="6480" w:hanging="360"/>
      </w:pPr>
      <w:rPr>
        <w:rFonts w:ascii="Wingdings 2" w:hAnsi="Wingdings 2" w:hint="default"/>
      </w:rPr>
    </w:lvl>
  </w:abstractNum>
  <w:abstractNum w:abstractNumId="8">
    <w:nsid w:val="366759BA"/>
    <w:multiLevelType w:val="hybridMultilevel"/>
    <w:tmpl w:val="DC6A4C66"/>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9">
    <w:nsid w:val="3CC108EC"/>
    <w:multiLevelType w:val="hybridMultilevel"/>
    <w:tmpl w:val="EB14E3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48837E3A"/>
    <w:multiLevelType w:val="hybridMultilevel"/>
    <w:tmpl w:val="AD90206A"/>
    <w:lvl w:ilvl="0" w:tplc="DD8ABBB0">
      <w:start w:val="1"/>
      <w:numFmt w:val="bullet"/>
      <w:lvlText w:val=""/>
      <w:lvlJc w:val="left"/>
      <w:pPr>
        <w:tabs>
          <w:tab w:val="num" w:pos="720"/>
        </w:tabs>
        <w:ind w:left="720" w:hanging="360"/>
      </w:pPr>
      <w:rPr>
        <w:rFonts w:ascii="Wingdings 2" w:hAnsi="Wingdings 2" w:hint="default"/>
      </w:rPr>
    </w:lvl>
    <w:lvl w:ilvl="1" w:tplc="E5300410" w:tentative="1">
      <w:start w:val="1"/>
      <w:numFmt w:val="bullet"/>
      <w:lvlText w:val=""/>
      <w:lvlJc w:val="left"/>
      <w:pPr>
        <w:tabs>
          <w:tab w:val="num" w:pos="1440"/>
        </w:tabs>
        <w:ind w:left="1440" w:hanging="360"/>
      </w:pPr>
      <w:rPr>
        <w:rFonts w:ascii="Wingdings 2" w:hAnsi="Wingdings 2" w:hint="default"/>
      </w:rPr>
    </w:lvl>
    <w:lvl w:ilvl="2" w:tplc="3F74A50A" w:tentative="1">
      <w:start w:val="1"/>
      <w:numFmt w:val="bullet"/>
      <w:lvlText w:val=""/>
      <w:lvlJc w:val="left"/>
      <w:pPr>
        <w:tabs>
          <w:tab w:val="num" w:pos="2160"/>
        </w:tabs>
        <w:ind w:left="2160" w:hanging="360"/>
      </w:pPr>
      <w:rPr>
        <w:rFonts w:ascii="Wingdings 2" w:hAnsi="Wingdings 2" w:hint="default"/>
      </w:rPr>
    </w:lvl>
    <w:lvl w:ilvl="3" w:tplc="F2C2A8EA" w:tentative="1">
      <w:start w:val="1"/>
      <w:numFmt w:val="bullet"/>
      <w:lvlText w:val=""/>
      <w:lvlJc w:val="left"/>
      <w:pPr>
        <w:tabs>
          <w:tab w:val="num" w:pos="2880"/>
        </w:tabs>
        <w:ind w:left="2880" w:hanging="360"/>
      </w:pPr>
      <w:rPr>
        <w:rFonts w:ascii="Wingdings 2" w:hAnsi="Wingdings 2" w:hint="default"/>
      </w:rPr>
    </w:lvl>
    <w:lvl w:ilvl="4" w:tplc="822686B2" w:tentative="1">
      <w:start w:val="1"/>
      <w:numFmt w:val="bullet"/>
      <w:lvlText w:val=""/>
      <w:lvlJc w:val="left"/>
      <w:pPr>
        <w:tabs>
          <w:tab w:val="num" w:pos="3600"/>
        </w:tabs>
        <w:ind w:left="3600" w:hanging="360"/>
      </w:pPr>
      <w:rPr>
        <w:rFonts w:ascii="Wingdings 2" w:hAnsi="Wingdings 2" w:hint="default"/>
      </w:rPr>
    </w:lvl>
    <w:lvl w:ilvl="5" w:tplc="FD8C9E4E" w:tentative="1">
      <w:start w:val="1"/>
      <w:numFmt w:val="bullet"/>
      <w:lvlText w:val=""/>
      <w:lvlJc w:val="left"/>
      <w:pPr>
        <w:tabs>
          <w:tab w:val="num" w:pos="4320"/>
        </w:tabs>
        <w:ind w:left="4320" w:hanging="360"/>
      </w:pPr>
      <w:rPr>
        <w:rFonts w:ascii="Wingdings 2" w:hAnsi="Wingdings 2" w:hint="default"/>
      </w:rPr>
    </w:lvl>
    <w:lvl w:ilvl="6" w:tplc="7C88CD56" w:tentative="1">
      <w:start w:val="1"/>
      <w:numFmt w:val="bullet"/>
      <w:lvlText w:val=""/>
      <w:lvlJc w:val="left"/>
      <w:pPr>
        <w:tabs>
          <w:tab w:val="num" w:pos="5040"/>
        </w:tabs>
        <w:ind w:left="5040" w:hanging="360"/>
      </w:pPr>
      <w:rPr>
        <w:rFonts w:ascii="Wingdings 2" w:hAnsi="Wingdings 2" w:hint="default"/>
      </w:rPr>
    </w:lvl>
    <w:lvl w:ilvl="7" w:tplc="DAD0EA3E" w:tentative="1">
      <w:start w:val="1"/>
      <w:numFmt w:val="bullet"/>
      <w:lvlText w:val=""/>
      <w:lvlJc w:val="left"/>
      <w:pPr>
        <w:tabs>
          <w:tab w:val="num" w:pos="5760"/>
        </w:tabs>
        <w:ind w:left="5760" w:hanging="360"/>
      </w:pPr>
      <w:rPr>
        <w:rFonts w:ascii="Wingdings 2" w:hAnsi="Wingdings 2" w:hint="default"/>
      </w:rPr>
    </w:lvl>
    <w:lvl w:ilvl="8" w:tplc="FC0856F2" w:tentative="1">
      <w:start w:val="1"/>
      <w:numFmt w:val="bullet"/>
      <w:lvlText w:val=""/>
      <w:lvlJc w:val="left"/>
      <w:pPr>
        <w:tabs>
          <w:tab w:val="num" w:pos="6480"/>
        </w:tabs>
        <w:ind w:left="6480" w:hanging="360"/>
      </w:pPr>
      <w:rPr>
        <w:rFonts w:ascii="Wingdings 2" w:hAnsi="Wingdings 2" w:hint="default"/>
      </w:rPr>
    </w:lvl>
  </w:abstractNum>
  <w:abstractNum w:abstractNumId="11">
    <w:nsid w:val="48F17A10"/>
    <w:multiLevelType w:val="hybridMultilevel"/>
    <w:tmpl w:val="8AB2791E"/>
    <w:lvl w:ilvl="0" w:tplc="07A23ABC">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1620"/>
        </w:tabs>
        <w:ind w:left="1620" w:hanging="360"/>
      </w:pPr>
      <w:rPr>
        <w:rFonts w:cs="Times New Roman"/>
      </w:rPr>
    </w:lvl>
    <w:lvl w:ilvl="2" w:tplc="0419001B">
      <w:start w:val="1"/>
      <w:numFmt w:val="lowerRoman"/>
      <w:lvlText w:val="%3."/>
      <w:lvlJc w:val="right"/>
      <w:pPr>
        <w:tabs>
          <w:tab w:val="num" w:pos="2340"/>
        </w:tabs>
        <w:ind w:left="2340" w:hanging="180"/>
      </w:pPr>
      <w:rPr>
        <w:rFonts w:cs="Times New Roman"/>
      </w:rPr>
    </w:lvl>
    <w:lvl w:ilvl="3" w:tplc="0419000F">
      <w:start w:val="1"/>
      <w:numFmt w:val="decimal"/>
      <w:lvlText w:val="%4."/>
      <w:lvlJc w:val="left"/>
      <w:pPr>
        <w:tabs>
          <w:tab w:val="num" w:pos="3060"/>
        </w:tabs>
        <w:ind w:left="3060" w:hanging="360"/>
      </w:pPr>
      <w:rPr>
        <w:rFonts w:cs="Times New Roman"/>
      </w:rPr>
    </w:lvl>
    <w:lvl w:ilvl="4" w:tplc="04190019">
      <w:start w:val="1"/>
      <w:numFmt w:val="lowerLetter"/>
      <w:lvlText w:val="%5."/>
      <w:lvlJc w:val="left"/>
      <w:pPr>
        <w:tabs>
          <w:tab w:val="num" w:pos="3780"/>
        </w:tabs>
        <w:ind w:left="3780" w:hanging="360"/>
      </w:pPr>
      <w:rPr>
        <w:rFonts w:cs="Times New Roman"/>
      </w:rPr>
    </w:lvl>
    <w:lvl w:ilvl="5" w:tplc="0419001B">
      <w:start w:val="1"/>
      <w:numFmt w:val="lowerRoman"/>
      <w:lvlText w:val="%6."/>
      <w:lvlJc w:val="right"/>
      <w:pPr>
        <w:tabs>
          <w:tab w:val="num" w:pos="4500"/>
        </w:tabs>
        <w:ind w:left="4500" w:hanging="180"/>
      </w:pPr>
      <w:rPr>
        <w:rFonts w:cs="Times New Roman"/>
      </w:rPr>
    </w:lvl>
    <w:lvl w:ilvl="6" w:tplc="0419000F">
      <w:start w:val="1"/>
      <w:numFmt w:val="decimal"/>
      <w:lvlText w:val="%7."/>
      <w:lvlJc w:val="left"/>
      <w:pPr>
        <w:tabs>
          <w:tab w:val="num" w:pos="5220"/>
        </w:tabs>
        <w:ind w:left="5220" w:hanging="360"/>
      </w:pPr>
      <w:rPr>
        <w:rFonts w:cs="Times New Roman"/>
      </w:rPr>
    </w:lvl>
    <w:lvl w:ilvl="7" w:tplc="04190019">
      <w:start w:val="1"/>
      <w:numFmt w:val="lowerLetter"/>
      <w:lvlText w:val="%8."/>
      <w:lvlJc w:val="left"/>
      <w:pPr>
        <w:tabs>
          <w:tab w:val="num" w:pos="5940"/>
        </w:tabs>
        <w:ind w:left="5940" w:hanging="360"/>
      </w:pPr>
      <w:rPr>
        <w:rFonts w:cs="Times New Roman"/>
      </w:rPr>
    </w:lvl>
    <w:lvl w:ilvl="8" w:tplc="0419001B">
      <w:start w:val="1"/>
      <w:numFmt w:val="lowerRoman"/>
      <w:lvlText w:val="%9."/>
      <w:lvlJc w:val="right"/>
      <w:pPr>
        <w:tabs>
          <w:tab w:val="num" w:pos="6660"/>
        </w:tabs>
        <w:ind w:left="6660" w:hanging="180"/>
      </w:pPr>
      <w:rPr>
        <w:rFonts w:cs="Times New Roman"/>
      </w:rPr>
    </w:lvl>
  </w:abstractNum>
  <w:abstractNum w:abstractNumId="12">
    <w:nsid w:val="4C8F5048"/>
    <w:multiLevelType w:val="hybridMultilevel"/>
    <w:tmpl w:val="652CE496"/>
    <w:lvl w:ilvl="0" w:tplc="1598C25C">
      <w:start w:val="1"/>
      <w:numFmt w:val="bullet"/>
      <w:lvlText w:val=""/>
      <w:lvlJc w:val="left"/>
      <w:pPr>
        <w:tabs>
          <w:tab w:val="num" w:pos="720"/>
        </w:tabs>
        <w:ind w:left="720" w:hanging="360"/>
      </w:pPr>
      <w:rPr>
        <w:rFonts w:ascii="Wingdings 2" w:hAnsi="Wingdings 2" w:hint="default"/>
      </w:rPr>
    </w:lvl>
    <w:lvl w:ilvl="1" w:tplc="D5E2E9B4" w:tentative="1">
      <w:start w:val="1"/>
      <w:numFmt w:val="bullet"/>
      <w:lvlText w:val=""/>
      <w:lvlJc w:val="left"/>
      <w:pPr>
        <w:tabs>
          <w:tab w:val="num" w:pos="1440"/>
        </w:tabs>
        <w:ind w:left="1440" w:hanging="360"/>
      </w:pPr>
      <w:rPr>
        <w:rFonts w:ascii="Wingdings 2" w:hAnsi="Wingdings 2" w:hint="default"/>
      </w:rPr>
    </w:lvl>
    <w:lvl w:ilvl="2" w:tplc="66485E24" w:tentative="1">
      <w:start w:val="1"/>
      <w:numFmt w:val="bullet"/>
      <w:lvlText w:val=""/>
      <w:lvlJc w:val="left"/>
      <w:pPr>
        <w:tabs>
          <w:tab w:val="num" w:pos="2160"/>
        </w:tabs>
        <w:ind w:left="2160" w:hanging="360"/>
      </w:pPr>
      <w:rPr>
        <w:rFonts w:ascii="Wingdings 2" w:hAnsi="Wingdings 2" w:hint="default"/>
      </w:rPr>
    </w:lvl>
    <w:lvl w:ilvl="3" w:tplc="226AB59C" w:tentative="1">
      <w:start w:val="1"/>
      <w:numFmt w:val="bullet"/>
      <w:lvlText w:val=""/>
      <w:lvlJc w:val="left"/>
      <w:pPr>
        <w:tabs>
          <w:tab w:val="num" w:pos="2880"/>
        </w:tabs>
        <w:ind w:left="2880" w:hanging="360"/>
      </w:pPr>
      <w:rPr>
        <w:rFonts w:ascii="Wingdings 2" w:hAnsi="Wingdings 2" w:hint="default"/>
      </w:rPr>
    </w:lvl>
    <w:lvl w:ilvl="4" w:tplc="90C41A9E" w:tentative="1">
      <w:start w:val="1"/>
      <w:numFmt w:val="bullet"/>
      <w:lvlText w:val=""/>
      <w:lvlJc w:val="left"/>
      <w:pPr>
        <w:tabs>
          <w:tab w:val="num" w:pos="3600"/>
        </w:tabs>
        <w:ind w:left="3600" w:hanging="360"/>
      </w:pPr>
      <w:rPr>
        <w:rFonts w:ascii="Wingdings 2" w:hAnsi="Wingdings 2" w:hint="default"/>
      </w:rPr>
    </w:lvl>
    <w:lvl w:ilvl="5" w:tplc="7464A14A" w:tentative="1">
      <w:start w:val="1"/>
      <w:numFmt w:val="bullet"/>
      <w:lvlText w:val=""/>
      <w:lvlJc w:val="left"/>
      <w:pPr>
        <w:tabs>
          <w:tab w:val="num" w:pos="4320"/>
        </w:tabs>
        <w:ind w:left="4320" w:hanging="360"/>
      </w:pPr>
      <w:rPr>
        <w:rFonts w:ascii="Wingdings 2" w:hAnsi="Wingdings 2" w:hint="default"/>
      </w:rPr>
    </w:lvl>
    <w:lvl w:ilvl="6" w:tplc="2772C502" w:tentative="1">
      <w:start w:val="1"/>
      <w:numFmt w:val="bullet"/>
      <w:lvlText w:val=""/>
      <w:lvlJc w:val="left"/>
      <w:pPr>
        <w:tabs>
          <w:tab w:val="num" w:pos="5040"/>
        </w:tabs>
        <w:ind w:left="5040" w:hanging="360"/>
      </w:pPr>
      <w:rPr>
        <w:rFonts w:ascii="Wingdings 2" w:hAnsi="Wingdings 2" w:hint="default"/>
      </w:rPr>
    </w:lvl>
    <w:lvl w:ilvl="7" w:tplc="7E783BE4" w:tentative="1">
      <w:start w:val="1"/>
      <w:numFmt w:val="bullet"/>
      <w:lvlText w:val=""/>
      <w:lvlJc w:val="left"/>
      <w:pPr>
        <w:tabs>
          <w:tab w:val="num" w:pos="5760"/>
        </w:tabs>
        <w:ind w:left="5760" w:hanging="360"/>
      </w:pPr>
      <w:rPr>
        <w:rFonts w:ascii="Wingdings 2" w:hAnsi="Wingdings 2" w:hint="default"/>
      </w:rPr>
    </w:lvl>
    <w:lvl w:ilvl="8" w:tplc="FF4E1622" w:tentative="1">
      <w:start w:val="1"/>
      <w:numFmt w:val="bullet"/>
      <w:lvlText w:val=""/>
      <w:lvlJc w:val="left"/>
      <w:pPr>
        <w:tabs>
          <w:tab w:val="num" w:pos="6480"/>
        </w:tabs>
        <w:ind w:left="6480" w:hanging="360"/>
      </w:pPr>
      <w:rPr>
        <w:rFonts w:ascii="Wingdings 2" w:hAnsi="Wingdings 2" w:hint="default"/>
      </w:rPr>
    </w:lvl>
  </w:abstractNum>
  <w:abstractNum w:abstractNumId="13">
    <w:nsid w:val="68B53519"/>
    <w:multiLevelType w:val="hybridMultilevel"/>
    <w:tmpl w:val="8B1A0528"/>
    <w:lvl w:ilvl="0" w:tplc="0419000F">
      <w:start w:val="1"/>
      <w:numFmt w:val="decimal"/>
      <w:lvlText w:val="%1."/>
      <w:lvlJc w:val="left"/>
      <w:pPr>
        <w:ind w:left="786"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4">
    <w:nsid w:val="68FF3CE4"/>
    <w:multiLevelType w:val="hybridMultilevel"/>
    <w:tmpl w:val="54CED95A"/>
    <w:lvl w:ilvl="0" w:tplc="D3C02EB0">
      <w:start w:val="1"/>
      <w:numFmt w:val="bullet"/>
      <w:lvlText w:val=""/>
      <w:lvlJc w:val="left"/>
      <w:pPr>
        <w:tabs>
          <w:tab w:val="num" w:pos="720"/>
        </w:tabs>
        <w:ind w:left="720" w:hanging="360"/>
      </w:pPr>
      <w:rPr>
        <w:rFonts w:ascii="Wingdings 2" w:hAnsi="Wingdings 2" w:hint="default"/>
      </w:rPr>
    </w:lvl>
    <w:lvl w:ilvl="1" w:tplc="82F0CA12" w:tentative="1">
      <w:start w:val="1"/>
      <w:numFmt w:val="bullet"/>
      <w:lvlText w:val=""/>
      <w:lvlJc w:val="left"/>
      <w:pPr>
        <w:tabs>
          <w:tab w:val="num" w:pos="1440"/>
        </w:tabs>
        <w:ind w:left="1440" w:hanging="360"/>
      </w:pPr>
      <w:rPr>
        <w:rFonts w:ascii="Wingdings 2" w:hAnsi="Wingdings 2" w:hint="default"/>
      </w:rPr>
    </w:lvl>
    <w:lvl w:ilvl="2" w:tplc="9342BA30" w:tentative="1">
      <w:start w:val="1"/>
      <w:numFmt w:val="bullet"/>
      <w:lvlText w:val=""/>
      <w:lvlJc w:val="left"/>
      <w:pPr>
        <w:tabs>
          <w:tab w:val="num" w:pos="2160"/>
        </w:tabs>
        <w:ind w:left="2160" w:hanging="360"/>
      </w:pPr>
      <w:rPr>
        <w:rFonts w:ascii="Wingdings 2" w:hAnsi="Wingdings 2" w:hint="default"/>
      </w:rPr>
    </w:lvl>
    <w:lvl w:ilvl="3" w:tplc="4C222262" w:tentative="1">
      <w:start w:val="1"/>
      <w:numFmt w:val="bullet"/>
      <w:lvlText w:val=""/>
      <w:lvlJc w:val="left"/>
      <w:pPr>
        <w:tabs>
          <w:tab w:val="num" w:pos="2880"/>
        </w:tabs>
        <w:ind w:left="2880" w:hanging="360"/>
      </w:pPr>
      <w:rPr>
        <w:rFonts w:ascii="Wingdings 2" w:hAnsi="Wingdings 2" w:hint="default"/>
      </w:rPr>
    </w:lvl>
    <w:lvl w:ilvl="4" w:tplc="79CAA2C8" w:tentative="1">
      <w:start w:val="1"/>
      <w:numFmt w:val="bullet"/>
      <w:lvlText w:val=""/>
      <w:lvlJc w:val="left"/>
      <w:pPr>
        <w:tabs>
          <w:tab w:val="num" w:pos="3600"/>
        </w:tabs>
        <w:ind w:left="3600" w:hanging="360"/>
      </w:pPr>
      <w:rPr>
        <w:rFonts w:ascii="Wingdings 2" w:hAnsi="Wingdings 2" w:hint="default"/>
      </w:rPr>
    </w:lvl>
    <w:lvl w:ilvl="5" w:tplc="5BB254AC" w:tentative="1">
      <w:start w:val="1"/>
      <w:numFmt w:val="bullet"/>
      <w:lvlText w:val=""/>
      <w:lvlJc w:val="left"/>
      <w:pPr>
        <w:tabs>
          <w:tab w:val="num" w:pos="4320"/>
        </w:tabs>
        <w:ind w:left="4320" w:hanging="360"/>
      </w:pPr>
      <w:rPr>
        <w:rFonts w:ascii="Wingdings 2" w:hAnsi="Wingdings 2" w:hint="default"/>
      </w:rPr>
    </w:lvl>
    <w:lvl w:ilvl="6" w:tplc="9B2C7662" w:tentative="1">
      <w:start w:val="1"/>
      <w:numFmt w:val="bullet"/>
      <w:lvlText w:val=""/>
      <w:lvlJc w:val="left"/>
      <w:pPr>
        <w:tabs>
          <w:tab w:val="num" w:pos="5040"/>
        </w:tabs>
        <w:ind w:left="5040" w:hanging="360"/>
      </w:pPr>
      <w:rPr>
        <w:rFonts w:ascii="Wingdings 2" w:hAnsi="Wingdings 2" w:hint="default"/>
      </w:rPr>
    </w:lvl>
    <w:lvl w:ilvl="7" w:tplc="0A0CE9CC" w:tentative="1">
      <w:start w:val="1"/>
      <w:numFmt w:val="bullet"/>
      <w:lvlText w:val=""/>
      <w:lvlJc w:val="left"/>
      <w:pPr>
        <w:tabs>
          <w:tab w:val="num" w:pos="5760"/>
        </w:tabs>
        <w:ind w:left="5760" w:hanging="360"/>
      </w:pPr>
      <w:rPr>
        <w:rFonts w:ascii="Wingdings 2" w:hAnsi="Wingdings 2" w:hint="default"/>
      </w:rPr>
    </w:lvl>
    <w:lvl w:ilvl="8" w:tplc="F88A4A7E" w:tentative="1">
      <w:start w:val="1"/>
      <w:numFmt w:val="bullet"/>
      <w:lvlText w:val=""/>
      <w:lvlJc w:val="left"/>
      <w:pPr>
        <w:tabs>
          <w:tab w:val="num" w:pos="6480"/>
        </w:tabs>
        <w:ind w:left="6480" w:hanging="360"/>
      </w:pPr>
      <w:rPr>
        <w:rFonts w:ascii="Wingdings 2" w:hAnsi="Wingdings 2" w:hint="default"/>
      </w:rPr>
    </w:lvl>
  </w:abstractNum>
  <w:abstractNum w:abstractNumId="15">
    <w:nsid w:val="6DB61F73"/>
    <w:multiLevelType w:val="hybridMultilevel"/>
    <w:tmpl w:val="5FC6C2BA"/>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769D28F2"/>
    <w:multiLevelType w:val="hybridMultilevel"/>
    <w:tmpl w:val="267476F2"/>
    <w:lvl w:ilvl="0" w:tplc="0419000F">
      <w:start w:val="1"/>
      <w:numFmt w:val="decimal"/>
      <w:lvlText w:val="%1."/>
      <w:lvlJc w:val="left"/>
      <w:pPr>
        <w:ind w:left="928"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5"/>
  </w:num>
  <w:num w:numId="6">
    <w:abstractNumId w:val="9"/>
  </w:num>
  <w:num w:numId="7">
    <w:abstractNumId w:val="16"/>
  </w:num>
  <w:num w:numId="8">
    <w:abstractNumId w:val="2"/>
  </w:num>
  <w:num w:numId="9">
    <w:abstractNumId w:val="6"/>
  </w:num>
  <w:num w:numId="10">
    <w:abstractNumId w:val="10"/>
  </w:num>
  <w:num w:numId="11">
    <w:abstractNumId w:val="12"/>
  </w:num>
  <w:num w:numId="12">
    <w:abstractNumId w:val="7"/>
  </w:num>
  <w:num w:numId="13">
    <w:abstractNumId w:val="14"/>
  </w:num>
  <w:num w:numId="14">
    <w:abstractNumId w:val="0"/>
    <w:lvlOverride w:ilvl="0">
      <w:startOverride w:val="1"/>
    </w:lvlOverride>
    <w:lvlOverride w:ilvl="1"/>
    <w:lvlOverride w:ilvl="2"/>
    <w:lvlOverride w:ilvl="3"/>
    <w:lvlOverride w:ilvl="4"/>
    <w:lvlOverride w:ilvl="5"/>
    <w:lvlOverride w:ilvl="6"/>
    <w:lvlOverride w:ilvl="7"/>
    <w:lvlOverride w:ilvl="8"/>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lvlOverride w:ilvl="2"/>
    <w:lvlOverride w:ilvl="3"/>
    <w:lvlOverride w:ilvl="4"/>
    <w:lvlOverride w:ilvl="5"/>
    <w:lvlOverride w:ilvl="6"/>
    <w:lvlOverride w:ilvl="7"/>
    <w:lvlOverride w:ilvl="8"/>
  </w:num>
  <w:num w:numId="18">
    <w:abstractNumId w:val="4"/>
  </w:num>
  <w:num w:numId="19">
    <w:abstractNumId w:val="5"/>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8"/>
  <w:proofState w:grammar="clean"/>
  <w:defaultTabStop w:val="720"/>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02332"/>
    <w:rsid w:val="000326FB"/>
    <w:rsid w:val="00041DCF"/>
    <w:rsid w:val="000753E5"/>
    <w:rsid w:val="000879F7"/>
    <w:rsid w:val="000F5355"/>
    <w:rsid w:val="0013304A"/>
    <w:rsid w:val="00182196"/>
    <w:rsid w:val="00235EB6"/>
    <w:rsid w:val="00254BA1"/>
    <w:rsid w:val="00257D1E"/>
    <w:rsid w:val="00271BC9"/>
    <w:rsid w:val="002903ED"/>
    <w:rsid w:val="002B5F43"/>
    <w:rsid w:val="002B7D6B"/>
    <w:rsid w:val="002D50CB"/>
    <w:rsid w:val="002E74F7"/>
    <w:rsid w:val="002F4DCF"/>
    <w:rsid w:val="00331810"/>
    <w:rsid w:val="00382629"/>
    <w:rsid w:val="00394206"/>
    <w:rsid w:val="003A5472"/>
    <w:rsid w:val="00447C94"/>
    <w:rsid w:val="00486E91"/>
    <w:rsid w:val="004938DA"/>
    <w:rsid w:val="004D46F7"/>
    <w:rsid w:val="00504D24"/>
    <w:rsid w:val="00510B8D"/>
    <w:rsid w:val="00514665"/>
    <w:rsid w:val="00516900"/>
    <w:rsid w:val="00516F35"/>
    <w:rsid w:val="0059267C"/>
    <w:rsid w:val="005A4E7D"/>
    <w:rsid w:val="005B73BB"/>
    <w:rsid w:val="005F3A98"/>
    <w:rsid w:val="005F60E3"/>
    <w:rsid w:val="00613076"/>
    <w:rsid w:val="00640377"/>
    <w:rsid w:val="00660438"/>
    <w:rsid w:val="006F593D"/>
    <w:rsid w:val="006F7070"/>
    <w:rsid w:val="00704579"/>
    <w:rsid w:val="007347D7"/>
    <w:rsid w:val="00740711"/>
    <w:rsid w:val="007961E2"/>
    <w:rsid w:val="007C05B2"/>
    <w:rsid w:val="007D6B91"/>
    <w:rsid w:val="00807BEE"/>
    <w:rsid w:val="008255F6"/>
    <w:rsid w:val="00834696"/>
    <w:rsid w:val="008466E0"/>
    <w:rsid w:val="008A5643"/>
    <w:rsid w:val="008C5810"/>
    <w:rsid w:val="008E1840"/>
    <w:rsid w:val="008F1352"/>
    <w:rsid w:val="00901275"/>
    <w:rsid w:val="00922641"/>
    <w:rsid w:val="00935E1A"/>
    <w:rsid w:val="00973BC9"/>
    <w:rsid w:val="00A16EF2"/>
    <w:rsid w:val="00A22AB8"/>
    <w:rsid w:val="00A91556"/>
    <w:rsid w:val="00A95E10"/>
    <w:rsid w:val="00AE3459"/>
    <w:rsid w:val="00AF4942"/>
    <w:rsid w:val="00B40832"/>
    <w:rsid w:val="00B56C83"/>
    <w:rsid w:val="00B9604E"/>
    <w:rsid w:val="00BE4E9D"/>
    <w:rsid w:val="00C25A8B"/>
    <w:rsid w:val="00C36ABB"/>
    <w:rsid w:val="00C45569"/>
    <w:rsid w:val="00CA4EC4"/>
    <w:rsid w:val="00CF1123"/>
    <w:rsid w:val="00CF3878"/>
    <w:rsid w:val="00D25E74"/>
    <w:rsid w:val="00D96CE3"/>
    <w:rsid w:val="00DA30C5"/>
    <w:rsid w:val="00DA5FC7"/>
    <w:rsid w:val="00DB4DB7"/>
    <w:rsid w:val="00DB64FB"/>
    <w:rsid w:val="00DC3048"/>
    <w:rsid w:val="00E54B9D"/>
    <w:rsid w:val="00E61645"/>
    <w:rsid w:val="00E96B91"/>
    <w:rsid w:val="00EE5700"/>
    <w:rsid w:val="00F03049"/>
    <w:rsid w:val="00F1691F"/>
    <w:rsid w:val="00F25E6D"/>
    <w:rsid w:val="00F334E9"/>
    <w:rsid w:val="00F526A8"/>
    <w:rsid w:val="00FE3534"/>
    <w:rsid w:val="00FF0136"/>
    <w:rsid w:val="00FF6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0B5A96D-9A34-43F0-AB7D-A4D904F8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3534"/>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table" w:customStyle="1" w:styleId="TableNormal">
    <w:name w:val="Table Normal"/>
    <w:uiPriority w:val="2"/>
    <w:semiHidden/>
    <w:unhideWhenUsed/>
    <w:qFormat/>
    <w:rsid w:val="00257D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31">
    <w:name w:val="Заголовок 31"/>
    <w:basedOn w:val="a"/>
    <w:uiPriority w:val="1"/>
    <w:qFormat/>
    <w:rsid w:val="00257D1E"/>
    <w:pPr>
      <w:suppressAutoHyphens w:val="0"/>
      <w:autoSpaceDE w:val="0"/>
      <w:autoSpaceDN w:val="0"/>
      <w:ind w:left="316"/>
      <w:outlineLvl w:val="3"/>
    </w:pPr>
    <w:rPr>
      <w:rFonts w:ascii="Times New Roman" w:eastAsia="Times New Roman" w:hAnsi="Times New Roman" w:cs="Times New Roman"/>
      <w:kern w:val="0"/>
      <w:sz w:val="28"/>
      <w:szCs w:val="28"/>
      <w:lang w:eastAsia="en-US" w:bidi="ar-SA"/>
    </w:rPr>
  </w:style>
  <w:style w:type="paragraph" w:customStyle="1" w:styleId="51">
    <w:name w:val="Заголовок 51"/>
    <w:basedOn w:val="a"/>
    <w:uiPriority w:val="1"/>
    <w:qFormat/>
    <w:rsid w:val="00257D1E"/>
    <w:pPr>
      <w:suppressAutoHyphens w:val="0"/>
      <w:autoSpaceDE w:val="0"/>
      <w:autoSpaceDN w:val="0"/>
      <w:spacing w:line="272" w:lineRule="exact"/>
      <w:ind w:left="316"/>
      <w:jc w:val="both"/>
      <w:outlineLvl w:val="5"/>
    </w:pPr>
    <w:rPr>
      <w:rFonts w:ascii="Times New Roman" w:eastAsia="Times New Roman" w:hAnsi="Times New Roman" w:cs="Times New Roman"/>
      <w:b/>
      <w:bCs/>
      <w:kern w:val="0"/>
      <w:lang w:eastAsia="en-US" w:bidi="ar-SA"/>
    </w:rPr>
  </w:style>
  <w:style w:type="paragraph" w:customStyle="1" w:styleId="TableParagraph">
    <w:name w:val="Table Paragraph"/>
    <w:basedOn w:val="a"/>
    <w:uiPriority w:val="1"/>
    <w:qFormat/>
    <w:rsid w:val="00257D1E"/>
    <w:pPr>
      <w:suppressAutoHyphens w:val="0"/>
      <w:autoSpaceDE w:val="0"/>
      <w:autoSpaceDN w:val="0"/>
    </w:pPr>
    <w:rPr>
      <w:rFonts w:ascii="Times New Roman" w:eastAsia="Times New Roman" w:hAnsi="Times New Roman" w:cs="Times New Roman"/>
      <w:kern w:val="0"/>
      <w:sz w:val="22"/>
      <w:szCs w:val="22"/>
      <w:lang w:eastAsia="en-US" w:bidi="ar-SA"/>
    </w:rPr>
  </w:style>
  <w:style w:type="paragraph" w:styleId="aa">
    <w:name w:val="header"/>
    <w:basedOn w:val="a"/>
    <w:link w:val="ab"/>
    <w:uiPriority w:val="99"/>
    <w:unhideWhenUsed/>
    <w:rsid w:val="00257D1E"/>
    <w:pPr>
      <w:tabs>
        <w:tab w:val="center" w:pos="4677"/>
        <w:tab w:val="right" w:pos="9355"/>
      </w:tabs>
    </w:pPr>
    <w:rPr>
      <w:rFonts w:cs="Mangal"/>
      <w:szCs w:val="21"/>
    </w:rPr>
  </w:style>
  <w:style w:type="character" w:customStyle="1" w:styleId="ab">
    <w:name w:val="Верхний колонтитул Знак"/>
    <w:basedOn w:val="a0"/>
    <w:link w:val="aa"/>
    <w:uiPriority w:val="99"/>
    <w:rsid w:val="00257D1E"/>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257D1E"/>
    <w:pPr>
      <w:tabs>
        <w:tab w:val="center" w:pos="4677"/>
        <w:tab w:val="right" w:pos="9355"/>
      </w:tabs>
    </w:pPr>
    <w:rPr>
      <w:rFonts w:cs="Mangal"/>
      <w:szCs w:val="21"/>
    </w:rPr>
  </w:style>
  <w:style w:type="character" w:customStyle="1" w:styleId="ad">
    <w:name w:val="Нижний колонтитул Знак"/>
    <w:basedOn w:val="a0"/>
    <w:link w:val="ac"/>
    <w:uiPriority w:val="99"/>
    <w:rsid w:val="00257D1E"/>
    <w:rPr>
      <w:rFonts w:ascii="Liberation Serif" w:eastAsia="Droid Sans Fallback" w:hAnsi="Liberation Serif" w:cs="Mangal"/>
      <w:kern w:val="2"/>
      <w:sz w:val="24"/>
      <w:szCs w:val="21"/>
      <w:lang w:val="uk-UA" w:eastAsia="zh-CN" w:bidi="hi-IN"/>
    </w:rPr>
  </w:style>
  <w:style w:type="paragraph" w:styleId="ae">
    <w:name w:val="List Paragraph"/>
    <w:basedOn w:val="a"/>
    <w:uiPriority w:val="34"/>
    <w:qFormat/>
    <w:rsid w:val="00660438"/>
    <w:pPr>
      <w:widowControl/>
      <w:ind w:left="720"/>
      <w:contextualSpacing/>
    </w:pPr>
    <w:rPr>
      <w:rFonts w:ascii="Times New Roman" w:eastAsia="Times New Roman" w:hAnsi="Times New Roman" w:cs="Times New Roman"/>
      <w:kern w:val="0"/>
      <w:lang w:eastAsia="ar-SA" w:bidi="ar-SA"/>
    </w:rPr>
  </w:style>
  <w:style w:type="paragraph" w:styleId="af">
    <w:name w:val="Normal (Web)"/>
    <w:basedOn w:val="a"/>
    <w:link w:val="af0"/>
    <w:unhideWhenUsed/>
    <w:rsid w:val="008466E0"/>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customStyle="1" w:styleId="21">
    <w:name w:val="Основной текст с отступом 21"/>
    <w:basedOn w:val="a"/>
    <w:rsid w:val="00041DCF"/>
    <w:pPr>
      <w:widowControl/>
      <w:suppressAutoHyphens w:val="0"/>
      <w:overflowPunct w:val="0"/>
      <w:autoSpaceDE w:val="0"/>
      <w:autoSpaceDN w:val="0"/>
      <w:adjustRightInd w:val="0"/>
      <w:spacing w:line="360" w:lineRule="auto"/>
      <w:ind w:firstLine="284"/>
    </w:pPr>
    <w:rPr>
      <w:rFonts w:ascii="Times New Roman" w:eastAsia="Times New Roman" w:hAnsi="Times New Roman" w:cs="Times New Roman"/>
      <w:kern w:val="0"/>
      <w:sz w:val="20"/>
      <w:szCs w:val="20"/>
      <w:lang w:eastAsia="ru-RU" w:bidi="ar-SA"/>
    </w:rPr>
  </w:style>
  <w:style w:type="paragraph" w:customStyle="1" w:styleId="bigprint">
    <w:name w:val="bigprint"/>
    <w:basedOn w:val="a"/>
    <w:rsid w:val="00041DCF"/>
    <w:pPr>
      <w:widowControl/>
      <w:suppressAutoHyphens w:val="0"/>
      <w:spacing w:before="40" w:after="200"/>
      <w:ind w:left="40" w:right="40"/>
    </w:pPr>
    <w:rPr>
      <w:rFonts w:ascii="Arial" w:eastAsia="Times New Roman" w:hAnsi="Arial" w:cs="Arial"/>
      <w:b/>
      <w:bCs/>
      <w:color w:val="008100"/>
      <w:kern w:val="0"/>
      <w:sz w:val="28"/>
      <w:szCs w:val="28"/>
      <w:lang w:val="ru-RU" w:eastAsia="ru-RU" w:bidi="ar-SA"/>
    </w:rPr>
  </w:style>
  <w:style w:type="paragraph" w:customStyle="1" w:styleId="Default">
    <w:name w:val="Default"/>
    <w:uiPriority w:val="99"/>
    <w:rsid w:val="00704579"/>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character" w:customStyle="1" w:styleId="af0">
    <w:name w:val="Обычный (веб) Знак"/>
    <w:link w:val="af"/>
    <w:locked/>
    <w:rsid w:val="00704579"/>
    <w:rPr>
      <w:rFonts w:ascii="Times New Roman" w:eastAsia="Times New Roman" w:hAnsi="Times New Roman" w:cs="Times New Roman"/>
      <w:sz w:val="24"/>
      <w:szCs w:val="24"/>
      <w:lang w:val="ru-RU" w:eastAsia="ru-RU"/>
    </w:rPr>
  </w:style>
  <w:style w:type="character" w:styleId="af1">
    <w:name w:val="Emphasis"/>
    <w:basedOn w:val="a0"/>
    <w:uiPriority w:val="20"/>
    <w:qFormat/>
    <w:rsid w:val="00510B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366279">
      <w:bodyDiv w:val="1"/>
      <w:marLeft w:val="0"/>
      <w:marRight w:val="0"/>
      <w:marTop w:val="0"/>
      <w:marBottom w:val="0"/>
      <w:divBdr>
        <w:top w:val="none" w:sz="0" w:space="0" w:color="auto"/>
        <w:left w:val="none" w:sz="0" w:space="0" w:color="auto"/>
        <w:bottom w:val="none" w:sz="0" w:space="0" w:color="auto"/>
        <w:right w:val="none" w:sz="0" w:space="0" w:color="auto"/>
      </w:divBdr>
    </w:div>
    <w:div w:id="73749242">
      <w:bodyDiv w:val="1"/>
      <w:marLeft w:val="0"/>
      <w:marRight w:val="0"/>
      <w:marTop w:val="0"/>
      <w:marBottom w:val="0"/>
      <w:divBdr>
        <w:top w:val="none" w:sz="0" w:space="0" w:color="auto"/>
        <w:left w:val="none" w:sz="0" w:space="0" w:color="auto"/>
        <w:bottom w:val="none" w:sz="0" w:space="0" w:color="auto"/>
        <w:right w:val="none" w:sz="0" w:space="0" w:color="auto"/>
      </w:divBdr>
    </w:div>
    <w:div w:id="262543374">
      <w:bodyDiv w:val="1"/>
      <w:marLeft w:val="0"/>
      <w:marRight w:val="0"/>
      <w:marTop w:val="0"/>
      <w:marBottom w:val="0"/>
      <w:divBdr>
        <w:top w:val="none" w:sz="0" w:space="0" w:color="auto"/>
        <w:left w:val="none" w:sz="0" w:space="0" w:color="auto"/>
        <w:bottom w:val="none" w:sz="0" w:space="0" w:color="auto"/>
        <w:right w:val="none" w:sz="0" w:space="0" w:color="auto"/>
      </w:divBdr>
      <w:divsChild>
        <w:div w:id="511914992">
          <w:marLeft w:val="864"/>
          <w:marRight w:val="0"/>
          <w:marTop w:val="106"/>
          <w:marBottom w:val="0"/>
          <w:divBdr>
            <w:top w:val="none" w:sz="0" w:space="0" w:color="auto"/>
            <w:left w:val="none" w:sz="0" w:space="0" w:color="auto"/>
            <w:bottom w:val="none" w:sz="0" w:space="0" w:color="auto"/>
            <w:right w:val="none" w:sz="0" w:space="0" w:color="auto"/>
          </w:divBdr>
        </w:div>
      </w:divsChild>
    </w:div>
    <w:div w:id="424880339">
      <w:bodyDiv w:val="1"/>
      <w:marLeft w:val="0"/>
      <w:marRight w:val="0"/>
      <w:marTop w:val="0"/>
      <w:marBottom w:val="0"/>
      <w:divBdr>
        <w:top w:val="none" w:sz="0" w:space="0" w:color="auto"/>
        <w:left w:val="none" w:sz="0" w:space="0" w:color="auto"/>
        <w:bottom w:val="none" w:sz="0" w:space="0" w:color="auto"/>
        <w:right w:val="none" w:sz="0" w:space="0" w:color="auto"/>
      </w:divBdr>
    </w:div>
    <w:div w:id="478108899">
      <w:bodyDiv w:val="1"/>
      <w:marLeft w:val="0"/>
      <w:marRight w:val="0"/>
      <w:marTop w:val="0"/>
      <w:marBottom w:val="0"/>
      <w:divBdr>
        <w:top w:val="none" w:sz="0" w:space="0" w:color="auto"/>
        <w:left w:val="none" w:sz="0" w:space="0" w:color="auto"/>
        <w:bottom w:val="none" w:sz="0" w:space="0" w:color="auto"/>
        <w:right w:val="none" w:sz="0" w:space="0" w:color="auto"/>
      </w:divBdr>
    </w:div>
    <w:div w:id="498278974">
      <w:bodyDiv w:val="1"/>
      <w:marLeft w:val="0"/>
      <w:marRight w:val="0"/>
      <w:marTop w:val="0"/>
      <w:marBottom w:val="0"/>
      <w:divBdr>
        <w:top w:val="none" w:sz="0" w:space="0" w:color="auto"/>
        <w:left w:val="none" w:sz="0" w:space="0" w:color="auto"/>
        <w:bottom w:val="none" w:sz="0" w:space="0" w:color="auto"/>
        <w:right w:val="none" w:sz="0" w:space="0" w:color="auto"/>
      </w:divBdr>
    </w:div>
    <w:div w:id="531654323">
      <w:bodyDiv w:val="1"/>
      <w:marLeft w:val="0"/>
      <w:marRight w:val="0"/>
      <w:marTop w:val="0"/>
      <w:marBottom w:val="0"/>
      <w:divBdr>
        <w:top w:val="none" w:sz="0" w:space="0" w:color="auto"/>
        <w:left w:val="none" w:sz="0" w:space="0" w:color="auto"/>
        <w:bottom w:val="none" w:sz="0" w:space="0" w:color="auto"/>
        <w:right w:val="none" w:sz="0" w:space="0" w:color="auto"/>
      </w:divBdr>
    </w:div>
    <w:div w:id="549464909">
      <w:bodyDiv w:val="1"/>
      <w:marLeft w:val="0"/>
      <w:marRight w:val="0"/>
      <w:marTop w:val="0"/>
      <w:marBottom w:val="0"/>
      <w:divBdr>
        <w:top w:val="none" w:sz="0" w:space="0" w:color="auto"/>
        <w:left w:val="none" w:sz="0" w:space="0" w:color="auto"/>
        <w:bottom w:val="none" w:sz="0" w:space="0" w:color="auto"/>
        <w:right w:val="none" w:sz="0" w:space="0" w:color="auto"/>
      </w:divBdr>
    </w:div>
    <w:div w:id="609121860">
      <w:bodyDiv w:val="1"/>
      <w:marLeft w:val="0"/>
      <w:marRight w:val="0"/>
      <w:marTop w:val="0"/>
      <w:marBottom w:val="0"/>
      <w:divBdr>
        <w:top w:val="none" w:sz="0" w:space="0" w:color="auto"/>
        <w:left w:val="none" w:sz="0" w:space="0" w:color="auto"/>
        <w:bottom w:val="none" w:sz="0" w:space="0" w:color="auto"/>
        <w:right w:val="none" w:sz="0" w:space="0" w:color="auto"/>
      </w:divBdr>
    </w:div>
    <w:div w:id="649673096">
      <w:bodyDiv w:val="1"/>
      <w:marLeft w:val="0"/>
      <w:marRight w:val="0"/>
      <w:marTop w:val="0"/>
      <w:marBottom w:val="0"/>
      <w:divBdr>
        <w:top w:val="none" w:sz="0" w:space="0" w:color="auto"/>
        <w:left w:val="none" w:sz="0" w:space="0" w:color="auto"/>
        <w:bottom w:val="none" w:sz="0" w:space="0" w:color="auto"/>
        <w:right w:val="none" w:sz="0" w:space="0" w:color="auto"/>
      </w:divBdr>
    </w:div>
    <w:div w:id="664481842">
      <w:bodyDiv w:val="1"/>
      <w:marLeft w:val="0"/>
      <w:marRight w:val="0"/>
      <w:marTop w:val="0"/>
      <w:marBottom w:val="0"/>
      <w:divBdr>
        <w:top w:val="none" w:sz="0" w:space="0" w:color="auto"/>
        <w:left w:val="none" w:sz="0" w:space="0" w:color="auto"/>
        <w:bottom w:val="none" w:sz="0" w:space="0" w:color="auto"/>
        <w:right w:val="none" w:sz="0" w:space="0" w:color="auto"/>
      </w:divBdr>
    </w:div>
    <w:div w:id="689797220">
      <w:bodyDiv w:val="1"/>
      <w:marLeft w:val="0"/>
      <w:marRight w:val="0"/>
      <w:marTop w:val="0"/>
      <w:marBottom w:val="0"/>
      <w:divBdr>
        <w:top w:val="none" w:sz="0" w:space="0" w:color="auto"/>
        <w:left w:val="none" w:sz="0" w:space="0" w:color="auto"/>
        <w:bottom w:val="none" w:sz="0" w:space="0" w:color="auto"/>
        <w:right w:val="none" w:sz="0" w:space="0" w:color="auto"/>
      </w:divBdr>
      <w:divsChild>
        <w:div w:id="1316103849">
          <w:marLeft w:val="864"/>
          <w:marRight w:val="0"/>
          <w:marTop w:val="115"/>
          <w:marBottom w:val="0"/>
          <w:divBdr>
            <w:top w:val="none" w:sz="0" w:space="0" w:color="auto"/>
            <w:left w:val="none" w:sz="0" w:space="0" w:color="auto"/>
            <w:bottom w:val="none" w:sz="0" w:space="0" w:color="auto"/>
            <w:right w:val="none" w:sz="0" w:space="0" w:color="auto"/>
          </w:divBdr>
        </w:div>
      </w:divsChild>
    </w:div>
    <w:div w:id="713115437">
      <w:bodyDiv w:val="1"/>
      <w:marLeft w:val="0"/>
      <w:marRight w:val="0"/>
      <w:marTop w:val="0"/>
      <w:marBottom w:val="0"/>
      <w:divBdr>
        <w:top w:val="none" w:sz="0" w:space="0" w:color="auto"/>
        <w:left w:val="none" w:sz="0" w:space="0" w:color="auto"/>
        <w:bottom w:val="none" w:sz="0" w:space="0" w:color="auto"/>
        <w:right w:val="none" w:sz="0" w:space="0" w:color="auto"/>
      </w:divBdr>
    </w:div>
    <w:div w:id="738093627">
      <w:bodyDiv w:val="1"/>
      <w:marLeft w:val="0"/>
      <w:marRight w:val="0"/>
      <w:marTop w:val="0"/>
      <w:marBottom w:val="0"/>
      <w:divBdr>
        <w:top w:val="none" w:sz="0" w:space="0" w:color="auto"/>
        <w:left w:val="none" w:sz="0" w:space="0" w:color="auto"/>
        <w:bottom w:val="none" w:sz="0" w:space="0" w:color="auto"/>
        <w:right w:val="none" w:sz="0" w:space="0" w:color="auto"/>
      </w:divBdr>
    </w:div>
    <w:div w:id="814955212">
      <w:bodyDiv w:val="1"/>
      <w:marLeft w:val="0"/>
      <w:marRight w:val="0"/>
      <w:marTop w:val="0"/>
      <w:marBottom w:val="0"/>
      <w:divBdr>
        <w:top w:val="none" w:sz="0" w:space="0" w:color="auto"/>
        <w:left w:val="none" w:sz="0" w:space="0" w:color="auto"/>
        <w:bottom w:val="none" w:sz="0" w:space="0" w:color="auto"/>
        <w:right w:val="none" w:sz="0" w:space="0" w:color="auto"/>
      </w:divBdr>
    </w:div>
    <w:div w:id="818032748">
      <w:bodyDiv w:val="1"/>
      <w:marLeft w:val="0"/>
      <w:marRight w:val="0"/>
      <w:marTop w:val="0"/>
      <w:marBottom w:val="0"/>
      <w:divBdr>
        <w:top w:val="none" w:sz="0" w:space="0" w:color="auto"/>
        <w:left w:val="none" w:sz="0" w:space="0" w:color="auto"/>
        <w:bottom w:val="none" w:sz="0" w:space="0" w:color="auto"/>
        <w:right w:val="none" w:sz="0" w:space="0" w:color="auto"/>
      </w:divBdr>
    </w:div>
    <w:div w:id="904147847">
      <w:bodyDiv w:val="1"/>
      <w:marLeft w:val="0"/>
      <w:marRight w:val="0"/>
      <w:marTop w:val="0"/>
      <w:marBottom w:val="0"/>
      <w:divBdr>
        <w:top w:val="none" w:sz="0" w:space="0" w:color="auto"/>
        <w:left w:val="none" w:sz="0" w:space="0" w:color="auto"/>
        <w:bottom w:val="none" w:sz="0" w:space="0" w:color="auto"/>
        <w:right w:val="none" w:sz="0" w:space="0" w:color="auto"/>
      </w:divBdr>
    </w:div>
    <w:div w:id="913706856">
      <w:bodyDiv w:val="1"/>
      <w:marLeft w:val="0"/>
      <w:marRight w:val="0"/>
      <w:marTop w:val="0"/>
      <w:marBottom w:val="0"/>
      <w:divBdr>
        <w:top w:val="none" w:sz="0" w:space="0" w:color="auto"/>
        <w:left w:val="none" w:sz="0" w:space="0" w:color="auto"/>
        <w:bottom w:val="none" w:sz="0" w:space="0" w:color="auto"/>
        <w:right w:val="none" w:sz="0" w:space="0" w:color="auto"/>
      </w:divBdr>
      <w:divsChild>
        <w:div w:id="1082793370">
          <w:marLeft w:val="864"/>
          <w:marRight w:val="0"/>
          <w:marTop w:val="106"/>
          <w:marBottom w:val="0"/>
          <w:divBdr>
            <w:top w:val="none" w:sz="0" w:space="0" w:color="auto"/>
            <w:left w:val="none" w:sz="0" w:space="0" w:color="auto"/>
            <w:bottom w:val="none" w:sz="0" w:space="0" w:color="auto"/>
            <w:right w:val="none" w:sz="0" w:space="0" w:color="auto"/>
          </w:divBdr>
        </w:div>
      </w:divsChild>
    </w:div>
    <w:div w:id="1020818280">
      <w:bodyDiv w:val="1"/>
      <w:marLeft w:val="0"/>
      <w:marRight w:val="0"/>
      <w:marTop w:val="0"/>
      <w:marBottom w:val="0"/>
      <w:divBdr>
        <w:top w:val="none" w:sz="0" w:space="0" w:color="auto"/>
        <w:left w:val="none" w:sz="0" w:space="0" w:color="auto"/>
        <w:bottom w:val="none" w:sz="0" w:space="0" w:color="auto"/>
        <w:right w:val="none" w:sz="0" w:space="0" w:color="auto"/>
      </w:divBdr>
    </w:div>
    <w:div w:id="1043795439">
      <w:bodyDiv w:val="1"/>
      <w:marLeft w:val="0"/>
      <w:marRight w:val="0"/>
      <w:marTop w:val="0"/>
      <w:marBottom w:val="0"/>
      <w:divBdr>
        <w:top w:val="none" w:sz="0" w:space="0" w:color="auto"/>
        <w:left w:val="none" w:sz="0" w:space="0" w:color="auto"/>
        <w:bottom w:val="none" w:sz="0" w:space="0" w:color="auto"/>
        <w:right w:val="none" w:sz="0" w:space="0" w:color="auto"/>
      </w:divBdr>
    </w:div>
    <w:div w:id="1048411628">
      <w:bodyDiv w:val="1"/>
      <w:marLeft w:val="0"/>
      <w:marRight w:val="0"/>
      <w:marTop w:val="0"/>
      <w:marBottom w:val="0"/>
      <w:divBdr>
        <w:top w:val="none" w:sz="0" w:space="0" w:color="auto"/>
        <w:left w:val="none" w:sz="0" w:space="0" w:color="auto"/>
        <w:bottom w:val="none" w:sz="0" w:space="0" w:color="auto"/>
        <w:right w:val="none" w:sz="0" w:space="0" w:color="auto"/>
      </w:divBdr>
    </w:div>
    <w:div w:id="1060861023">
      <w:bodyDiv w:val="1"/>
      <w:marLeft w:val="0"/>
      <w:marRight w:val="0"/>
      <w:marTop w:val="0"/>
      <w:marBottom w:val="0"/>
      <w:divBdr>
        <w:top w:val="none" w:sz="0" w:space="0" w:color="auto"/>
        <w:left w:val="none" w:sz="0" w:space="0" w:color="auto"/>
        <w:bottom w:val="none" w:sz="0" w:space="0" w:color="auto"/>
        <w:right w:val="none" w:sz="0" w:space="0" w:color="auto"/>
      </w:divBdr>
    </w:div>
    <w:div w:id="1174808114">
      <w:bodyDiv w:val="1"/>
      <w:marLeft w:val="0"/>
      <w:marRight w:val="0"/>
      <w:marTop w:val="0"/>
      <w:marBottom w:val="0"/>
      <w:divBdr>
        <w:top w:val="none" w:sz="0" w:space="0" w:color="auto"/>
        <w:left w:val="none" w:sz="0" w:space="0" w:color="auto"/>
        <w:bottom w:val="none" w:sz="0" w:space="0" w:color="auto"/>
        <w:right w:val="none" w:sz="0" w:space="0" w:color="auto"/>
      </w:divBdr>
      <w:divsChild>
        <w:div w:id="1152791254">
          <w:marLeft w:val="864"/>
          <w:marRight w:val="0"/>
          <w:marTop w:val="115"/>
          <w:marBottom w:val="0"/>
          <w:divBdr>
            <w:top w:val="none" w:sz="0" w:space="0" w:color="auto"/>
            <w:left w:val="none" w:sz="0" w:space="0" w:color="auto"/>
            <w:bottom w:val="none" w:sz="0" w:space="0" w:color="auto"/>
            <w:right w:val="none" w:sz="0" w:space="0" w:color="auto"/>
          </w:divBdr>
        </w:div>
      </w:divsChild>
    </w:div>
    <w:div w:id="1277181690">
      <w:bodyDiv w:val="1"/>
      <w:marLeft w:val="0"/>
      <w:marRight w:val="0"/>
      <w:marTop w:val="0"/>
      <w:marBottom w:val="0"/>
      <w:divBdr>
        <w:top w:val="none" w:sz="0" w:space="0" w:color="auto"/>
        <w:left w:val="none" w:sz="0" w:space="0" w:color="auto"/>
        <w:bottom w:val="none" w:sz="0" w:space="0" w:color="auto"/>
        <w:right w:val="none" w:sz="0" w:space="0" w:color="auto"/>
      </w:divBdr>
    </w:div>
    <w:div w:id="1333070682">
      <w:bodyDiv w:val="1"/>
      <w:marLeft w:val="0"/>
      <w:marRight w:val="0"/>
      <w:marTop w:val="0"/>
      <w:marBottom w:val="0"/>
      <w:divBdr>
        <w:top w:val="none" w:sz="0" w:space="0" w:color="auto"/>
        <w:left w:val="none" w:sz="0" w:space="0" w:color="auto"/>
        <w:bottom w:val="none" w:sz="0" w:space="0" w:color="auto"/>
        <w:right w:val="none" w:sz="0" w:space="0" w:color="auto"/>
      </w:divBdr>
    </w:div>
    <w:div w:id="1365984591">
      <w:bodyDiv w:val="1"/>
      <w:marLeft w:val="0"/>
      <w:marRight w:val="0"/>
      <w:marTop w:val="0"/>
      <w:marBottom w:val="0"/>
      <w:divBdr>
        <w:top w:val="none" w:sz="0" w:space="0" w:color="auto"/>
        <w:left w:val="none" w:sz="0" w:space="0" w:color="auto"/>
        <w:bottom w:val="none" w:sz="0" w:space="0" w:color="auto"/>
        <w:right w:val="none" w:sz="0" w:space="0" w:color="auto"/>
      </w:divBdr>
      <w:divsChild>
        <w:div w:id="2098136973">
          <w:marLeft w:val="864"/>
          <w:marRight w:val="0"/>
          <w:marTop w:val="115"/>
          <w:marBottom w:val="0"/>
          <w:divBdr>
            <w:top w:val="none" w:sz="0" w:space="0" w:color="auto"/>
            <w:left w:val="none" w:sz="0" w:space="0" w:color="auto"/>
            <w:bottom w:val="none" w:sz="0" w:space="0" w:color="auto"/>
            <w:right w:val="none" w:sz="0" w:space="0" w:color="auto"/>
          </w:divBdr>
        </w:div>
        <w:div w:id="1304119818">
          <w:marLeft w:val="864"/>
          <w:marRight w:val="0"/>
          <w:marTop w:val="115"/>
          <w:marBottom w:val="0"/>
          <w:divBdr>
            <w:top w:val="none" w:sz="0" w:space="0" w:color="auto"/>
            <w:left w:val="none" w:sz="0" w:space="0" w:color="auto"/>
            <w:bottom w:val="none" w:sz="0" w:space="0" w:color="auto"/>
            <w:right w:val="none" w:sz="0" w:space="0" w:color="auto"/>
          </w:divBdr>
        </w:div>
        <w:div w:id="506677906">
          <w:marLeft w:val="864"/>
          <w:marRight w:val="0"/>
          <w:marTop w:val="115"/>
          <w:marBottom w:val="0"/>
          <w:divBdr>
            <w:top w:val="none" w:sz="0" w:space="0" w:color="auto"/>
            <w:left w:val="none" w:sz="0" w:space="0" w:color="auto"/>
            <w:bottom w:val="none" w:sz="0" w:space="0" w:color="auto"/>
            <w:right w:val="none" w:sz="0" w:space="0" w:color="auto"/>
          </w:divBdr>
        </w:div>
        <w:div w:id="2092198561">
          <w:marLeft w:val="864"/>
          <w:marRight w:val="0"/>
          <w:marTop w:val="115"/>
          <w:marBottom w:val="0"/>
          <w:divBdr>
            <w:top w:val="none" w:sz="0" w:space="0" w:color="auto"/>
            <w:left w:val="none" w:sz="0" w:space="0" w:color="auto"/>
            <w:bottom w:val="none" w:sz="0" w:space="0" w:color="auto"/>
            <w:right w:val="none" w:sz="0" w:space="0" w:color="auto"/>
          </w:divBdr>
        </w:div>
      </w:divsChild>
    </w:div>
    <w:div w:id="1377391669">
      <w:bodyDiv w:val="1"/>
      <w:marLeft w:val="0"/>
      <w:marRight w:val="0"/>
      <w:marTop w:val="0"/>
      <w:marBottom w:val="0"/>
      <w:divBdr>
        <w:top w:val="none" w:sz="0" w:space="0" w:color="auto"/>
        <w:left w:val="none" w:sz="0" w:space="0" w:color="auto"/>
        <w:bottom w:val="none" w:sz="0" w:space="0" w:color="auto"/>
        <w:right w:val="none" w:sz="0" w:space="0" w:color="auto"/>
      </w:divBdr>
    </w:div>
    <w:div w:id="1472140563">
      <w:bodyDiv w:val="1"/>
      <w:marLeft w:val="0"/>
      <w:marRight w:val="0"/>
      <w:marTop w:val="0"/>
      <w:marBottom w:val="0"/>
      <w:divBdr>
        <w:top w:val="none" w:sz="0" w:space="0" w:color="auto"/>
        <w:left w:val="none" w:sz="0" w:space="0" w:color="auto"/>
        <w:bottom w:val="none" w:sz="0" w:space="0" w:color="auto"/>
        <w:right w:val="none" w:sz="0" w:space="0" w:color="auto"/>
      </w:divBdr>
    </w:div>
    <w:div w:id="1496140698">
      <w:bodyDiv w:val="1"/>
      <w:marLeft w:val="0"/>
      <w:marRight w:val="0"/>
      <w:marTop w:val="0"/>
      <w:marBottom w:val="0"/>
      <w:divBdr>
        <w:top w:val="none" w:sz="0" w:space="0" w:color="auto"/>
        <w:left w:val="none" w:sz="0" w:space="0" w:color="auto"/>
        <w:bottom w:val="none" w:sz="0" w:space="0" w:color="auto"/>
        <w:right w:val="none" w:sz="0" w:space="0" w:color="auto"/>
      </w:divBdr>
    </w:div>
    <w:div w:id="1520512705">
      <w:bodyDiv w:val="1"/>
      <w:marLeft w:val="0"/>
      <w:marRight w:val="0"/>
      <w:marTop w:val="0"/>
      <w:marBottom w:val="0"/>
      <w:divBdr>
        <w:top w:val="none" w:sz="0" w:space="0" w:color="auto"/>
        <w:left w:val="none" w:sz="0" w:space="0" w:color="auto"/>
        <w:bottom w:val="none" w:sz="0" w:space="0" w:color="auto"/>
        <w:right w:val="none" w:sz="0" w:space="0" w:color="auto"/>
      </w:divBdr>
    </w:div>
    <w:div w:id="1529488345">
      <w:bodyDiv w:val="1"/>
      <w:marLeft w:val="0"/>
      <w:marRight w:val="0"/>
      <w:marTop w:val="0"/>
      <w:marBottom w:val="0"/>
      <w:divBdr>
        <w:top w:val="none" w:sz="0" w:space="0" w:color="auto"/>
        <w:left w:val="none" w:sz="0" w:space="0" w:color="auto"/>
        <w:bottom w:val="none" w:sz="0" w:space="0" w:color="auto"/>
        <w:right w:val="none" w:sz="0" w:space="0" w:color="auto"/>
      </w:divBdr>
      <w:divsChild>
        <w:div w:id="60490991">
          <w:marLeft w:val="864"/>
          <w:marRight w:val="0"/>
          <w:marTop w:val="106"/>
          <w:marBottom w:val="0"/>
          <w:divBdr>
            <w:top w:val="none" w:sz="0" w:space="0" w:color="auto"/>
            <w:left w:val="none" w:sz="0" w:space="0" w:color="auto"/>
            <w:bottom w:val="none" w:sz="0" w:space="0" w:color="auto"/>
            <w:right w:val="none" w:sz="0" w:space="0" w:color="auto"/>
          </w:divBdr>
        </w:div>
      </w:divsChild>
    </w:div>
    <w:div w:id="1592084340">
      <w:bodyDiv w:val="1"/>
      <w:marLeft w:val="0"/>
      <w:marRight w:val="0"/>
      <w:marTop w:val="0"/>
      <w:marBottom w:val="0"/>
      <w:divBdr>
        <w:top w:val="none" w:sz="0" w:space="0" w:color="auto"/>
        <w:left w:val="none" w:sz="0" w:space="0" w:color="auto"/>
        <w:bottom w:val="none" w:sz="0" w:space="0" w:color="auto"/>
        <w:right w:val="none" w:sz="0" w:space="0" w:color="auto"/>
      </w:divBdr>
    </w:div>
    <w:div w:id="1762487592">
      <w:bodyDiv w:val="1"/>
      <w:marLeft w:val="0"/>
      <w:marRight w:val="0"/>
      <w:marTop w:val="0"/>
      <w:marBottom w:val="0"/>
      <w:divBdr>
        <w:top w:val="none" w:sz="0" w:space="0" w:color="auto"/>
        <w:left w:val="none" w:sz="0" w:space="0" w:color="auto"/>
        <w:bottom w:val="none" w:sz="0" w:space="0" w:color="auto"/>
        <w:right w:val="none" w:sz="0" w:space="0" w:color="auto"/>
      </w:divBdr>
    </w:div>
    <w:div w:id="1781799718">
      <w:bodyDiv w:val="1"/>
      <w:marLeft w:val="0"/>
      <w:marRight w:val="0"/>
      <w:marTop w:val="0"/>
      <w:marBottom w:val="0"/>
      <w:divBdr>
        <w:top w:val="none" w:sz="0" w:space="0" w:color="auto"/>
        <w:left w:val="none" w:sz="0" w:space="0" w:color="auto"/>
        <w:bottom w:val="none" w:sz="0" w:space="0" w:color="auto"/>
        <w:right w:val="none" w:sz="0" w:space="0" w:color="auto"/>
      </w:divBdr>
    </w:div>
    <w:div w:id="1890606795">
      <w:bodyDiv w:val="1"/>
      <w:marLeft w:val="0"/>
      <w:marRight w:val="0"/>
      <w:marTop w:val="0"/>
      <w:marBottom w:val="0"/>
      <w:divBdr>
        <w:top w:val="none" w:sz="0" w:space="0" w:color="auto"/>
        <w:left w:val="none" w:sz="0" w:space="0" w:color="auto"/>
        <w:bottom w:val="none" w:sz="0" w:space="0" w:color="auto"/>
        <w:right w:val="none" w:sz="0" w:space="0" w:color="auto"/>
      </w:divBdr>
    </w:div>
    <w:div w:id="1924409773">
      <w:bodyDiv w:val="1"/>
      <w:marLeft w:val="0"/>
      <w:marRight w:val="0"/>
      <w:marTop w:val="0"/>
      <w:marBottom w:val="0"/>
      <w:divBdr>
        <w:top w:val="none" w:sz="0" w:space="0" w:color="auto"/>
        <w:left w:val="none" w:sz="0" w:space="0" w:color="auto"/>
        <w:bottom w:val="none" w:sz="0" w:space="0" w:color="auto"/>
        <w:right w:val="none" w:sz="0" w:space="0" w:color="auto"/>
      </w:divBdr>
    </w:div>
    <w:div w:id="2041129612">
      <w:bodyDiv w:val="1"/>
      <w:marLeft w:val="0"/>
      <w:marRight w:val="0"/>
      <w:marTop w:val="0"/>
      <w:marBottom w:val="0"/>
      <w:divBdr>
        <w:top w:val="none" w:sz="0" w:space="0" w:color="auto"/>
        <w:left w:val="none" w:sz="0" w:space="0" w:color="auto"/>
        <w:bottom w:val="none" w:sz="0" w:space="0" w:color="auto"/>
        <w:right w:val="none" w:sz="0" w:space="0" w:color="auto"/>
      </w:divBdr>
    </w:div>
    <w:div w:id="2056538965">
      <w:bodyDiv w:val="1"/>
      <w:marLeft w:val="0"/>
      <w:marRight w:val="0"/>
      <w:marTop w:val="0"/>
      <w:marBottom w:val="0"/>
      <w:divBdr>
        <w:top w:val="none" w:sz="0" w:space="0" w:color="auto"/>
        <w:left w:val="none" w:sz="0" w:space="0" w:color="auto"/>
        <w:bottom w:val="none" w:sz="0" w:space="0" w:color="auto"/>
        <w:right w:val="none" w:sz="0" w:space="0" w:color="auto"/>
      </w:divBdr>
    </w:div>
    <w:div w:id="2114398733">
      <w:bodyDiv w:val="1"/>
      <w:marLeft w:val="0"/>
      <w:marRight w:val="0"/>
      <w:marTop w:val="0"/>
      <w:marBottom w:val="0"/>
      <w:divBdr>
        <w:top w:val="none" w:sz="0" w:space="0" w:color="auto"/>
        <w:left w:val="none" w:sz="0" w:space="0" w:color="auto"/>
        <w:bottom w:val="none" w:sz="0" w:space="0" w:color="auto"/>
        <w:right w:val="none" w:sz="0" w:space="0" w:color="auto"/>
      </w:divBdr>
    </w:div>
    <w:div w:id="2141461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rplus1736@gmail.com" TargetMode="External"/><Relationship Id="rId13" Type="http://schemas.openxmlformats.org/officeDocument/2006/relationships/hyperlink" Target="http://www.cnn.com" TargetMode="External"/><Relationship Id="rId18" Type="http://schemas.openxmlformats.org/officeDocument/2006/relationships/hyperlink" Target="http://www.bbc.co.uk/" TargetMode="External"/><Relationship Id="rId26" Type="http://schemas.openxmlformats.org/officeDocument/2006/relationships/hyperlink" Target="http://www.telecritica.kiev.ua/" TargetMode="External"/><Relationship Id="rId3" Type="http://schemas.openxmlformats.org/officeDocument/2006/relationships/settings" Target="settings.xml"/><Relationship Id="rId21" Type="http://schemas.openxmlformats.org/officeDocument/2006/relationships/hyperlink" Target="http://www.dwelle.de/ukrainian" TargetMode="External"/><Relationship Id="rId34" Type="http://schemas.openxmlformats.org/officeDocument/2006/relationships/hyperlink" Target="https://tinyurl.com/ydhcsagx" TargetMode="External"/><Relationship Id="rId7" Type="http://schemas.openxmlformats.org/officeDocument/2006/relationships/image" Target="media/image1.jpeg"/><Relationship Id="rId12" Type="http://schemas.openxmlformats.org/officeDocument/2006/relationships/hyperlink" Target="https://www.academia.edu/" TargetMode="External"/><Relationship Id="rId17" Type="http://schemas.openxmlformats.org/officeDocument/2006/relationships/hyperlink" Target="http://www.aljazeera.net/" TargetMode="External"/><Relationship Id="rId25" Type="http://schemas.openxmlformats.org/officeDocument/2006/relationships/hyperlink" Target="http://www.newsweek.com/" TargetMode="External"/><Relationship Id="rId33" Type="http://schemas.openxmlformats.org/officeDocument/2006/relationships/hyperlink" Target="mailto:v_banakh@znu.edu.ua"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actualidad.com/" TargetMode="External"/><Relationship Id="rId20" Type="http://schemas.openxmlformats.org/officeDocument/2006/relationships/hyperlink" Target="http://www.cjr.org/" TargetMode="External"/><Relationship Id="rId29" Type="http://schemas.openxmlformats.org/officeDocument/2006/relationships/hyperlink" Target="https://tinyurl.com/ycds57l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uv.gov.ua" TargetMode="External"/><Relationship Id="rId24" Type="http://schemas.openxmlformats.org/officeDocument/2006/relationships/hyperlink" Target="http://www.mediaed.org/" TargetMode="External"/><Relationship Id="rId32" Type="http://schemas.openxmlformats.org/officeDocument/2006/relationships/hyperlink" Target="https://tinyurl.com/y9r5dpwh"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cholar.google.com.ua/" TargetMode="External"/><Relationship Id="rId23" Type="http://schemas.openxmlformats.org/officeDocument/2006/relationships/hyperlink" Target="http://www.journ.univ.kiev.ua/" TargetMode="External"/><Relationship Id="rId28" Type="http://schemas.openxmlformats.org/officeDocument/2006/relationships/hyperlink" Target="https://tinyurl.com/y9pkmmp5" TargetMode="External"/><Relationship Id="rId36" Type="http://schemas.openxmlformats.org/officeDocument/2006/relationships/header" Target="header1.xml"/><Relationship Id="rId10" Type="http://schemas.openxmlformats.org/officeDocument/2006/relationships/hyperlink" Target="http://www.eolss.net/sample-chapters/c04/e6-33-01.pdf" TargetMode="External"/><Relationship Id="rId19" Type="http://schemas.openxmlformats.org/officeDocument/2006/relationships/hyperlink" Target="http://www.cjes.ru/" TargetMode="External"/><Relationship Id="rId31"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scientific-rating.znu.edu.ua/index.php?r=publication%2Fview&amp;id=14168" TargetMode="External"/><Relationship Id="rId14" Type="http://schemas.openxmlformats.org/officeDocument/2006/relationships/hyperlink" Target="https://www.britannica.com/" TargetMode="External"/><Relationship Id="rId22" Type="http://schemas.openxmlformats.org/officeDocument/2006/relationships/hyperlink" Target="http://www.ifj.org/" TargetMode="External"/><Relationship Id="rId27" Type="http://schemas.openxmlformats.org/officeDocument/2006/relationships/hyperlink" Target="https://tinyurl.com/y9tve4lk" TargetMode="External"/><Relationship Id="rId30" Type="http://schemas.openxmlformats.org/officeDocument/2006/relationships/hyperlink" Target="https://tinyurl.com/57wha734" TargetMode="External"/><Relationship Id="rId35"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781</TotalTime>
  <Pages>1</Pages>
  <Words>3634</Words>
  <Characters>20719</Characters>
  <Application>Microsoft Office Word</Application>
  <DocSecurity>0</DocSecurity>
  <Lines>172</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24305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41</cp:revision>
  <dcterms:created xsi:type="dcterms:W3CDTF">2024-05-13T07:56:00Z</dcterms:created>
  <dcterms:modified xsi:type="dcterms:W3CDTF">2024-10-09T16:32:00Z</dcterms:modified>
</cp:coreProperties>
</file>