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DA0" w:rsidRPr="006F0DA0" w:rsidRDefault="006F0DA0" w:rsidP="006F0DA0">
      <w:pPr>
        <w:jc w:val="center"/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</w:p>
    <w:p w:rsidR="00D824D6" w:rsidRPr="00D824D6" w:rsidRDefault="00D824D6" w:rsidP="00D824D6">
      <w:pPr>
        <w:jc w:val="center"/>
        <w:rPr>
          <w:b/>
          <w:sz w:val="28"/>
          <w:szCs w:val="28"/>
          <w:lang w:val="uk-UA"/>
        </w:rPr>
      </w:pPr>
      <w:r w:rsidRPr="00D824D6">
        <w:rPr>
          <w:b/>
          <w:sz w:val="28"/>
          <w:szCs w:val="28"/>
          <w:lang w:val="uk-UA"/>
        </w:rPr>
        <w:t xml:space="preserve">ТЕОРІЯ ТА ПРАКТИКА ПЕРЕКЛАДУ </w:t>
      </w:r>
    </w:p>
    <w:p w:rsidR="006F0DA0" w:rsidRPr="00D824D6" w:rsidRDefault="00D824D6" w:rsidP="00D824D6">
      <w:pPr>
        <w:jc w:val="center"/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  <w:r w:rsidRPr="00D824D6">
        <w:rPr>
          <w:b/>
          <w:sz w:val="28"/>
          <w:szCs w:val="28"/>
          <w:lang w:val="uk-UA"/>
        </w:rPr>
        <w:t>З ПЕРШОЇ ІНОЗЕМНОЇ МОВИ (НІМЕЦЬКОЇ)</w:t>
      </w:r>
    </w:p>
    <w:p w:rsidR="006F0DA0" w:rsidRPr="006F0DA0" w:rsidRDefault="006F0DA0" w:rsidP="006F0DA0">
      <w:pPr>
        <w:jc w:val="center"/>
        <w:rPr>
          <w:rFonts w:eastAsia="MS Mincho"/>
          <w:b/>
          <w:bCs/>
          <w:color w:val="000000"/>
          <w:lang w:val="uk-UA" w:eastAsia="en-US"/>
        </w:rPr>
      </w:pPr>
    </w:p>
    <w:p w:rsidR="006F0DA0" w:rsidRPr="00CC3C99" w:rsidRDefault="006F0DA0" w:rsidP="006F0DA0">
      <w:pPr>
        <w:rPr>
          <w:rFonts w:eastAsia="MS Mincho"/>
          <w:lang w:val="uk-UA" w:eastAsia="en-US"/>
        </w:rPr>
      </w:pPr>
      <w:r w:rsidRPr="006F0DA0">
        <w:rPr>
          <w:rFonts w:eastAsia="MS Mincho"/>
          <w:b/>
          <w:bCs/>
          <w:lang w:val="uk-UA" w:eastAsia="en-US"/>
        </w:rPr>
        <w:t>Викладач:</w:t>
      </w:r>
      <w:r w:rsidRPr="006F0DA0">
        <w:rPr>
          <w:rFonts w:eastAsia="MS Mincho"/>
          <w:lang w:val="uk-UA" w:eastAsia="en-US"/>
        </w:rPr>
        <w:t xml:space="preserve"> </w:t>
      </w:r>
      <w:r w:rsidR="00CC3C99">
        <w:rPr>
          <w:rFonts w:eastAsia="MS Mincho"/>
          <w:i/>
          <w:iCs/>
          <w:lang w:val="uk-UA" w:eastAsia="en-US"/>
        </w:rPr>
        <w:t>Соколова Оксана Валеріївна</w:t>
      </w:r>
    </w:p>
    <w:p w:rsidR="006F0DA0" w:rsidRPr="006F0DA0" w:rsidRDefault="006F0DA0" w:rsidP="006F0DA0">
      <w:pPr>
        <w:rPr>
          <w:rFonts w:eastAsia="MS Mincho"/>
          <w:lang w:val="uk-UA" w:eastAsia="en-US"/>
        </w:rPr>
      </w:pPr>
      <w:r w:rsidRPr="006F0DA0">
        <w:rPr>
          <w:rFonts w:eastAsia="MS Mincho"/>
          <w:b/>
          <w:bCs/>
          <w:lang w:val="uk-UA" w:eastAsia="en-US"/>
        </w:rPr>
        <w:t xml:space="preserve">Кафедра: </w:t>
      </w:r>
      <w:r w:rsidRPr="006F0DA0">
        <w:rPr>
          <w:rFonts w:eastAsia="MS Mincho"/>
          <w:i/>
          <w:iCs/>
          <w:lang w:val="uk-UA" w:eastAsia="en-US"/>
        </w:rPr>
        <w:t xml:space="preserve">німецької філології і перекладу, ІІ корпус, </w:t>
      </w:r>
      <w:proofErr w:type="spellStart"/>
      <w:r w:rsidRPr="006F0DA0">
        <w:rPr>
          <w:rFonts w:eastAsia="MS Mincho"/>
          <w:i/>
          <w:iCs/>
          <w:lang w:val="uk-UA" w:eastAsia="en-US"/>
        </w:rPr>
        <w:t>ауд</w:t>
      </w:r>
      <w:proofErr w:type="spellEnd"/>
      <w:r w:rsidRPr="006F0DA0">
        <w:rPr>
          <w:rFonts w:eastAsia="MS Mincho"/>
          <w:i/>
          <w:iCs/>
          <w:lang w:val="uk-UA" w:eastAsia="en-US"/>
        </w:rPr>
        <w:t>. 307</w:t>
      </w:r>
    </w:p>
    <w:p w:rsidR="006F0DA0" w:rsidRPr="006F0DA0" w:rsidRDefault="006F0DA0" w:rsidP="006F0DA0">
      <w:pPr>
        <w:rPr>
          <w:rFonts w:eastAsia="MS Mincho"/>
          <w:i/>
          <w:iCs/>
          <w:lang w:val="de-DE" w:eastAsia="en-US"/>
        </w:rPr>
      </w:pPr>
      <w:r w:rsidRPr="006F0DA0">
        <w:rPr>
          <w:rFonts w:eastAsia="MS Mincho"/>
          <w:b/>
          <w:bCs/>
          <w:lang w:val="uk-UA" w:eastAsia="en-US"/>
        </w:rPr>
        <w:t>E-</w:t>
      </w:r>
      <w:proofErr w:type="spellStart"/>
      <w:r w:rsidRPr="006F0DA0">
        <w:rPr>
          <w:rFonts w:eastAsia="MS Mincho"/>
          <w:b/>
          <w:bCs/>
          <w:lang w:val="uk-UA" w:eastAsia="en-US"/>
        </w:rPr>
        <w:t>mail</w:t>
      </w:r>
      <w:proofErr w:type="spellEnd"/>
      <w:r w:rsidRPr="006F0DA0">
        <w:rPr>
          <w:rFonts w:eastAsia="MS Mincho"/>
          <w:b/>
          <w:bCs/>
          <w:lang w:val="uk-UA" w:eastAsia="en-US"/>
        </w:rPr>
        <w:t xml:space="preserve">: </w:t>
      </w:r>
      <w:r w:rsidR="00CC3C99">
        <w:rPr>
          <w:rFonts w:eastAsia="MS Mincho"/>
          <w:i/>
          <w:iCs/>
          <w:lang w:val="de-DE" w:eastAsia="en-US"/>
        </w:rPr>
        <w:t>xenta.lime</w:t>
      </w:r>
      <w:r w:rsidRPr="006F0DA0">
        <w:rPr>
          <w:rFonts w:eastAsia="MS Mincho"/>
          <w:i/>
          <w:iCs/>
          <w:lang w:val="de-DE" w:eastAsia="en-US"/>
        </w:rPr>
        <w:t>@gmail.com</w:t>
      </w:r>
    </w:p>
    <w:p w:rsidR="006F0DA0" w:rsidRPr="006F0DA0" w:rsidRDefault="006F0DA0" w:rsidP="006F0DA0">
      <w:pPr>
        <w:rPr>
          <w:rFonts w:eastAsia="MS Mincho"/>
          <w:b/>
          <w:bCs/>
          <w:lang w:val="uk-UA" w:eastAsia="en-US"/>
        </w:rPr>
      </w:pPr>
      <w:r w:rsidRPr="006F0DA0">
        <w:rPr>
          <w:rFonts w:eastAsia="MS Mincho"/>
          <w:b/>
          <w:bCs/>
          <w:lang w:val="uk-UA" w:eastAsia="en-US"/>
        </w:rPr>
        <w:t xml:space="preserve">Телефон: </w:t>
      </w:r>
      <w:r w:rsidRPr="006F0DA0">
        <w:rPr>
          <w:rFonts w:eastAsia="MS Mincho"/>
          <w:i/>
          <w:iCs/>
          <w:lang w:val="uk-UA" w:eastAsia="en-US"/>
        </w:rPr>
        <w:t>(061) 289-12-71</w:t>
      </w:r>
      <w:r w:rsidR="00CC3C99">
        <w:rPr>
          <w:rFonts w:eastAsia="MS Mincho"/>
          <w:i/>
          <w:iCs/>
          <w:lang w:val="de-DE" w:eastAsia="en-US"/>
        </w:rPr>
        <w:t xml:space="preserve"> </w:t>
      </w:r>
    </w:p>
    <w:p w:rsidR="006F0DA0" w:rsidRPr="006F0DA0" w:rsidRDefault="006F0DA0" w:rsidP="006F0DA0">
      <w:pPr>
        <w:rPr>
          <w:rFonts w:eastAsia="MS Mincho"/>
          <w:i/>
          <w:iCs/>
          <w:lang w:val="uk-UA" w:eastAsia="en-US"/>
        </w:rPr>
      </w:pPr>
      <w:r w:rsidRPr="006F0DA0">
        <w:rPr>
          <w:rFonts w:eastAsia="MS Mincho"/>
          <w:b/>
          <w:bCs/>
          <w:lang w:val="uk-UA" w:eastAsia="en-US"/>
        </w:rPr>
        <w:t xml:space="preserve">Інші засоби зв’язку: </w:t>
      </w:r>
      <w:proofErr w:type="spellStart"/>
      <w:r w:rsidRPr="006F0DA0">
        <w:rPr>
          <w:rFonts w:eastAsia="MS Mincho"/>
          <w:i/>
          <w:iCs/>
          <w:lang w:val="de-DE" w:eastAsia="en-US"/>
        </w:rPr>
        <w:t>Moodle</w:t>
      </w:r>
      <w:proofErr w:type="spellEnd"/>
      <w:r w:rsidRPr="006F0DA0">
        <w:rPr>
          <w:rFonts w:eastAsia="MS Mincho"/>
          <w:i/>
          <w:iCs/>
          <w:lang w:val="uk-UA" w:eastAsia="en-US"/>
        </w:rPr>
        <w:t xml:space="preserve"> (форум курсу, приватні повідомлення)</w:t>
      </w:r>
    </w:p>
    <w:p w:rsidR="006F0DA0" w:rsidRPr="006F0DA0" w:rsidRDefault="006F0DA0" w:rsidP="006F0DA0">
      <w:pPr>
        <w:rPr>
          <w:rFonts w:eastAsia="MS Mincho"/>
          <w:lang w:val="uk-UA" w:eastAsia="en-US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6F0DA0" w:rsidRPr="006F0DA0" w:rsidTr="00D824D6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6F0DA0" w:rsidRPr="006F0DA0" w:rsidRDefault="006F0DA0" w:rsidP="006F0DA0">
            <w:pPr>
              <w:rPr>
                <w:b/>
                <w:bCs/>
                <w:lang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Освітня програма, рівень вищої освіти</w:t>
            </w:r>
            <w:r w:rsidRPr="006F0DA0">
              <w:rPr>
                <w:rFonts w:eastAsia="MS Mincho"/>
                <w:b/>
                <w:bCs/>
                <w:lang w:eastAsia="en-US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6F0DA0" w:rsidRPr="006F0DA0" w:rsidRDefault="006F0DA0" w:rsidP="006F0DA0">
            <w:pPr>
              <w:spacing w:after="20"/>
              <w:rPr>
                <w:rFonts w:eastAsia="MS Mincho"/>
                <w:lang w:val="uk-UA" w:eastAsia="en-US"/>
              </w:rPr>
            </w:pPr>
            <w:r w:rsidRPr="006F0DA0">
              <w:rPr>
                <w:rFonts w:eastAsia="MS Mincho"/>
                <w:szCs w:val="28"/>
                <w:lang w:val="uk-UA" w:eastAsia="en-US"/>
              </w:rPr>
              <w:t>Філологія</w:t>
            </w:r>
          </w:p>
          <w:p w:rsidR="006F0DA0" w:rsidRPr="006F0DA0" w:rsidRDefault="006F0DA0" w:rsidP="006F0DA0">
            <w:pPr>
              <w:spacing w:after="20"/>
              <w:rPr>
                <w:rFonts w:eastAsia="MS Mincho"/>
                <w:lang w:val="uk-UA" w:eastAsia="en-US"/>
              </w:rPr>
            </w:pPr>
            <w:r w:rsidRPr="006F0DA0">
              <w:rPr>
                <w:rFonts w:eastAsia="MS Mincho"/>
                <w:lang w:val="uk-UA" w:eastAsia="en-US"/>
              </w:rPr>
              <w:t xml:space="preserve">Переклад </w:t>
            </w:r>
            <w:r w:rsidRPr="006F0DA0">
              <w:rPr>
                <w:rFonts w:eastAsia="MS Mincho"/>
                <w:szCs w:val="28"/>
                <w:lang w:val="uk-UA" w:eastAsia="en-US"/>
              </w:rPr>
              <w:t>(німецька мова)</w:t>
            </w:r>
            <w:r w:rsidRPr="006F0DA0">
              <w:rPr>
                <w:rFonts w:eastAsia="MS Mincho"/>
                <w:lang w:val="uk-UA" w:eastAsia="en-US"/>
              </w:rPr>
              <w:t xml:space="preserve"> </w:t>
            </w:r>
          </w:p>
          <w:p w:rsidR="006F0DA0" w:rsidRPr="006F0DA0" w:rsidRDefault="00CC3C99" w:rsidP="006F0DA0">
            <w:pPr>
              <w:spacing w:after="20"/>
              <w:rPr>
                <w:lang w:val="uk-UA" w:eastAsia="en-US"/>
              </w:rPr>
            </w:pPr>
            <w:r>
              <w:rPr>
                <w:lang w:val="uk-UA" w:eastAsia="en-US"/>
              </w:rPr>
              <w:t>Бакалаври</w:t>
            </w:r>
          </w:p>
        </w:tc>
      </w:tr>
      <w:tr w:rsidR="006F0DA0" w:rsidRPr="006F0DA0" w:rsidTr="00D824D6">
        <w:trPr>
          <w:trHeight w:val="239"/>
        </w:trPr>
        <w:tc>
          <w:tcPr>
            <w:tcW w:w="2836" w:type="dxa"/>
            <w:gridSpan w:val="2"/>
          </w:tcPr>
          <w:p w:rsidR="006F0DA0" w:rsidRPr="006F0DA0" w:rsidRDefault="006F0DA0" w:rsidP="006F0DA0">
            <w:pPr>
              <w:rPr>
                <w:rFonts w:eastAsia="MS Mincho"/>
                <w:b/>
                <w:bCs/>
                <w:lang w:val="en-US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Статус дисципліни</w:t>
            </w:r>
            <w:r w:rsidRPr="006F0DA0">
              <w:rPr>
                <w:rFonts w:eastAsia="MS Mincho"/>
                <w:b/>
                <w:bCs/>
                <w:lang w:val="en-US" w:eastAsia="en-US"/>
              </w:rPr>
              <w:t>:</w:t>
            </w:r>
          </w:p>
        </w:tc>
        <w:tc>
          <w:tcPr>
            <w:tcW w:w="7342" w:type="dxa"/>
            <w:gridSpan w:val="6"/>
          </w:tcPr>
          <w:p w:rsidR="006F0DA0" w:rsidRPr="006F0DA0" w:rsidRDefault="006F0DA0" w:rsidP="006F0DA0">
            <w:pPr>
              <w:spacing w:after="20"/>
              <w:rPr>
                <w:rFonts w:eastAsia="MS Mincho"/>
                <w:lang w:val="uk-UA" w:eastAsia="en-US"/>
              </w:rPr>
            </w:pPr>
            <w:r w:rsidRPr="006F0DA0">
              <w:rPr>
                <w:rFonts w:eastAsia="MS Mincho"/>
                <w:lang w:val="uk-UA" w:eastAsia="en-US"/>
              </w:rPr>
              <w:t xml:space="preserve">Нормативна </w:t>
            </w:r>
          </w:p>
        </w:tc>
      </w:tr>
      <w:tr w:rsidR="006F0DA0" w:rsidRPr="006F0DA0" w:rsidTr="00D824D6">
        <w:trPr>
          <w:trHeight w:val="250"/>
        </w:trPr>
        <w:tc>
          <w:tcPr>
            <w:tcW w:w="2098" w:type="dxa"/>
          </w:tcPr>
          <w:p w:rsidR="006F0DA0" w:rsidRPr="006F0DA0" w:rsidRDefault="006F0DA0" w:rsidP="006F0DA0">
            <w:pPr>
              <w:rPr>
                <w:b/>
                <w:bCs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Кредити ECTS</w:t>
            </w:r>
          </w:p>
        </w:tc>
        <w:tc>
          <w:tcPr>
            <w:tcW w:w="738" w:type="dxa"/>
          </w:tcPr>
          <w:p w:rsidR="006F0DA0" w:rsidRPr="006F0DA0" w:rsidRDefault="006F0DA0" w:rsidP="006F0DA0">
            <w:pPr>
              <w:rPr>
                <w:lang w:val="uk-UA" w:eastAsia="en-US"/>
              </w:rPr>
            </w:pPr>
            <w:r w:rsidRPr="006F0DA0">
              <w:rPr>
                <w:lang w:val="uk-UA" w:eastAsia="en-US"/>
              </w:rPr>
              <w:t>5</w:t>
            </w:r>
          </w:p>
        </w:tc>
        <w:tc>
          <w:tcPr>
            <w:tcW w:w="1388" w:type="dxa"/>
          </w:tcPr>
          <w:p w:rsidR="006F0DA0" w:rsidRPr="006F0DA0" w:rsidRDefault="006F0DA0" w:rsidP="006F0DA0">
            <w:pPr>
              <w:rPr>
                <w:b/>
                <w:bCs/>
                <w:lang w:val="en-US" w:eastAsia="en-US"/>
              </w:rPr>
            </w:pPr>
            <w:proofErr w:type="spellStart"/>
            <w:r w:rsidRPr="006F0DA0">
              <w:rPr>
                <w:rFonts w:eastAsia="MS Mincho"/>
                <w:b/>
                <w:bCs/>
                <w:lang w:val="uk-UA" w:eastAsia="en-US"/>
              </w:rPr>
              <w:t>Навч</w:t>
            </w:r>
            <w:proofErr w:type="spellEnd"/>
            <w:r w:rsidRPr="006F0DA0">
              <w:rPr>
                <w:rFonts w:eastAsia="MS Mincho"/>
                <w:b/>
                <w:bCs/>
                <w:lang w:val="uk-UA" w:eastAsia="en-US"/>
              </w:rPr>
              <w:t xml:space="preserve">. </w:t>
            </w:r>
            <w:r w:rsidRPr="006F0DA0">
              <w:rPr>
                <w:rFonts w:eastAsia="MS Mincho"/>
                <w:b/>
                <w:bCs/>
                <w:lang w:val="en-US" w:eastAsia="en-US"/>
              </w:rPr>
              <w:t>р</w:t>
            </w:r>
            <w:proofErr w:type="spellStart"/>
            <w:r w:rsidRPr="006F0DA0">
              <w:rPr>
                <w:rFonts w:eastAsia="MS Mincho"/>
                <w:b/>
                <w:bCs/>
                <w:lang w:val="uk-UA" w:eastAsia="en-US"/>
              </w:rPr>
              <w:t>ік</w:t>
            </w:r>
            <w:proofErr w:type="spellEnd"/>
            <w:r w:rsidRPr="006F0DA0">
              <w:rPr>
                <w:rFonts w:eastAsia="MS Mincho"/>
                <w:b/>
                <w:bCs/>
                <w:lang w:val="en-US" w:eastAsia="en-US"/>
              </w:rPr>
              <w:t>:</w:t>
            </w:r>
          </w:p>
        </w:tc>
        <w:tc>
          <w:tcPr>
            <w:tcW w:w="1389" w:type="dxa"/>
          </w:tcPr>
          <w:p w:rsidR="006F0DA0" w:rsidRPr="006F0DA0" w:rsidRDefault="00CC3C99" w:rsidP="006F0DA0">
            <w:pPr>
              <w:rPr>
                <w:lang w:val="uk-UA" w:eastAsia="en-US"/>
              </w:rPr>
            </w:pPr>
            <w:r>
              <w:rPr>
                <w:lang w:val="uk-UA" w:eastAsia="en-US"/>
              </w:rPr>
              <w:t>2021-2022</w:t>
            </w:r>
          </w:p>
        </w:tc>
        <w:tc>
          <w:tcPr>
            <w:tcW w:w="1417" w:type="dxa"/>
          </w:tcPr>
          <w:p w:rsidR="006F0DA0" w:rsidRPr="006F0DA0" w:rsidRDefault="006F0DA0" w:rsidP="006F0DA0">
            <w:pPr>
              <w:rPr>
                <w:b/>
                <w:bCs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Рік навчання</w:t>
            </w:r>
          </w:p>
        </w:tc>
        <w:tc>
          <w:tcPr>
            <w:tcW w:w="1106" w:type="dxa"/>
          </w:tcPr>
          <w:p w:rsidR="006F0DA0" w:rsidRPr="006F0DA0" w:rsidRDefault="006F0DA0" w:rsidP="006F0DA0">
            <w:pPr>
              <w:rPr>
                <w:lang w:eastAsia="en-US"/>
              </w:rPr>
            </w:pPr>
            <w:r w:rsidRPr="006F0DA0">
              <w:rPr>
                <w:lang w:eastAsia="en-US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6F0DA0" w:rsidRPr="006F0DA0" w:rsidRDefault="006F0DA0" w:rsidP="006F0DA0">
            <w:pPr>
              <w:rPr>
                <w:lang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Тижні</w:t>
            </w:r>
            <w:r w:rsidRPr="006F0DA0">
              <w:rPr>
                <w:lang w:val="uk-UA" w:eastAsia="en-US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6F0DA0" w:rsidRPr="006F0DA0" w:rsidRDefault="00A67928" w:rsidP="006F0DA0">
            <w:pPr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6F0DA0" w:rsidRPr="006F0DA0" w:rsidTr="00D824D6">
        <w:trPr>
          <w:trHeight w:val="250"/>
        </w:trPr>
        <w:tc>
          <w:tcPr>
            <w:tcW w:w="2098" w:type="dxa"/>
          </w:tcPr>
          <w:p w:rsidR="006F0DA0" w:rsidRPr="006F0DA0" w:rsidRDefault="006F0DA0" w:rsidP="006F0DA0">
            <w:pPr>
              <w:rPr>
                <w:rFonts w:eastAsia="MS Mincho"/>
                <w:b/>
                <w:bCs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Кількість годин</w:t>
            </w:r>
          </w:p>
        </w:tc>
        <w:tc>
          <w:tcPr>
            <w:tcW w:w="738" w:type="dxa"/>
          </w:tcPr>
          <w:p w:rsidR="006F0DA0" w:rsidRPr="006F0DA0" w:rsidRDefault="006F0DA0" w:rsidP="006F0DA0">
            <w:pPr>
              <w:rPr>
                <w:lang w:val="uk-UA" w:eastAsia="en-US"/>
              </w:rPr>
            </w:pPr>
            <w:r w:rsidRPr="006F0DA0">
              <w:rPr>
                <w:lang w:val="uk-UA" w:eastAsia="en-US"/>
              </w:rPr>
              <w:t>150</w:t>
            </w:r>
          </w:p>
        </w:tc>
        <w:tc>
          <w:tcPr>
            <w:tcW w:w="1388" w:type="dxa"/>
          </w:tcPr>
          <w:p w:rsidR="006F0DA0" w:rsidRPr="006F0DA0" w:rsidRDefault="006F0DA0" w:rsidP="006F0DA0">
            <w:pPr>
              <w:rPr>
                <w:rFonts w:eastAsia="MS Mincho"/>
                <w:b/>
                <w:bCs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Кількість змістових модулів</w:t>
            </w:r>
            <w:r w:rsidRPr="006F0DA0">
              <w:rPr>
                <w:rFonts w:eastAsia="MS Mincho"/>
                <w:b/>
                <w:bCs/>
                <w:vertAlign w:val="superscript"/>
                <w:lang w:val="uk-UA" w:eastAsia="en-US"/>
              </w:rPr>
              <w:footnoteReference w:id="1"/>
            </w:r>
          </w:p>
        </w:tc>
        <w:tc>
          <w:tcPr>
            <w:tcW w:w="1389" w:type="dxa"/>
          </w:tcPr>
          <w:p w:rsidR="006F0DA0" w:rsidRPr="00A67928" w:rsidRDefault="00A67928" w:rsidP="006F0DA0">
            <w:pPr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4565" w:type="dxa"/>
            <w:gridSpan w:val="4"/>
          </w:tcPr>
          <w:p w:rsidR="006F0DA0" w:rsidRPr="006F0DA0" w:rsidRDefault="006F0DA0" w:rsidP="006F0DA0">
            <w:pPr>
              <w:rPr>
                <w:rFonts w:eastAsia="MS Mincho"/>
                <w:i/>
                <w:iCs/>
                <w:lang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Лекційні заняття</w:t>
            </w:r>
            <w:r w:rsidRPr="006F0DA0">
              <w:rPr>
                <w:rFonts w:eastAsia="MS Mincho"/>
                <w:b/>
                <w:bCs/>
                <w:lang w:eastAsia="en-US"/>
              </w:rPr>
              <w:t xml:space="preserve"> </w:t>
            </w:r>
            <w:r w:rsidR="00A67928">
              <w:rPr>
                <w:rFonts w:eastAsia="MS Mincho"/>
                <w:lang w:eastAsia="en-US"/>
              </w:rPr>
              <w:t>– 0</w:t>
            </w:r>
          </w:p>
          <w:p w:rsidR="006F0DA0" w:rsidRPr="006F0DA0" w:rsidRDefault="006F0DA0" w:rsidP="006F0DA0">
            <w:pPr>
              <w:rPr>
                <w:rFonts w:eastAsia="MS Mincho"/>
                <w:b/>
                <w:bCs/>
                <w:lang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Практичні заняття</w:t>
            </w:r>
            <w:r w:rsidRPr="006F0DA0">
              <w:rPr>
                <w:rFonts w:eastAsia="MS Mincho"/>
                <w:b/>
                <w:bCs/>
                <w:lang w:eastAsia="en-US"/>
              </w:rPr>
              <w:t xml:space="preserve"> </w:t>
            </w:r>
            <w:r w:rsidR="00A67928">
              <w:rPr>
                <w:rFonts w:eastAsia="MS Mincho"/>
                <w:lang w:eastAsia="en-US"/>
              </w:rPr>
              <w:t>– 84</w:t>
            </w:r>
            <w:r w:rsidRPr="006F0DA0">
              <w:rPr>
                <w:rFonts w:eastAsia="MS Mincho"/>
                <w:b/>
                <w:bCs/>
                <w:i/>
                <w:iCs/>
                <w:lang w:val="uk-UA" w:eastAsia="en-US"/>
              </w:rPr>
              <w:t xml:space="preserve"> </w:t>
            </w:r>
          </w:p>
          <w:p w:rsidR="006F0DA0" w:rsidRPr="006F0DA0" w:rsidRDefault="006F0DA0" w:rsidP="006F0DA0">
            <w:pPr>
              <w:rPr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Самостійна робота</w:t>
            </w:r>
            <w:r w:rsidR="00A67928">
              <w:rPr>
                <w:lang w:val="uk-UA" w:eastAsia="en-US"/>
              </w:rPr>
              <w:t xml:space="preserve"> – 6</w:t>
            </w:r>
            <w:r w:rsidRPr="006F0DA0">
              <w:rPr>
                <w:lang w:val="uk-UA" w:eastAsia="en-US"/>
              </w:rPr>
              <w:t>6</w:t>
            </w:r>
          </w:p>
        </w:tc>
      </w:tr>
      <w:tr w:rsidR="006F0DA0" w:rsidRPr="006F0DA0" w:rsidTr="00D824D6">
        <w:trPr>
          <w:trHeight w:val="250"/>
        </w:trPr>
        <w:tc>
          <w:tcPr>
            <w:tcW w:w="2836" w:type="dxa"/>
            <w:gridSpan w:val="2"/>
          </w:tcPr>
          <w:p w:rsidR="006F0DA0" w:rsidRPr="006F0DA0" w:rsidRDefault="006F0DA0" w:rsidP="006F0DA0">
            <w:pPr>
              <w:rPr>
                <w:lang w:val="en-US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Вид контролю</w:t>
            </w:r>
            <w:r w:rsidRPr="006F0DA0">
              <w:rPr>
                <w:rFonts w:eastAsia="MS Mincho"/>
                <w:b/>
                <w:bCs/>
                <w:lang w:eastAsia="en-US"/>
              </w:rPr>
              <w:t>:</w:t>
            </w:r>
          </w:p>
        </w:tc>
        <w:tc>
          <w:tcPr>
            <w:tcW w:w="2777" w:type="dxa"/>
            <w:gridSpan w:val="2"/>
          </w:tcPr>
          <w:p w:rsidR="006F0DA0" w:rsidRPr="006F0DA0" w:rsidRDefault="006F0DA0" w:rsidP="006F0DA0">
            <w:pPr>
              <w:rPr>
                <w:b/>
                <w:bCs/>
                <w:lang w:val="uk-UA" w:eastAsia="en-US"/>
              </w:rPr>
            </w:pPr>
            <w:r w:rsidRPr="006F0DA0">
              <w:rPr>
                <w:rFonts w:eastAsia="MS Mincho"/>
                <w:i/>
                <w:lang w:val="uk-UA" w:eastAsia="en-US"/>
              </w:rPr>
              <w:t>Залік</w:t>
            </w:r>
            <w:r w:rsidR="00AB42BA">
              <w:rPr>
                <w:rFonts w:eastAsia="MS Mincho"/>
                <w:i/>
                <w:lang w:val="uk-UA" w:eastAsia="en-US"/>
              </w:rPr>
              <w:t>/екзамен</w:t>
            </w:r>
          </w:p>
        </w:tc>
        <w:tc>
          <w:tcPr>
            <w:tcW w:w="4565" w:type="dxa"/>
            <w:gridSpan w:val="4"/>
          </w:tcPr>
          <w:p w:rsidR="006F0DA0" w:rsidRPr="006F0DA0" w:rsidRDefault="006F0DA0" w:rsidP="006F0DA0">
            <w:pPr>
              <w:rPr>
                <w:lang w:val="uk-UA" w:eastAsia="en-US"/>
              </w:rPr>
            </w:pPr>
          </w:p>
        </w:tc>
      </w:tr>
      <w:tr w:rsidR="006F0DA0" w:rsidRPr="00CC3C99" w:rsidTr="00D824D6">
        <w:trPr>
          <w:trHeight w:val="250"/>
        </w:trPr>
        <w:tc>
          <w:tcPr>
            <w:tcW w:w="4224" w:type="dxa"/>
            <w:gridSpan w:val="3"/>
          </w:tcPr>
          <w:p w:rsidR="006F0DA0" w:rsidRPr="006F0DA0" w:rsidRDefault="006F0DA0" w:rsidP="006F0DA0">
            <w:pPr>
              <w:rPr>
                <w:b/>
                <w:bCs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 xml:space="preserve">Посилання на курс в </w:t>
            </w:r>
            <w:proofErr w:type="spellStart"/>
            <w:r w:rsidRPr="006F0DA0">
              <w:rPr>
                <w:rFonts w:eastAsia="MS Mincho"/>
                <w:b/>
                <w:bCs/>
                <w:lang w:val="uk-UA" w:eastAsia="en-US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6F0DA0" w:rsidRPr="006F0DA0" w:rsidRDefault="00CC3C99" w:rsidP="006F0DA0">
            <w:pPr>
              <w:rPr>
                <w:lang w:val="uk-UA" w:eastAsia="en-US"/>
              </w:rPr>
            </w:pPr>
            <w:r w:rsidRPr="00CC3C99">
              <w:rPr>
                <w:lang w:val="uk-UA" w:eastAsia="en-US"/>
              </w:rPr>
              <w:t>https://moodle.znu.edu.ua/course/view.php?id=12503</w:t>
            </w:r>
          </w:p>
        </w:tc>
      </w:tr>
      <w:tr w:rsidR="006F0DA0" w:rsidRPr="006F0DA0" w:rsidTr="00D824D6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6F0DA0" w:rsidRPr="00CC3C99" w:rsidRDefault="006F0DA0" w:rsidP="006F0DA0">
            <w:pPr>
              <w:rPr>
                <w:rFonts w:eastAsia="MS Mincho"/>
                <w:i/>
                <w:iCs/>
                <w:lang w:eastAsia="en-US"/>
              </w:rPr>
            </w:pPr>
            <w:r w:rsidRPr="006F0DA0">
              <w:rPr>
                <w:rFonts w:eastAsia="MS Mincho"/>
                <w:b/>
                <w:bCs/>
                <w:lang w:val="uk-UA" w:eastAsia="en-US"/>
              </w:rPr>
              <w:t>Консультації:</w:t>
            </w:r>
            <w:r w:rsidRPr="006F0DA0">
              <w:rPr>
                <w:rFonts w:eastAsia="MS Mincho"/>
                <w:b/>
                <w:bCs/>
                <w:i/>
                <w:iCs/>
                <w:lang w:val="uk-UA" w:eastAsia="en-US"/>
              </w:rPr>
              <w:t xml:space="preserve"> </w:t>
            </w:r>
            <w:r w:rsidRPr="006F0DA0">
              <w:rPr>
                <w:rFonts w:eastAsia="MS Mincho"/>
                <w:i/>
                <w:iCs/>
                <w:lang w:val="uk-UA" w:eastAsia="en-US"/>
              </w:rPr>
              <w:t>о</w:t>
            </w:r>
            <w:r w:rsidR="00CC3C99">
              <w:rPr>
                <w:rFonts w:eastAsia="MS Mincho"/>
                <w:i/>
                <w:iCs/>
                <w:lang w:val="uk-UA" w:eastAsia="en-US"/>
              </w:rPr>
              <w:t>собисті – вівторок, четвер, з 1</w:t>
            </w:r>
            <w:r w:rsidR="00CC3C99" w:rsidRPr="00CC3C99">
              <w:rPr>
                <w:rFonts w:eastAsia="MS Mincho"/>
                <w:i/>
                <w:iCs/>
                <w:lang w:eastAsia="en-US"/>
              </w:rPr>
              <w:t>2</w:t>
            </w:r>
            <w:r w:rsidRPr="006F0DA0">
              <w:rPr>
                <w:rFonts w:eastAsia="MS Mincho"/>
                <w:i/>
                <w:iCs/>
                <w:lang w:val="uk-UA" w:eastAsia="en-US"/>
              </w:rPr>
              <w:t xml:space="preserve">:00 до 13:00, ІІ корпус, </w:t>
            </w:r>
            <w:proofErr w:type="spellStart"/>
            <w:r w:rsidRPr="006F0DA0">
              <w:rPr>
                <w:rFonts w:eastAsia="MS Mincho"/>
                <w:i/>
                <w:iCs/>
                <w:lang w:val="uk-UA" w:eastAsia="en-US"/>
              </w:rPr>
              <w:t>ауд</w:t>
            </w:r>
            <w:proofErr w:type="spellEnd"/>
            <w:r w:rsidRPr="006F0DA0">
              <w:rPr>
                <w:rFonts w:eastAsia="MS Mincho"/>
                <w:i/>
                <w:iCs/>
                <w:lang w:val="uk-UA" w:eastAsia="en-US"/>
              </w:rPr>
              <w:t xml:space="preserve">. 307; дистанційні – </w:t>
            </w:r>
            <w:r w:rsidR="00CC3C99">
              <w:rPr>
                <w:rFonts w:eastAsia="MS Mincho"/>
                <w:i/>
                <w:iCs/>
                <w:lang w:val="en-US" w:eastAsia="en-US"/>
              </w:rPr>
              <w:t>Zoom</w:t>
            </w:r>
          </w:p>
          <w:p w:rsidR="006F0DA0" w:rsidRPr="006F0DA0" w:rsidRDefault="006F0DA0" w:rsidP="00CC3C99">
            <w:pPr>
              <w:rPr>
                <w:rFonts w:eastAsia="MS Mincho"/>
                <w:lang w:val="uk-UA" w:eastAsia="en-US"/>
              </w:rPr>
            </w:pPr>
            <w:r w:rsidRPr="006F0DA0">
              <w:rPr>
                <w:rFonts w:eastAsia="MS Mincho"/>
                <w:i/>
                <w:iCs/>
                <w:lang w:val="uk-UA" w:eastAsia="en-US"/>
              </w:rPr>
              <w:t xml:space="preserve">Запис на консультації: </w:t>
            </w:r>
            <w:hyperlink r:id="rId8" w:history="1">
              <w:r w:rsidR="00CC3C99" w:rsidRPr="0026147F">
                <w:rPr>
                  <w:rStyle w:val="a5"/>
                  <w:rFonts w:eastAsia="MS Mincho"/>
                  <w:lang w:val="en-US" w:eastAsia="en-US"/>
                </w:rPr>
                <w:t>xenta</w:t>
              </w:r>
              <w:r w:rsidR="00CC3C99" w:rsidRPr="0026147F">
                <w:rPr>
                  <w:rStyle w:val="a5"/>
                  <w:rFonts w:eastAsia="MS Mincho"/>
                  <w:lang w:eastAsia="en-US"/>
                </w:rPr>
                <w:t>.</w:t>
              </w:r>
              <w:r w:rsidR="00CC3C99" w:rsidRPr="0026147F">
                <w:rPr>
                  <w:rStyle w:val="a5"/>
                  <w:rFonts w:eastAsia="MS Mincho"/>
                  <w:lang w:val="en-US" w:eastAsia="en-US"/>
                </w:rPr>
                <w:t>lime</w:t>
              </w:r>
              <w:r w:rsidR="00CC3C99" w:rsidRPr="0026147F">
                <w:rPr>
                  <w:rStyle w:val="a5"/>
                  <w:rFonts w:eastAsia="MS Mincho"/>
                  <w:lang w:eastAsia="en-US"/>
                </w:rPr>
                <w:t>@</w:t>
              </w:r>
              <w:r w:rsidR="00CC3C99" w:rsidRPr="0026147F">
                <w:rPr>
                  <w:rStyle w:val="a5"/>
                  <w:rFonts w:eastAsia="MS Mincho"/>
                  <w:lang w:val="en-US" w:eastAsia="en-US"/>
                </w:rPr>
                <w:t>gmail</w:t>
              </w:r>
              <w:r w:rsidR="00CC3C99" w:rsidRPr="0026147F">
                <w:rPr>
                  <w:rStyle w:val="a5"/>
                  <w:rFonts w:eastAsia="MS Mincho"/>
                  <w:lang w:eastAsia="en-US"/>
                </w:rPr>
                <w:t>.</w:t>
              </w:r>
              <w:r w:rsidR="00CC3C99" w:rsidRPr="0026147F">
                <w:rPr>
                  <w:rStyle w:val="a5"/>
                  <w:rFonts w:eastAsia="MS Mincho"/>
                  <w:lang w:val="en-US" w:eastAsia="en-US"/>
                </w:rPr>
                <w:t>com</w:t>
              </w:r>
            </w:hyperlink>
          </w:p>
        </w:tc>
      </w:tr>
    </w:tbl>
    <w:p w:rsidR="006F0DA0" w:rsidRPr="006F0DA0" w:rsidRDefault="006F0DA0" w:rsidP="006F0DA0">
      <w:pPr>
        <w:rPr>
          <w:rFonts w:eastAsia="MS Mincho"/>
          <w:b/>
          <w:bCs/>
          <w:u w:val="single"/>
          <w:lang w:val="uk-UA" w:eastAsia="en-US"/>
        </w:rPr>
      </w:pPr>
    </w:p>
    <w:p w:rsidR="006F0DA0" w:rsidRPr="006F0DA0" w:rsidRDefault="006F0DA0" w:rsidP="006F0DA0">
      <w:pPr>
        <w:rPr>
          <w:rFonts w:eastAsia="MS Mincho"/>
          <w:lang w:val="uk-UA" w:eastAsia="en-US"/>
        </w:rPr>
      </w:pPr>
      <w:r w:rsidRPr="006F0DA0">
        <w:rPr>
          <w:rFonts w:eastAsia="MS Mincho"/>
          <w:b/>
          <w:bCs/>
          <w:sz w:val="28"/>
          <w:szCs w:val="28"/>
          <w:lang w:val="uk-UA" w:eastAsia="en-US"/>
        </w:rPr>
        <w:t xml:space="preserve">ОПИС КУРСУ </w:t>
      </w:r>
    </w:p>
    <w:p w:rsidR="004C4299" w:rsidRPr="004C4299" w:rsidRDefault="006F0DA0" w:rsidP="00944E3D">
      <w:pPr>
        <w:ind w:firstLine="567"/>
        <w:jc w:val="both"/>
        <w:rPr>
          <w:i/>
          <w:lang w:val="uk-UA"/>
        </w:rPr>
      </w:pPr>
      <w:r w:rsidRPr="006F0DA0">
        <w:rPr>
          <w:rFonts w:eastAsia="MS Mincho"/>
          <w:b/>
          <w:i/>
          <w:lang w:val="uk-UA" w:eastAsia="en-US"/>
        </w:rPr>
        <w:t xml:space="preserve">Мета </w:t>
      </w:r>
      <w:r w:rsidRPr="006F0DA0">
        <w:rPr>
          <w:rFonts w:eastAsia="MS Mincho"/>
          <w:i/>
          <w:lang w:val="uk-UA" w:eastAsia="en-US"/>
        </w:rPr>
        <w:t>курсу «</w:t>
      </w:r>
      <w:r w:rsidR="006D7771">
        <w:rPr>
          <w:i/>
          <w:lang w:val="uk-UA"/>
        </w:rPr>
        <w:t>Т</w:t>
      </w:r>
      <w:r w:rsidR="006D7771" w:rsidRPr="006D7771">
        <w:rPr>
          <w:i/>
          <w:lang w:val="uk-UA"/>
        </w:rPr>
        <w:t>еорія та практика перекладу з першої іноземної мови (німецької)</w:t>
      </w:r>
      <w:r w:rsidRPr="006F0DA0">
        <w:rPr>
          <w:rFonts w:eastAsia="MS Mincho"/>
          <w:i/>
          <w:lang w:val="uk-UA" w:eastAsia="en-US"/>
        </w:rPr>
        <w:t xml:space="preserve">» </w:t>
      </w:r>
      <w:r w:rsidR="004C4299">
        <w:rPr>
          <w:rFonts w:eastAsia="MS Mincho"/>
          <w:i/>
          <w:lang w:val="uk-UA" w:eastAsia="en-US"/>
        </w:rPr>
        <w:t>е</w:t>
      </w:r>
      <w:r w:rsidR="004C4299" w:rsidRPr="003740E8">
        <w:rPr>
          <w:sz w:val="28"/>
          <w:szCs w:val="28"/>
          <w:lang w:val="uk-UA"/>
        </w:rPr>
        <w:t xml:space="preserve"> </w:t>
      </w:r>
      <w:r w:rsidR="004C4299" w:rsidRPr="004C4299">
        <w:rPr>
          <w:i/>
          <w:lang w:val="uk-UA"/>
        </w:rPr>
        <w:t xml:space="preserve">ознайомлення студентів із основними положеннями, концепціями, теоріями вітчизняної й зарубіжної теорії і практики перекладу в історико-культурному поступі. Крім цього  - виклад інформації з теорії перекладу та тренування певних навичок та умінь перекладацької діяльності з акцентуванням на сфері міжнародних відносин, які б забезпечили вірний вибір перекладацької стратегії. </w:t>
      </w:r>
    </w:p>
    <w:p w:rsidR="004C4299" w:rsidRPr="00944E3D" w:rsidRDefault="004C4299" w:rsidP="00944E3D">
      <w:pPr>
        <w:ind w:firstLine="567"/>
        <w:jc w:val="both"/>
        <w:rPr>
          <w:i/>
          <w:lang w:val="uk-UA"/>
        </w:rPr>
      </w:pPr>
      <w:r w:rsidRPr="00944E3D">
        <w:rPr>
          <w:i/>
          <w:lang w:val="uk-UA"/>
        </w:rPr>
        <w:t xml:space="preserve">Основними </w:t>
      </w:r>
      <w:r w:rsidRPr="00D9507D">
        <w:rPr>
          <w:i/>
          <w:lang w:val="uk-UA"/>
        </w:rPr>
        <w:t>завданнями</w:t>
      </w:r>
      <w:r w:rsidRPr="00944E3D">
        <w:rPr>
          <w:i/>
          <w:lang w:val="uk-UA"/>
        </w:rPr>
        <w:t xml:space="preserve"> вивчення дисципліни «Теорія та практика перекладу з першої іноземної мови (німецької)» є</w:t>
      </w:r>
      <w:r w:rsidRPr="00944E3D">
        <w:rPr>
          <w:i/>
        </w:rPr>
        <w:t xml:space="preserve">: </w:t>
      </w:r>
    </w:p>
    <w:p w:rsidR="004C4299" w:rsidRPr="00944E3D" w:rsidRDefault="004C4299" w:rsidP="00944E3D">
      <w:pPr>
        <w:numPr>
          <w:ilvl w:val="0"/>
          <w:numId w:val="9"/>
        </w:numPr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навчити вмінню вільно, гнучко й ефективно використовувати німецьку мову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 завдань у різних сферах життя.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допомогти їм опанувати поняттєво-теоретичний апарат пропонованої дисципліни;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 xml:space="preserve">розширити й систематизувати їхні теоретичні знання та компетентності в галузі художнього перекладу; 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spacing w:val="10"/>
          <w:lang w:val="uk-UA"/>
        </w:rPr>
        <w:t>сприяти опануванню студентами перекладацьких трансформацій у різних галузях функціональних стилів;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навчити їх вибирати ефективні стратегії для розв’язання комунікативних завдань у німецькій та українській мовах;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навчити їх користуватися додатковою літературою та лексикографічними працями різного характеру;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lastRenderedPageBreak/>
        <w:t>сформувати базу для подальшого самовдосконалення і використання мови в професійній сфері;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 xml:space="preserve">навчити студентів розуміти значення всіх підсистем мови для вироблення вмінь аналізувати та перекладати мовні одиниці, визначати їх взаємодію та характеризувати мовні явища і процеси, що їх зумовлюють; 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 xml:space="preserve">навчити студентів здійснювати лінгвістичний та літературознавчий аналіз та переклад текстів різних стилів і жанрів; 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навчити вмінню надання консультацій з дотримання норм літературної мови та культури мови;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навчити студентів веденню ділової комунікації усно і письмово;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>сформувати в них навички практичної професійної діяльності, сприяти формуванню їхнього індивідуального стилю перекладача художньої німецькомовної літератури згідно соціальних потреб розвитку українського суспільства;</w:t>
      </w:r>
    </w:p>
    <w:p w:rsidR="004C4299" w:rsidRPr="00944E3D" w:rsidRDefault="004C4299" w:rsidP="00944E3D">
      <w:pPr>
        <w:numPr>
          <w:ilvl w:val="0"/>
          <w:numId w:val="9"/>
        </w:numPr>
        <w:tabs>
          <w:tab w:val="num" w:pos="0"/>
        </w:tabs>
        <w:ind w:firstLine="567"/>
        <w:jc w:val="both"/>
        <w:rPr>
          <w:bCs/>
          <w:i/>
          <w:lang w:val="uk-UA"/>
        </w:rPr>
      </w:pPr>
      <w:r w:rsidRPr="00944E3D">
        <w:rPr>
          <w:bCs/>
          <w:i/>
          <w:lang w:val="uk-UA"/>
        </w:rPr>
        <w:t xml:space="preserve"> стимулювати їх до самостійного мислення, віднаходження відповідей на численні питання в галузі </w:t>
      </w:r>
      <w:proofErr w:type="spellStart"/>
      <w:r w:rsidRPr="00944E3D">
        <w:rPr>
          <w:bCs/>
          <w:i/>
          <w:lang w:val="uk-UA"/>
        </w:rPr>
        <w:t>перекладознавства</w:t>
      </w:r>
      <w:proofErr w:type="spellEnd"/>
      <w:r w:rsidRPr="00944E3D">
        <w:rPr>
          <w:bCs/>
          <w:i/>
          <w:lang w:val="uk-UA"/>
        </w:rPr>
        <w:t>.</w:t>
      </w:r>
    </w:p>
    <w:p w:rsidR="006F0DA0" w:rsidRPr="006F0DA0" w:rsidRDefault="006F0DA0" w:rsidP="006F0DA0">
      <w:pPr>
        <w:rPr>
          <w:rFonts w:eastAsia="MS Mincho"/>
          <w:b/>
          <w:bCs/>
          <w:sz w:val="28"/>
          <w:szCs w:val="28"/>
          <w:lang w:val="uk-UA" w:eastAsia="en-US"/>
        </w:rPr>
      </w:pPr>
    </w:p>
    <w:p w:rsidR="006F0DA0" w:rsidRPr="006F0DA0" w:rsidRDefault="006F0DA0" w:rsidP="006F0DA0">
      <w:pPr>
        <w:rPr>
          <w:rFonts w:eastAsia="MS Mincho"/>
          <w:lang w:val="uk-UA" w:eastAsia="en-US"/>
        </w:rPr>
      </w:pPr>
      <w:r w:rsidRPr="006F0DA0">
        <w:rPr>
          <w:rFonts w:eastAsia="MS Mincho"/>
          <w:b/>
          <w:bCs/>
          <w:sz w:val="28"/>
          <w:szCs w:val="28"/>
          <w:lang w:val="uk-UA" w:eastAsia="en-US"/>
        </w:rPr>
        <w:t>ОЧІКУВАНІ РЕЗУЛЬТАТИ НАВЧАННЯ</w:t>
      </w:r>
    </w:p>
    <w:p w:rsidR="006F0DA0" w:rsidRDefault="006F0DA0" w:rsidP="006F0DA0">
      <w:pPr>
        <w:rPr>
          <w:rFonts w:eastAsia="MS Mincho"/>
          <w:b/>
          <w:bCs/>
          <w:lang w:val="uk-UA" w:eastAsia="en-US"/>
        </w:rPr>
      </w:pPr>
      <w:r w:rsidRPr="006F0DA0">
        <w:rPr>
          <w:rFonts w:eastAsia="MS Mincho"/>
          <w:b/>
          <w:bCs/>
          <w:lang w:val="uk-UA" w:eastAsia="en-US"/>
        </w:rPr>
        <w:t xml:space="preserve">У разі успішного завершення курсу студент </w:t>
      </w:r>
      <w:r w:rsidRPr="006F0DA0">
        <w:rPr>
          <w:rFonts w:eastAsia="MS Mincho"/>
          <w:b/>
          <w:bCs/>
          <w:u w:val="single"/>
          <w:lang w:val="uk-UA" w:eastAsia="en-US"/>
        </w:rPr>
        <w:t>зможе</w:t>
      </w:r>
      <w:r w:rsidRPr="006F0DA0">
        <w:rPr>
          <w:rFonts w:eastAsia="MS Mincho"/>
          <w:b/>
          <w:bCs/>
          <w:lang w:val="uk-UA" w:eastAsia="en-US"/>
        </w:rPr>
        <w:t>: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аналізувати тексти з метою визначення їх жанрово-видової приналежності, обирати стратегію перекладу відповідно до виду тексту;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 xml:space="preserve"> використовувати на практиці перекладацькі прийоми для здійснення адекватного перекладу;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 xml:space="preserve"> аналізувати та редагувати готові переклади текстів різних жарів німецькою та українською мовою, виявляти їх особливості.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b/>
          <w:i/>
          <w:szCs w:val="28"/>
          <w:lang w:val="uk-UA" w:eastAsia="en-US"/>
        </w:rPr>
      </w:pPr>
      <w:r w:rsidRPr="006F0DA0">
        <w:rPr>
          <w:rFonts w:eastAsia="MS Mincho"/>
          <w:b/>
          <w:i/>
          <w:szCs w:val="28"/>
          <w:lang w:val="uk-UA" w:eastAsia="en-US"/>
        </w:rPr>
        <w:t>здійснювати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- повний письмовий переклад художніх творів;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- повний письмовий переклад суспільно-політичних текстів,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- повний письмовий переклад науково-технічних текстів,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- повний письмовий переклад публіцистичних текстів;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- усний послідовний (абзацно-фразовий) переклад у професійно значущих сферах: суспільно-політичній, фахово-діловій, науково-фаховій – переклад на переговорах, ділових зустрічах, конференціях тощо;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 xml:space="preserve">- усний реферативний переклад </w:t>
      </w:r>
      <w:proofErr w:type="spellStart"/>
      <w:r w:rsidRPr="006F0DA0">
        <w:rPr>
          <w:rFonts w:eastAsia="MS Mincho"/>
          <w:i/>
          <w:szCs w:val="28"/>
          <w:lang w:val="uk-UA" w:eastAsia="en-US"/>
        </w:rPr>
        <w:t>аудіотекстів</w:t>
      </w:r>
      <w:proofErr w:type="spellEnd"/>
      <w:r w:rsidRPr="006F0DA0">
        <w:rPr>
          <w:rFonts w:eastAsia="MS Mincho"/>
          <w:i/>
          <w:szCs w:val="28"/>
          <w:lang w:val="uk-UA" w:eastAsia="en-US"/>
        </w:rPr>
        <w:t xml:space="preserve"> і матеріалів електронних засобів масової інформації;</w:t>
      </w:r>
    </w:p>
    <w:p w:rsidR="006F0DA0" w:rsidRPr="006F0DA0" w:rsidRDefault="006F0DA0" w:rsidP="006F0DA0">
      <w:pPr>
        <w:numPr>
          <w:ilvl w:val="0"/>
          <w:numId w:val="5"/>
        </w:numPr>
        <w:ind w:left="714" w:hanging="35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- письмовий і усний реферативний переклад текстів публіцистичного і наукового стилів.</w:t>
      </w:r>
      <w:r w:rsidRPr="006F0DA0">
        <w:rPr>
          <w:rFonts w:eastAsia="MS Mincho"/>
          <w:i/>
          <w:iCs/>
          <w:lang w:val="uk-UA" w:eastAsia="en-US"/>
        </w:rPr>
        <w:t xml:space="preserve"> </w:t>
      </w:r>
    </w:p>
    <w:p w:rsidR="006F0DA0" w:rsidRPr="006F0DA0" w:rsidRDefault="006F0DA0" w:rsidP="006F0DA0">
      <w:pPr>
        <w:outlineLvl w:val="0"/>
        <w:rPr>
          <w:b/>
          <w:bCs/>
          <w:color w:val="000000"/>
          <w:kern w:val="36"/>
          <w:sz w:val="28"/>
          <w:szCs w:val="28"/>
          <w:lang w:val="uk-UA" w:eastAsia="en-US"/>
        </w:rPr>
      </w:pPr>
    </w:p>
    <w:p w:rsidR="006F0DA0" w:rsidRPr="006F0DA0" w:rsidRDefault="006F0DA0" w:rsidP="006F0DA0">
      <w:pPr>
        <w:outlineLvl w:val="0"/>
        <w:rPr>
          <w:b/>
          <w:bCs/>
          <w:kern w:val="36"/>
          <w:sz w:val="28"/>
          <w:szCs w:val="28"/>
          <w:lang w:val="uk-UA" w:eastAsia="en-US"/>
        </w:rPr>
      </w:pPr>
      <w:r w:rsidRPr="006F0DA0">
        <w:rPr>
          <w:rFonts w:eastAsia="MS Mincho"/>
          <w:b/>
          <w:bCs/>
          <w:color w:val="000000"/>
          <w:kern w:val="36"/>
          <w:sz w:val="28"/>
          <w:szCs w:val="28"/>
          <w:lang w:val="uk-UA" w:eastAsia="en-US"/>
        </w:rPr>
        <w:t>ОСНОВНІ НАВЧАЛЬНІ РЕСУРСИ</w:t>
      </w:r>
    </w:p>
    <w:p w:rsidR="006F0DA0" w:rsidRPr="006F0DA0" w:rsidRDefault="006F0DA0" w:rsidP="006F0DA0">
      <w:pPr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Презентації лекцій, плани семінарських занять, Список тем до виконання індивідуальних дослідницьких завдань та групових творчих проектів розміщені на платформі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: </w:t>
      </w:r>
    </w:p>
    <w:p w:rsidR="006F0DA0" w:rsidRPr="001F4016" w:rsidRDefault="0096276B" w:rsidP="006F0DA0">
      <w:pPr>
        <w:rPr>
          <w:lang w:val="uk-UA"/>
        </w:rPr>
      </w:pPr>
      <w:hyperlink r:id="rId9" w:history="1">
        <w:r w:rsidR="00D9507D">
          <w:rPr>
            <w:rStyle w:val="a5"/>
          </w:rPr>
          <w:t>https</w:t>
        </w:r>
        <w:r w:rsidR="00D9507D">
          <w:rPr>
            <w:rStyle w:val="a5"/>
            <w:lang w:val="uk-UA"/>
          </w:rPr>
          <w:t>://</w:t>
        </w:r>
        <w:r w:rsidR="00D9507D">
          <w:rPr>
            <w:rStyle w:val="a5"/>
          </w:rPr>
          <w:t>moodle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znu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edu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ua</w:t>
        </w:r>
        <w:r w:rsidR="00D9507D">
          <w:rPr>
            <w:rStyle w:val="a5"/>
            <w:lang w:val="uk-UA"/>
          </w:rPr>
          <w:t>/</w:t>
        </w:r>
        <w:r w:rsidR="00D9507D">
          <w:rPr>
            <w:rStyle w:val="a5"/>
          </w:rPr>
          <w:t>course</w:t>
        </w:r>
        <w:r w:rsidR="00D9507D">
          <w:rPr>
            <w:rStyle w:val="a5"/>
            <w:lang w:val="uk-UA"/>
          </w:rPr>
          <w:t>/</w:t>
        </w:r>
        <w:r w:rsidR="00D9507D">
          <w:rPr>
            <w:rStyle w:val="a5"/>
          </w:rPr>
          <w:t>view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php</w:t>
        </w:r>
        <w:r w:rsidR="00D9507D">
          <w:rPr>
            <w:rStyle w:val="a5"/>
            <w:lang w:val="uk-UA"/>
          </w:rPr>
          <w:t>?</w:t>
        </w:r>
        <w:r w:rsidR="00D9507D">
          <w:rPr>
            <w:rStyle w:val="a5"/>
          </w:rPr>
          <w:t>id</w:t>
        </w:r>
        <w:r w:rsidR="00D9507D">
          <w:rPr>
            <w:rStyle w:val="a5"/>
            <w:lang w:val="uk-UA"/>
          </w:rPr>
          <w:t>=2197</w:t>
        </w:r>
      </w:hyperlink>
    </w:p>
    <w:p w:rsidR="00D9507D" w:rsidRPr="006F0DA0" w:rsidRDefault="00D9507D" w:rsidP="006F0DA0">
      <w:pPr>
        <w:rPr>
          <w:lang w:val="uk-UA" w:eastAsia="en-US"/>
        </w:rPr>
      </w:pPr>
    </w:p>
    <w:p w:rsidR="006F0DA0" w:rsidRPr="006F0DA0" w:rsidRDefault="006F0DA0" w:rsidP="006F0DA0">
      <w:pPr>
        <w:rPr>
          <w:rFonts w:eastAsia="MS Mincho"/>
          <w:sz w:val="28"/>
          <w:szCs w:val="28"/>
          <w:lang w:val="uk-UA" w:eastAsia="en-US"/>
        </w:rPr>
      </w:pPr>
      <w:r w:rsidRPr="006F0DA0">
        <w:rPr>
          <w:rFonts w:eastAsia="MS Mincho"/>
          <w:b/>
          <w:bCs/>
          <w:color w:val="000000"/>
          <w:sz w:val="28"/>
          <w:szCs w:val="28"/>
          <w:lang w:val="uk-UA" w:eastAsia="en-US"/>
        </w:rPr>
        <w:t xml:space="preserve">КОНТРОЛЬНІ ЗАХОДИ </w:t>
      </w:r>
    </w:p>
    <w:p w:rsidR="006F0DA0" w:rsidRPr="006F0DA0" w:rsidRDefault="006F0DA0" w:rsidP="006F0DA0">
      <w:pPr>
        <w:jc w:val="both"/>
        <w:rPr>
          <w:rFonts w:eastAsia="MS Mincho"/>
          <w:b/>
          <w:bCs/>
          <w:i/>
          <w:iCs/>
          <w:color w:val="000000"/>
          <w:u w:val="single"/>
          <w:lang w:eastAsia="en-US"/>
        </w:rPr>
      </w:pPr>
    </w:p>
    <w:p w:rsidR="006F0DA0" w:rsidRPr="006F0DA0" w:rsidRDefault="006F0DA0" w:rsidP="006F0DA0">
      <w:pPr>
        <w:jc w:val="both"/>
        <w:rPr>
          <w:rFonts w:eastAsia="MS Mincho"/>
          <w:b/>
          <w:bCs/>
          <w:i/>
          <w:iCs/>
          <w:color w:val="000000"/>
          <w:u w:val="single"/>
          <w:lang w:val="uk-UA" w:eastAsia="en-US"/>
        </w:rPr>
      </w:pPr>
      <w:r w:rsidRPr="006F0DA0">
        <w:rPr>
          <w:rFonts w:eastAsia="MS Mincho"/>
          <w:b/>
          <w:bCs/>
          <w:i/>
          <w:iCs/>
          <w:color w:val="000000"/>
          <w:u w:val="single"/>
          <w:lang w:val="uk-UA" w:eastAsia="en-US"/>
        </w:rPr>
        <w:t>Поточні контрольні заходи</w:t>
      </w:r>
    </w:p>
    <w:p w:rsidR="006F0DA0" w:rsidRPr="006F0DA0" w:rsidRDefault="006F0DA0" w:rsidP="006F0DA0">
      <w:pPr>
        <w:jc w:val="both"/>
        <w:rPr>
          <w:rFonts w:eastAsia="MS Mincho"/>
          <w:b/>
          <w:bCs/>
          <w:i/>
          <w:iCs/>
          <w:color w:val="000000"/>
          <w:lang w:val="uk-UA" w:eastAsia="en-US"/>
        </w:rPr>
      </w:pPr>
      <w:proofErr w:type="spellStart"/>
      <w:r w:rsidRPr="006F0DA0">
        <w:rPr>
          <w:rFonts w:eastAsia="MS Mincho"/>
          <w:b/>
          <w:bCs/>
          <w:i/>
          <w:iCs/>
          <w:color w:val="000000"/>
          <w:lang w:val="uk-UA" w:eastAsia="en-US"/>
        </w:rPr>
        <w:t>Обов</w:t>
      </w:r>
      <w:proofErr w:type="spellEnd"/>
      <w:r w:rsidRPr="006F0DA0">
        <w:rPr>
          <w:rFonts w:eastAsia="MS Mincho"/>
          <w:b/>
          <w:bCs/>
          <w:i/>
          <w:iCs/>
          <w:color w:val="000000"/>
          <w:lang w:eastAsia="en-US"/>
        </w:rPr>
        <w:t>’</w:t>
      </w:r>
      <w:proofErr w:type="spellStart"/>
      <w:r w:rsidRPr="006F0DA0">
        <w:rPr>
          <w:rFonts w:eastAsia="MS Mincho"/>
          <w:b/>
          <w:bCs/>
          <w:i/>
          <w:iCs/>
          <w:color w:val="000000"/>
          <w:lang w:val="uk-UA" w:eastAsia="en-US"/>
        </w:rPr>
        <w:t>язкові</w:t>
      </w:r>
      <w:proofErr w:type="spellEnd"/>
      <w:r w:rsidRPr="006F0DA0">
        <w:rPr>
          <w:rFonts w:eastAsia="MS Mincho"/>
          <w:b/>
          <w:bCs/>
          <w:i/>
          <w:iCs/>
          <w:color w:val="000000"/>
          <w:lang w:val="uk-UA" w:eastAsia="en-US"/>
        </w:rPr>
        <w:t xml:space="preserve"> види роботи:</w:t>
      </w:r>
    </w:p>
    <w:p w:rsidR="006F0DA0" w:rsidRPr="006F0DA0" w:rsidRDefault="006F0DA0" w:rsidP="006F0DA0">
      <w:pPr>
        <w:shd w:val="clear" w:color="auto" w:fill="FFFFFF"/>
        <w:ind w:firstLine="56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Розподіл балів, які отримують студенти за аудиторну та самостійну роботу за кожну тему складає максимум 10 балів.</w:t>
      </w:r>
    </w:p>
    <w:p w:rsidR="006F0DA0" w:rsidRPr="006F0DA0" w:rsidRDefault="006F0DA0" w:rsidP="006F0DA0">
      <w:pPr>
        <w:shd w:val="clear" w:color="auto" w:fill="FFFFFF"/>
        <w:ind w:firstLine="56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lastRenderedPageBreak/>
        <w:t>Для студентів, які набрали сумарно меншу кількість балів протягом семестру, ніж критично-розрахунковий мінімум – 10 балів до складання іспиту не допускаються. Рекомендований мінімум для допуску до – 20-25 балів.</w:t>
      </w:r>
    </w:p>
    <w:p w:rsidR="006F0DA0" w:rsidRPr="006F0DA0" w:rsidRDefault="006F0DA0" w:rsidP="006F0DA0">
      <w:pPr>
        <w:shd w:val="clear" w:color="auto" w:fill="FFFFFF"/>
        <w:ind w:firstLine="567"/>
        <w:jc w:val="both"/>
        <w:rPr>
          <w:rFonts w:eastAsia="MS Mincho"/>
          <w:i/>
          <w:szCs w:val="28"/>
          <w:lang w:val="uk-UA" w:eastAsia="en-US"/>
        </w:rPr>
      </w:pPr>
      <w:r w:rsidRPr="006F0DA0">
        <w:rPr>
          <w:rFonts w:eastAsia="MS Mincho"/>
          <w:i/>
          <w:szCs w:val="28"/>
          <w:lang w:val="uk-UA" w:eastAsia="en-US"/>
        </w:rPr>
        <w:t>У випадку відсутності студента на заняттях з поважних причин відпрацювання та перездача модульних контрольних робіт здійснюються у згідно графіку консультацій.</w:t>
      </w:r>
    </w:p>
    <w:p w:rsidR="006F0DA0" w:rsidRPr="006F0DA0" w:rsidRDefault="006F0DA0" w:rsidP="006F0DA0">
      <w:pPr>
        <w:ind w:firstLine="567"/>
        <w:rPr>
          <w:rFonts w:eastAsia="MS Mincho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Перелік питань курсу див. на сторінці курсу у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val="uk-UA" w:eastAsia="en-US"/>
        </w:rPr>
        <w:t>:</w:t>
      </w:r>
      <w:r w:rsidRPr="006F0DA0">
        <w:rPr>
          <w:rFonts w:eastAsia="MS Mincho"/>
          <w:lang w:eastAsia="en-US"/>
        </w:rPr>
        <w:t xml:space="preserve"> </w:t>
      </w:r>
      <w:hyperlink r:id="rId10" w:history="1">
        <w:r w:rsidR="00D9507D">
          <w:rPr>
            <w:rStyle w:val="a5"/>
          </w:rPr>
          <w:t>https</w:t>
        </w:r>
        <w:r w:rsidR="00D9507D">
          <w:rPr>
            <w:rStyle w:val="a5"/>
            <w:lang w:val="uk-UA"/>
          </w:rPr>
          <w:t>://</w:t>
        </w:r>
        <w:r w:rsidR="00D9507D">
          <w:rPr>
            <w:rStyle w:val="a5"/>
          </w:rPr>
          <w:t>moodle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znu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edu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ua</w:t>
        </w:r>
        <w:r w:rsidR="00D9507D">
          <w:rPr>
            <w:rStyle w:val="a5"/>
            <w:lang w:val="uk-UA"/>
          </w:rPr>
          <w:t>/</w:t>
        </w:r>
        <w:r w:rsidR="00D9507D">
          <w:rPr>
            <w:rStyle w:val="a5"/>
          </w:rPr>
          <w:t>course</w:t>
        </w:r>
        <w:r w:rsidR="00D9507D">
          <w:rPr>
            <w:rStyle w:val="a5"/>
            <w:lang w:val="uk-UA"/>
          </w:rPr>
          <w:t>/</w:t>
        </w:r>
        <w:r w:rsidR="00D9507D">
          <w:rPr>
            <w:rStyle w:val="a5"/>
          </w:rPr>
          <w:t>view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php</w:t>
        </w:r>
        <w:r w:rsidR="00D9507D">
          <w:rPr>
            <w:rStyle w:val="a5"/>
            <w:lang w:val="uk-UA"/>
          </w:rPr>
          <w:t>?</w:t>
        </w:r>
        <w:r w:rsidR="00D9507D">
          <w:rPr>
            <w:rStyle w:val="a5"/>
          </w:rPr>
          <w:t>id</w:t>
        </w:r>
        <w:r w:rsidR="00D9507D">
          <w:rPr>
            <w:rStyle w:val="a5"/>
            <w:lang w:val="uk-UA"/>
          </w:rPr>
          <w:t>=2197</w:t>
        </w:r>
      </w:hyperlink>
    </w:p>
    <w:p w:rsidR="006F0DA0" w:rsidRPr="006F0DA0" w:rsidRDefault="006F0DA0" w:rsidP="006F0DA0">
      <w:pPr>
        <w:shd w:val="clear" w:color="auto" w:fill="FFFFFF"/>
        <w:ind w:firstLine="567"/>
        <w:jc w:val="both"/>
        <w:rPr>
          <w:rFonts w:eastAsia="MS Mincho"/>
          <w:i/>
          <w:szCs w:val="28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eastAsia="MS Mincho"/>
          <w:b/>
          <w:bCs/>
          <w:i/>
          <w:iCs/>
          <w:color w:val="000000"/>
          <w:lang w:val="uk-UA" w:eastAsia="en-US"/>
        </w:rPr>
      </w:pPr>
      <w:r w:rsidRPr="006F0DA0">
        <w:rPr>
          <w:rFonts w:eastAsia="MS Mincho"/>
          <w:b/>
          <w:bCs/>
          <w:i/>
          <w:iCs/>
          <w:color w:val="000000"/>
          <w:lang w:val="uk-UA" w:eastAsia="en-US"/>
        </w:rPr>
        <w:t>Додаткові види роботи: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b/>
          <w:bCs/>
          <w:i/>
          <w:iCs/>
          <w:color w:val="000000"/>
          <w:lang w:val="uk-UA" w:eastAsia="en-US"/>
        </w:rPr>
        <w:t>Індивідуальне письмове завдання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 у вигляді реферату або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аргументативного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 есе (</w:t>
      </w:r>
      <w:r w:rsidRPr="006F0DA0">
        <w:rPr>
          <w:rFonts w:eastAsia="MS Mincho"/>
          <w:i/>
          <w:iCs/>
          <w:color w:val="000000"/>
          <w:lang w:val="en-US" w:eastAsia="en-US"/>
        </w:rPr>
        <w:t>max</w:t>
      </w:r>
      <w:r w:rsidRPr="006F0DA0">
        <w:rPr>
          <w:rFonts w:eastAsia="MS Mincho"/>
          <w:i/>
          <w:iCs/>
          <w:color w:val="000000"/>
          <w:lang w:eastAsia="en-US"/>
        </w:rPr>
        <w:t xml:space="preserve"> 4 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бали) виконується за бажанням студента. Теми рефератів та есе на вибір студента зазначені у планах практичних завдань у розділі «Індивідуальні завдання». Гранична кількість індивідуальних письмових завдань – не більше 1 реферату та 1 есе за семестр. Усі письмові завдання подаються виключно через платформу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. </w:t>
      </w:r>
    </w:p>
    <w:p w:rsidR="006F0DA0" w:rsidRPr="001F4016" w:rsidRDefault="006F0DA0" w:rsidP="006F0DA0">
      <w:pPr>
        <w:ind w:firstLine="567"/>
        <w:jc w:val="both"/>
        <w:rPr>
          <w:lang w:val="uk-UA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Перелік тем індивідуальних завдань див. на сторінці курсу у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: </w:t>
      </w:r>
      <w:hyperlink r:id="rId11" w:history="1">
        <w:r w:rsidR="00D9507D">
          <w:rPr>
            <w:rStyle w:val="a5"/>
          </w:rPr>
          <w:t>https</w:t>
        </w:r>
        <w:r w:rsidR="00D9507D">
          <w:rPr>
            <w:rStyle w:val="a5"/>
            <w:lang w:val="uk-UA"/>
          </w:rPr>
          <w:t>://</w:t>
        </w:r>
        <w:r w:rsidR="00D9507D">
          <w:rPr>
            <w:rStyle w:val="a5"/>
          </w:rPr>
          <w:t>moodle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znu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edu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ua</w:t>
        </w:r>
        <w:r w:rsidR="00D9507D">
          <w:rPr>
            <w:rStyle w:val="a5"/>
            <w:lang w:val="uk-UA"/>
          </w:rPr>
          <w:t>/</w:t>
        </w:r>
        <w:r w:rsidR="00D9507D">
          <w:rPr>
            <w:rStyle w:val="a5"/>
          </w:rPr>
          <w:t>course</w:t>
        </w:r>
        <w:r w:rsidR="00D9507D">
          <w:rPr>
            <w:rStyle w:val="a5"/>
            <w:lang w:val="uk-UA"/>
          </w:rPr>
          <w:t>/</w:t>
        </w:r>
        <w:r w:rsidR="00D9507D">
          <w:rPr>
            <w:rStyle w:val="a5"/>
          </w:rPr>
          <w:t>view</w:t>
        </w:r>
        <w:r w:rsidR="00D9507D">
          <w:rPr>
            <w:rStyle w:val="a5"/>
            <w:lang w:val="uk-UA"/>
          </w:rPr>
          <w:t>.</w:t>
        </w:r>
        <w:r w:rsidR="00D9507D">
          <w:rPr>
            <w:rStyle w:val="a5"/>
          </w:rPr>
          <w:t>php</w:t>
        </w:r>
        <w:r w:rsidR="00D9507D">
          <w:rPr>
            <w:rStyle w:val="a5"/>
            <w:lang w:val="uk-UA"/>
          </w:rPr>
          <w:t>?</w:t>
        </w:r>
        <w:r w:rsidR="00D9507D">
          <w:rPr>
            <w:rStyle w:val="a5"/>
          </w:rPr>
          <w:t>id</w:t>
        </w:r>
        <w:r w:rsidR="00D9507D">
          <w:rPr>
            <w:rStyle w:val="a5"/>
            <w:lang w:val="uk-UA"/>
          </w:rPr>
          <w:t>=2197</w:t>
        </w:r>
      </w:hyperlink>
    </w:p>
    <w:p w:rsidR="00D9507D" w:rsidRPr="006F0DA0" w:rsidRDefault="00D9507D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b/>
          <w:bCs/>
          <w:i/>
          <w:iCs/>
          <w:color w:val="000000"/>
          <w:lang w:val="uk-UA" w:eastAsia="en-US"/>
        </w:rPr>
        <w:t>Реферат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 передбачає реферування (себто, стислий переказ основних положень, дотичних до теми) двох актуальних наукових статей, опублікованих у зарубіжних фахових виданнях мовою, яку вивчає студент. Обсяг реферату – до 5000 знаків. Пряме цитування реферованих джерел заборонене. Перелік реферованих джерел оформлюється згідно національному стандарту від 01.07.2017 ДСТУ 3008:2015 за зразком:</w:t>
      </w:r>
    </w:p>
    <w:p w:rsidR="006F0DA0" w:rsidRPr="006F0DA0" w:rsidRDefault="0096276B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hyperlink r:id="rId12" w:history="1"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http</w:t>
        </w:r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://</w:t>
        </w:r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library</w:t>
        </w:r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znu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edu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ua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/2371.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ukr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html</w:t>
        </w:r>
      </w:hyperlink>
    </w:p>
    <w:p w:rsidR="006F0DA0" w:rsidRPr="006F0DA0" w:rsidRDefault="006F0DA0" w:rsidP="006F0DA0">
      <w:pPr>
        <w:jc w:val="both"/>
        <w:rPr>
          <w:rFonts w:eastAsia="MS Mincho"/>
          <w:i/>
          <w:iCs/>
          <w:color w:val="000000"/>
          <w:lang w:val="uk-UA" w:eastAsia="en-US"/>
        </w:rPr>
      </w:pPr>
    </w:p>
    <w:p w:rsidR="006F0DA0" w:rsidRPr="006F0DA0" w:rsidRDefault="006F0DA0" w:rsidP="006F0DA0">
      <w:pPr>
        <w:jc w:val="both"/>
        <w:rPr>
          <w:rFonts w:eastAsia="MS Mincho"/>
          <w:b/>
          <w:bCs/>
          <w:i/>
          <w:iCs/>
          <w:color w:val="000000"/>
          <w:u w:val="single"/>
          <w:lang w:val="uk-UA" w:eastAsia="en-US"/>
        </w:rPr>
      </w:pPr>
      <w:r w:rsidRPr="006F0DA0">
        <w:rPr>
          <w:rFonts w:eastAsia="MS Mincho"/>
          <w:b/>
          <w:bCs/>
          <w:i/>
          <w:iCs/>
          <w:color w:val="000000"/>
          <w:u w:val="single"/>
          <w:lang w:val="uk-UA" w:eastAsia="en-US"/>
        </w:rPr>
        <w:t>Підсумкові контрольні заходи:</w:t>
      </w:r>
    </w:p>
    <w:p w:rsidR="006F0DA0" w:rsidRPr="006F0DA0" w:rsidRDefault="006F0DA0" w:rsidP="006F0DA0">
      <w:pPr>
        <w:ind w:firstLine="708"/>
        <w:jc w:val="both"/>
        <w:rPr>
          <w:rFonts w:eastAsia="MS Mincho"/>
          <w:szCs w:val="28"/>
          <w:lang w:val="uk-UA" w:eastAsia="en-US"/>
        </w:rPr>
      </w:pPr>
      <w:r w:rsidRPr="006F0DA0">
        <w:rPr>
          <w:rFonts w:eastAsia="MS Mincho"/>
          <w:szCs w:val="28"/>
          <w:lang w:val="uk-UA" w:eastAsia="en-US"/>
        </w:rPr>
        <w:t>Оцінка «</w:t>
      </w:r>
      <w:r w:rsidRPr="006F0DA0">
        <w:rPr>
          <w:rFonts w:eastAsia="MS Mincho"/>
          <w:b/>
          <w:i/>
          <w:szCs w:val="28"/>
          <w:lang w:val="uk-UA" w:eastAsia="en-US"/>
        </w:rPr>
        <w:t>відмінно</w:t>
      </w:r>
      <w:r w:rsidRPr="006F0DA0">
        <w:rPr>
          <w:rFonts w:eastAsia="MS Mincho"/>
          <w:szCs w:val="28"/>
          <w:lang w:val="uk-UA" w:eastAsia="en-US"/>
        </w:rPr>
        <w:t>» (50 б.) виставляється студентові, який повністю виконав програму курсу «</w:t>
      </w:r>
      <w:r w:rsidR="001F4016">
        <w:rPr>
          <w:rFonts w:eastAsia="MS Mincho"/>
          <w:szCs w:val="28"/>
          <w:lang w:val="uk-UA" w:eastAsia="en-US"/>
        </w:rPr>
        <w:t>Теорія та практика</w:t>
      </w:r>
      <w:r w:rsidR="00497AF5">
        <w:rPr>
          <w:rFonts w:eastAsia="MS Mincho"/>
          <w:szCs w:val="28"/>
          <w:lang w:val="uk-UA" w:eastAsia="en-US"/>
        </w:rPr>
        <w:t xml:space="preserve"> </w:t>
      </w:r>
      <w:r w:rsidRPr="006F0DA0">
        <w:rPr>
          <w:rFonts w:eastAsia="MS Mincho"/>
          <w:szCs w:val="28"/>
          <w:lang w:val="uk-UA" w:eastAsia="en-US"/>
        </w:rPr>
        <w:t xml:space="preserve">перекладу», тобто виконав усі завдання передбачені програмою курсу, показав високий рівень мовної підготовки та високий рівень теоретичних та практичних знань з письмового та усного перекладу. Для отримання відмінної оцінки студент повинен показати вміння та навички як усного так і письмового мовлення з використанням граматичного та лексичного матеріалу під час перекладу текстів різної складності та типів. </w:t>
      </w:r>
    </w:p>
    <w:p w:rsidR="006F0DA0" w:rsidRPr="006F0DA0" w:rsidRDefault="006F0DA0" w:rsidP="006F0DA0">
      <w:pPr>
        <w:ind w:firstLine="708"/>
        <w:jc w:val="both"/>
        <w:rPr>
          <w:rFonts w:eastAsia="MS Mincho"/>
          <w:szCs w:val="28"/>
          <w:lang w:val="uk-UA" w:eastAsia="en-US"/>
        </w:rPr>
      </w:pPr>
      <w:r w:rsidRPr="006F0DA0">
        <w:rPr>
          <w:rFonts w:eastAsia="MS Mincho"/>
          <w:szCs w:val="28"/>
          <w:lang w:val="uk-UA" w:eastAsia="en-US"/>
        </w:rPr>
        <w:t>Оцінка «</w:t>
      </w:r>
      <w:r w:rsidRPr="006F0DA0">
        <w:rPr>
          <w:rFonts w:eastAsia="MS Mincho"/>
          <w:b/>
          <w:i/>
          <w:szCs w:val="28"/>
          <w:lang w:val="uk-UA" w:eastAsia="en-US"/>
        </w:rPr>
        <w:t>добре</w:t>
      </w:r>
      <w:r w:rsidRPr="006F0DA0">
        <w:rPr>
          <w:rFonts w:eastAsia="MS Mincho"/>
          <w:szCs w:val="28"/>
          <w:lang w:val="uk-UA" w:eastAsia="en-US"/>
        </w:rPr>
        <w:t>» (40 б.) виставляється студентові, який повністю виконав програму курсу і показав відповідний рівень мовної підготовки. На оцінку «добре» заслуговує студент, який продемонстрував добрі вміння та навички усного і письмового мовлення з використанням граматичного та лексичного матеріалу під час перекладу тексту.</w:t>
      </w:r>
    </w:p>
    <w:p w:rsidR="006F0DA0" w:rsidRPr="006F0DA0" w:rsidRDefault="006F0DA0" w:rsidP="006F0DA0">
      <w:pPr>
        <w:ind w:firstLine="708"/>
        <w:jc w:val="both"/>
        <w:rPr>
          <w:rFonts w:eastAsia="MS Mincho"/>
          <w:szCs w:val="28"/>
          <w:lang w:val="uk-UA" w:eastAsia="en-US"/>
        </w:rPr>
      </w:pPr>
      <w:r w:rsidRPr="006F0DA0">
        <w:rPr>
          <w:rFonts w:eastAsia="MS Mincho"/>
          <w:szCs w:val="28"/>
          <w:lang w:val="uk-UA" w:eastAsia="en-US"/>
        </w:rPr>
        <w:t>Оцінка «</w:t>
      </w:r>
      <w:r w:rsidRPr="006F0DA0">
        <w:rPr>
          <w:rFonts w:eastAsia="MS Mincho"/>
          <w:b/>
          <w:i/>
          <w:szCs w:val="28"/>
          <w:lang w:val="uk-UA" w:eastAsia="en-US"/>
        </w:rPr>
        <w:t>задовільно</w:t>
      </w:r>
      <w:r w:rsidRPr="006F0DA0">
        <w:rPr>
          <w:rFonts w:eastAsia="MS Mincho"/>
          <w:szCs w:val="28"/>
          <w:lang w:val="uk-UA" w:eastAsia="en-US"/>
        </w:rPr>
        <w:t>» (30 б.) виставляється студентові, який виконав програму курсу не повністю, тобто не всі завдання, передбачені курсом «</w:t>
      </w:r>
      <w:r w:rsidR="00497AF5">
        <w:rPr>
          <w:rFonts w:eastAsia="MS Mincho"/>
          <w:szCs w:val="28"/>
          <w:lang w:val="uk-UA" w:eastAsia="en-US"/>
        </w:rPr>
        <w:t>Теорія та практика перекладу</w:t>
      </w:r>
      <w:r w:rsidRPr="006F0DA0">
        <w:rPr>
          <w:rFonts w:eastAsia="MS Mincho"/>
          <w:szCs w:val="28"/>
          <w:lang w:val="uk-UA" w:eastAsia="en-US"/>
        </w:rPr>
        <w:t xml:space="preserve">». На оцінку «задовільно» заслуговує студент, який продемонстрував достатні навички усного та письмового перекладу. </w:t>
      </w:r>
    </w:p>
    <w:p w:rsidR="006F0DA0" w:rsidRPr="006F0DA0" w:rsidRDefault="006F0DA0" w:rsidP="006F0DA0">
      <w:pPr>
        <w:ind w:firstLine="708"/>
        <w:jc w:val="both"/>
        <w:rPr>
          <w:rFonts w:eastAsia="MS Mincho"/>
          <w:szCs w:val="28"/>
          <w:lang w:val="uk-UA" w:eastAsia="en-US"/>
        </w:rPr>
      </w:pPr>
      <w:r w:rsidRPr="006F0DA0">
        <w:rPr>
          <w:rFonts w:eastAsia="MS Mincho"/>
          <w:szCs w:val="28"/>
          <w:lang w:val="uk-UA" w:eastAsia="en-US"/>
        </w:rPr>
        <w:t>Оцінка «</w:t>
      </w:r>
      <w:r w:rsidRPr="006F0DA0">
        <w:rPr>
          <w:rFonts w:eastAsia="MS Mincho"/>
          <w:b/>
          <w:i/>
          <w:szCs w:val="28"/>
          <w:lang w:val="uk-UA" w:eastAsia="en-US"/>
        </w:rPr>
        <w:t>незадовільно</w:t>
      </w:r>
      <w:r w:rsidRPr="006F0DA0">
        <w:rPr>
          <w:rFonts w:eastAsia="MS Mincho"/>
          <w:szCs w:val="28"/>
          <w:lang w:val="uk-UA" w:eastAsia="en-US"/>
        </w:rPr>
        <w:t>» (20 б.) виставляється студентові, який не виконав програму курсу, тобто не виконав завдання курсу і не показав певних вмінь та навичок під час усного та письмового перекладу.</w:t>
      </w:r>
    </w:p>
    <w:p w:rsidR="006F0DA0" w:rsidRPr="006F0DA0" w:rsidRDefault="006F0DA0" w:rsidP="006F0DA0">
      <w:pPr>
        <w:ind w:firstLine="567"/>
        <w:jc w:val="both"/>
        <w:rPr>
          <w:rFonts w:eastAsia="MS Mincho"/>
          <w:szCs w:val="28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eastAsia="MS Mincho"/>
          <w:szCs w:val="28"/>
          <w:lang w:val="uk-UA" w:eastAsia="en-US"/>
        </w:rPr>
      </w:pPr>
      <w:r w:rsidRPr="006F0DA0">
        <w:rPr>
          <w:rFonts w:eastAsia="MS Mincho"/>
          <w:szCs w:val="28"/>
          <w:lang w:val="uk-UA" w:eastAsia="en-US"/>
        </w:rPr>
        <w:t>Кількість модулів за семестр складає дві модульні контрольні роботи у вигляді запропонованих текстів відповідної складності і тематики. Максимальна кількість балів – 100.</w:t>
      </w:r>
    </w:p>
    <w:p w:rsidR="006F0DA0" w:rsidRPr="006F0DA0" w:rsidRDefault="006F0DA0" w:rsidP="006F0DA0">
      <w:pPr>
        <w:jc w:val="both"/>
        <w:rPr>
          <w:rFonts w:eastAsia="MS Mincho"/>
          <w:i/>
          <w:iCs/>
          <w:color w:val="000000"/>
          <w:lang w:val="uk-UA" w:eastAsia="en-US"/>
        </w:rPr>
      </w:pPr>
    </w:p>
    <w:p w:rsidR="006F0DA0" w:rsidRPr="006F0DA0" w:rsidRDefault="006F0DA0" w:rsidP="006F0DA0">
      <w:pPr>
        <w:jc w:val="both"/>
        <w:rPr>
          <w:rFonts w:eastAsia="MS Mincho"/>
          <w:i/>
          <w:iCs/>
          <w:color w:val="000000"/>
          <w:lang w:val="uk-UA" w:eastAsia="en-US"/>
        </w:rPr>
      </w:pPr>
    </w:p>
    <w:tbl>
      <w:tblPr>
        <w:tblW w:w="10840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754"/>
        <w:gridCol w:w="380"/>
        <w:gridCol w:w="2880"/>
        <w:gridCol w:w="3118"/>
        <w:gridCol w:w="1298"/>
        <w:gridCol w:w="850"/>
        <w:gridCol w:w="1134"/>
      </w:tblGrid>
      <w:tr w:rsidR="00D9507D" w:rsidTr="00D9507D">
        <w:trPr>
          <w:trHeight w:val="1650"/>
          <w:jc w:val="center"/>
        </w:trPr>
        <w:tc>
          <w:tcPr>
            <w:tcW w:w="1560" w:type="dxa"/>
            <w:gridSpan w:val="3"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</w:p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</w:p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</w:p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</w:p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98" w:type="dxa"/>
            <w:gridSpan w:val="2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Вид контрольного заходу (</w:t>
            </w:r>
            <w:proofErr w:type="spellStart"/>
            <w:r>
              <w:rPr>
                <w:b/>
                <w:sz w:val="22"/>
                <w:szCs w:val="22"/>
              </w:rPr>
              <w:t>аспектний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п</w:t>
            </w:r>
            <w:proofErr w:type="gramEnd"/>
            <w:r>
              <w:rPr>
                <w:b/>
                <w:sz w:val="22"/>
                <w:szCs w:val="22"/>
              </w:rPr>
              <w:t>ідхід</w:t>
            </w:r>
            <w:proofErr w:type="spellEnd"/>
            <w:r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Кількість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контрольних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заході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spellEnd"/>
            <w:proofErr w:type="gramEnd"/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Сума </w:t>
            </w:r>
            <w:proofErr w:type="spellStart"/>
            <w:r>
              <w:rPr>
                <w:b/>
                <w:sz w:val="22"/>
                <w:szCs w:val="22"/>
              </w:rPr>
              <w:t>балі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 xml:space="preserve"> за один </w:t>
            </w:r>
            <w:proofErr w:type="spellStart"/>
            <w:r>
              <w:rPr>
                <w:b/>
                <w:sz w:val="22"/>
                <w:szCs w:val="22"/>
              </w:rPr>
              <w:t>захід</w:t>
            </w:r>
            <w:proofErr w:type="spellEnd"/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Усього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балі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spellEnd"/>
            <w:proofErr w:type="gramEnd"/>
          </w:p>
        </w:tc>
      </w:tr>
      <w:tr w:rsidR="00D9507D" w:rsidTr="00D9507D">
        <w:trPr>
          <w:cantSplit/>
          <w:trHeight w:val="980"/>
          <w:jc w:val="center"/>
        </w:trPr>
        <w:tc>
          <w:tcPr>
            <w:tcW w:w="426" w:type="dxa"/>
            <w:vMerge w:val="restart"/>
            <w:textDirection w:val="btLr"/>
            <w:hideMark/>
          </w:tcPr>
          <w:p w:rsidR="00D9507D" w:rsidRDefault="00D9507D" w:rsidP="00D9507D">
            <w:pPr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lang w:val="de-DE"/>
              </w:rPr>
              <w:t>Поточний</w:t>
            </w:r>
            <w:proofErr w:type="spellEnd"/>
            <w:r>
              <w:rPr>
                <w:b/>
                <w:lang w:val="de-DE"/>
              </w:rPr>
              <w:t xml:space="preserve"> </w:t>
            </w:r>
            <w:proofErr w:type="spellStart"/>
            <w:r>
              <w:rPr>
                <w:b/>
                <w:lang w:val="de-DE"/>
              </w:rPr>
              <w:t>контроль</w:t>
            </w:r>
            <w:proofErr w:type="spellEnd"/>
            <w:r>
              <w:rPr>
                <w:b/>
                <w:lang w:val="de-DE"/>
              </w:rPr>
              <w:t xml:space="preserve"> </w:t>
            </w:r>
            <w:proofErr w:type="spellStart"/>
            <w:r>
              <w:rPr>
                <w:b/>
                <w:lang w:val="de-DE"/>
              </w:rPr>
              <w:t>знань</w:t>
            </w:r>
            <w:proofErr w:type="spellEnd"/>
          </w:p>
        </w:tc>
        <w:tc>
          <w:tcPr>
            <w:tcW w:w="754" w:type="dxa"/>
            <w:vMerge w:val="restart"/>
            <w:textDirection w:val="btLr"/>
            <w:hideMark/>
          </w:tcPr>
          <w:p w:rsidR="00D9507D" w:rsidRDefault="00D9507D" w:rsidP="00D9507D">
            <w:pPr>
              <w:jc w:val="center"/>
              <w:rPr>
                <w:b/>
                <w:sz w:val="28"/>
              </w:rPr>
            </w:pPr>
            <w:r>
              <w:rPr>
                <w:b/>
              </w:rPr>
              <w:t xml:space="preserve">    РОЗДІЛ 2                           РОЗДІЛ 1</w:t>
            </w:r>
          </w:p>
        </w:tc>
        <w:tc>
          <w:tcPr>
            <w:tcW w:w="380" w:type="dxa"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1</w:t>
            </w:r>
          </w:p>
          <w:p w:rsidR="00D9507D" w:rsidRDefault="00D9507D" w:rsidP="00D9507D">
            <w:pPr>
              <w:jc w:val="center"/>
            </w:pPr>
          </w:p>
          <w:p w:rsidR="00D9507D" w:rsidRDefault="00D9507D" w:rsidP="00D9507D">
            <w:pPr>
              <w:jc w:val="center"/>
            </w:pPr>
          </w:p>
          <w:p w:rsidR="00D9507D" w:rsidRDefault="00D9507D" w:rsidP="00D9507D">
            <w:pPr>
              <w:jc w:val="center"/>
            </w:pPr>
          </w:p>
          <w:p w:rsidR="00D9507D" w:rsidRDefault="00D9507D" w:rsidP="00D9507D">
            <w:pPr>
              <w:jc w:val="center"/>
              <w:rPr>
                <w:sz w:val="28"/>
              </w:rPr>
            </w:pPr>
          </w:p>
        </w:tc>
        <w:tc>
          <w:tcPr>
            <w:tcW w:w="2880" w:type="dxa"/>
            <w:hideMark/>
          </w:tcPr>
          <w:p w:rsidR="00D9507D" w:rsidRDefault="00D9507D" w:rsidP="00D9507D">
            <w:proofErr w:type="spellStart"/>
            <w:r>
              <w:rPr>
                <w:bCs/>
                <w:color w:val="000000"/>
              </w:rPr>
              <w:t>Теорія</w:t>
            </w:r>
            <w:proofErr w:type="spellEnd"/>
            <w:r>
              <w:rPr>
                <w:bCs/>
                <w:color w:val="000000"/>
              </w:rPr>
              <w:t xml:space="preserve"> і практика перекладу. </w:t>
            </w:r>
            <w:proofErr w:type="spellStart"/>
            <w:r>
              <w:rPr>
                <w:bCs/>
                <w:color w:val="000000"/>
              </w:rPr>
              <w:t>Основні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поняття</w:t>
            </w:r>
            <w:proofErr w:type="spellEnd"/>
            <w:r>
              <w:rPr>
                <w:bCs/>
                <w:color w:val="000000"/>
              </w:rPr>
              <w:t xml:space="preserve"> курсу. </w:t>
            </w:r>
            <w:proofErr w:type="spellStart"/>
            <w:r>
              <w:rPr>
                <w:bCs/>
                <w:color w:val="000000"/>
              </w:rPr>
              <w:t>Класифікація</w:t>
            </w:r>
            <w:proofErr w:type="spellEnd"/>
            <w:r>
              <w:rPr>
                <w:bCs/>
                <w:color w:val="000000"/>
              </w:rPr>
              <w:t xml:space="preserve"> перекладу.</w:t>
            </w:r>
          </w:p>
        </w:tc>
        <w:tc>
          <w:tcPr>
            <w:tcW w:w="3118" w:type="dxa"/>
            <w:hideMark/>
          </w:tcPr>
          <w:p w:rsidR="00D9507D" w:rsidRDefault="00D9507D" w:rsidP="00D9507D"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</w:pPr>
            <w:r>
              <w:t>5</w:t>
            </w: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</w:tr>
      <w:tr w:rsidR="00D9507D" w:rsidTr="00D9507D">
        <w:trPr>
          <w:cantSplit/>
          <w:trHeight w:val="345"/>
          <w:jc w:val="center"/>
        </w:trPr>
        <w:tc>
          <w:tcPr>
            <w:tcW w:w="426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754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380" w:type="dxa"/>
            <w:hideMark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2</w:t>
            </w:r>
          </w:p>
        </w:tc>
        <w:tc>
          <w:tcPr>
            <w:tcW w:w="2880" w:type="dxa"/>
            <w:hideMark/>
          </w:tcPr>
          <w:p w:rsidR="00D9507D" w:rsidRDefault="00D9507D" w:rsidP="00D9507D">
            <w:r>
              <w:rPr>
                <w:color w:val="000000"/>
              </w:rPr>
              <w:t xml:space="preserve">Переклад </w:t>
            </w:r>
            <w:proofErr w:type="spellStart"/>
            <w:r>
              <w:rPr>
                <w:color w:val="000000"/>
              </w:rPr>
              <w:t>безособових</w:t>
            </w:r>
            <w:proofErr w:type="spellEnd"/>
            <w:r>
              <w:rPr>
                <w:color w:val="000000"/>
              </w:rPr>
              <w:t xml:space="preserve"> та </w:t>
            </w:r>
            <w:proofErr w:type="spellStart"/>
            <w:r>
              <w:rPr>
                <w:color w:val="000000"/>
              </w:rPr>
              <w:t>неозначено-особових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речень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3118" w:type="dxa"/>
            <w:hideMark/>
          </w:tcPr>
          <w:p w:rsidR="00D9507D" w:rsidRDefault="00D9507D" w:rsidP="00D9507D"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</w:pPr>
            <w:r>
              <w:t>5</w:t>
            </w: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</w:tr>
      <w:tr w:rsidR="00D9507D" w:rsidTr="00D9507D">
        <w:trPr>
          <w:cantSplit/>
          <w:trHeight w:val="345"/>
          <w:jc w:val="center"/>
        </w:trPr>
        <w:tc>
          <w:tcPr>
            <w:tcW w:w="426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754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380" w:type="dxa"/>
            <w:hideMark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3</w:t>
            </w:r>
          </w:p>
        </w:tc>
        <w:tc>
          <w:tcPr>
            <w:tcW w:w="5998" w:type="dxa"/>
            <w:gridSpan w:val="2"/>
            <w:hideMark/>
          </w:tcPr>
          <w:p w:rsidR="00D9507D" w:rsidRDefault="00D9507D" w:rsidP="00D9507D">
            <w:proofErr w:type="spellStart"/>
            <w:r>
              <w:t>Контрольна</w:t>
            </w:r>
            <w:proofErr w:type="spellEnd"/>
            <w:r>
              <w:t xml:space="preserve"> робота за результатами </w:t>
            </w:r>
            <w:proofErr w:type="spellStart"/>
            <w:r>
              <w:t>вивчення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матер</w:t>
            </w:r>
            <w:proofErr w:type="gramEnd"/>
            <w:r>
              <w:t>іалу</w:t>
            </w:r>
            <w:proofErr w:type="spellEnd"/>
            <w:r>
              <w:t xml:space="preserve"> </w:t>
            </w:r>
            <w:proofErr w:type="spellStart"/>
            <w:r>
              <w:t>Розділу</w:t>
            </w:r>
            <w:proofErr w:type="spellEnd"/>
            <w:r>
              <w:t xml:space="preserve"> 1 (</w:t>
            </w:r>
            <w:proofErr w:type="spellStart"/>
            <w:r>
              <w:t>виконання</w:t>
            </w:r>
            <w:proofErr w:type="spellEnd"/>
            <w:r>
              <w:t xml:space="preserve"> перекладу тексту за </w:t>
            </w:r>
            <w:proofErr w:type="spellStart"/>
            <w:r>
              <w:t>заданою</w:t>
            </w:r>
            <w:proofErr w:type="spellEnd"/>
            <w:r>
              <w:t xml:space="preserve"> тематикою).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1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</w:tr>
      <w:tr w:rsidR="00D9507D" w:rsidTr="00D9507D">
        <w:trPr>
          <w:cantSplit/>
          <w:trHeight w:val="330"/>
          <w:jc w:val="center"/>
        </w:trPr>
        <w:tc>
          <w:tcPr>
            <w:tcW w:w="426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754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380" w:type="dxa"/>
            <w:hideMark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4</w:t>
            </w:r>
          </w:p>
        </w:tc>
        <w:tc>
          <w:tcPr>
            <w:tcW w:w="2880" w:type="dxa"/>
            <w:hideMark/>
          </w:tcPr>
          <w:p w:rsidR="00D9507D" w:rsidRDefault="00D9507D" w:rsidP="00D9507D">
            <w:proofErr w:type="spellStart"/>
            <w:r>
              <w:rPr>
                <w:color w:val="000000"/>
              </w:rPr>
              <w:t>Модальність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Неозначені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форми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дієслова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</w:rPr>
              <w:t>Замінники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іменника</w:t>
            </w:r>
            <w:proofErr w:type="spellEnd"/>
            <w:r>
              <w:rPr>
                <w:color w:val="000000"/>
              </w:rPr>
              <w:t xml:space="preserve">. </w:t>
            </w:r>
            <w:proofErr w:type="spellStart"/>
            <w:r>
              <w:rPr>
                <w:color w:val="000000"/>
                <w:lang w:val="en-US"/>
              </w:rPr>
              <w:t>Артикль</w:t>
            </w:r>
            <w:proofErr w:type="spellEnd"/>
            <w:r>
              <w:rPr>
                <w:color w:val="000000"/>
                <w:lang w:val="en-US"/>
              </w:rPr>
              <w:t>.</w:t>
            </w:r>
          </w:p>
        </w:tc>
        <w:tc>
          <w:tcPr>
            <w:tcW w:w="3118" w:type="dxa"/>
            <w:hideMark/>
          </w:tcPr>
          <w:p w:rsidR="00D9507D" w:rsidRDefault="00D9507D" w:rsidP="00D9507D"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</w:pPr>
            <w:r>
              <w:t>5</w:t>
            </w: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</w:tr>
      <w:tr w:rsidR="00D9507D" w:rsidTr="00D9507D">
        <w:trPr>
          <w:cantSplit/>
          <w:trHeight w:val="366"/>
          <w:jc w:val="center"/>
        </w:trPr>
        <w:tc>
          <w:tcPr>
            <w:tcW w:w="426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754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380" w:type="dxa"/>
            <w:hideMark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5</w:t>
            </w:r>
          </w:p>
        </w:tc>
        <w:tc>
          <w:tcPr>
            <w:tcW w:w="2880" w:type="dxa"/>
            <w:hideMark/>
          </w:tcPr>
          <w:p w:rsidR="00D9507D" w:rsidRDefault="00D9507D" w:rsidP="00D9507D">
            <w:proofErr w:type="spellStart"/>
            <w:r>
              <w:rPr>
                <w:color w:val="000000"/>
              </w:rPr>
              <w:t>Лексичні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трансформації</w:t>
            </w:r>
            <w:proofErr w:type="spell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при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перекладі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3118" w:type="dxa"/>
            <w:hideMark/>
          </w:tcPr>
          <w:p w:rsidR="00D9507D" w:rsidRDefault="00D9507D" w:rsidP="00D9507D"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</w:pPr>
            <w:r>
              <w:t>5</w:t>
            </w: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</w:tr>
      <w:tr w:rsidR="00D9507D" w:rsidTr="00D9507D">
        <w:trPr>
          <w:cantSplit/>
          <w:trHeight w:val="585"/>
          <w:jc w:val="center"/>
        </w:trPr>
        <w:tc>
          <w:tcPr>
            <w:tcW w:w="426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754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380" w:type="dxa"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6</w:t>
            </w:r>
          </w:p>
          <w:p w:rsidR="00D9507D" w:rsidRDefault="00D9507D" w:rsidP="00D9507D">
            <w:pPr>
              <w:jc w:val="center"/>
              <w:rPr>
                <w:sz w:val="28"/>
              </w:rPr>
            </w:pPr>
          </w:p>
        </w:tc>
        <w:tc>
          <w:tcPr>
            <w:tcW w:w="5998" w:type="dxa"/>
            <w:gridSpan w:val="2"/>
            <w:hideMark/>
          </w:tcPr>
          <w:p w:rsidR="00D9507D" w:rsidRDefault="00D9507D" w:rsidP="00D9507D">
            <w:proofErr w:type="spellStart"/>
            <w:r>
              <w:t>Контрольна</w:t>
            </w:r>
            <w:proofErr w:type="spellEnd"/>
            <w:r>
              <w:t xml:space="preserve"> робота за результатами </w:t>
            </w:r>
            <w:proofErr w:type="spellStart"/>
            <w:r>
              <w:t>вивчення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матер</w:t>
            </w:r>
            <w:proofErr w:type="gramEnd"/>
            <w:r>
              <w:t>іалу</w:t>
            </w:r>
            <w:proofErr w:type="spellEnd"/>
            <w:r>
              <w:t xml:space="preserve"> </w:t>
            </w:r>
            <w:proofErr w:type="spellStart"/>
            <w:r>
              <w:t>Розділу</w:t>
            </w:r>
            <w:proofErr w:type="spellEnd"/>
            <w:r>
              <w:t xml:space="preserve"> 2 (</w:t>
            </w:r>
            <w:proofErr w:type="spellStart"/>
            <w:r>
              <w:t>виконання</w:t>
            </w:r>
            <w:proofErr w:type="spellEnd"/>
            <w:r>
              <w:t xml:space="preserve"> перекладу тексту за </w:t>
            </w:r>
            <w:proofErr w:type="spellStart"/>
            <w:r>
              <w:t>заданою</w:t>
            </w:r>
            <w:proofErr w:type="spellEnd"/>
            <w:r>
              <w:t xml:space="preserve"> тематикою).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1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10</w:t>
            </w:r>
          </w:p>
        </w:tc>
      </w:tr>
      <w:tr w:rsidR="00D9507D" w:rsidTr="00D9507D">
        <w:trPr>
          <w:cantSplit/>
          <w:trHeight w:val="1363"/>
          <w:jc w:val="center"/>
        </w:trPr>
        <w:tc>
          <w:tcPr>
            <w:tcW w:w="1180" w:type="dxa"/>
            <w:gridSpan w:val="2"/>
            <w:vMerge w:val="restart"/>
            <w:textDirection w:val="btLr"/>
            <w:hideMark/>
          </w:tcPr>
          <w:p w:rsidR="00D9507D" w:rsidRDefault="00D9507D" w:rsidP="00D9507D">
            <w:pPr>
              <w:jc w:val="center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ідсумкова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атестація</w:t>
            </w:r>
            <w:proofErr w:type="spellEnd"/>
          </w:p>
        </w:tc>
        <w:tc>
          <w:tcPr>
            <w:tcW w:w="380" w:type="dxa"/>
            <w:hideMark/>
          </w:tcPr>
          <w:p w:rsidR="00D9507D" w:rsidRDefault="00D9507D" w:rsidP="00D9507D">
            <w:pPr>
              <w:jc w:val="center"/>
              <w:rPr>
                <w:sz w:val="28"/>
              </w:rPr>
            </w:pPr>
            <w:r>
              <w:t>7</w:t>
            </w:r>
          </w:p>
        </w:tc>
        <w:tc>
          <w:tcPr>
            <w:tcW w:w="5998" w:type="dxa"/>
            <w:gridSpan w:val="2"/>
            <w:hideMark/>
          </w:tcPr>
          <w:p w:rsidR="00D9507D" w:rsidRDefault="00D9507D" w:rsidP="00D9507D">
            <w:pPr>
              <w:jc w:val="both"/>
            </w:pPr>
            <w:proofErr w:type="spellStart"/>
            <w:r>
              <w:rPr>
                <w:b/>
              </w:rPr>
              <w:t>Індивідуальне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завдання</w:t>
            </w:r>
            <w:proofErr w:type="spellEnd"/>
            <w:r>
              <w:t xml:space="preserve"> (за </w:t>
            </w:r>
            <w:proofErr w:type="spellStart"/>
            <w:r>
              <w:t>умови</w:t>
            </w:r>
            <w:proofErr w:type="spellEnd"/>
            <w:r>
              <w:t xml:space="preserve"> </w:t>
            </w:r>
            <w:proofErr w:type="spellStart"/>
            <w:r>
              <w:t>виконання</w:t>
            </w:r>
            <w:proofErr w:type="spellEnd"/>
            <w:r>
              <w:t xml:space="preserve"> в </w:t>
            </w:r>
            <w:proofErr w:type="spellStart"/>
            <w:r>
              <w:t>зазначені</w:t>
            </w:r>
            <w:proofErr w:type="spellEnd"/>
            <w:r>
              <w:t xml:space="preserve"> </w:t>
            </w:r>
            <w:proofErr w:type="spellStart"/>
            <w:r>
              <w:t>терміни</w:t>
            </w:r>
            <w:proofErr w:type="spellEnd"/>
            <w:r>
              <w:t>).</w:t>
            </w:r>
          </w:p>
        </w:tc>
        <w:tc>
          <w:tcPr>
            <w:tcW w:w="1298" w:type="dxa"/>
            <w:hideMark/>
          </w:tcPr>
          <w:p w:rsidR="00D9507D" w:rsidRDefault="00D9507D" w:rsidP="00D9507D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D9507D" w:rsidRDefault="00D9507D" w:rsidP="00D9507D">
            <w:pPr>
              <w:jc w:val="center"/>
            </w:pP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20</w:t>
            </w:r>
          </w:p>
        </w:tc>
      </w:tr>
      <w:tr w:rsidR="00D9507D" w:rsidTr="00D9507D">
        <w:trPr>
          <w:cantSplit/>
          <w:trHeight w:val="2065"/>
          <w:jc w:val="center"/>
        </w:trPr>
        <w:tc>
          <w:tcPr>
            <w:tcW w:w="1180" w:type="dxa"/>
            <w:gridSpan w:val="2"/>
            <w:vMerge/>
            <w:vAlign w:val="center"/>
            <w:hideMark/>
          </w:tcPr>
          <w:p w:rsidR="00D9507D" w:rsidRDefault="00D9507D" w:rsidP="00D9507D">
            <w:pPr>
              <w:rPr>
                <w:b/>
                <w:sz w:val="28"/>
              </w:rPr>
            </w:pPr>
          </w:p>
        </w:tc>
        <w:tc>
          <w:tcPr>
            <w:tcW w:w="380" w:type="dxa"/>
            <w:hideMark/>
          </w:tcPr>
          <w:p w:rsidR="00D9507D" w:rsidRDefault="00D9507D" w:rsidP="00D9507D">
            <w:pPr>
              <w:rPr>
                <w:sz w:val="28"/>
              </w:rPr>
            </w:pPr>
            <w:r>
              <w:t>8</w:t>
            </w:r>
          </w:p>
        </w:tc>
        <w:tc>
          <w:tcPr>
            <w:tcW w:w="5998" w:type="dxa"/>
            <w:gridSpan w:val="2"/>
          </w:tcPr>
          <w:p w:rsidR="00D9507D" w:rsidRDefault="00D9507D" w:rsidP="00D9507D">
            <w:pPr>
              <w:jc w:val="both"/>
              <w:rPr>
                <w:b/>
                <w:lang w:val="uk-UA"/>
              </w:rPr>
            </w:pPr>
            <w:r>
              <w:rPr>
                <w:b/>
              </w:rPr>
              <w:t>Зал</w:t>
            </w:r>
            <w:proofErr w:type="spellStart"/>
            <w:r>
              <w:rPr>
                <w:b/>
                <w:lang w:val="uk-UA"/>
              </w:rPr>
              <w:t>і</w:t>
            </w:r>
            <w:proofErr w:type="gramStart"/>
            <w:r>
              <w:rPr>
                <w:b/>
                <w:lang w:val="uk-UA"/>
              </w:rPr>
              <w:t>к</w:t>
            </w:r>
            <w:proofErr w:type="spellEnd"/>
            <w:proofErr w:type="gramEnd"/>
          </w:p>
          <w:p w:rsidR="00D9507D" w:rsidRDefault="00D9507D" w:rsidP="00D9507D">
            <w:pPr>
              <w:jc w:val="both"/>
            </w:pPr>
            <w:r>
              <w:rPr>
                <w:b/>
              </w:rPr>
              <w:t xml:space="preserve">Тест </w:t>
            </w:r>
            <w:r>
              <w:t xml:space="preserve">за </w:t>
            </w:r>
            <w:proofErr w:type="spellStart"/>
            <w:r>
              <w:t>пройденими</w:t>
            </w:r>
            <w:proofErr w:type="spellEnd"/>
            <w:r>
              <w:t xml:space="preserve"> </w:t>
            </w:r>
            <w:proofErr w:type="spellStart"/>
            <w:r>
              <w:t>матеріалами</w:t>
            </w:r>
            <w:proofErr w:type="spellEnd"/>
            <w:r>
              <w:t xml:space="preserve"> </w:t>
            </w:r>
            <w:proofErr w:type="spellStart"/>
            <w:r>
              <w:t>розділів</w:t>
            </w:r>
            <w:proofErr w:type="spellEnd"/>
            <w:r>
              <w:t xml:space="preserve"> 1, 2 (</w:t>
            </w:r>
            <w:proofErr w:type="spellStart"/>
            <w:r>
              <w:t>письмово</w:t>
            </w:r>
            <w:proofErr w:type="spellEnd"/>
            <w:r>
              <w:t xml:space="preserve"> </w:t>
            </w:r>
            <w:proofErr w:type="spellStart"/>
            <w:r>
              <w:t>або</w:t>
            </w:r>
            <w:proofErr w:type="spellEnd"/>
            <w:r>
              <w:t xml:space="preserve"> в </w:t>
            </w:r>
            <w:proofErr w:type="spellStart"/>
            <w:r>
              <w:t>електронному</w:t>
            </w:r>
            <w:proofErr w:type="spellEnd"/>
            <w:r>
              <w:t xml:space="preserve"> </w:t>
            </w:r>
            <w:proofErr w:type="spellStart"/>
            <w:r>
              <w:t>вигляді</w:t>
            </w:r>
            <w:proofErr w:type="spellEnd"/>
            <w:r>
              <w:t xml:space="preserve"> (на </w:t>
            </w:r>
            <w:proofErr w:type="spellStart"/>
            <w:r>
              <w:t>вибі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викладача</w:t>
            </w:r>
            <w:proofErr w:type="spellEnd"/>
            <w:r>
              <w:t>)).</w:t>
            </w:r>
          </w:p>
          <w:p w:rsidR="00D9507D" w:rsidRDefault="00D9507D" w:rsidP="00D9507D">
            <w:pPr>
              <w:jc w:val="both"/>
            </w:pPr>
            <w:proofErr w:type="spellStart"/>
            <w:r>
              <w:rPr>
                <w:b/>
              </w:rPr>
              <w:t>Бесіда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за проблематикою тем </w:t>
            </w:r>
            <w:proofErr w:type="spellStart"/>
            <w:r>
              <w:t>розділів</w:t>
            </w:r>
            <w:proofErr w:type="spellEnd"/>
            <w:r>
              <w:t xml:space="preserve"> 1, 2. </w:t>
            </w:r>
          </w:p>
          <w:p w:rsidR="00D9507D" w:rsidRDefault="00D9507D" w:rsidP="00D9507D">
            <w:pPr>
              <w:jc w:val="both"/>
            </w:pPr>
          </w:p>
        </w:tc>
        <w:tc>
          <w:tcPr>
            <w:tcW w:w="1298" w:type="dxa"/>
          </w:tcPr>
          <w:p w:rsidR="00D9507D" w:rsidRDefault="00D9507D" w:rsidP="00D9507D">
            <w:pPr>
              <w:jc w:val="center"/>
            </w:pPr>
          </w:p>
        </w:tc>
        <w:tc>
          <w:tcPr>
            <w:tcW w:w="850" w:type="dxa"/>
          </w:tcPr>
          <w:p w:rsidR="00D9507D" w:rsidRDefault="00D9507D" w:rsidP="00D9507D">
            <w:pPr>
              <w:jc w:val="center"/>
            </w:pP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</w:pPr>
            <w:r>
              <w:t>20</w:t>
            </w:r>
          </w:p>
        </w:tc>
      </w:tr>
      <w:tr w:rsidR="00D9507D" w:rsidTr="00D9507D">
        <w:trPr>
          <w:cantSplit/>
          <w:trHeight w:val="465"/>
          <w:jc w:val="center"/>
        </w:trPr>
        <w:tc>
          <w:tcPr>
            <w:tcW w:w="1180" w:type="dxa"/>
            <w:gridSpan w:val="2"/>
            <w:hideMark/>
          </w:tcPr>
          <w:p w:rsidR="00D9507D" w:rsidRDefault="00D9507D" w:rsidP="00D9507D">
            <w:pPr>
              <w:rPr>
                <w:sz w:val="28"/>
              </w:rPr>
            </w:pPr>
            <w:proofErr w:type="spellStart"/>
            <w:r>
              <w:rPr>
                <w:b/>
              </w:rPr>
              <w:t>Усього</w:t>
            </w:r>
            <w:proofErr w:type="spellEnd"/>
          </w:p>
        </w:tc>
        <w:tc>
          <w:tcPr>
            <w:tcW w:w="380" w:type="dxa"/>
          </w:tcPr>
          <w:p w:rsidR="00D9507D" w:rsidRDefault="00D9507D" w:rsidP="00D9507D">
            <w:pPr>
              <w:rPr>
                <w:sz w:val="28"/>
              </w:rPr>
            </w:pPr>
          </w:p>
        </w:tc>
        <w:tc>
          <w:tcPr>
            <w:tcW w:w="5998" w:type="dxa"/>
            <w:gridSpan w:val="2"/>
          </w:tcPr>
          <w:p w:rsidR="00D9507D" w:rsidRDefault="00D9507D" w:rsidP="00D9507D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1298" w:type="dxa"/>
          </w:tcPr>
          <w:p w:rsidR="00D9507D" w:rsidRDefault="00D9507D" w:rsidP="00D950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D9507D" w:rsidRDefault="00D9507D" w:rsidP="00D950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hideMark/>
          </w:tcPr>
          <w:p w:rsidR="00D9507D" w:rsidRDefault="00D9507D" w:rsidP="00D9507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Cs w:val="28"/>
              </w:rPr>
              <w:t>100</w:t>
            </w:r>
          </w:p>
        </w:tc>
      </w:tr>
    </w:tbl>
    <w:p w:rsidR="00D9507D" w:rsidRDefault="00D9507D" w:rsidP="00D9507D">
      <w:pPr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Ind w:w="-9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425"/>
        <w:gridCol w:w="828"/>
        <w:gridCol w:w="2290"/>
        <w:gridCol w:w="2835"/>
        <w:gridCol w:w="1358"/>
        <w:gridCol w:w="850"/>
        <w:gridCol w:w="1052"/>
      </w:tblGrid>
      <w:tr w:rsidR="00D9507D" w:rsidTr="00D9507D">
        <w:trPr>
          <w:cantSplit/>
          <w:trHeight w:val="980"/>
          <w:jc w:val="center"/>
        </w:trPr>
        <w:tc>
          <w:tcPr>
            <w:tcW w:w="1158" w:type="dxa"/>
            <w:vMerge w:val="restart"/>
            <w:textDirection w:val="btLr"/>
            <w:hideMark/>
          </w:tcPr>
          <w:p w:rsidR="00D9507D" w:rsidRDefault="00D9507D" w:rsidP="00D9507D">
            <w:pPr>
              <w:suppressAutoHyphens/>
              <w:jc w:val="center"/>
              <w:rPr>
                <w:b/>
                <w:lang w:val="uk-UA" w:eastAsia="ar-SA"/>
              </w:rPr>
            </w:pPr>
            <w:proofErr w:type="spellStart"/>
            <w:r>
              <w:rPr>
                <w:b/>
                <w:lang w:val="de-DE"/>
              </w:rPr>
              <w:t>Поточний</w:t>
            </w:r>
            <w:proofErr w:type="spellEnd"/>
            <w:r>
              <w:rPr>
                <w:b/>
                <w:lang w:val="de-DE"/>
              </w:rPr>
              <w:t xml:space="preserve"> </w:t>
            </w:r>
            <w:proofErr w:type="spellStart"/>
            <w:r>
              <w:rPr>
                <w:b/>
                <w:lang w:val="de-DE"/>
              </w:rPr>
              <w:t>контроль</w:t>
            </w:r>
            <w:proofErr w:type="spellEnd"/>
            <w:r>
              <w:rPr>
                <w:b/>
                <w:lang w:val="de-DE"/>
              </w:rPr>
              <w:t xml:space="preserve"> </w:t>
            </w:r>
            <w:proofErr w:type="spellStart"/>
            <w:r>
              <w:rPr>
                <w:b/>
                <w:lang w:val="de-DE"/>
              </w:rPr>
              <w:t>знань</w:t>
            </w:r>
            <w:proofErr w:type="spellEnd"/>
          </w:p>
        </w:tc>
        <w:tc>
          <w:tcPr>
            <w:tcW w:w="425" w:type="dxa"/>
            <w:vMerge w:val="restart"/>
            <w:textDirection w:val="btLr"/>
            <w:hideMark/>
          </w:tcPr>
          <w:p w:rsidR="00D9507D" w:rsidRDefault="00D9507D" w:rsidP="00D9507D">
            <w:pPr>
              <w:suppressAutoHyphens/>
              <w:jc w:val="center"/>
              <w:rPr>
                <w:b/>
                <w:lang w:val="uk-UA" w:eastAsia="ar-SA"/>
              </w:rPr>
            </w:pPr>
            <w:r>
              <w:rPr>
                <w:b/>
              </w:rPr>
              <w:t>РОЗДІЛ 4                                             РОЗДІЛ 3</w:t>
            </w:r>
          </w:p>
        </w:tc>
        <w:tc>
          <w:tcPr>
            <w:tcW w:w="5953" w:type="dxa"/>
            <w:gridSpan w:val="3"/>
            <w:hideMark/>
          </w:tcPr>
          <w:p w:rsidR="00D9507D" w:rsidRDefault="00D9507D" w:rsidP="00D9507D">
            <w:pPr>
              <w:jc w:val="center"/>
              <w:rPr>
                <w:lang w:val="uk-UA" w:eastAsia="ar-SA"/>
              </w:rPr>
            </w:pPr>
            <w:r>
              <w:rPr>
                <w:b/>
              </w:rPr>
              <w:t>Вид контрольного заходу (</w:t>
            </w:r>
            <w:proofErr w:type="spellStart"/>
            <w:r>
              <w:rPr>
                <w:b/>
              </w:rPr>
              <w:t>аспектний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ідхід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Кількість</w:t>
            </w:r>
            <w:proofErr w:type="spellEnd"/>
            <w:r>
              <w:rPr>
                <w:b/>
                <w:sz w:val="22"/>
                <w:szCs w:val="22"/>
              </w:rPr>
              <w:t xml:space="preserve"> контроль</w:t>
            </w:r>
            <w:r>
              <w:rPr>
                <w:b/>
                <w:sz w:val="22"/>
                <w:szCs w:val="22"/>
                <w:lang w:val="uk-UA"/>
              </w:rPr>
              <w:t>-</w:t>
            </w:r>
            <w:r>
              <w:rPr>
                <w:b/>
                <w:sz w:val="22"/>
                <w:szCs w:val="22"/>
              </w:rPr>
              <w:t xml:space="preserve">них </w:t>
            </w:r>
            <w:proofErr w:type="spellStart"/>
            <w:r>
              <w:rPr>
                <w:b/>
                <w:sz w:val="22"/>
                <w:szCs w:val="22"/>
              </w:rPr>
              <w:t>заході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spellEnd"/>
            <w:proofErr w:type="gramEnd"/>
          </w:p>
        </w:tc>
        <w:tc>
          <w:tcPr>
            <w:tcW w:w="850" w:type="dxa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Сума </w:t>
            </w:r>
            <w:proofErr w:type="spellStart"/>
            <w:r>
              <w:rPr>
                <w:b/>
                <w:sz w:val="22"/>
                <w:szCs w:val="22"/>
              </w:rPr>
              <w:t>балі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 xml:space="preserve"> за один </w:t>
            </w:r>
            <w:proofErr w:type="spellStart"/>
            <w:r>
              <w:rPr>
                <w:b/>
                <w:sz w:val="22"/>
                <w:szCs w:val="22"/>
              </w:rPr>
              <w:t>захід</w:t>
            </w:r>
            <w:proofErr w:type="spellEnd"/>
          </w:p>
        </w:tc>
        <w:tc>
          <w:tcPr>
            <w:tcW w:w="1052" w:type="dxa"/>
            <w:hideMark/>
          </w:tcPr>
          <w:p w:rsidR="00D9507D" w:rsidRDefault="00D9507D" w:rsidP="00D9507D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Усього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балі</w:t>
            </w:r>
            <w:proofErr w:type="gramStart"/>
            <w:r>
              <w:rPr>
                <w:b/>
                <w:sz w:val="22"/>
                <w:szCs w:val="22"/>
              </w:rPr>
              <w:t>в</w:t>
            </w:r>
            <w:proofErr w:type="spellEnd"/>
            <w:proofErr w:type="gramEnd"/>
          </w:p>
        </w:tc>
      </w:tr>
      <w:tr w:rsidR="00D9507D" w:rsidTr="00D9507D">
        <w:trPr>
          <w:cantSplit/>
          <w:trHeight w:val="980"/>
          <w:jc w:val="center"/>
        </w:trPr>
        <w:tc>
          <w:tcPr>
            <w:tcW w:w="1583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</w:tcPr>
          <w:p w:rsidR="00D9507D" w:rsidRDefault="00D9507D" w:rsidP="00D9507D">
            <w:pPr>
              <w:jc w:val="center"/>
              <w:rPr>
                <w:lang w:val="uk-UA" w:eastAsia="ar-SA"/>
              </w:rPr>
            </w:pPr>
            <w:r>
              <w:t>1</w:t>
            </w:r>
          </w:p>
          <w:p w:rsidR="00D9507D" w:rsidRDefault="00D9507D" w:rsidP="00D9507D">
            <w:pPr>
              <w:jc w:val="center"/>
            </w:pPr>
          </w:p>
          <w:p w:rsidR="00D9507D" w:rsidRDefault="00D9507D" w:rsidP="00D9507D">
            <w:pPr>
              <w:jc w:val="center"/>
            </w:pPr>
          </w:p>
          <w:p w:rsidR="00D9507D" w:rsidRDefault="00D9507D" w:rsidP="00D9507D">
            <w:pPr>
              <w:jc w:val="center"/>
            </w:pPr>
          </w:p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</w:p>
        </w:tc>
        <w:tc>
          <w:tcPr>
            <w:tcW w:w="2290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proofErr w:type="spellStart"/>
            <w:r>
              <w:rPr>
                <w:color w:val="000000"/>
              </w:rPr>
              <w:t>Категорії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адекватності</w:t>
            </w:r>
            <w:proofErr w:type="spellEnd"/>
            <w:r>
              <w:rPr>
                <w:color w:val="000000"/>
              </w:rPr>
              <w:t xml:space="preserve"> в </w:t>
            </w:r>
            <w:proofErr w:type="spellStart"/>
            <w:r>
              <w:rPr>
                <w:color w:val="000000"/>
              </w:rPr>
              <w:t>перекладі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2835" w:type="dxa"/>
            <w:hideMark/>
          </w:tcPr>
          <w:p w:rsidR="00D9507D" w:rsidRDefault="00D9507D" w:rsidP="00D9507D">
            <w:pPr>
              <w:rPr>
                <w:lang w:val="uk-UA" w:eastAsia="ar-SA"/>
              </w:rPr>
            </w:pPr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5</w:t>
            </w: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</w:tr>
      <w:tr w:rsidR="00D9507D" w:rsidTr="00D9507D">
        <w:trPr>
          <w:cantSplit/>
          <w:trHeight w:val="345"/>
          <w:jc w:val="center"/>
        </w:trPr>
        <w:tc>
          <w:tcPr>
            <w:tcW w:w="1583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</w:t>
            </w:r>
          </w:p>
        </w:tc>
        <w:tc>
          <w:tcPr>
            <w:tcW w:w="2290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proofErr w:type="spellStart"/>
            <w:r>
              <w:rPr>
                <w:bCs/>
                <w:color w:val="000000"/>
              </w:rPr>
              <w:t>Граматичні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трансформації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gramStart"/>
            <w:r>
              <w:rPr>
                <w:bCs/>
                <w:color w:val="000000"/>
              </w:rPr>
              <w:t>при</w:t>
            </w:r>
            <w:proofErr w:type="gram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перекладі</w:t>
            </w:r>
            <w:proofErr w:type="spellEnd"/>
            <w:r>
              <w:rPr>
                <w:bCs/>
                <w:color w:val="000000"/>
              </w:rPr>
              <w:t xml:space="preserve">. Переклад </w:t>
            </w:r>
            <w:proofErr w:type="spellStart"/>
            <w:r>
              <w:rPr>
                <w:bCs/>
                <w:color w:val="000000"/>
              </w:rPr>
              <w:t>пасивних</w:t>
            </w:r>
            <w:proofErr w:type="spellEnd"/>
            <w:r>
              <w:rPr>
                <w:bCs/>
                <w:color w:val="000000"/>
              </w:rPr>
              <w:t xml:space="preserve"> </w:t>
            </w:r>
            <w:proofErr w:type="spellStart"/>
            <w:r>
              <w:rPr>
                <w:bCs/>
                <w:color w:val="000000"/>
              </w:rPr>
              <w:t>конструкцій</w:t>
            </w:r>
            <w:proofErr w:type="spellEnd"/>
            <w:r>
              <w:rPr>
                <w:bCs/>
                <w:color w:val="000000"/>
              </w:rPr>
              <w:t>.</w:t>
            </w:r>
          </w:p>
        </w:tc>
        <w:tc>
          <w:tcPr>
            <w:tcW w:w="2835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5</w:t>
            </w: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</w:tr>
      <w:tr w:rsidR="00D9507D" w:rsidTr="00D9507D">
        <w:trPr>
          <w:cantSplit/>
          <w:trHeight w:val="345"/>
          <w:jc w:val="center"/>
        </w:trPr>
        <w:tc>
          <w:tcPr>
            <w:tcW w:w="1583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3</w:t>
            </w:r>
          </w:p>
        </w:tc>
        <w:tc>
          <w:tcPr>
            <w:tcW w:w="5125" w:type="dxa"/>
            <w:gridSpan w:val="2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proofErr w:type="spellStart"/>
            <w:r>
              <w:t>Контрольна</w:t>
            </w:r>
            <w:proofErr w:type="spellEnd"/>
            <w:r>
              <w:t xml:space="preserve"> робота за результатами </w:t>
            </w:r>
            <w:proofErr w:type="spellStart"/>
            <w:r>
              <w:t>вивчення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матер</w:t>
            </w:r>
            <w:proofErr w:type="gramEnd"/>
            <w:r>
              <w:t>іалу</w:t>
            </w:r>
            <w:proofErr w:type="spellEnd"/>
            <w:r>
              <w:t xml:space="preserve"> </w:t>
            </w:r>
            <w:proofErr w:type="spellStart"/>
            <w:r>
              <w:t>Розділу</w:t>
            </w:r>
            <w:proofErr w:type="spellEnd"/>
            <w:r>
              <w:t xml:space="preserve"> 3 (</w:t>
            </w:r>
            <w:proofErr w:type="spellStart"/>
            <w:r>
              <w:t>виконання</w:t>
            </w:r>
            <w:proofErr w:type="spellEnd"/>
            <w:r>
              <w:t xml:space="preserve"> перекладу тексту за </w:t>
            </w:r>
            <w:proofErr w:type="spellStart"/>
            <w:r>
              <w:t>заданою</w:t>
            </w:r>
            <w:proofErr w:type="spellEnd"/>
            <w:r>
              <w:t xml:space="preserve"> тематикою).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</w:tr>
      <w:tr w:rsidR="00D9507D" w:rsidTr="00D9507D">
        <w:trPr>
          <w:cantSplit/>
          <w:trHeight w:val="330"/>
          <w:jc w:val="center"/>
        </w:trPr>
        <w:tc>
          <w:tcPr>
            <w:tcW w:w="1583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4</w:t>
            </w:r>
          </w:p>
        </w:tc>
        <w:tc>
          <w:tcPr>
            <w:tcW w:w="2290" w:type="dxa"/>
            <w:hideMark/>
          </w:tcPr>
          <w:p w:rsidR="00D9507D" w:rsidRDefault="00D9507D" w:rsidP="00D9507D">
            <w:pPr>
              <w:suppressAutoHyphens/>
              <w:jc w:val="both"/>
              <w:rPr>
                <w:lang w:val="uk-UA" w:eastAsia="ar-SA"/>
              </w:rPr>
            </w:pPr>
            <w:proofErr w:type="spellStart"/>
            <w:r>
              <w:rPr>
                <w:color w:val="000000"/>
              </w:rPr>
              <w:t>Фразеологія</w:t>
            </w:r>
            <w:proofErr w:type="spellEnd"/>
            <w:r>
              <w:rPr>
                <w:color w:val="000000"/>
              </w:rPr>
              <w:t xml:space="preserve"> Переклад </w:t>
            </w:r>
            <w:proofErr w:type="spellStart"/>
            <w:r>
              <w:rPr>
                <w:color w:val="000000"/>
              </w:rPr>
              <w:t>терміні</w:t>
            </w:r>
            <w:proofErr w:type="gramStart"/>
            <w:r>
              <w:rPr>
                <w:color w:val="000000"/>
              </w:rPr>
              <w:t>в</w:t>
            </w:r>
            <w:proofErr w:type="spellEnd"/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2835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5</w:t>
            </w: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</w:tr>
      <w:tr w:rsidR="00D9507D" w:rsidTr="00D9507D">
        <w:trPr>
          <w:cantSplit/>
          <w:trHeight w:val="366"/>
          <w:jc w:val="center"/>
        </w:trPr>
        <w:tc>
          <w:tcPr>
            <w:tcW w:w="1583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5</w:t>
            </w:r>
          </w:p>
        </w:tc>
        <w:tc>
          <w:tcPr>
            <w:tcW w:w="2290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proofErr w:type="spellStart"/>
            <w:proofErr w:type="gramStart"/>
            <w:r>
              <w:rPr>
                <w:bCs/>
                <w:color w:val="000000"/>
              </w:rPr>
              <w:t>Техн</w:t>
            </w:r>
            <w:proofErr w:type="gramEnd"/>
            <w:r>
              <w:rPr>
                <w:bCs/>
                <w:color w:val="000000"/>
              </w:rPr>
              <w:t>іка</w:t>
            </w:r>
            <w:proofErr w:type="spellEnd"/>
            <w:r>
              <w:rPr>
                <w:bCs/>
                <w:color w:val="000000"/>
              </w:rPr>
              <w:t xml:space="preserve"> перекладу.</w:t>
            </w:r>
          </w:p>
        </w:tc>
        <w:tc>
          <w:tcPr>
            <w:tcW w:w="2835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r>
              <w:t xml:space="preserve">Переклад </w:t>
            </w:r>
            <w:proofErr w:type="spellStart"/>
            <w:proofErr w:type="gramStart"/>
            <w:r>
              <w:t>р</w:t>
            </w:r>
            <w:proofErr w:type="gramEnd"/>
            <w:r>
              <w:t>ізножанрових</w:t>
            </w:r>
            <w:proofErr w:type="spellEnd"/>
            <w:r>
              <w:t xml:space="preserve"> </w:t>
            </w:r>
            <w:proofErr w:type="spellStart"/>
            <w:r>
              <w:t>текстів</w:t>
            </w:r>
            <w:proofErr w:type="spellEnd"/>
            <w:r>
              <w:t xml:space="preserve"> за </w:t>
            </w:r>
            <w:proofErr w:type="spellStart"/>
            <w:r>
              <w:t>обраною</w:t>
            </w:r>
            <w:proofErr w:type="spellEnd"/>
            <w:r>
              <w:t xml:space="preserve"> проблематикою.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5</w:t>
            </w: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</w:tr>
      <w:tr w:rsidR="00D9507D" w:rsidTr="00D9507D">
        <w:trPr>
          <w:cantSplit/>
          <w:trHeight w:val="585"/>
          <w:jc w:val="center"/>
        </w:trPr>
        <w:tc>
          <w:tcPr>
            <w:tcW w:w="1583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425" w:type="dxa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</w:tcPr>
          <w:p w:rsidR="00D9507D" w:rsidRDefault="00D9507D" w:rsidP="00D9507D">
            <w:pPr>
              <w:jc w:val="center"/>
              <w:rPr>
                <w:lang w:val="uk-UA" w:eastAsia="ar-SA"/>
              </w:rPr>
            </w:pPr>
            <w:r>
              <w:t>6</w:t>
            </w:r>
          </w:p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</w:p>
        </w:tc>
        <w:tc>
          <w:tcPr>
            <w:tcW w:w="5125" w:type="dxa"/>
            <w:gridSpan w:val="2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proofErr w:type="spellStart"/>
            <w:r>
              <w:t>Контрольна</w:t>
            </w:r>
            <w:proofErr w:type="spellEnd"/>
            <w:r>
              <w:t xml:space="preserve"> робота за результатами </w:t>
            </w:r>
            <w:proofErr w:type="spellStart"/>
            <w:r>
              <w:t>вивчення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матер</w:t>
            </w:r>
            <w:proofErr w:type="gramEnd"/>
            <w:r>
              <w:t>іалу</w:t>
            </w:r>
            <w:proofErr w:type="spellEnd"/>
            <w:r>
              <w:t xml:space="preserve"> </w:t>
            </w:r>
            <w:proofErr w:type="spellStart"/>
            <w:r>
              <w:t>Розділу</w:t>
            </w:r>
            <w:proofErr w:type="spellEnd"/>
            <w:r>
              <w:t xml:space="preserve"> 4 (</w:t>
            </w:r>
            <w:proofErr w:type="spellStart"/>
            <w:r>
              <w:t>виконання</w:t>
            </w:r>
            <w:proofErr w:type="spellEnd"/>
            <w:r>
              <w:t xml:space="preserve"> перекладу тексту за </w:t>
            </w:r>
            <w:proofErr w:type="spellStart"/>
            <w:r>
              <w:t>заданою</w:t>
            </w:r>
            <w:proofErr w:type="spellEnd"/>
            <w:r>
              <w:t xml:space="preserve"> тематикою).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</w:t>
            </w:r>
          </w:p>
        </w:tc>
        <w:tc>
          <w:tcPr>
            <w:tcW w:w="850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10</w:t>
            </w:r>
          </w:p>
        </w:tc>
      </w:tr>
      <w:tr w:rsidR="00D9507D" w:rsidTr="00D9507D">
        <w:trPr>
          <w:cantSplit/>
          <w:trHeight w:val="1363"/>
          <w:jc w:val="center"/>
        </w:trPr>
        <w:tc>
          <w:tcPr>
            <w:tcW w:w="1583" w:type="dxa"/>
            <w:gridSpan w:val="2"/>
            <w:vMerge w:val="restart"/>
            <w:textDirection w:val="btLr"/>
            <w:hideMark/>
          </w:tcPr>
          <w:p w:rsidR="00D9507D" w:rsidRDefault="00D9507D" w:rsidP="00D9507D">
            <w:pPr>
              <w:suppressAutoHyphens/>
              <w:jc w:val="center"/>
              <w:rPr>
                <w:b/>
                <w:lang w:val="uk-UA" w:eastAsia="ar-SA"/>
              </w:rPr>
            </w:pPr>
            <w:proofErr w:type="spellStart"/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ідсумкова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атестація</w:t>
            </w:r>
            <w:proofErr w:type="spellEnd"/>
          </w:p>
        </w:tc>
        <w:tc>
          <w:tcPr>
            <w:tcW w:w="82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7</w:t>
            </w:r>
          </w:p>
        </w:tc>
        <w:tc>
          <w:tcPr>
            <w:tcW w:w="5125" w:type="dxa"/>
            <w:gridSpan w:val="2"/>
            <w:hideMark/>
          </w:tcPr>
          <w:p w:rsidR="00D9507D" w:rsidRDefault="00D9507D" w:rsidP="00D9507D">
            <w:pPr>
              <w:suppressAutoHyphens/>
              <w:jc w:val="both"/>
              <w:rPr>
                <w:lang w:val="uk-UA" w:eastAsia="ar-SA"/>
              </w:rPr>
            </w:pPr>
            <w:proofErr w:type="spellStart"/>
            <w:r>
              <w:rPr>
                <w:b/>
              </w:rPr>
              <w:t>Індивідуальне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завдання</w:t>
            </w:r>
            <w:proofErr w:type="spellEnd"/>
            <w:r>
              <w:t xml:space="preserve"> (за </w:t>
            </w:r>
            <w:proofErr w:type="spellStart"/>
            <w:r>
              <w:t>умови</w:t>
            </w:r>
            <w:proofErr w:type="spellEnd"/>
            <w:r>
              <w:t xml:space="preserve"> </w:t>
            </w:r>
            <w:proofErr w:type="spellStart"/>
            <w:r>
              <w:t>виконання</w:t>
            </w:r>
            <w:proofErr w:type="spellEnd"/>
            <w:r>
              <w:t xml:space="preserve"> в </w:t>
            </w:r>
            <w:proofErr w:type="spellStart"/>
            <w:r>
              <w:t>зазначені</w:t>
            </w:r>
            <w:proofErr w:type="spellEnd"/>
            <w:r>
              <w:t xml:space="preserve"> </w:t>
            </w:r>
            <w:proofErr w:type="spellStart"/>
            <w:r>
              <w:t>терміни</w:t>
            </w:r>
            <w:proofErr w:type="spellEnd"/>
            <w:r>
              <w:t>).</w:t>
            </w:r>
          </w:p>
        </w:tc>
        <w:tc>
          <w:tcPr>
            <w:tcW w:w="1358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1</w:t>
            </w:r>
          </w:p>
        </w:tc>
        <w:tc>
          <w:tcPr>
            <w:tcW w:w="850" w:type="dxa"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20</w:t>
            </w:r>
          </w:p>
        </w:tc>
      </w:tr>
      <w:tr w:rsidR="00D9507D" w:rsidTr="00D9507D">
        <w:trPr>
          <w:cantSplit/>
          <w:trHeight w:val="2580"/>
          <w:jc w:val="center"/>
        </w:trPr>
        <w:tc>
          <w:tcPr>
            <w:tcW w:w="2008" w:type="dxa"/>
            <w:gridSpan w:val="2"/>
            <w:vMerge/>
            <w:vAlign w:val="center"/>
            <w:hideMark/>
          </w:tcPr>
          <w:p w:rsidR="00D9507D" w:rsidRDefault="00D9507D" w:rsidP="00D9507D">
            <w:pPr>
              <w:rPr>
                <w:b/>
                <w:lang w:val="uk-UA" w:eastAsia="ar-SA"/>
              </w:rPr>
            </w:pPr>
          </w:p>
        </w:tc>
        <w:tc>
          <w:tcPr>
            <w:tcW w:w="828" w:type="dxa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r>
              <w:t>8</w:t>
            </w:r>
          </w:p>
        </w:tc>
        <w:tc>
          <w:tcPr>
            <w:tcW w:w="5125" w:type="dxa"/>
            <w:gridSpan w:val="2"/>
          </w:tcPr>
          <w:p w:rsidR="00D9507D" w:rsidRDefault="00D9507D" w:rsidP="00D9507D">
            <w:pPr>
              <w:jc w:val="both"/>
              <w:rPr>
                <w:b/>
                <w:lang w:val="uk-UA" w:eastAsia="ar-SA"/>
              </w:rPr>
            </w:pPr>
            <w:r>
              <w:rPr>
                <w:b/>
                <w:lang w:val="uk-UA"/>
              </w:rPr>
              <w:t>Екзамен</w:t>
            </w:r>
          </w:p>
          <w:p w:rsidR="00D9507D" w:rsidRDefault="00D9507D" w:rsidP="00D9507D">
            <w:pPr>
              <w:jc w:val="both"/>
            </w:pPr>
            <w:r>
              <w:rPr>
                <w:b/>
              </w:rPr>
              <w:t xml:space="preserve">Тест </w:t>
            </w:r>
            <w:r>
              <w:t xml:space="preserve">за </w:t>
            </w:r>
            <w:proofErr w:type="spellStart"/>
            <w:r>
              <w:t>пройденими</w:t>
            </w:r>
            <w:proofErr w:type="spellEnd"/>
            <w:r>
              <w:t xml:space="preserve"> </w:t>
            </w:r>
            <w:proofErr w:type="spellStart"/>
            <w:r>
              <w:t>матеріалами</w:t>
            </w:r>
            <w:proofErr w:type="spellEnd"/>
            <w:r>
              <w:t xml:space="preserve"> </w:t>
            </w:r>
            <w:proofErr w:type="spellStart"/>
            <w:r>
              <w:t>розділів</w:t>
            </w:r>
            <w:proofErr w:type="spellEnd"/>
            <w:r>
              <w:t xml:space="preserve"> 3, 4 (</w:t>
            </w:r>
            <w:proofErr w:type="spellStart"/>
            <w:r>
              <w:t>письмово</w:t>
            </w:r>
            <w:proofErr w:type="spellEnd"/>
            <w:r>
              <w:t xml:space="preserve"> </w:t>
            </w:r>
            <w:proofErr w:type="spellStart"/>
            <w:r>
              <w:t>або</w:t>
            </w:r>
            <w:proofErr w:type="spellEnd"/>
            <w:r>
              <w:t xml:space="preserve"> в </w:t>
            </w:r>
            <w:proofErr w:type="spellStart"/>
            <w:r>
              <w:t>електронному</w:t>
            </w:r>
            <w:proofErr w:type="spellEnd"/>
            <w:r>
              <w:t xml:space="preserve"> </w:t>
            </w:r>
            <w:proofErr w:type="spellStart"/>
            <w:r>
              <w:t>вигляді</w:t>
            </w:r>
            <w:proofErr w:type="spellEnd"/>
            <w:r>
              <w:t xml:space="preserve"> (на </w:t>
            </w:r>
            <w:proofErr w:type="spellStart"/>
            <w:r>
              <w:t>вибі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викладача</w:t>
            </w:r>
            <w:proofErr w:type="spellEnd"/>
            <w:r>
              <w:t>)).</w:t>
            </w:r>
          </w:p>
          <w:p w:rsidR="00D9507D" w:rsidRDefault="00D9507D" w:rsidP="00D9507D">
            <w:pPr>
              <w:jc w:val="both"/>
            </w:pPr>
            <w:proofErr w:type="spellStart"/>
            <w:r>
              <w:rPr>
                <w:b/>
              </w:rPr>
              <w:t>Бесіда</w:t>
            </w:r>
            <w:proofErr w:type="spellEnd"/>
            <w:r>
              <w:rPr>
                <w:b/>
              </w:rPr>
              <w:t xml:space="preserve"> </w:t>
            </w:r>
            <w:r>
              <w:t xml:space="preserve">за проблематикою тем </w:t>
            </w:r>
            <w:proofErr w:type="spellStart"/>
            <w:r>
              <w:t>розділів</w:t>
            </w:r>
            <w:proofErr w:type="spellEnd"/>
            <w:r>
              <w:t xml:space="preserve"> 3, 4. </w:t>
            </w:r>
          </w:p>
          <w:p w:rsidR="00D9507D" w:rsidRDefault="00D9507D" w:rsidP="00D9507D">
            <w:pPr>
              <w:suppressAutoHyphens/>
              <w:jc w:val="both"/>
              <w:rPr>
                <w:lang w:val="uk-UA" w:eastAsia="ar-SA"/>
              </w:rPr>
            </w:pPr>
          </w:p>
        </w:tc>
        <w:tc>
          <w:tcPr>
            <w:tcW w:w="1358" w:type="dxa"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</w:p>
        </w:tc>
        <w:tc>
          <w:tcPr>
            <w:tcW w:w="850" w:type="dxa"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  <w:r>
              <w:t>20</w:t>
            </w:r>
          </w:p>
        </w:tc>
      </w:tr>
      <w:tr w:rsidR="00D9507D" w:rsidTr="00D9507D">
        <w:trPr>
          <w:cantSplit/>
          <w:trHeight w:val="465"/>
          <w:jc w:val="center"/>
        </w:trPr>
        <w:tc>
          <w:tcPr>
            <w:tcW w:w="1583" w:type="dxa"/>
            <w:gridSpan w:val="2"/>
            <w:hideMark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  <w:proofErr w:type="spellStart"/>
            <w:r>
              <w:rPr>
                <w:b/>
              </w:rPr>
              <w:t>Усього</w:t>
            </w:r>
            <w:proofErr w:type="spellEnd"/>
          </w:p>
        </w:tc>
        <w:tc>
          <w:tcPr>
            <w:tcW w:w="828" w:type="dxa"/>
          </w:tcPr>
          <w:p w:rsidR="00D9507D" w:rsidRDefault="00D9507D" w:rsidP="00D9507D">
            <w:pPr>
              <w:suppressAutoHyphens/>
              <w:rPr>
                <w:lang w:val="uk-UA" w:eastAsia="ar-SA"/>
              </w:rPr>
            </w:pPr>
          </w:p>
        </w:tc>
        <w:tc>
          <w:tcPr>
            <w:tcW w:w="5125" w:type="dxa"/>
            <w:gridSpan w:val="2"/>
          </w:tcPr>
          <w:p w:rsidR="00D9507D" w:rsidRDefault="00D9507D" w:rsidP="00D9507D">
            <w:pPr>
              <w:suppressAutoHyphens/>
              <w:jc w:val="both"/>
              <w:rPr>
                <w:b/>
                <w:lang w:val="uk-UA" w:eastAsia="ar-SA"/>
              </w:rPr>
            </w:pPr>
          </w:p>
        </w:tc>
        <w:tc>
          <w:tcPr>
            <w:tcW w:w="1358" w:type="dxa"/>
          </w:tcPr>
          <w:p w:rsidR="00D9507D" w:rsidRDefault="00D9507D" w:rsidP="00D9507D">
            <w:pPr>
              <w:suppressAutoHyphens/>
              <w:jc w:val="center"/>
              <w:rPr>
                <w:lang w:val="uk-UA" w:eastAsia="ar-SA"/>
              </w:rPr>
            </w:pPr>
          </w:p>
        </w:tc>
        <w:tc>
          <w:tcPr>
            <w:tcW w:w="850" w:type="dxa"/>
          </w:tcPr>
          <w:p w:rsidR="00D9507D" w:rsidRDefault="00D9507D" w:rsidP="00D9507D">
            <w:pPr>
              <w:suppressAutoHyphens/>
              <w:jc w:val="center"/>
              <w:rPr>
                <w:b/>
                <w:sz w:val="28"/>
                <w:szCs w:val="28"/>
                <w:lang w:val="uk-UA" w:eastAsia="ar-SA"/>
              </w:rPr>
            </w:pPr>
          </w:p>
        </w:tc>
        <w:tc>
          <w:tcPr>
            <w:tcW w:w="1052" w:type="dxa"/>
            <w:hideMark/>
          </w:tcPr>
          <w:p w:rsidR="00D9507D" w:rsidRDefault="00D9507D" w:rsidP="00D9507D">
            <w:pPr>
              <w:suppressAutoHyphens/>
              <w:jc w:val="center"/>
              <w:rPr>
                <w:b/>
                <w:sz w:val="28"/>
                <w:szCs w:val="28"/>
                <w:lang w:val="uk-UA" w:eastAsia="ar-SA"/>
              </w:rPr>
            </w:pPr>
            <w:r>
              <w:rPr>
                <w:b/>
                <w:szCs w:val="28"/>
              </w:rPr>
              <w:t>100</w:t>
            </w:r>
          </w:p>
        </w:tc>
      </w:tr>
    </w:tbl>
    <w:p w:rsidR="00D9507D" w:rsidRDefault="00D9507D" w:rsidP="00D9507D">
      <w:pPr>
        <w:shd w:val="clear" w:color="auto" w:fill="FFFFFF"/>
        <w:jc w:val="center"/>
        <w:rPr>
          <w:b/>
          <w:sz w:val="28"/>
          <w:szCs w:val="28"/>
          <w:lang w:val="uk-UA"/>
        </w:rPr>
      </w:pPr>
    </w:p>
    <w:p w:rsidR="00D9507D" w:rsidRDefault="00D9507D" w:rsidP="006F0DA0">
      <w:pPr>
        <w:jc w:val="both"/>
        <w:rPr>
          <w:rFonts w:eastAsia="MS Mincho"/>
          <w:i/>
          <w:iCs/>
          <w:color w:val="000000"/>
          <w:lang w:val="uk-UA" w:eastAsia="en-US"/>
        </w:rPr>
      </w:pPr>
    </w:p>
    <w:p w:rsidR="006F0DA0" w:rsidRPr="006F0DA0" w:rsidRDefault="006F0DA0" w:rsidP="006F0DA0">
      <w:pPr>
        <w:spacing w:after="120"/>
        <w:jc w:val="center"/>
        <w:rPr>
          <w:rFonts w:eastAsia="MS Mincho"/>
          <w:b/>
          <w:bCs/>
          <w:lang w:val="uk-UA" w:eastAsia="en-US"/>
        </w:rPr>
      </w:pPr>
      <w:r w:rsidRPr="006F0DA0">
        <w:rPr>
          <w:rFonts w:eastAsia="MS Mincho"/>
          <w:b/>
          <w:bCs/>
          <w:lang w:val="uk-UA" w:eastAsia="en-US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253"/>
        <w:gridCol w:w="2126"/>
        <w:gridCol w:w="1873"/>
      </w:tblGrid>
      <w:tr w:rsidR="006F0DA0" w:rsidRPr="006F0DA0" w:rsidTr="00D824D6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6F0DA0" w:rsidRPr="006F0DA0" w:rsidRDefault="006F0DA0" w:rsidP="006F0DA0">
            <w:pPr>
              <w:keepNext/>
              <w:keepLines/>
              <w:jc w:val="center"/>
              <w:outlineLvl w:val="1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caps/>
                <w:lang w:val="uk-UA" w:eastAsia="en-US"/>
              </w:rPr>
              <w:t>З</w:t>
            </w:r>
            <w:r w:rsidRPr="006F0DA0">
              <w:rPr>
                <w:rFonts w:eastAsia="MS Gothic"/>
                <w:lang w:val="uk-UA" w:eastAsia="en-US"/>
              </w:rPr>
              <w:t>а шкалою</w:t>
            </w:r>
          </w:p>
          <w:p w:rsidR="006F0DA0" w:rsidRPr="006F0DA0" w:rsidRDefault="006F0DA0" w:rsidP="006F0DA0">
            <w:pPr>
              <w:keepNext/>
              <w:keepLines/>
              <w:jc w:val="center"/>
              <w:outlineLvl w:val="5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ECTS</w:t>
            </w:r>
          </w:p>
        </w:tc>
        <w:tc>
          <w:tcPr>
            <w:tcW w:w="4253" w:type="dxa"/>
            <w:vMerge w:val="restart"/>
          </w:tcPr>
          <w:p w:rsidR="006F0DA0" w:rsidRPr="006F0DA0" w:rsidRDefault="006F0DA0" w:rsidP="006F0DA0">
            <w:pPr>
              <w:keepNext/>
              <w:keepLines/>
              <w:ind w:right="-108"/>
              <w:jc w:val="center"/>
              <w:outlineLvl w:val="4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6F0DA0" w:rsidRPr="006F0DA0" w:rsidRDefault="006F0DA0" w:rsidP="006F0DA0">
            <w:pPr>
              <w:keepNext/>
              <w:keepLines/>
              <w:tabs>
                <w:tab w:val="num" w:pos="0"/>
              </w:tabs>
              <w:spacing w:before="40"/>
              <w:jc w:val="center"/>
              <w:outlineLvl w:val="2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За національною шкалою</w:t>
            </w:r>
          </w:p>
        </w:tc>
      </w:tr>
      <w:tr w:rsidR="006F0DA0" w:rsidRPr="006F0DA0" w:rsidTr="00D824D6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6F0DA0" w:rsidRPr="006F0DA0" w:rsidRDefault="006F0DA0" w:rsidP="006F0DA0">
            <w:pPr>
              <w:keepNext/>
              <w:keepLines/>
              <w:spacing w:before="40"/>
              <w:outlineLvl w:val="1"/>
              <w:rPr>
                <w:rFonts w:eastAsia="MS Gothic"/>
                <w:lang w:val="uk-UA" w:eastAsia="en-US"/>
              </w:rPr>
            </w:pPr>
          </w:p>
        </w:tc>
        <w:tc>
          <w:tcPr>
            <w:tcW w:w="4253" w:type="dxa"/>
            <w:vMerge/>
          </w:tcPr>
          <w:p w:rsidR="006F0DA0" w:rsidRPr="006F0DA0" w:rsidRDefault="006F0DA0" w:rsidP="006F0DA0">
            <w:pPr>
              <w:keepNext/>
              <w:keepLines/>
              <w:spacing w:before="40"/>
              <w:outlineLvl w:val="4"/>
              <w:rPr>
                <w:rFonts w:eastAsia="MS Gothic"/>
                <w:lang w:val="uk-UA" w:eastAsia="en-US"/>
              </w:rPr>
            </w:pPr>
          </w:p>
        </w:tc>
        <w:tc>
          <w:tcPr>
            <w:tcW w:w="2126" w:type="dxa"/>
          </w:tcPr>
          <w:p w:rsidR="006F0DA0" w:rsidRPr="006F0DA0" w:rsidRDefault="006F0DA0" w:rsidP="006F0DA0">
            <w:pPr>
              <w:keepNext/>
              <w:keepLines/>
              <w:spacing w:before="40"/>
              <w:jc w:val="center"/>
              <w:outlineLvl w:val="2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Екзамен</w:t>
            </w:r>
          </w:p>
        </w:tc>
        <w:tc>
          <w:tcPr>
            <w:tcW w:w="1873" w:type="dxa"/>
          </w:tcPr>
          <w:p w:rsidR="006F0DA0" w:rsidRPr="006F0DA0" w:rsidRDefault="006F0DA0" w:rsidP="006F0DA0">
            <w:pPr>
              <w:keepNext/>
              <w:keepLines/>
              <w:spacing w:before="40"/>
              <w:jc w:val="center"/>
              <w:outlineLvl w:val="2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Залік</w:t>
            </w: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A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6F0DA0" w:rsidRPr="006F0DA0" w:rsidRDefault="006F0DA0" w:rsidP="006F0DA0">
            <w:pPr>
              <w:keepNext/>
              <w:keepLines/>
              <w:spacing w:before="40"/>
              <w:jc w:val="center"/>
              <w:outlineLvl w:val="3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6F0DA0" w:rsidRPr="006F0DA0" w:rsidRDefault="006F0DA0" w:rsidP="006F0DA0">
            <w:pPr>
              <w:keepNext/>
              <w:keepLines/>
              <w:spacing w:before="40"/>
              <w:jc w:val="center"/>
              <w:outlineLvl w:val="3"/>
              <w:rPr>
                <w:rFonts w:eastAsia="MS Gothic"/>
                <w:lang w:val="uk-UA" w:eastAsia="en-US"/>
              </w:rPr>
            </w:pPr>
            <w:r w:rsidRPr="006F0DA0">
              <w:rPr>
                <w:rFonts w:eastAsia="MS Gothic"/>
                <w:lang w:val="uk-UA" w:eastAsia="en-US"/>
              </w:rPr>
              <w:t>Зараховано</w:t>
            </w: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B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4 (добре)</w:t>
            </w:r>
          </w:p>
        </w:tc>
        <w:tc>
          <w:tcPr>
            <w:tcW w:w="1873" w:type="dxa"/>
            <w:vMerge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C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  <w:tc>
          <w:tcPr>
            <w:tcW w:w="1873" w:type="dxa"/>
            <w:vMerge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D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3 (задовільно)</w:t>
            </w:r>
          </w:p>
        </w:tc>
        <w:tc>
          <w:tcPr>
            <w:tcW w:w="1873" w:type="dxa"/>
            <w:vMerge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E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  <w:tc>
          <w:tcPr>
            <w:tcW w:w="1873" w:type="dxa"/>
            <w:vMerge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lastRenderedPageBreak/>
              <w:t>FX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2 (незадовільно)</w:t>
            </w:r>
          </w:p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6F0DA0" w:rsidRPr="006F0DA0" w:rsidRDefault="006F0DA0" w:rsidP="006F0DA0">
            <w:pPr>
              <w:ind w:right="-54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Не зараховано</w:t>
            </w:r>
          </w:p>
        </w:tc>
      </w:tr>
      <w:tr w:rsidR="006F0DA0" w:rsidRPr="006F0DA0" w:rsidTr="00D824D6">
        <w:trPr>
          <w:cantSplit/>
          <w:jc w:val="center"/>
        </w:trPr>
        <w:tc>
          <w:tcPr>
            <w:tcW w:w="1500" w:type="dxa"/>
            <w:vAlign w:val="center"/>
          </w:tcPr>
          <w:p w:rsidR="006F0DA0" w:rsidRPr="006F0DA0" w:rsidRDefault="006F0DA0" w:rsidP="006F0DA0">
            <w:pPr>
              <w:ind w:right="-68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F</w:t>
            </w:r>
          </w:p>
        </w:tc>
        <w:tc>
          <w:tcPr>
            <w:tcW w:w="4253" w:type="dxa"/>
            <w:vAlign w:val="center"/>
          </w:tcPr>
          <w:p w:rsidR="006F0DA0" w:rsidRPr="006F0DA0" w:rsidRDefault="006F0DA0" w:rsidP="006F0DA0">
            <w:pPr>
              <w:ind w:right="223"/>
              <w:jc w:val="center"/>
              <w:rPr>
                <w:rFonts w:eastAsia="MS Mincho"/>
                <w:spacing w:val="-2"/>
                <w:lang w:val="uk-UA" w:eastAsia="en-US"/>
              </w:rPr>
            </w:pPr>
            <w:r w:rsidRPr="006F0DA0">
              <w:rPr>
                <w:rFonts w:eastAsia="MS Mincho"/>
                <w:spacing w:val="-2"/>
                <w:lang w:val="uk-UA" w:eastAsia="en-US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  <w:tc>
          <w:tcPr>
            <w:tcW w:w="1873" w:type="dxa"/>
            <w:vMerge/>
          </w:tcPr>
          <w:p w:rsidR="006F0DA0" w:rsidRPr="006F0DA0" w:rsidRDefault="006F0DA0" w:rsidP="006F0DA0">
            <w:pPr>
              <w:ind w:right="-54"/>
              <w:jc w:val="center"/>
              <w:rPr>
                <w:rFonts w:eastAsia="MS Mincho"/>
                <w:spacing w:val="-2"/>
                <w:lang w:val="uk-UA" w:eastAsia="en-US"/>
              </w:rPr>
            </w:pPr>
          </w:p>
        </w:tc>
      </w:tr>
    </w:tbl>
    <w:p w:rsidR="006F0DA0" w:rsidRPr="006F0DA0" w:rsidRDefault="006F0DA0" w:rsidP="006F0DA0">
      <w:pPr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</w:p>
    <w:p w:rsidR="006F0DA0" w:rsidRPr="006F0DA0" w:rsidRDefault="006F0DA0" w:rsidP="006F0DA0">
      <w:pPr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</w:p>
    <w:p w:rsidR="006F0DA0" w:rsidRPr="006F0DA0" w:rsidRDefault="006F0DA0" w:rsidP="006F0DA0">
      <w:pPr>
        <w:jc w:val="center"/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  <w:r w:rsidRPr="006F0DA0">
        <w:rPr>
          <w:rFonts w:eastAsia="MS Mincho"/>
          <w:b/>
          <w:bCs/>
          <w:color w:val="000000"/>
          <w:sz w:val="28"/>
          <w:szCs w:val="28"/>
          <w:lang w:val="uk-UA" w:eastAsia="en-US"/>
        </w:rPr>
        <w:t>РОЗКЛАД КУРСУ ЗА ТЕМАМИ І КОНТРОЛЬНІ ЗАВДАННЯ</w:t>
      </w:r>
    </w:p>
    <w:p w:rsidR="006F0DA0" w:rsidRDefault="006F0DA0" w:rsidP="006F0DA0">
      <w:pPr>
        <w:jc w:val="center"/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12"/>
        <w:gridCol w:w="3172"/>
        <w:gridCol w:w="4230"/>
        <w:gridCol w:w="1275"/>
      </w:tblGrid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b/>
                <w:bCs/>
                <w:color w:val="000000"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color w:val="000000"/>
                <w:lang w:val="uk-UA" w:eastAsia="en-US"/>
              </w:rPr>
              <w:t>Тиждень</w:t>
            </w:r>
          </w:p>
          <w:p w:rsidR="006F0DA0" w:rsidRPr="006F0DA0" w:rsidRDefault="006F0DA0" w:rsidP="006F0DA0">
            <w:pPr>
              <w:jc w:val="center"/>
              <w:rPr>
                <w:rFonts w:eastAsia="MS Mincho"/>
                <w:b/>
                <w:bCs/>
                <w:color w:val="000000"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color w:val="000000"/>
                <w:lang w:val="uk-UA" w:eastAsia="en-US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b/>
                <w:bCs/>
                <w:color w:val="000000"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color w:val="000000"/>
                <w:lang w:val="uk-UA" w:eastAsia="en-US"/>
              </w:rPr>
              <w:t xml:space="preserve">Тема </w:t>
            </w:r>
            <w:r w:rsidRPr="006F0DA0">
              <w:rPr>
                <w:rFonts w:eastAsia="MS Mincho"/>
                <w:b/>
                <w:bCs/>
                <w:lang w:val="uk-UA" w:eastAsia="en-US"/>
              </w:rPr>
              <w:t>заняття</w:t>
            </w:r>
          </w:p>
        </w:tc>
        <w:tc>
          <w:tcPr>
            <w:tcW w:w="4230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b/>
                <w:bCs/>
                <w:color w:val="000000"/>
                <w:lang w:val="uk-UA" w:eastAsia="en-US"/>
              </w:rPr>
            </w:pPr>
            <w:r w:rsidRPr="006F0DA0">
              <w:rPr>
                <w:rFonts w:eastAsia="MS Mincho"/>
                <w:b/>
                <w:bCs/>
                <w:color w:val="000000"/>
                <w:lang w:val="uk-UA" w:eastAsia="en-US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b/>
                <w:bCs/>
                <w:color w:val="000000"/>
                <w:lang w:val="uk-UA" w:eastAsia="en-US"/>
              </w:rPr>
            </w:pPr>
            <w:proofErr w:type="spellStart"/>
            <w:r w:rsidRPr="006F0DA0">
              <w:rPr>
                <w:rFonts w:eastAsia="MS Mincho"/>
                <w:b/>
                <w:bCs/>
                <w:color w:val="000000"/>
                <w:lang w:val="en-US" w:eastAsia="en-US"/>
              </w:rPr>
              <w:t>Кількість</w:t>
            </w:r>
            <w:proofErr w:type="spellEnd"/>
            <w:r w:rsidRPr="006F0DA0">
              <w:rPr>
                <w:rFonts w:eastAsia="MS Mincho"/>
                <w:b/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6F0DA0">
              <w:rPr>
                <w:rFonts w:eastAsia="MS Mincho"/>
                <w:b/>
                <w:bCs/>
                <w:color w:val="000000"/>
                <w:lang w:val="en-US" w:eastAsia="en-US"/>
              </w:rPr>
              <w:t>балів</w:t>
            </w:r>
            <w:proofErr w:type="spellEnd"/>
          </w:p>
        </w:tc>
      </w:tr>
      <w:tr w:rsidR="006F0DA0" w:rsidRPr="006F0DA0" w:rsidTr="00B75674">
        <w:tc>
          <w:tcPr>
            <w:tcW w:w="10289" w:type="dxa"/>
            <w:gridSpan w:val="4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 w:rsidRPr="006F0DA0">
              <w:rPr>
                <w:rFonts w:eastAsia="MS Mincho"/>
                <w:color w:val="000000"/>
                <w:lang w:val="uk-UA" w:eastAsia="en-US"/>
              </w:rPr>
              <w:t xml:space="preserve">Змістовий модуль 1. </w:t>
            </w:r>
          </w:p>
          <w:p w:rsidR="006F0DA0" w:rsidRPr="006F0DA0" w:rsidRDefault="00D9507D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r>
              <w:rPr>
                <w:b/>
                <w:i/>
              </w:rPr>
              <w:t>Класифікація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виді</w:t>
            </w:r>
            <w:proofErr w:type="gramStart"/>
            <w:r>
              <w:rPr>
                <w:b/>
                <w:i/>
              </w:rPr>
              <w:t>в</w:t>
            </w:r>
            <w:proofErr w:type="spellEnd"/>
            <w:proofErr w:type="gramEnd"/>
            <w:r>
              <w:rPr>
                <w:b/>
                <w:i/>
              </w:rPr>
              <w:t xml:space="preserve"> перекладу і проблема </w:t>
            </w:r>
            <w:proofErr w:type="spellStart"/>
            <w:r>
              <w:rPr>
                <w:b/>
                <w:i/>
              </w:rPr>
              <w:t>мовного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посередництва</w:t>
            </w:r>
            <w:proofErr w:type="spellEnd"/>
            <w:r>
              <w:rPr>
                <w:b/>
                <w:i/>
              </w:rPr>
              <w:t xml:space="preserve"> і в </w:t>
            </w:r>
            <w:proofErr w:type="spellStart"/>
            <w:r>
              <w:rPr>
                <w:b/>
                <w:i/>
              </w:rPr>
              <w:t>цілому</w:t>
            </w:r>
            <w:proofErr w:type="spellEnd"/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6F0DA0" w:rsidP="006F0DA0">
            <w:pPr>
              <w:rPr>
                <w:rFonts w:eastAsia="MS Mincho"/>
                <w:color w:val="000000"/>
                <w:lang w:val="uk-UA" w:eastAsia="en-US"/>
              </w:rPr>
            </w:pPr>
            <w:r w:rsidRPr="006F0DA0">
              <w:rPr>
                <w:rFonts w:eastAsia="MS Mincho"/>
                <w:color w:val="000000"/>
                <w:lang w:val="uk-UA" w:eastAsia="en-US"/>
              </w:rPr>
              <w:t>Тиждень 1</w:t>
            </w:r>
          </w:p>
          <w:p w:rsidR="006F0DA0" w:rsidRPr="006F0DA0" w:rsidRDefault="00D9507D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847B7A" w:rsidP="00B71166">
            <w:pPr>
              <w:ind w:firstLine="265"/>
              <w:jc w:val="both"/>
              <w:rPr>
                <w:rFonts w:eastAsia="MS Mincho"/>
                <w:i/>
                <w:spacing w:val="20"/>
                <w:szCs w:val="28"/>
                <w:lang w:val="uk-UA" w:eastAsia="en-US"/>
              </w:rPr>
            </w:pPr>
            <w:proofErr w:type="spellStart"/>
            <w:r>
              <w:rPr>
                <w:bCs/>
                <w:i/>
                <w:color w:val="000000"/>
              </w:rPr>
              <w:t>Теорія</w:t>
            </w:r>
            <w:proofErr w:type="spellEnd"/>
            <w:r>
              <w:rPr>
                <w:bCs/>
                <w:i/>
                <w:color w:val="000000"/>
              </w:rPr>
              <w:t xml:space="preserve"> і практика перекладу. </w:t>
            </w:r>
            <w:proofErr w:type="spellStart"/>
            <w:r>
              <w:rPr>
                <w:bCs/>
                <w:i/>
                <w:color w:val="000000"/>
              </w:rPr>
              <w:t>Основні</w:t>
            </w:r>
            <w:proofErr w:type="spellEnd"/>
            <w:r>
              <w:rPr>
                <w:bCs/>
                <w:i/>
                <w:color w:val="000000"/>
              </w:rPr>
              <w:t xml:space="preserve"> </w:t>
            </w:r>
            <w:proofErr w:type="spellStart"/>
            <w:r>
              <w:rPr>
                <w:bCs/>
                <w:i/>
                <w:color w:val="000000"/>
              </w:rPr>
              <w:t>поняття</w:t>
            </w:r>
            <w:proofErr w:type="spellEnd"/>
            <w:r>
              <w:rPr>
                <w:bCs/>
                <w:i/>
                <w:color w:val="000000"/>
              </w:rPr>
              <w:t xml:space="preserve"> курсу. </w:t>
            </w:r>
            <w:proofErr w:type="spellStart"/>
            <w:r>
              <w:rPr>
                <w:bCs/>
                <w:i/>
                <w:color w:val="000000"/>
              </w:rPr>
              <w:t>Класифікація</w:t>
            </w:r>
            <w:proofErr w:type="spellEnd"/>
            <w:r>
              <w:rPr>
                <w:bCs/>
                <w:i/>
                <w:color w:val="000000"/>
              </w:rPr>
              <w:t xml:space="preserve"> перекладу.</w:t>
            </w:r>
          </w:p>
        </w:tc>
        <w:tc>
          <w:tcPr>
            <w:tcW w:w="4230" w:type="dxa"/>
            <w:shd w:val="clear" w:color="auto" w:fill="auto"/>
          </w:tcPr>
          <w:p w:rsidR="00B75674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Індивідуальна робота та у групах.</w:t>
            </w:r>
          </w:p>
          <w:p w:rsidR="006F0DA0" w:rsidRPr="006F0DA0" w:rsidRDefault="00847B7A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t xml:space="preserve">Предмет </w:t>
            </w:r>
            <w:proofErr w:type="spellStart"/>
            <w:r>
              <w:t>теорії</w:t>
            </w:r>
            <w:proofErr w:type="spellEnd"/>
            <w:r>
              <w:t xml:space="preserve"> перекладу, </w:t>
            </w:r>
            <w:proofErr w:type="spellStart"/>
            <w:r>
              <w:t>місце</w:t>
            </w:r>
            <w:proofErr w:type="spellEnd"/>
            <w:r>
              <w:t xml:space="preserve"> </w:t>
            </w:r>
            <w:proofErr w:type="spellStart"/>
            <w:r>
              <w:t>теорії</w:t>
            </w:r>
            <w:proofErr w:type="spellEnd"/>
            <w:r>
              <w:t xml:space="preserve"> перекладу </w:t>
            </w:r>
            <w:proofErr w:type="spellStart"/>
            <w:r>
              <w:t>серед</w:t>
            </w:r>
            <w:bookmarkStart w:id="0" w:name="_GoBack"/>
            <w:bookmarkEnd w:id="0"/>
            <w:proofErr w:type="spellEnd"/>
            <w:r>
              <w:t xml:space="preserve"> </w:t>
            </w:r>
            <w:proofErr w:type="spellStart"/>
            <w:r>
              <w:t>інших</w:t>
            </w:r>
            <w:proofErr w:type="spellEnd"/>
            <w:r>
              <w:t xml:space="preserve"> </w:t>
            </w:r>
            <w:proofErr w:type="spellStart"/>
            <w:r>
              <w:t>гуманітарних</w:t>
            </w:r>
            <w:proofErr w:type="spellEnd"/>
            <w:r>
              <w:t xml:space="preserve"> </w:t>
            </w:r>
            <w:proofErr w:type="spellStart"/>
            <w:r>
              <w:t>дисциплін</w:t>
            </w:r>
            <w:proofErr w:type="spellEnd"/>
            <w:r>
              <w:t xml:space="preserve">. Роль перекладу в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св</w:t>
            </w:r>
            <w:proofErr w:type="gramEnd"/>
            <w:r>
              <w:t>ітової</w:t>
            </w:r>
            <w:proofErr w:type="spellEnd"/>
            <w:r>
              <w:t xml:space="preserve"> </w:t>
            </w:r>
            <w:proofErr w:type="spellStart"/>
            <w:r>
              <w:t>культури</w:t>
            </w:r>
            <w:proofErr w:type="spellEnd"/>
            <w:r>
              <w:t xml:space="preserve">, </w:t>
            </w:r>
            <w:proofErr w:type="spellStart"/>
            <w:r>
              <w:t>взаємозбагачення</w:t>
            </w:r>
            <w:proofErr w:type="spellEnd"/>
            <w:r>
              <w:t xml:space="preserve"> культур та </w:t>
            </w:r>
            <w:proofErr w:type="spellStart"/>
            <w:r>
              <w:t>зміцнення</w:t>
            </w:r>
            <w:proofErr w:type="spellEnd"/>
            <w:r>
              <w:t xml:space="preserve"> </w:t>
            </w:r>
            <w:proofErr w:type="spellStart"/>
            <w:r>
              <w:t>міжнародних</w:t>
            </w:r>
            <w:proofErr w:type="spellEnd"/>
            <w:r>
              <w:t xml:space="preserve"> </w:t>
            </w:r>
            <w:proofErr w:type="spellStart"/>
            <w:r>
              <w:t>зв</w:t>
            </w:r>
            <w:proofErr w:type="spellEnd"/>
            <w:r>
              <w:rPr>
                <w:lang w:val="uk-UA"/>
              </w:rPr>
              <w:t>ʼ</w:t>
            </w:r>
            <w:proofErr w:type="spellStart"/>
            <w:r>
              <w:t>язків</w:t>
            </w:r>
            <w:proofErr w:type="spellEnd"/>
            <w:r>
              <w:t xml:space="preserve">. Короткий </w:t>
            </w:r>
            <w:proofErr w:type="spellStart"/>
            <w:r>
              <w:t>огляд</w:t>
            </w:r>
            <w:proofErr w:type="spellEnd"/>
            <w:r>
              <w:t xml:space="preserve"> з </w:t>
            </w:r>
            <w:proofErr w:type="spellStart"/>
            <w:r>
              <w:t>історії</w:t>
            </w:r>
            <w:proofErr w:type="spellEnd"/>
            <w:r>
              <w:t xml:space="preserve"> </w:t>
            </w:r>
            <w:proofErr w:type="spellStart"/>
            <w:r>
              <w:t>вітчизняного</w:t>
            </w:r>
            <w:proofErr w:type="spellEnd"/>
            <w:r>
              <w:t xml:space="preserve"> і </w:t>
            </w:r>
            <w:proofErr w:type="spellStart"/>
            <w:r>
              <w:t>зарубіжного</w:t>
            </w:r>
            <w:proofErr w:type="spellEnd"/>
            <w:r>
              <w:t xml:space="preserve"> </w:t>
            </w:r>
            <w:proofErr w:type="spellStart"/>
            <w:r>
              <w:t>перекладознавства</w:t>
            </w:r>
            <w:proofErr w:type="spellEnd"/>
            <w:r>
              <w:t>.</w:t>
            </w:r>
          </w:p>
        </w:tc>
        <w:tc>
          <w:tcPr>
            <w:tcW w:w="1275" w:type="dxa"/>
            <w:shd w:val="clear" w:color="auto" w:fill="auto"/>
          </w:tcPr>
          <w:p w:rsidR="006F0DA0" w:rsidRPr="006F0DA0" w:rsidRDefault="00B75674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4</w:t>
            </w:r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Default="00B75674" w:rsidP="00847B7A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Тиждень 2-3</w:t>
            </w:r>
          </w:p>
          <w:p w:rsidR="00847B7A" w:rsidRPr="006F0DA0" w:rsidRDefault="00847B7A" w:rsidP="00847B7A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847B7A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i/>
                <w:color w:val="000000"/>
              </w:rPr>
              <w:t xml:space="preserve">Переклад </w:t>
            </w:r>
            <w:proofErr w:type="spellStart"/>
            <w:r>
              <w:rPr>
                <w:i/>
                <w:color w:val="000000"/>
              </w:rPr>
              <w:t>безособових</w:t>
            </w:r>
            <w:proofErr w:type="spellEnd"/>
            <w:r>
              <w:rPr>
                <w:i/>
                <w:color w:val="000000"/>
              </w:rPr>
              <w:t xml:space="preserve"> та </w:t>
            </w:r>
            <w:proofErr w:type="spellStart"/>
            <w:r>
              <w:rPr>
                <w:i/>
                <w:color w:val="000000"/>
              </w:rPr>
              <w:t>неозначено-особових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речень</w:t>
            </w:r>
            <w:proofErr w:type="spellEnd"/>
            <w:r>
              <w:rPr>
                <w:i/>
                <w:color w:val="000000"/>
              </w:rPr>
              <w:t>.</w:t>
            </w:r>
          </w:p>
        </w:tc>
        <w:tc>
          <w:tcPr>
            <w:tcW w:w="4230" w:type="dxa"/>
            <w:shd w:val="clear" w:color="auto" w:fill="auto"/>
          </w:tcPr>
          <w:p w:rsidR="00B75674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Індивідуальна робота та у групах.</w:t>
            </w:r>
          </w:p>
          <w:p w:rsidR="00847B7A" w:rsidRDefault="00847B7A" w:rsidP="00B71166">
            <w:pPr>
              <w:ind w:firstLine="354"/>
              <w:jc w:val="both"/>
              <w:rPr>
                <w:szCs w:val="28"/>
                <w:lang w:val="uk-UA"/>
              </w:rPr>
            </w:pPr>
            <w:proofErr w:type="spellStart"/>
            <w:r>
              <w:rPr>
                <w:lang w:val="uk-UA"/>
              </w:rPr>
              <w:t>Взаємозвʼязок</w:t>
            </w:r>
            <w:proofErr w:type="spellEnd"/>
            <w:r>
              <w:rPr>
                <w:lang w:val="uk-UA"/>
              </w:rPr>
              <w:t xml:space="preserve"> екстралінгвістичної та лінгвістичної інформації в тексті і його врахування при перекладі. Види екстралінгвістичної інформації Поняття функціональної домінанти тексту і її відображення в перекладі.</w:t>
            </w:r>
          </w:p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color w:val="000000"/>
                <w:lang w:val="en-US" w:eastAsia="en-US"/>
              </w:rPr>
            </w:pPr>
            <w:r w:rsidRPr="006F0DA0">
              <w:rPr>
                <w:rFonts w:eastAsia="MS Mincho"/>
                <w:color w:val="000000"/>
                <w:lang w:val="en-US" w:eastAsia="en-US"/>
              </w:rPr>
              <w:t>6</w:t>
            </w:r>
          </w:p>
        </w:tc>
      </w:tr>
      <w:tr w:rsidR="00847B7A" w:rsidRPr="006F0DA0" w:rsidTr="00B75674">
        <w:tc>
          <w:tcPr>
            <w:tcW w:w="10289" w:type="dxa"/>
            <w:gridSpan w:val="4"/>
            <w:shd w:val="clear" w:color="auto" w:fill="auto"/>
          </w:tcPr>
          <w:p w:rsidR="00847B7A" w:rsidRDefault="00847B7A" w:rsidP="00B71166">
            <w:pPr>
              <w:ind w:firstLine="354"/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Змістовий модуль 2.</w:t>
            </w:r>
          </w:p>
          <w:p w:rsidR="00847B7A" w:rsidRPr="00847B7A" w:rsidRDefault="00847B7A" w:rsidP="00B71166">
            <w:pPr>
              <w:ind w:firstLine="354"/>
              <w:jc w:val="center"/>
              <w:rPr>
                <w:rFonts w:eastAsia="MS Mincho"/>
                <w:color w:val="000000"/>
                <w:lang w:eastAsia="en-US"/>
              </w:rPr>
            </w:pPr>
            <w:proofErr w:type="spellStart"/>
            <w:r>
              <w:rPr>
                <w:b/>
                <w:i/>
              </w:rPr>
              <w:t>Поняття</w:t>
            </w:r>
            <w:proofErr w:type="spellEnd"/>
            <w:r>
              <w:rPr>
                <w:b/>
                <w:i/>
              </w:rPr>
              <w:t xml:space="preserve"> про </w:t>
            </w:r>
            <w:proofErr w:type="spellStart"/>
            <w:r>
              <w:rPr>
                <w:b/>
                <w:i/>
              </w:rPr>
              <w:t>еквівалентність</w:t>
            </w:r>
            <w:proofErr w:type="spellEnd"/>
            <w:r>
              <w:rPr>
                <w:b/>
                <w:i/>
              </w:rPr>
              <w:t xml:space="preserve"> і </w:t>
            </w:r>
            <w:proofErr w:type="spellStart"/>
            <w:r>
              <w:rPr>
                <w:b/>
                <w:i/>
              </w:rPr>
              <w:t>адекватність</w:t>
            </w:r>
            <w:proofErr w:type="spellEnd"/>
            <w:r>
              <w:rPr>
                <w:b/>
                <w:i/>
              </w:rPr>
              <w:t xml:space="preserve"> перекладу</w:t>
            </w:r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Тиждень 4-5</w:t>
            </w:r>
          </w:p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847B7A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r>
              <w:rPr>
                <w:i/>
                <w:color w:val="000000"/>
              </w:rPr>
              <w:t>Модальність</w:t>
            </w:r>
            <w:proofErr w:type="spellEnd"/>
            <w:r>
              <w:rPr>
                <w:i/>
                <w:color w:val="000000"/>
              </w:rPr>
              <w:t xml:space="preserve">. </w:t>
            </w:r>
            <w:proofErr w:type="spellStart"/>
            <w:r>
              <w:rPr>
                <w:i/>
                <w:color w:val="000000"/>
              </w:rPr>
              <w:t>Неозначені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форми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дієслова</w:t>
            </w:r>
            <w:proofErr w:type="spellEnd"/>
            <w:r>
              <w:rPr>
                <w:i/>
                <w:color w:val="000000"/>
              </w:rPr>
              <w:t xml:space="preserve">. </w:t>
            </w:r>
            <w:proofErr w:type="spellStart"/>
            <w:r>
              <w:rPr>
                <w:i/>
                <w:color w:val="000000"/>
              </w:rPr>
              <w:t>Замінники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іменника</w:t>
            </w:r>
            <w:proofErr w:type="spellEnd"/>
            <w:r>
              <w:rPr>
                <w:i/>
                <w:color w:val="000000"/>
              </w:rPr>
              <w:t>. Артикль.</w:t>
            </w:r>
          </w:p>
        </w:tc>
        <w:tc>
          <w:tcPr>
            <w:tcW w:w="4230" w:type="dxa"/>
            <w:shd w:val="clear" w:color="auto" w:fill="auto"/>
          </w:tcPr>
          <w:p w:rsidR="00B75674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Індивідуальна робота та у групах.</w:t>
            </w:r>
          </w:p>
          <w:p w:rsidR="00847B7A" w:rsidRDefault="00847B7A" w:rsidP="00B71166">
            <w:pPr>
              <w:ind w:firstLine="354"/>
              <w:jc w:val="both"/>
              <w:rPr>
                <w:bCs/>
                <w:color w:val="000000"/>
                <w:lang w:val="uk-UA"/>
              </w:rPr>
            </w:pPr>
            <w:proofErr w:type="spellStart"/>
            <w:r>
              <w:t>Поняття</w:t>
            </w:r>
            <w:proofErr w:type="spellEnd"/>
            <w:r>
              <w:t xml:space="preserve"> </w:t>
            </w:r>
            <w:proofErr w:type="spellStart"/>
            <w:r>
              <w:t>еквівалентності</w:t>
            </w:r>
            <w:proofErr w:type="spellEnd"/>
            <w:r>
              <w:t xml:space="preserve"> та </w:t>
            </w:r>
            <w:proofErr w:type="spellStart"/>
            <w:r>
              <w:t>адекватності</w:t>
            </w:r>
            <w:proofErr w:type="spellEnd"/>
            <w:r>
              <w:t xml:space="preserve"> перекладу, переклад </w:t>
            </w:r>
            <w:proofErr w:type="spellStart"/>
            <w:r>
              <w:t>буквальний</w:t>
            </w:r>
            <w:proofErr w:type="spellEnd"/>
            <w:r>
              <w:t xml:space="preserve">, </w:t>
            </w:r>
            <w:proofErr w:type="spellStart"/>
            <w:r>
              <w:t>адекватний</w:t>
            </w:r>
            <w:proofErr w:type="spellEnd"/>
            <w:r>
              <w:t xml:space="preserve"> та </w:t>
            </w:r>
            <w:proofErr w:type="spellStart"/>
            <w:r>
              <w:t>вільний</w:t>
            </w:r>
            <w:proofErr w:type="spellEnd"/>
            <w:r>
              <w:t xml:space="preserve">. Шляхи </w:t>
            </w:r>
            <w:proofErr w:type="spellStart"/>
            <w:r>
              <w:t>досягнення</w:t>
            </w:r>
            <w:proofErr w:type="spellEnd"/>
            <w:r>
              <w:t xml:space="preserve"> </w:t>
            </w:r>
            <w:proofErr w:type="spellStart"/>
            <w:r>
              <w:t>адекватності</w:t>
            </w:r>
            <w:proofErr w:type="spellEnd"/>
            <w:r>
              <w:t xml:space="preserve"> в </w:t>
            </w:r>
            <w:proofErr w:type="spellStart"/>
            <w:r>
              <w:t>перекладі</w:t>
            </w:r>
            <w:proofErr w:type="spellEnd"/>
            <w:r>
              <w:t xml:space="preserve">. Проблема </w:t>
            </w:r>
            <w:proofErr w:type="spellStart"/>
            <w:r>
              <w:t>одиниці</w:t>
            </w:r>
            <w:proofErr w:type="spellEnd"/>
            <w:r>
              <w:t xml:space="preserve"> перекладу. </w:t>
            </w:r>
            <w:proofErr w:type="spellStart"/>
            <w:proofErr w:type="gramStart"/>
            <w:r>
              <w:t>Р</w:t>
            </w:r>
            <w:proofErr w:type="gramEnd"/>
            <w:r>
              <w:t>івні</w:t>
            </w:r>
            <w:proofErr w:type="spellEnd"/>
            <w:r>
              <w:t xml:space="preserve"> </w:t>
            </w:r>
            <w:proofErr w:type="spellStart"/>
            <w:r>
              <w:t>еквівалентності</w:t>
            </w:r>
            <w:proofErr w:type="spellEnd"/>
            <w:r>
              <w:t xml:space="preserve">. </w:t>
            </w:r>
            <w:proofErr w:type="spellStart"/>
            <w:r>
              <w:t>Співідношення</w:t>
            </w:r>
            <w:proofErr w:type="spellEnd"/>
            <w:r>
              <w:t xml:space="preserve"> </w:t>
            </w:r>
            <w:proofErr w:type="spellStart"/>
            <w:r>
              <w:t>формальних</w:t>
            </w:r>
            <w:proofErr w:type="spellEnd"/>
            <w:r>
              <w:t xml:space="preserve"> та </w:t>
            </w:r>
            <w:proofErr w:type="spellStart"/>
            <w:r>
              <w:t>змістовних</w:t>
            </w:r>
            <w:proofErr w:type="spellEnd"/>
            <w:r>
              <w:t xml:space="preserve"> </w:t>
            </w:r>
            <w:proofErr w:type="spellStart"/>
            <w:r>
              <w:t>категорій</w:t>
            </w:r>
            <w:proofErr w:type="spellEnd"/>
            <w:r>
              <w:t xml:space="preserve"> при </w:t>
            </w:r>
            <w:proofErr w:type="spellStart"/>
            <w:r>
              <w:t>визначенні</w:t>
            </w:r>
            <w:proofErr w:type="spellEnd"/>
            <w:r>
              <w:t xml:space="preserve"> </w:t>
            </w:r>
            <w:proofErr w:type="spellStart"/>
            <w:r>
              <w:t>рівнів</w:t>
            </w:r>
            <w:proofErr w:type="spellEnd"/>
            <w:r>
              <w:t xml:space="preserve"> </w:t>
            </w:r>
            <w:proofErr w:type="spellStart"/>
            <w:r>
              <w:t>еквівалентності</w:t>
            </w:r>
            <w:proofErr w:type="spellEnd"/>
            <w:r>
              <w:rPr>
                <w:lang w:val="uk-UA"/>
              </w:rPr>
              <w:t>.</w:t>
            </w:r>
            <w:r>
              <w:t xml:space="preserve"> </w:t>
            </w:r>
            <w:proofErr w:type="spellStart"/>
            <w:r>
              <w:t>Мовні</w:t>
            </w:r>
            <w:proofErr w:type="spellEnd"/>
            <w:r>
              <w:t xml:space="preserve"> </w:t>
            </w:r>
            <w:proofErr w:type="spellStart"/>
            <w:r>
              <w:t>форми</w:t>
            </w:r>
            <w:proofErr w:type="spellEnd"/>
            <w:r>
              <w:t xml:space="preserve"> та </w:t>
            </w:r>
            <w:proofErr w:type="spellStart"/>
            <w:r>
              <w:t>значення</w:t>
            </w:r>
            <w:proofErr w:type="spellEnd"/>
            <w:r>
              <w:t xml:space="preserve"> і </w:t>
            </w:r>
            <w:proofErr w:type="spellStart"/>
            <w:r>
              <w:t>позамовна</w:t>
            </w:r>
            <w:proofErr w:type="spellEnd"/>
            <w:r>
              <w:t xml:space="preserve"> </w:t>
            </w:r>
            <w:proofErr w:type="spellStart"/>
            <w:r>
              <w:t>ситуація</w:t>
            </w:r>
            <w:proofErr w:type="spellEnd"/>
            <w:r>
              <w:t xml:space="preserve"> при </w:t>
            </w:r>
            <w:proofErr w:type="spellStart"/>
            <w:r>
              <w:t>перекладі</w:t>
            </w:r>
            <w:proofErr w:type="spellEnd"/>
            <w:r>
              <w:t xml:space="preserve">. </w:t>
            </w:r>
            <w:proofErr w:type="spellStart"/>
            <w:r>
              <w:t>Денотативний</w:t>
            </w:r>
            <w:proofErr w:type="spellEnd"/>
            <w:r>
              <w:t xml:space="preserve">, </w:t>
            </w:r>
            <w:proofErr w:type="spellStart"/>
            <w:r>
              <w:t>конотативний</w:t>
            </w:r>
            <w:proofErr w:type="spellEnd"/>
            <w:r>
              <w:t xml:space="preserve"> та </w:t>
            </w:r>
            <w:proofErr w:type="spellStart"/>
            <w:r>
              <w:t>прагматичний</w:t>
            </w:r>
            <w:proofErr w:type="spellEnd"/>
            <w:r>
              <w:t xml:space="preserve"> </w:t>
            </w:r>
            <w:proofErr w:type="spellStart"/>
            <w:r>
              <w:t>аспекти</w:t>
            </w:r>
            <w:proofErr w:type="spellEnd"/>
            <w:r>
              <w:t xml:space="preserve"> перекладу. </w:t>
            </w:r>
            <w:proofErr w:type="spellStart"/>
            <w:r>
              <w:t>Інваріант</w:t>
            </w:r>
            <w:proofErr w:type="spellEnd"/>
            <w:r>
              <w:t xml:space="preserve"> перекладу. </w:t>
            </w:r>
            <w:proofErr w:type="spellStart"/>
            <w:r>
              <w:t>Інформативна</w:t>
            </w:r>
            <w:proofErr w:type="spellEnd"/>
            <w:r>
              <w:t xml:space="preserve"> структура тексту та </w:t>
            </w:r>
            <w:proofErr w:type="spellStart"/>
            <w:r>
              <w:t>окремих</w:t>
            </w:r>
            <w:proofErr w:type="spellEnd"/>
            <w:r>
              <w:t xml:space="preserve"> </w:t>
            </w:r>
            <w:proofErr w:type="spellStart"/>
            <w:r>
              <w:t>його</w:t>
            </w:r>
            <w:proofErr w:type="spellEnd"/>
            <w:r>
              <w:t xml:space="preserve"> </w:t>
            </w:r>
            <w:proofErr w:type="spellStart"/>
            <w:r>
              <w:t>елементів</w:t>
            </w:r>
            <w:proofErr w:type="spellEnd"/>
            <w:r>
              <w:t>.</w:t>
            </w:r>
          </w:p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6F0DA0" w:rsidRPr="006F0DA0" w:rsidRDefault="00B75674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4</w:t>
            </w:r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lastRenderedPageBreak/>
              <w:t>Тиждень 6-7</w:t>
            </w:r>
          </w:p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Default="00B75674" w:rsidP="00B71166">
            <w:pPr>
              <w:ind w:firstLine="265"/>
              <w:jc w:val="both"/>
              <w:rPr>
                <w:rFonts w:eastAsia="MS Mincho"/>
                <w:i/>
                <w:color w:val="000000"/>
                <w:lang w:val="uk-UA" w:eastAsia="en-US"/>
              </w:rPr>
            </w:pPr>
            <w:proofErr w:type="spellStart"/>
            <w:r>
              <w:rPr>
                <w:i/>
                <w:color w:val="000000"/>
              </w:rPr>
              <w:t>Лексичні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трансформації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gramStart"/>
            <w:r>
              <w:rPr>
                <w:i/>
                <w:color w:val="000000"/>
              </w:rPr>
              <w:t>при</w:t>
            </w:r>
            <w:proofErr w:type="gram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перекладі</w:t>
            </w:r>
            <w:proofErr w:type="spellEnd"/>
            <w:r w:rsidR="006F0DA0" w:rsidRPr="006F0DA0">
              <w:rPr>
                <w:rFonts w:eastAsia="MS Mincho"/>
                <w:i/>
                <w:color w:val="000000"/>
                <w:lang w:val="uk-UA" w:eastAsia="en-US"/>
              </w:rPr>
              <w:t>.</w:t>
            </w:r>
          </w:p>
          <w:p w:rsidR="00B75674" w:rsidRDefault="00B75674" w:rsidP="00B71166">
            <w:pPr>
              <w:ind w:firstLine="265"/>
              <w:jc w:val="both"/>
              <w:rPr>
                <w:rFonts w:eastAsia="MS Mincho"/>
                <w:i/>
                <w:color w:val="000000"/>
                <w:lang w:val="uk-UA" w:eastAsia="en-US"/>
              </w:rPr>
            </w:pPr>
          </w:p>
          <w:p w:rsidR="00B75674" w:rsidRDefault="00B75674" w:rsidP="00B71166">
            <w:pPr>
              <w:ind w:firstLine="265"/>
              <w:jc w:val="both"/>
              <w:rPr>
                <w:rFonts w:eastAsia="MS Mincho"/>
                <w:i/>
                <w:color w:val="000000"/>
                <w:lang w:val="uk-UA" w:eastAsia="en-US"/>
              </w:rPr>
            </w:pPr>
          </w:p>
          <w:p w:rsidR="00B75674" w:rsidRDefault="00B75674" w:rsidP="00B71166">
            <w:pPr>
              <w:ind w:firstLine="265"/>
              <w:jc w:val="both"/>
              <w:rPr>
                <w:rFonts w:eastAsia="MS Mincho"/>
                <w:i/>
                <w:szCs w:val="28"/>
                <w:lang w:val="uk-UA" w:eastAsia="en-US"/>
              </w:rPr>
            </w:pPr>
            <w:r>
              <w:rPr>
                <w:rFonts w:eastAsia="MS Mincho"/>
                <w:i/>
                <w:szCs w:val="28"/>
                <w:lang w:val="uk-UA" w:eastAsia="en-US"/>
              </w:rPr>
              <w:t>Узагальнення і систематизація попередніх знань.</w:t>
            </w:r>
          </w:p>
          <w:p w:rsidR="00B75674" w:rsidRPr="006F0DA0" w:rsidRDefault="00B75674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4230" w:type="dxa"/>
            <w:shd w:val="clear" w:color="auto" w:fill="auto"/>
          </w:tcPr>
          <w:p w:rsidR="00B75674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Індивідуальна та  групова робота.</w:t>
            </w:r>
          </w:p>
          <w:p w:rsidR="006F0DA0" w:rsidRPr="006F0DA0" w:rsidRDefault="00B75674" w:rsidP="00B71166">
            <w:pPr>
              <w:ind w:firstLine="354"/>
              <w:jc w:val="both"/>
              <w:rPr>
                <w:rFonts w:eastAsia="MS Mincho"/>
                <w:lang w:val="uk-UA" w:eastAsia="en-US"/>
              </w:rPr>
            </w:pPr>
            <w:proofErr w:type="spellStart"/>
            <w:r>
              <w:rPr>
                <w:color w:val="000000"/>
              </w:rPr>
              <w:t>Способи</w:t>
            </w:r>
            <w:proofErr w:type="spellEnd"/>
            <w:r>
              <w:rPr>
                <w:color w:val="000000"/>
              </w:rPr>
              <w:t xml:space="preserve"> перекладу </w:t>
            </w:r>
            <w:proofErr w:type="spellStart"/>
            <w:r>
              <w:rPr>
                <w:color w:val="000000"/>
              </w:rPr>
              <w:t>лексичних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одиниць</w:t>
            </w:r>
            <w:proofErr w:type="spellEnd"/>
            <w:r>
              <w:rPr>
                <w:color w:val="000000"/>
              </w:rPr>
              <w:t>.</w:t>
            </w:r>
            <w:r>
              <w:t xml:space="preserve"> Лексико-</w:t>
            </w:r>
            <w:proofErr w:type="spellStart"/>
            <w:r>
              <w:t>семантичні</w:t>
            </w:r>
            <w:proofErr w:type="spellEnd"/>
            <w:r>
              <w:t xml:space="preserve"> </w:t>
            </w:r>
            <w:proofErr w:type="spellStart"/>
            <w:r>
              <w:t>трансформації</w:t>
            </w:r>
            <w:proofErr w:type="spell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 xml:space="preserve"> </w:t>
            </w:r>
            <w:proofErr w:type="spellStart"/>
            <w:r>
              <w:t>перекладі</w:t>
            </w:r>
            <w:proofErr w:type="spellEnd"/>
            <w:r>
              <w:t xml:space="preserve">. </w:t>
            </w:r>
            <w:proofErr w:type="spellStart"/>
            <w:r>
              <w:t>Диференціація</w:t>
            </w:r>
            <w:proofErr w:type="spellEnd"/>
            <w:r>
              <w:t xml:space="preserve"> </w:t>
            </w:r>
            <w:proofErr w:type="spellStart"/>
            <w:r>
              <w:t>значень</w:t>
            </w:r>
            <w:proofErr w:type="spellEnd"/>
            <w:r>
              <w:t xml:space="preserve">, </w:t>
            </w:r>
            <w:proofErr w:type="spellStart"/>
            <w:r>
              <w:t>генералізація</w:t>
            </w:r>
            <w:proofErr w:type="spellEnd"/>
            <w:r>
              <w:t xml:space="preserve"> та </w:t>
            </w:r>
            <w:proofErr w:type="spellStart"/>
            <w:r>
              <w:t>конкретизація</w:t>
            </w:r>
            <w:proofErr w:type="spellEnd"/>
            <w:r>
              <w:t xml:space="preserve"> </w:t>
            </w:r>
            <w:proofErr w:type="spellStart"/>
            <w:r>
              <w:t>значень</w:t>
            </w:r>
            <w:proofErr w:type="spellEnd"/>
            <w:r>
              <w:t xml:space="preserve">. </w:t>
            </w:r>
            <w:proofErr w:type="spellStart"/>
            <w:r>
              <w:t>Прийом</w:t>
            </w:r>
            <w:proofErr w:type="spellEnd"/>
            <w:r>
              <w:t xml:space="preserve"> </w:t>
            </w:r>
            <w:proofErr w:type="spellStart"/>
            <w:r>
              <w:t>логічного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(</w:t>
            </w:r>
            <w:proofErr w:type="spellStart"/>
            <w:r>
              <w:t>метонімічний</w:t>
            </w:r>
            <w:proofErr w:type="spellEnd"/>
            <w:r>
              <w:t xml:space="preserve"> перенос </w:t>
            </w:r>
            <w:proofErr w:type="gramStart"/>
            <w:r>
              <w:t>у</w:t>
            </w:r>
            <w:proofErr w:type="gramEnd"/>
            <w:r>
              <w:t xml:space="preserve"> </w:t>
            </w:r>
            <w:proofErr w:type="spellStart"/>
            <w:r>
              <w:t>перекладі</w:t>
            </w:r>
            <w:proofErr w:type="spellEnd"/>
            <w:r>
              <w:t xml:space="preserve">). </w:t>
            </w:r>
            <w:proofErr w:type="spellStart"/>
            <w:r>
              <w:t>Прийом</w:t>
            </w:r>
            <w:proofErr w:type="spellEnd"/>
            <w:r>
              <w:t xml:space="preserve"> </w:t>
            </w:r>
            <w:proofErr w:type="spellStart"/>
            <w:r>
              <w:t>перефразування</w:t>
            </w:r>
            <w:proofErr w:type="spellEnd"/>
            <w:r>
              <w:t xml:space="preserve">. </w:t>
            </w:r>
            <w:proofErr w:type="spellStart"/>
            <w:r>
              <w:t>Векторні</w:t>
            </w:r>
            <w:proofErr w:type="spellEnd"/>
            <w:r>
              <w:t xml:space="preserve"> </w:t>
            </w:r>
            <w:proofErr w:type="spellStart"/>
            <w:r>
              <w:t>заміни</w:t>
            </w:r>
            <w:proofErr w:type="spell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 xml:space="preserve"> </w:t>
            </w:r>
            <w:proofErr w:type="spellStart"/>
            <w:r>
              <w:t>перекладі</w:t>
            </w:r>
            <w:proofErr w:type="spellEnd"/>
            <w:r>
              <w:t xml:space="preserve">. </w:t>
            </w:r>
            <w:proofErr w:type="spellStart"/>
            <w:r>
              <w:t>Прийоми</w:t>
            </w:r>
            <w:proofErr w:type="spellEnd"/>
            <w:r>
              <w:t xml:space="preserve"> </w:t>
            </w:r>
            <w:proofErr w:type="spellStart"/>
            <w:r>
              <w:t>компенсації</w:t>
            </w:r>
            <w:proofErr w:type="spellEnd"/>
            <w:r>
              <w:t xml:space="preserve"> та </w:t>
            </w:r>
            <w:proofErr w:type="spellStart"/>
            <w:r>
              <w:t>компресії</w:t>
            </w:r>
            <w:proofErr w:type="spellEnd"/>
            <w:r w:rsidR="006F0DA0" w:rsidRPr="006F0DA0">
              <w:rPr>
                <w:rFonts w:eastAsia="MS Mincho"/>
                <w:szCs w:val="28"/>
                <w:lang w:val="uk-UA" w:eastAsia="en-US"/>
              </w:rPr>
              <w:t>.</w:t>
            </w:r>
          </w:p>
          <w:p w:rsidR="00B75674" w:rsidRDefault="00B75674" w:rsidP="00B71166">
            <w:pPr>
              <w:tabs>
                <w:tab w:val="left" w:pos="0"/>
                <w:tab w:val="left" w:pos="426"/>
              </w:tabs>
              <w:ind w:firstLine="354"/>
              <w:jc w:val="both"/>
              <w:rPr>
                <w:rFonts w:eastAsia="MS Mincho"/>
                <w:bCs/>
                <w:szCs w:val="28"/>
                <w:lang w:val="uk-UA" w:eastAsia="en-US"/>
              </w:rPr>
            </w:pPr>
            <w:r>
              <w:rPr>
                <w:rFonts w:eastAsia="MS Mincho"/>
                <w:i/>
                <w:szCs w:val="28"/>
                <w:lang w:val="uk-UA" w:eastAsia="en-US"/>
              </w:rPr>
              <w:t>Модуль – І. Контрольна робота.</w:t>
            </w:r>
          </w:p>
          <w:p w:rsidR="00B75674" w:rsidRDefault="00B75674" w:rsidP="00B71166">
            <w:pPr>
              <w:tabs>
                <w:tab w:val="left" w:pos="0"/>
                <w:tab w:val="left" w:pos="426"/>
              </w:tabs>
              <w:ind w:firstLine="354"/>
              <w:jc w:val="both"/>
              <w:rPr>
                <w:rFonts w:eastAsia="MS Mincho"/>
                <w:bCs/>
                <w:szCs w:val="28"/>
                <w:lang w:val="uk-UA" w:eastAsia="en-US"/>
              </w:rPr>
            </w:pPr>
            <w:r>
              <w:rPr>
                <w:rFonts w:eastAsia="MS Mincho"/>
                <w:bCs/>
                <w:szCs w:val="28"/>
                <w:lang w:val="uk-UA" w:eastAsia="en-US"/>
              </w:rPr>
              <w:t>Письмовий переклад запропонованого тексту.</w:t>
            </w:r>
          </w:p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6F0DA0" w:rsidRPr="006F0DA0" w:rsidRDefault="00B75674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4</w:t>
            </w:r>
          </w:p>
        </w:tc>
      </w:tr>
      <w:tr w:rsidR="00B75674" w:rsidRPr="006F0DA0" w:rsidTr="00B75674">
        <w:tc>
          <w:tcPr>
            <w:tcW w:w="10289" w:type="dxa"/>
            <w:gridSpan w:val="4"/>
            <w:shd w:val="clear" w:color="auto" w:fill="auto"/>
          </w:tcPr>
          <w:p w:rsidR="00B75674" w:rsidRDefault="00B75674" w:rsidP="00B71166">
            <w:pPr>
              <w:ind w:firstLine="354"/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Змістовий модуль 3.</w:t>
            </w:r>
          </w:p>
          <w:p w:rsidR="00B75674" w:rsidRPr="006F0DA0" w:rsidRDefault="00B75674" w:rsidP="00B71166">
            <w:pPr>
              <w:ind w:firstLine="354"/>
              <w:jc w:val="center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r>
              <w:rPr>
                <w:b/>
                <w:i/>
              </w:rPr>
              <w:t>Нормативні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аспекти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перекладознавства</w:t>
            </w:r>
            <w:proofErr w:type="spellEnd"/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B75674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Тиждень 8-9 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B75674" w:rsidP="00B71166">
            <w:pPr>
              <w:ind w:firstLine="265"/>
              <w:jc w:val="both"/>
              <w:rPr>
                <w:rFonts w:eastAsia="MS Mincho"/>
                <w:szCs w:val="28"/>
                <w:lang w:val="uk-UA" w:eastAsia="en-US"/>
              </w:rPr>
            </w:pPr>
            <w:proofErr w:type="spellStart"/>
            <w:r>
              <w:rPr>
                <w:i/>
                <w:color w:val="000000"/>
              </w:rPr>
              <w:t>Категорії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адекватності</w:t>
            </w:r>
            <w:proofErr w:type="spellEnd"/>
            <w:r>
              <w:rPr>
                <w:i/>
                <w:color w:val="000000"/>
              </w:rPr>
              <w:t xml:space="preserve"> в </w:t>
            </w:r>
            <w:proofErr w:type="spellStart"/>
            <w:r>
              <w:rPr>
                <w:i/>
                <w:color w:val="000000"/>
              </w:rPr>
              <w:t>перекладі</w:t>
            </w:r>
            <w:proofErr w:type="spellEnd"/>
            <w:r>
              <w:rPr>
                <w:i/>
                <w:color w:val="000000"/>
              </w:rPr>
              <w:t>.</w:t>
            </w:r>
          </w:p>
          <w:p w:rsidR="006F0DA0" w:rsidRPr="006F0DA0" w:rsidRDefault="006F0DA0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4230" w:type="dxa"/>
            <w:shd w:val="clear" w:color="auto" w:fill="auto"/>
          </w:tcPr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 w:rsidRPr="006F0DA0">
              <w:rPr>
                <w:rFonts w:eastAsia="MS Mincho"/>
                <w:color w:val="000000"/>
                <w:lang w:val="uk-UA" w:eastAsia="en-US"/>
              </w:rPr>
              <w:t>Індивідуальна та  групова робота.</w:t>
            </w:r>
          </w:p>
          <w:p w:rsidR="006F0DA0" w:rsidRPr="006F0DA0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r>
              <w:t>Етапи</w:t>
            </w:r>
            <w:proofErr w:type="spellEnd"/>
            <w:r>
              <w:t xml:space="preserve"> </w:t>
            </w:r>
            <w:proofErr w:type="spellStart"/>
            <w:r>
              <w:t>перекладацького</w:t>
            </w:r>
            <w:proofErr w:type="spellEnd"/>
            <w:r>
              <w:t xml:space="preserve"> </w:t>
            </w:r>
            <w:proofErr w:type="spellStart"/>
            <w:r>
              <w:t>процесу</w:t>
            </w:r>
            <w:proofErr w:type="spellEnd"/>
            <w:r>
              <w:t xml:space="preserve"> і </w:t>
            </w:r>
            <w:proofErr w:type="spellStart"/>
            <w:r>
              <w:t>фактори</w:t>
            </w:r>
            <w:proofErr w:type="spellEnd"/>
            <w:r>
              <w:t xml:space="preserve">, </w:t>
            </w:r>
            <w:proofErr w:type="spellStart"/>
            <w:r>
              <w:t>що</w:t>
            </w:r>
            <w:proofErr w:type="spellEnd"/>
            <w:r>
              <w:t xml:space="preserve"> </w:t>
            </w:r>
            <w:proofErr w:type="spellStart"/>
            <w:r>
              <w:t>впливають</w:t>
            </w:r>
            <w:proofErr w:type="spellEnd"/>
            <w:r>
              <w:t xml:space="preserve"> на </w:t>
            </w:r>
            <w:proofErr w:type="spellStart"/>
            <w:r>
              <w:t>цей</w:t>
            </w:r>
            <w:proofErr w:type="spellEnd"/>
            <w:r>
              <w:t xml:space="preserve"> </w:t>
            </w:r>
            <w:proofErr w:type="spellStart"/>
            <w:r>
              <w:t>процес</w:t>
            </w:r>
            <w:proofErr w:type="spellEnd"/>
            <w:r>
              <w:t xml:space="preserve">. Переклад як контакт </w:t>
            </w:r>
            <w:proofErr w:type="spellStart"/>
            <w:r>
              <w:t>двох</w:t>
            </w:r>
            <w:proofErr w:type="spellEnd"/>
            <w:r>
              <w:t xml:space="preserve"> </w:t>
            </w:r>
            <w:proofErr w:type="spellStart"/>
            <w:r>
              <w:t>мов</w:t>
            </w:r>
            <w:proofErr w:type="spellEnd"/>
            <w:r>
              <w:t xml:space="preserve"> і </w:t>
            </w:r>
            <w:proofErr w:type="spellStart"/>
            <w:r>
              <w:t>двох</w:t>
            </w:r>
            <w:proofErr w:type="spellEnd"/>
            <w:r>
              <w:t xml:space="preserve"> культур. Переклад і </w:t>
            </w:r>
            <w:proofErr w:type="spellStart"/>
            <w:r>
              <w:t>двомовність</w:t>
            </w:r>
            <w:proofErr w:type="spellEnd"/>
            <w:r>
              <w:t xml:space="preserve">. Контекст </w:t>
            </w:r>
            <w:proofErr w:type="spellStart"/>
            <w:r>
              <w:t>оригіналу</w:t>
            </w:r>
            <w:proofErr w:type="spellEnd"/>
            <w:r>
              <w:t xml:space="preserve"> і контекст перекладу</w:t>
            </w:r>
          </w:p>
        </w:tc>
        <w:tc>
          <w:tcPr>
            <w:tcW w:w="1275" w:type="dxa"/>
            <w:shd w:val="clear" w:color="auto" w:fill="auto"/>
          </w:tcPr>
          <w:p w:rsidR="006F0DA0" w:rsidRPr="006F0DA0" w:rsidRDefault="00B75674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6</w:t>
            </w:r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Тиждень 10</w:t>
            </w:r>
          </w:p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B75674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r>
              <w:rPr>
                <w:bCs/>
                <w:i/>
                <w:color w:val="000000"/>
              </w:rPr>
              <w:t>Граматичні</w:t>
            </w:r>
            <w:proofErr w:type="spellEnd"/>
            <w:r>
              <w:rPr>
                <w:bCs/>
                <w:i/>
                <w:color w:val="000000"/>
              </w:rPr>
              <w:t xml:space="preserve"> </w:t>
            </w:r>
            <w:proofErr w:type="spellStart"/>
            <w:r>
              <w:rPr>
                <w:bCs/>
                <w:i/>
                <w:color w:val="000000"/>
              </w:rPr>
              <w:t>трансформації</w:t>
            </w:r>
            <w:proofErr w:type="spellEnd"/>
            <w:r>
              <w:rPr>
                <w:bCs/>
                <w:i/>
                <w:color w:val="000000"/>
              </w:rPr>
              <w:t xml:space="preserve"> </w:t>
            </w:r>
            <w:proofErr w:type="gramStart"/>
            <w:r>
              <w:rPr>
                <w:bCs/>
                <w:i/>
                <w:color w:val="000000"/>
              </w:rPr>
              <w:t>при</w:t>
            </w:r>
            <w:proofErr w:type="gramEnd"/>
            <w:r>
              <w:rPr>
                <w:bCs/>
                <w:i/>
                <w:color w:val="000000"/>
              </w:rPr>
              <w:t xml:space="preserve"> </w:t>
            </w:r>
            <w:proofErr w:type="spellStart"/>
            <w:r>
              <w:rPr>
                <w:bCs/>
                <w:i/>
                <w:color w:val="000000"/>
              </w:rPr>
              <w:t>перекладі</w:t>
            </w:r>
            <w:proofErr w:type="spellEnd"/>
            <w:r>
              <w:rPr>
                <w:bCs/>
                <w:i/>
                <w:color w:val="000000"/>
              </w:rPr>
              <w:t xml:space="preserve">. Переклад </w:t>
            </w:r>
            <w:proofErr w:type="spellStart"/>
            <w:r>
              <w:rPr>
                <w:bCs/>
                <w:i/>
                <w:color w:val="000000"/>
              </w:rPr>
              <w:t>пасивних</w:t>
            </w:r>
            <w:proofErr w:type="spellEnd"/>
            <w:r>
              <w:rPr>
                <w:bCs/>
                <w:i/>
                <w:color w:val="000000"/>
              </w:rPr>
              <w:t xml:space="preserve"> </w:t>
            </w:r>
            <w:proofErr w:type="spellStart"/>
            <w:r>
              <w:rPr>
                <w:bCs/>
                <w:i/>
                <w:color w:val="000000"/>
              </w:rPr>
              <w:t>конструкцій</w:t>
            </w:r>
            <w:proofErr w:type="spellEnd"/>
            <w:r>
              <w:rPr>
                <w:bCs/>
                <w:i/>
                <w:color w:val="000000"/>
              </w:rPr>
              <w:t>.</w:t>
            </w:r>
          </w:p>
        </w:tc>
        <w:tc>
          <w:tcPr>
            <w:tcW w:w="4230" w:type="dxa"/>
            <w:shd w:val="clear" w:color="auto" w:fill="auto"/>
          </w:tcPr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 w:rsidRPr="006F0DA0">
              <w:rPr>
                <w:rFonts w:eastAsia="MS Mincho"/>
                <w:color w:val="000000"/>
                <w:lang w:val="uk-UA" w:eastAsia="en-US"/>
              </w:rPr>
              <w:t>Індивідуальна та  групова робота.</w:t>
            </w:r>
          </w:p>
          <w:p w:rsidR="006F0DA0" w:rsidRPr="00B75674" w:rsidRDefault="00B75674" w:rsidP="00B71166">
            <w:pPr>
              <w:tabs>
                <w:tab w:val="left" w:pos="0"/>
                <w:tab w:val="left" w:pos="426"/>
              </w:tabs>
              <w:ind w:firstLine="354"/>
              <w:jc w:val="both"/>
              <w:rPr>
                <w:lang w:val="uk-UA"/>
              </w:r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типи</w:t>
            </w:r>
            <w:proofErr w:type="spellEnd"/>
            <w:r>
              <w:t xml:space="preserve"> лексико-</w:t>
            </w:r>
            <w:proofErr w:type="spellStart"/>
            <w:r>
              <w:t>граматичних</w:t>
            </w:r>
            <w:proofErr w:type="spellEnd"/>
            <w:r>
              <w:t xml:space="preserve"> </w:t>
            </w:r>
            <w:proofErr w:type="spellStart"/>
            <w:r>
              <w:t>перетворень</w:t>
            </w:r>
            <w:proofErr w:type="spellEnd"/>
            <w:r>
              <w:t xml:space="preserve"> в </w:t>
            </w:r>
            <w:proofErr w:type="spellStart"/>
            <w:r>
              <w:t>перекладі</w:t>
            </w:r>
            <w:proofErr w:type="spellEnd"/>
            <w:r>
              <w:t>. Структура і лексико-</w:t>
            </w:r>
            <w:proofErr w:type="spellStart"/>
            <w:r>
              <w:t>семантична</w:t>
            </w:r>
            <w:proofErr w:type="spellEnd"/>
            <w:r>
              <w:t xml:space="preserve"> </w:t>
            </w:r>
            <w:proofErr w:type="spellStart"/>
            <w:r>
              <w:t>зумовленість</w:t>
            </w:r>
            <w:proofErr w:type="spellEnd"/>
            <w:r>
              <w:t xml:space="preserve"> </w:t>
            </w:r>
            <w:proofErr w:type="spellStart"/>
            <w:r>
              <w:t>перетворень</w:t>
            </w:r>
            <w:proofErr w:type="spellEnd"/>
            <w:r>
              <w:t xml:space="preserve"> </w:t>
            </w:r>
            <w:proofErr w:type="gramStart"/>
            <w:r>
              <w:t>при</w:t>
            </w:r>
            <w:proofErr w:type="gramEnd"/>
            <w:r>
              <w:t xml:space="preserve"> </w:t>
            </w:r>
            <w:proofErr w:type="spellStart"/>
            <w:r>
              <w:t>перекладі</w:t>
            </w:r>
            <w:proofErr w:type="spellEnd"/>
            <w:r>
              <w:t xml:space="preserve"> з </w:t>
            </w:r>
            <w:proofErr w:type="spellStart"/>
            <w:r>
              <w:t>іноземної</w:t>
            </w:r>
            <w:proofErr w:type="spellEnd"/>
            <w:r>
              <w:t xml:space="preserve"> і на </w:t>
            </w:r>
            <w:proofErr w:type="spellStart"/>
            <w:r>
              <w:t>іноземну</w:t>
            </w:r>
            <w:proofErr w:type="spellEnd"/>
            <w:r>
              <w:t xml:space="preserve"> </w:t>
            </w:r>
            <w:proofErr w:type="spellStart"/>
            <w:r>
              <w:t>мову</w:t>
            </w:r>
            <w:proofErr w:type="spellEnd"/>
            <w:r>
              <w:t xml:space="preserve">. </w:t>
            </w:r>
            <w:proofErr w:type="spellStart"/>
            <w:r>
              <w:t>Втрати</w:t>
            </w:r>
            <w:proofErr w:type="spellEnd"/>
            <w:r>
              <w:t xml:space="preserve"> і </w:t>
            </w:r>
            <w:proofErr w:type="spellStart"/>
            <w:r>
              <w:t>компенсації</w:t>
            </w:r>
            <w:proofErr w:type="spellEnd"/>
            <w:r>
              <w:t xml:space="preserve"> </w:t>
            </w:r>
            <w:proofErr w:type="spellStart"/>
            <w:r>
              <w:t>змісту</w:t>
            </w:r>
            <w:proofErr w:type="spellEnd"/>
            <w:r>
              <w:t xml:space="preserve"> </w:t>
            </w:r>
            <w:proofErr w:type="gramStart"/>
            <w:r>
              <w:t>при</w:t>
            </w:r>
            <w:proofErr w:type="gramEnd"/>
            <w:r>
              <w:t xml:space="preserve"> </w:t>
            </w:r>
            <w:proofErr w:type="spellStart"/>
            <w:r>
              <w:t>перекладі</w:t>
            </w:r>
            <w:proofErr w:type="spellEnd"/>
            <w:r>
              <w:t xml:space="preserve">. </w:t>
            </w:r>
            <w:proofErr w:type="spellStart"/>
            <w:r>
              <w:t>Критерії</w:t>
            </w:r>
            <w:proofErr w:type="spellEnd"/>
            <w:r>
              <w:t xml:space="preserve"> </w:t>
            </w:r>
            <w:proofErr w:type="spellStart"/>
            <w:r>
              <w:t>оцінки</w:t>
            </w:r>
            <w:proofErr w:type="spellEnd"/>
            <w:r>
              <w:t xml:space="preserve"> </w:t>
            </w:r>
            <w:proofErr w:type="spellStart"/>
            <w:r>
              <w:t>якості</w:t>
            </w:r>
            <w:proofErr w:type="spellEnd"/>
            <w:r>
              <w:t xml:space="preserve"> перекладу.</w:t>
            </w:r>
          </w:p>
        </w:tc>
        <w:tc>
          <w:tcPr>
            <w:tcW w:w="1275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color w:val="000000"/>
                <w:lang w:val="en-US" w:eastAsia="en-US"/>
              </w:rPr>
            </w:pPr>
            <w:r w:rsidRPr="006F0DA0">
              <w:rPr>
                <w:rFonts w:eastAsia="MS Mincho"/>
                <w:color w:val="000000"/>
                <w:lang w:val="en-US" w:eastAsia="en-US"/>
              </w:rPr>
              <w:t>6</w:t>
            </w:r>
          </w:p>
        </w:tc>
      </w:tr>
      <w:tr w:rsidR="006F0DA0" w:rsidRPr="006F0DA0" w:rsidTr="00B75674">
        <w:tc>
          <w:tcPr>
            <w:tcW w:w="10289" w:type="dxa"/>
            <w:gridSpan w:val="4"/>
            <w:shd w:val="clear" w:color="auto" w:fill="auto"/>
          </w:tcPr>
          <w:p w:rsidR="006F0DA0" w:rsidRPr="006F0DA0" w:rsidRDefault="00B75674" w:rsidP="00B71166">
            <w:pPr>
              <w:ind w:firstLine="354"/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Змістовий модуль 4</w:t>
            </w:r>
            <w:r w:rsidR="006F0DA0" w:rsidRPr="006F0DA0">
              <w:rPr>
                <w:rFonts w:eastAsia="MS Mincho"/>
                <w:color w:val="000000"/>
                <w:lang w:val="uk-UA" w:eastAsia="en-US"/>
              </w:rPr>
              <w:t>.</w:t>
            </w:r>
          </w:p>
          <w:p w:rsidR="006F0DA0" w:rsidRPr="00B71166" w:rsidRDefault="00B71166" w:rsidP="00B71166">
            <w:pPr>
              <w:ind w:firstLine="354"/>
              <w:jc w:val="center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r>
              <w:rPr>
                <w:b/>
                <w:i/>
              </w:rPr>
              <w:t>Явище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перекладацької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помилки</w:t>
            </w:r>
            <w:proofErr w:type="spellEnd"/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Тиждень 11-12</w:t>
            </w:r>
          </w:p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B75674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i/>
                <w:color w:val="000000"/>
                <w:lang w:val="uk-UA"/>
              </w:rPr>
              <w:t>Фразеологія. Переклад термінів.</w:t>
            </w:r>
          </w:p>
        </w:tc>
        <w:tc>
          <w:tcPr>
            <w:tcW w:w="4230" w:type="dxa"/>
            <w:shd w:val="clear" w:color="auto" w:fill="auto"/>
          </w:tcPr>
          <w:p w:rsidR="00B75674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Індивідуальна та  групова робота.</w:t>
            </w:r>
          </w:p>
          <w:p w:rsidR="006F0DA0" w:rsidRPr="006F0DA0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lang w:val="uk-UA"/>
              </w:rPr>
              <w:t xml:space="preserve">Види лексико -фразеологічних відповідників згідно з теорією закономірних відповідностей. </w:t>
            </w:r>
            <w:proofErr w:type="spellStart"/>
            <w:r>
              <w:t>Класифікація</w:t>
            </w:r>
            <w:proofErr w:type="spellEnd"/>
            <w:r>
              <w:t xml:space="preserve"> </w:t>
            </w:r>
            <w:proofErr w:type="spellStart"/>
            <w:r>
              <w:t>типів</w:t>
            </w:r>
            <w:proofErr w:type="spellEnd"/>
            <w:r>
              <w:t xml:space="preserve"> </w:t>
            </w:r>
            <w:proofErr w:type="spellStart"/>
            <w:r>
              <w:t>міжмовних</w:t>
            </w:r>
            <w:proofErr w:type="spellEnd"/>
            <w:r>
              <w:t xml:space="preserve"> </w:t>
            </w:r>
            <w:proofErr w:type="spellStart"/>
            <w:r>
              <w:t>лексичних</w:t>
            </w:r>
            <w:proofErr w:type="spellEnd"/>
            <w:r>
              <w:t xml:space="preserve"> </w:t>
            </w:r>
            <w:proofErr w:type="spellStart"/>
            <w:r>
              <w:t>відповідників</w:t>
            </w:r>
            <w:proofErr w:type="spellEnd"/>
            <w:r>
              <w:t xml:space="preserve"> за формою, за </w:t>
            </w:r>
            <w:proofErr w:type="spellStart"/>
            <w:r>
              <w:t>обсягом</w:t>
            </w:r>
            <w:proofErr w:type="spellEnd"/>
            <w:r>
              <w:t xml:space="preserve"> </w:t>
            </w:r>
            <w:proofErr w:type="spellStart"/>
            <w:r>
              <w:t>переданої</w:t>
            </w:r>
            <w:proofErr w:type="spellEnd"/>
            <w:r>
              <w:t xml:space="preserve"> </w:t>
            </w:r>
            <w:proofErr w:type="spellStart"/>
            <w:r>
              <w:t>екстралінгвістичної</w:t>
            </w:r>
            <w:proofErr w:type="spellEnd"/>
            <w:r>
              <w:t xml:space="preserve"> </w:t>
            </w:r>
            <w:proofErr w:type="spellStart"/>
            <w:r>
              <w:t>інформації</w:t>
            </w:r>
            <w:proofErr w:type="spellEnd"/>
            <w:r>
              <w:t xml:space="preserve">, за характером </w:t>
            </w:r>
            <w:proofErr w:type="spellStart"/>
            <w:r>
              <w:t>функціонування</w:t>
            </w:r>
            <w:proofErr w:type="spellEnd"/>
            <w:r>
              <w:t xml:space="preserve"> </w:t>
            </w:r>
            <w:proofErr w:type="gramStart"/>
            <w:r>
              <w:t xml:space="preserve">у </w:t>
            </w:r>
            <w:proofErr w:type="spellStart"/>
            <w:r>
              <w:t>мов</w:t>
            </w:r>
            <w:proofErr w:type="gramEnd"/>
            <w:r>
              <w:t>і</w:t>
            </w:r>
            <w:proofErr w:type="spellEnd"/>
            <w:r>
              <w:t xml:space="preserve">, за способом перекладу. </w:t>
            </w:r>
            <w:proofErr w:type="spellStart"/>
            <w:r>
              <w:t>Функціональні</w:t>
            </w:r>
            <w:proofErr w:type="spellEnd"/>
            <w:r>
              <w:t xml:space="preserve"> </w:t>
            </w:r>
            <w:proofErr w:type="spellStart"/>
            <w:r>
              <w:t>відповідники</w:t>
            </w:r>
            <w:proofErr w:type="spellEnd"/>
            <w:r>
              <w:t>.</w:t>
            </w:r>
          </w:p>
        </w:tc>
        <w:tc>
          <w:tcPr>
            <w:tcW w:w="1275" w:type="dxa"/>
            <w:shd w:val="clear" w:color="auto" w:fill="auto"/>
          </w:tcPr>
          <w:p w:rsidR="006F0DA0" w:rsidRPr="006F0DA0" w:rsidRDefault="00B75674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4</w:t>
            </w:r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Тиждень 13-14</w:t>
            </w:r>
          </w:p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6F0DA0" w:rsidRPr="006F0DA0" w:rsidRDefault="00B75674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  <w:proofErr w:type="spellStart"/>
            <w:proofErr w:type="gramStart"/>
            <w:r>
              <w:rPr>
                <w:bCs/>
                <w:i/>
                <w:color w:val="000000"/>
              </w:rPr>
              <w:t>Техн</w:t>
            </w:r>
            <w:proofErr w:type="gramEnd"/>
            <w:r>
              <w:rPr>
                <w:bCs/>
                <w:i/>
                <w:color w:val="000000"/>
              </w:rPr>
              <w:t>іка</w:t>
            </w:r>
            <w:proofErr w:type="spellEnd"/>
            <w:r>
              <w:rPr>
                <w:bCs/>
                <w:i/>
                <w:color w:val="000000"/>
              </w:rPr>
              <w:t xml:space="preserve"> перекладу.</w:t>
            </w:r>
          </w:p>
        </w:tc>
        <w:tc>
          <w:tcPr>
            <w:tcW w:w="4230" w:type="dxa"/>
            <w:shd w:val="clear" w:color="auto" w:fill="auto"/>
          </w:tcPr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 w:rsidRPr="006F0DA0">
              <w:rPr>
                <w:rFonts w:eastAsia="MS Mincho"/>
                <w:color w:val="000000"/>
                <w:lang w:val="uk-UA" w:eastAsia="en-US"/>
              </w:rPr>
              <w:t>Індивідуальна та  групова робота.</w:t>
            </w:r>
          </w:p>
          <w:p w:rsidR="00B75674" w:rsidRDefault="00B75674" w:rsidP="00B71166">
            <w:pPr>
              <w:ind w:firstLine="354"/>
              <w:jc w:val="both"/>
              <w:rPr>
                <w:szCs w:val="28"/>
                <w:lang w:val="uk-UA"/>
              </w:rPr>
            </w:pPr>
            <w:r>
              <w:t xml:space="preserve">Шляхи </w:t>
            </w:r>
            <w:proofErr w:type="spellStart"/>
            <w:r>
              <w:t>відтворення</w:t>
            </w:r>
            <w:proofErr w:type="spellEnd"/>
            <w:r>
              <w:t xml:space="preserve"> </w:t>
            </w:r>
            <w:proofErr w:type="gramStart"/>
            <w:r>
              <w:t>у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переклад</w:t>
            </w:r>
            <w:proofErr w:type="gramEnd"/>
            <w:r>
              <w:t>і</w:t>
            </w:r>
            <w:proofErr w:type="spellEnd"/>
            <w:r>
              <w:t xml:space="preserve"> </w:t>
            </w:r>
            <w:proofErr w:type="spellStart"/>
            <w:r>
              <w:t>безеквівалентної</w:t>
            </w:r>
            <w:proofErr w:type="spellEnd"/>
            <w:r>
              <w:t xml:space="preserve"> лексики. </w:t>
            </w:r>
            <w:proofErr w:type="spellStart"/>
            <w:proofErr w:type="gramStart"/>
            <w:r>
              <w:t>Р</w:t>
            </w:r>
            <w:proofErr w:type="gramEnd"/>
            <w:r>
              <w:t>ізновиди</w:t>
            </w:r>
            <w:proofErr w:type="spellEnd"/>
            <w:r>
              <w:t xml:space="preserve"> </w:t>
            </w:r>
            <w:proofErr w:type="spellStart"/>
            <w:r>
              <w:t>слів</w:t>
            </w:r>
            <w:proofErr w:type="spellEnd"/>
            <w:r>
              <w:t xml:space="preserve"> -</w:t>
            </w:r>
            <w:proofErr w:type="spellStart"/>
            <w:r>
              <w:t>реалій</w:t>
            </w:r>
            <w:proofErr w:type="spellEnd"/>
            <w:r>
              <w:t xml:space="preserve"> та </w:t>
            </w:r>
            <w:proofErr w:type="spellStart"/>
            <w:r>
              <w:t>їх</w:t>
            </w:r>
            <w:proofErr w:type="spellEnd"/>
            <w:r>
              <w:t xml:space="preserve"> </w:t>
            </w:r>
            <w:proofErr w:type="spellStart"/>
            <w:r>
              <w:t>відтворення</w:t>
            </w:r>
            <w:proofErr w:type="spellEnd"/>
            <w:r>
              <w:t xml:space="preserve"> у </w:t>
            </w:r>
            <w:proofErr w:type="spellStart"/>
            <w:r>
              <w:t>перекладі</w:t>
            </w:r>
            <w:proofErr w:type="spellEnd"/>
            <w:r>
              <w:t xml:space="preserve">. Прагматична </w:t>
            </w:r>
            <w:proofErr w:type="spellStart"/>
            <w:r>
              <w:t>адаптація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елементів</w:t>
            </w:r>
            <w:proofErr w:type="spellEnd"/>
            <w:r>
              <w:t xml:space="preserve">, </w:t>
            </w:r>
            <w:proofErr w:type="spellStart"/>
            <w:r>
              <w:t>що</w:t>
            </w:r>
            <w:proofErr w:type="spellEnd"/>
            <w:r>
              <w:t xml:space="preserve"> </w:t>
            </w:r>
            <w:proofErr w:type="spellStart"/>
            <w:r>
              <w:t>передають</w:t>
            </w:r>
            <w:proofErr w:type="spellEnd"/>
            <w:r>
              <w:t xml:space="preserve"> </w:t>
            </w:r>
            <w:proofErr w:type="spellStart"/>
            <w:r>
              <w:t>асоціативні</w:t>
            </w:r>
            <w:proofErr w:type="spellEnd"/>
            <w:r>
              <w:t xml:space="preserve"> </w:t>
            </w:r>
            <w:proofErr w:type="spellStart"/>
            <w:r>
              <w:t>реалії</w:t>
            </w:r>
            <w:proofErr w:type="spellEnd"/>
            <w:r>
              <w:t>.</w:t>
            </w:r>
          </w:p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color w:val="000000"/>
                <w:lang w:val="en-US" w:eastAsia="en-US"/>
              </w:rPr>
            </w:pPr>
            <w:r w:rsidRPr="006F0DA0">
              <w:rPr>
                <w:rFonts w:eastAsia="MS Mincho"/>
                <w:color w:val="000000"/>
                <w:lang w:val="en-US" w:eastAsia="en-US"/>
              </w:rPr>
              <w:lastRenderedPageBreak/>
              <w:t>6</w:t>
            </w:r>
          </w:p>
        </w:tc>
      </w:tr>
      <w:tr w:rsidR="006F0DA0" w:rsidRPr="006F0DA0" w:rsidTr="00B75674">
        <w:tc>
          <w:tcPr>
            <w:tcW w:w="1612" w:type="dxa"/>
            <w:shd w:val="clear" w:color="auto" w:fill="auto"/>
          </w:tcPr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lastRenderedPageBreak/>
              <w:t>Тиждень 15</w:t>
            </w:r>
          </w:p>
          <w:p w:rsidR="006F0DA0" w:rsidRPr="006F0DA0" w:rsidRDefault="00B75674" w:rsidP="006F0DA0">
            <w:pPr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Практичні заняття</w:t>
            </w:r>
          </w:p>
        </w:tc>
        <w:tc>
          <w:tcPr>
            <w:tcW w:w="3172" w:type="dxa"/>
            <w:shd w:val="clear" w:color="auto" w:fill="auto"/>
          </w:tcPr>
          <w:p w:rsidR="00B75674" w:rsidRDefault="00B75674" w:rsidP="00B71166">
            <w:pPr>
              <w:tabs>
                <w:tab w:val="left" w:pos="0"/>
                <w:tab w:val="left" w:pos="426"/>
              </w:tabs>
              <w:ind w:firstLine="265"/>
              <w:jc w:val="both"/>
              <w:rPr>
                <w:rFonts w:eastAsia="MS Mincho"/>
                <w:i/>
                <w:szCs w:val="28"/>
                <w:lang w:val="uk-UA" w:eastAsia="en-US"/>
              </w:rPr>
            </w:pPr>
            <w:r>
              <w:rPr>
                <w:rFonts w:eastAsia="MS Mincho"/>
                <w:i/>
                <w:szCs w:val="28"/>
                <w:lang w:val="uk-UA" w:eastAsia="en-US"/>
              </w:rPr>
              <w:t>Узагальнення та систематизація попередніх знань.</w:t>
            </w:r>
          </w:p>
          <w:p w:rsidR="006F0DA0" w:rsidRPr="006F0DA0" w:rsidRDefault="006F0DA0" w:rsidP="00B71166">
            <w:pPr>
              <w:ind w:firstLine="265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4230" w:type="dxa"/>
            <w:shd w:val="clear" w:color="auto" w:fill="auto"/>
          </w:tcPr>
          <w:p w:rsidR="006F0DA0" w:rsidRPr="006F0DA0" w:rsidRDefault="00B75674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  <w:r>
              <w:rPr>
                <w:rFonts w:eastAsia="MS Mincho"/>
                <w:color w:val="000000"/>
                <w:lang w:val="uk-UA" w:eastAsia="en-US"/>
              </w:rPr>
              <w:t>Індивідуальна робота</w:t>
            </w:r>
            <w:r w:rsidR="006F0DA0" w:rsidRPr="006F0DA0">
              <w:rPr>
                <w:rFonts w:eastAsia="MS Mincho"/>
                <w:color w:val="000000"/>
                <w:lang w:val="uk-UA" w:eastAsia="en-US"/>
              </w:rPr>
              <w:t>.</w:t>
            </w:r>
          </w:p>
          <w:p w:rsidR="00B75674" w:rsidRDefault="00B75674" w:rsidP="00B71166">
            <w:pPr>
              <w:tabs>
                <w:tab w:val="left" w:pos="0"/>
                <w:tab w:val="left" w:pos="426"/>
              </w:tabs>
              <w:ind w:firstLine="354"/>
              <w:jc w:val="both"/>
              <w:rPr>
                <w:rFonts w:eastAsia="MS Mincho"/>
                <w:bCs/>
                <w:szCs w:val="28"/>
                <w:lang w:val="uk-UA" w:eastAsia="en-US"/>
              </w:rPr>
            </w:pPr>
            <w:r>
              <w:rPr>
                <w:rFonts w:eastAsia="MS Mincho"/>
                <w:i/>
                <w:szCs w:val="28"/>
                <w:lang w:val="uk-UA" w:eastAsia="en-US"/>
              </w:rPr>
              <w:t>Модуль – ІІ. Контрольна робота.</w:t>
            </w:r>
          </w:p>
          <w:p w:rsidR="006F0DA0" w:rsidRPr="006F0DA0" w:rsidRDefault="00B75674" w:rsidP="00B71166">
            <w:pPr>
              <w:ind w:firstLine="354"/>
              <w:jc w:val="both"/>
              <w:rPr>
                <w:rFonts w:eastAsia="MS Mincho"/>
                <w:lang w:val="uk-UA" w:eastAsia="en-US"/>
              </w:rPr>
            </w:pPr>
            <w:r>
              <w:rPr>
                <w:rFonts w:eastAsia="MS Mincho"/>
                <w:bCs/>
                <w:szCs w:val="28"/>
                <w:lang w:val="uk-UA" w:eastAsia="en-US"/>
              </w:rPr>
              <w:t>Письмовий переклад запропонованого тексту</w:t>
            </w:r>
          </w:p>
          <w:p w:rsidR="006F0DA0" w:rsidRPr="006F0DA0" w:rsidRDefault="006F0DA0" w:rsidP="00B71166">
            <w:pPr>
              <w:ind w:firstLine="354"/>
              <w:jc w:val="both"/>
              <w:rPr>
                <w:rFonts w:eastAsia="MS Mincho"/>
                <w:color w:val="000000"/>
                <w:lang w:val="uk-UA" w:eastAsia="en-US"/>
              </w:rPr>
            </w:pPr>
          </w:p>
        </w:tc>
        <w:tc>
          <w:tcPr>
            <w:tcW w:w="1275" w:type="dxa"/>
            <w:shd w:val="clear" w:color="auto" w:fill="auto"/>
          </w:tcPr>
          <w:p w:rsidR="006F0DA0" w:rsidRPr="006F0DA0" w:rsidRDefault="006F0DA0" w:rsidP="006F0DA0">
            <w:pPr>
              <w:jc w:val="center"/>
              <w:rPr>
                <w:rFonts w:eastAsia="MS Mincho"/>
                <w:color w:val="000000"/>
                <w:lang w:val="uk-UA" w:eastAsia="en-US"/>
              </w:rPr>
            </w:pPr>
            <w:r w:rsidRPr="006F0DA0">
              <w:rPr>
                <w:rFonts w:eastAsia="MS Mincho"/>
                <w:color w:val="000000"/>
                <w:lang w:val="uk-UA" w:eastAsia="en-US"/>
              </w:rPr>
              <w:t>6</w:t>
            </w:r>
          </w:p>
        </w:tc>
      </w:tr>
    </w:tbl>
    <w:p w:rsidR="006F0DA0" w:rsidRPr="006F0DA0" w:rsidRDefault="006F0DA0" w:rsidP="006F0DA0">
      <w:pPr>
        <w:ind w:left="2160" w:firstLine="720"/>
        <w:rPr>
          <w:rFonts w:eastAsia="MS Mincho"/>
          <w:b/>
          <w:bCs/>
          <w:color w:val="000000"/>
          <w:lang w:val="uk-UA" w:eastAsia="en-US"/>
        </w:rPr>
      </w:pPr>
    </w:p>
    <w:p w:rsidR="006F0DA0" w:rsidRPr="006F0DA0" w:rsidRDefault="006F0DA0" w:rsidP="006F0DA0">
      <w:pPr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  <w:r w:rsidRPr="006F0DA0">
        <w:rPr>
          <w:rFonts w:eastAsia="MS Mincho"/>
          <w:b/>
          <w:bCs/>
          <w:color w:val="000000"/>
          <w:sz w:val="28"/>
          <w:szCs w:val="28"/>
          <w:lang w:val="uk-UA" w:eastAsia="en-US"/>
        </w:rPr>
        <w:t xml:space="preserve">ОСНОВНІ ДЖЕРЕЛА 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</w:rPr>
        <w:t>Алексеева И.С. Профессиональный тренинг переводчика. – М.: СП, 1980. – 392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</w:rPr>
        <w:t xml:space="preserve">Архипов А.Ф. Самоучитель перевода с немецкого языка на русский. – М.: ВШ, 1991. – 255 с. 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t xml:space="preserve">Бархударов Л.С. </w:t>
      </w:r>
      <w:proofErr w:type="spellStart"/>
      <w:r w:rsidRPr="00B75674">
        <w:rPr>
          <w:spacing w:val="10"/>
          <w:szCs w:val="28"/>
          <w:lang w:val="uk-UA"/>
        </w:rPr>
        <w:t>Язык</w:t>
      </w:r>
      <w:proofErr w:type="spellEnd"/>
      <w:r w:rsidRPr="00B75674">
        <w:rPr>
          <w:spacing w:val="10"/>
          <w:szCs w:val="28"/>
          <w:lang w:val="uk-UA"/>
        </w:rPr>
        <w:t xml:space="preserve"> и </w:t>
      </w:r>
      <w:proofErr w:type="spellStart"/>
      <w:r w:rsidRPr="00B75674">
        <w:rPr>
          <w:spacing w:val="10"/>
          <w:szCs w:val="28"/>
          <w:lang w:val="uk-UA"/>
        </w:rPr>
        <w:t>перевод</w:t>
      </w:r>
      <w:proofErr w:type="spellEnd"/>
      <w:r w:rsidRPr="00B75674">
        <w:rPr>
          <w:spacing w:val="10"/>
          <w:szCs w:val="28"/>
          <w:lang w:val="uk-UA"/>
        </w:rPr>
        <w:t>. – М.: ВШ, 1975. – 237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spacing w:val="10"/>
          <w:szCs w:val="28"/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Бєлєхова</w:t>
      </w:r>
      <w:proofErr w:type="spellEnd"/>
      <w:r w:rsidRPr="00B75674">
        <w:rPr>
          <w:spacing w:val="10"/>
          <w:szCs w:val="28"/>
          <w:lang w:val="uk-UA"/>
        </w:rPr>
        <w:t xml:space="preserve"> Л.И. Інтерпретація та переклад поетичного тексту: Навчальний посібник для магістрів та аспірантів факультетів іноземних мов. – Херсон: Айлант, 2001. – 98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Бєлєхова</w:t>
      </w:r>
      <w:proofErr w:type="spellEnd"/>
      <w:r w:rsidRPr="00B75674">
        <w:rPr>
          <w:spacing w:val="10"/>
          <w:szCs w:val="28"/>
          <w:lang w:val="uk-UA"/>
        </w:rPr>
        <w:t xml:space="preserve"> Л.І. Інтегративна модель інтерпретації поетичного тексту в контексті перекладу // Проблеми зіставної семантики: Зб. наук. праць – Вип.5 – К.: КДЛУ;2001. – С. 314–322.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ind w:left="0" w:firstLine="567"/>
        <w:jc w:val="both"/>
        <w:rPr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Гачечиладзе</w:t>
      </w:r>
      <w:proofErr w:type="spellEnd"/>
      <w:r w:rsidRPr="00B75674">
        <w:rPr>
          <w:spacing w:val="10"/>
          <w:szCs w:val="28"/>
          <w:lang w:val="uk-UA"/>
        </w:rPr>
        <w:t xml:space="preserve"> Г.Р. </w:t>
      </w:r>
      <w:proofErr w:type="spellStart"/>
      <w:r w:rsidRPr="00B75674">
        <w:rPr>
          <w:spacing w:val="10"/>
          <w:szCs w:val="28"/>
          <w:lang w:val="uk-UA"/>
        </w:rPr>
        <w:t>Художественный</w:t>
      </w:r>
      <w:proofErr w:type="spellEnd"/>
      <w:r w:rsidRPr="00B75674">
        <w:rPr>
          <w:spacing w:val="10"/>
          <w:szCs w:val="28"/>
          <w:lang w:val="uk-UA"/>
        </w:rPr>
        <w:t xml:space="preserve"> </w:t>
      </w:r>
      <w:proofErr w:type="spellStart"/>
      <w:r w:rsidRPr="00B75674">
        <w:rPr>
          <w:spacing w:val="10"/>
          <w:szCs w:val="28"/>
          <w:lang w:val="uk-UA"/>
        </w:rPr>
        <w:t>перевод</w:t>
      </w:r>
      <w:proofErr w:type="spellEnd"/>
      <w:r w:rsidRPr="00B75674">
        <w:rPr>
          <w:spacing w:val="10"/>
          <w:szCs w:val="28"/>
          <w:lang w:val="uk-UA"/>
        </w:rPr>
        <w:t xml:space="preserve"> и </w:t>
      </w:r>
      <w:proofErr w:type="spellStart"/>
      <w:r w:rsidRPr="00B75674">
        <w:rPr>
          <w:spacing w:val="10"/>
          <w:szCs w:val="28"/>
          <w:lang w:val="uk-UA"/>
        </w:rPr>
        <w:t>литературные</w:t>
      </w:r>
      <w:proofErr w:type="spellEnd"/>
      <w:r w:rsidRPr="00B75674">
        <w:rPr>
          <w:spacing w:val="10"/>
          <w:szCs w:val="28"/>
          <w:lang w:val="uk-UA"/>
        </w:rPr>
        <w:t xml:space="preserve"> </w:t>
      </w:r>
      <w:proofErr w:type="spellStart"/>
      <w:r w:rsidRPr="00B75674">
        <w:rPr>
          <w:spacing w:val="10"/>
          <w:szCs w:val="28"/>
          <w:lang w:val="uk-UA"/>
        </w:rPr>
        <w:t>взаимосвязи</w:t>
      </w:r>
      <w:proofErr w:type="spellEnd"/>
      <w:r w:rsidRPr="00B75674">
        <w:rPr>
          <w:spacing w:val="10"/>
          <w:szCs w:val="28"/>
          <w:lang w:val="uk-UA"/>
        </w:rPr>
        <w:t>. – М.: СП, 1980. – 256 с.</w:t>
      </w:r>
    </w:p>
    <w:p w:rsidR="00B75674" w:rsidRPr="00B75674" w:rsidRDefault="00B75674" w:rsidP="00B75674">
      <w:pPr>
        <w:tabs>
          <w:tab w:val="left" w:pos="851"/>
          <w:tab w:val="left" w:pos="900"/>
          <w:tab w:val="left" w:pos="993"/>
          <w:tab w:val="left" w:pos="1134"/>
        </w:tabs>
        <w:spacing w:line="360" w:lineRule="auto"/>
        <w:ind w:firstLine="567"/>
        <w:jc w:val="both"/>
        <w:rPr>
          <w:lang w:val="uk-UA"/>
        </w:rPr>
      </w:pPr>
    </w:p>
    <w:p w:rsidR="006F0DA0" w:rsidRPr="00B71166" w:rsidRDefault="006F0DA0" w:rsidP="00B75674">
      <w:pPr>
        <w:tabs>
          <w:tab w:val="left" w:pos="851"/>
          <w:tab w:val="left" w:pos="900"/>
          <w:tab w:val="left" w:pos="993"/>
          <w:tab w:val="left" w:pos="1134"/>
        </w:tabs>
        <w:ind w:firstLine="567"/>
        <w:jc w:val="both"/>
        <w:rPr>
          <w:rFonts w:eastAsia="MS Mincho"/>
          <w:b/>
          <w:lang w:val="uk-UA" w:eastAsia="en-US"/>
        </w:rPr>
      </w:pPr>
      <w:r w:rsidRPr="00B71166">
        <w:rPr>
          <w:rFonts w:eastAsia="MS Mincho"/>
          <w:b/>
          <w:lang w:val="uk-UA" w:eastAsia="en-US"/>
        </w:rPr>
        <w:t>Додаткова: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t xml:space="preserve">Кияк Т.Р., Науменко А.М., </w:t>
      </w:r>
      <w:proofErr w:type="spellStart"/>
      <w:r w:rsidRPr="00B75674">
        <w:rPr>
          <w:spacing w:val="10"/>
          <w:szCs w:val="28"/>
          <w:lang w:val="uk-UA"/>
        </w:rPr>
        <w:t>Огуй</w:t>
      </w:r>
      <w:proofErr w:type="spellEnd"/>
      <w:r w:rsidRPr="00B75674">
        <w:rPr>
          <w:spacing w:val="10"/>
          <w:szCs w:val="28"/>
          <w:lang w:val="uk-UA"/>
        </w:rPr>
        <w:t xml:space="preserve"> О.Д. Теорія і практика перекладу (німецька мова): підручник [для </w:t>
      </w:r>
      <w:proofErr w:type="spellStart"/>
      <w:r w:rsidRPr="00B75674">
        <w:rPr>
          <w:spacing w:val="10"/>
          <w:szCs w:val="28"/>
          <w:lang w:val="uk-UA"/>
        </w:rPr>
        <w:t>студ</w:t>
      </w:r>
      <w:proofErr w:type="spellEnd"/>
      <w:r w:rsidRPr="00B75674">
        <w:rPr>
          <w:spacing w:val="10"/>
          <w:szCs w:val="28"/>
          <w:lang w:val="uk-UA"/>
        </w:rPr>
        <w:t xml:space="preserve">. </w:t>
      </w:r>
      <w:proofErr w:type="spellStart"/>
      <w:r w:rsidRPr="00B75674">
        <w:rPr>
          <w:spacing w:val="10"/>
          <w:szCs w:val="28"/>
          <w:lang w:val="uk-UA"/>
        </w:rPr>
        <w:t>вищ</w:t>
      </w:r>
      <w:proofErr w:type="spellEnd"/>
      <w:r w:rsidRPr="00B75674">
        <w:rPr>
          <w:spacing w:val="10"/>
          <w:szCs w:val="28"/>
          <w:lang w:val="uk-UA"/>
        </w:rPr>
        <w:t xml:space="preserve">. </w:t>
      </w:r>
      <w:proofErr w:type="spellStart"/>
      <w:r w:rsidRPr="00B75674">
        <w:rPr>
          <w:spacing w:val="10"/>
          <w:szCs w:val="28"/>
          <w:lang w:val="uk-UA"/>
        </w:rPr>
        <w:t>навч.закл</w:t>
      </w:r>
      <w:proofErr w:type="spellEnd"/>
      <w:r w:rsidRPr="00B75674">
        <w:rPr>
          <w:spacing w:val="10"/>
          <w:szCs w:val="28"/>
          <w:lang w:val="uk-UA"/>
        </w:rPr>
        <w:t>.]. – Вінниця: Нова Кн., 2006. – 592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Комиссаров</w:t>
      </w:r>
      <w:proofErr w:type="spellEnd"/>
      <w:r w:rsidRPr="00B75674">
        <w:rPr>
          <w:spacing w:val="10"/>
          <w:szCs w:val="28"/>
          <w:lang w:val="uk-UA"/>
        </w:rPr>
        <w:t xml:space="preserve"> В.Ш. </w:t>
      </w:r>
      <w:proofErr w:type="spellStart"/>
      <w:r w:rsidRPr="00B75674">
        <w:rPr>
          <w:spacing w:val="10"/>
          <w:szCs w:val="28"/>
          <w:lang w:val="uk-UA"/>
        </w:rPr>
        <w:t>Теория</w:t>
      </w:r>
      <w:proofErr w:type="spellEnd"/>
      <w:r w:rsidRPr="00B75674">
        <w:rPr>
          <w:spacing w:val="10"/>
          <w:szCs w:val="28"/>
          <w:lang w:val="uk-UA"/>
        </w:rPr>
        <w:t xml:space="preserve"> </w:t>
      </w:r>
      <w:proofErr w:type="spellStart"/>
      <w:r w:rsidRPr="00B75674">
        <w:rPr>
          <w:spacing w:val="10"/>
          <w:szCs w:val="28"/>
          <w:lang w:val="uk-UA"/>
        </w:rPr>
        <w:t>перевода</w:t>
      </w:r>
      <w:proofErr w:type="spellEnd"/>
      <w:r w:rsidRPr="00B75674">
        <w:rPr>
          <w:spacing w:val="10"/>
          <w:szCs w:val="28"/>
          <w:lang w:val="uk-UA"/>
        </w:rPr>
        <w:t>. – М.: ВШ, 1990. – 302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Комиссаров</w:t>
      </w:r>
      <w:proofErr w:type="spellEnd"/>
      <w:r w:rsidRPr="00B75674">
        <w:rPr>
          <w:spacing w:val="10"/>
          <w:szCs w:val="28"/>
          <w:lang w:val="uk-UA"/>
        </w:rPr>
        <w:t xml:space="preserve"> В.Н. </w:t>
      </w:r>
      <w:proofErr w:type="spellStart"/>
      <w:r w:rsidRPr="00B75674">
        <w:rPr>
          <w:spacing w:val="10"/>
          <w:szCs w:val="28"/>
          <w:lang w:val="uk-UA"/>
        </w:rPr>
        <w:t>Современное</w:t>
      </w:r>
      <w:proofErr w:type="spellEnd"/>
      <w:r w:rsidRPr="00B75674">
        <w:rPr>
          <w:spacing w:val="10"/>
          <w:szCs w:val="28"/>
          <w:lang w:val="uk-UA"/>
        </w:rPr>
        <w:t xml:space="preserve"> </w:t>
      </w:r>
      <w:proofErr w:type="spellStart"/>
      <w:r w:rsidRPr="00B75674">
        <w:rPr>
          <w:spacing w:val="10"/>
          <w:szCs w:val="28"/>
          <w:lang w:val="uk-UA"/>
        </w:rPr>
        <w:t>переводоведение</w:t>
      </w:r>
      <w:proofErr w:type="spellEnd"/>
      <w:r w:rsidRPr="00B75674">
        <w:rPr>
          <w:spacing w:val="10"/>
          <w:szCs w:val="28"/>
          <w:lang w:val="uk-UA"/>
        </w:rPr>
        <w:t>. – М.: ЭТС, 2002. – 424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proofErr w:type="spellStart"/>
      <w:r w:rsidRPr="00B75674">
        <w:rPr>
          <w:spacing w:val="10"/>
          <w:szCs w:val="28"/>
        </w:rPr>
        <w:t>Копанев</w:t>
      </w:r>
      <w:proofErr w:type="spellEnd"/>
      <w:r w:rsidRPr="00B75674">
        <w:rPr>
          <w:spacing w:val="10"/>
          <w:szCs w:val="28"/>
        </w:rPr>
        <w:t xml:space="preserve"> П.И., </w:t>
      </w:r>
      <w:proofErr w:type="spellStart"/>
      <w:r w:rsidRPr="00B75674">
        <w:rPr>
          <w:spacing w:val="10"/>
          <w:szCs w:val="28"/>
        </w:rPr>
        <w:t>Беер</w:t>
      </w:r>
      <w:proofErr w:type="spellEnd"/>
      <w:r w:rsidRPr="00B75674">
        <w:rPr>
          <w:spacing w:val="10"/>
          <w:szCs w:val="28"/>
        </w:rPr>
        <w:t xml:space="preserve"> Ф. Теория и практика письменного перевода. – Мн.: ВШ, 1986. – 295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r w:rsidRPr="00B75674">
        <w:rPr>
          <w:spacing w:val="10"/>
          <w:szCs w:val="28"/>
        </w:rPr>
        <w:t>Латышев Л.К. Курс перевода (эквивалентность перевода и способы её достижения). – М.: ВШ, 1981. – 248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num" w:pos="0"/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r w:rsidRPr="00B75674">
        <w:rPr>
          <w:spacing w:val="10"/>
          <w:szCs w:val="28"/>
        </w:rPr>
        <w:t>Марчук Ю.Н. Проблемы машинного перевода. – М.: Наука, 1983. – 232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</w:rPr>
        <w:t>Миньяр-</w:t>
      </w:r>
      <w:proofErr w:type="spellStart"/>
      <w:r w:rsidRPr="00B75674">
        <w:rPr>
          <w:spacing w:val="10"/>
          <w:szCs w:val="28"/>
        </w:rPr>
        <w:t>Белоручев</w:t>
      </w:r>
      <w:proofErr w:type="spellEnd"/>
      <w:r w:rsidRPr="00B75674">
        <w:rPr>
          <w:spacing w:val="10"/>
          <w:szCs w:val="28"/>
        </w:rPr>
        <w:t xml:space="preserve"> Р.К. Общая теория перевода и устный перевод. – М.: ВШ, 1980</w:t>
      </w:r>
      <w:r w:rsidRPr="00B75674">
        <w:rPr>
          <w:spacing w:val="10"/>
          <w:szCs w:val="28"/>
          <w:lang w:val="uk-UA"/>
        </w:rPr>
        <w:t>. – 208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t>Мирошниченко В.В. Авторська концепція художнього твору: онтогенез і експансія (на матеріалі англомовної та французької україніки). – Запоріжжя: ЗДУ, 2003. – 283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t>Міщенко Л.А. Посібник з художнього перекладу до курсу "Теорія і практика перекладу" (німецькою мовою). – Вінниця: Нова Кн., 2003. – 176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proofErr w:type="spellStart"/>
      <w:r w:rsidRPr="00B75674">
        <w:rPr>
          <w:spacing w:val="10"/>
          <w:szCs w:val="28"/>
        </w:rPr>
        <w:t>Мунен</w:t>
      </w:r>
      <w:proofErr w:type="spellEnd"/>
      <w:r w:rsidRPr="00B75674">
        <w:rPr>
          <w:spacing w:val="10"/>
          <w:szCs w:val="28"/>
        </w:rPr>
        <w:t xml:space="preserve"> Ж. Теоретические проблемы перевода</w:t>
      </w:r>
      <w:r w:rsidRPr="00B75674">
        <w:rPr>
          <w:spacing w:val="10"/>
          <w:szCs w:val="28"/>
          <w:lang w:val="uk-UA"/>
        </w:rPr>
        <w:t xml:space="preserve"> //</w:t>
      </w:r>
      <w:r w:rsidRPr="00B75674">
        <w:rPr>
          <w:spacing w:val="10"/>
          <w:szCs w:val="28"/>
        </w:rPr>
        <w:t xml:space="preserve"> Вопросы теории перевода в зарубежной лингвистике. – М.: МО, 1978. – </w:t>
      </w:r>
      <w:r w:rsidRPr="00B75674">
        <w:rPr>
          <w:spacing w:val="10"/>
          <w:szCs w:val="28"/>
          <w:lang w:val="uk-UA"/>
        </w:rPr>
        <w:t xml:space="preserve">С. 36–41. 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lastRenderedPageBreak/>
        <w:t xml:space="preserve">Науменко А. М. Сутність перекладу й </w:t>
      </w:r>
      <w:proofErr w:type="spellStart"/>
      <w:r w:rsidRPr="00B75674">
        <w:rPr>
          <w:spacing w:val="10"/>
          <w:szCs w:val="28"/>
          <w:lang w:val="uk-UA"/>
        </w:rPr>
        <w:t>перекладознавства</w:t>
      </w:r>
      <w:proofErr w:type="spellEnd"/>
      <w:r w:rsidRPr="00B75674">
        <w:rPr>
          <w:spacing w:val="10"/>
          <w:szCs w:val="28"/>
          <w:lang w:val="uk-UA"/>
        </w:rPr>
        <w:t xml:space="preserve"> // Нові підходи до вивчення й викладання філології у вищій школі. – К., 1994. – С. 120–136.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t>Науменко А.М. Блуканина сучасного перекладу: від глухого кута семіотики до глухого кута когнітивної лінгвістики // Нова філологія: зб. наук. праць. – Запоріжжя: ЗДУ, 2003. – №3 (18). – С. 105–349.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  <w:lang w:val="uk-UA"/>
        </w:rPr>
        <w:t>Радчук В.Д. Забобони неперекладності // Всесвіт. – 2000. – № 1-2. – С. 166–170.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proofErr w:type="spellStart"/>
      <w:r w:rsidRPr="00B75674">
        <w:rPr>
          <w:spacing w:val="10"/>
          <w:szCs w:val="28"/>
        </w:rPr>
        <w:t>Рецкер</w:t>
      </w:r>
      <w:proofErr w:type="spellEnd"/>
      <w:r w:rsidRPr="00B75674">
        <w:rPr>
          <w:spacing w:val="10"/>
          <w:szCs w:val="28"/>
        </w:rPr>
        <w:t xml:space="preserve"> Я.И. Теория перевода и переводческая практика. – М.: ВШ, 1974.</w:t>
      </w:r>
      <w:r w:rsidRPr="00B75674">
        <w:rPr>
          <w:spacing w:val="10"/>
          <w:szCs w:val="28"/>
          <w:lang w:val="uk-UA"/>
        </w:rPr>
        <w:t xml:space="preserve"> – 186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Собков</w:t>
      </w:r>
      <w:proofErr w:type="spellEnd"/>
      <w:r w:rsidRPr="00B75674">
        <w:rPr>
          <w:spacing w:val="10"/>
          <w:szCs w:val="28"/>
          <w:lang w:val="uk-UA"/>
        </w:rPr>
        <w:t xml:space="preserve"> Ю.В. До питання адекватного використання трансформацій у перекладі // Нова філологія. – Запоріжжя: ЗДУ. 2003. – № 3 (18). – С. 358–365.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proofErr w:type="spellStart"/>
      <w:r w:rsidRPr="00B75674">
        <w:rPr>
          <w:spacing w:val="10"/>
          <w:szCs w:val="28"/>
        </w:rPr>
        <w:t>Таранович</w:t>
      </w:r>
      <w:proofErr w:type="spellEnd"/>
      <w:r w:rsidRPr="00B75674">
        <w:rPr>
          <w:spacing w:val="10"/>
          <w:szCs w:val="28"/>
        </w:rPr>
        <w:t xml:space="preserve"> Ю.В. Перевод научной и технической литературы. – М.: </w:t>
      </w:r>
      <w:r w:rsidRPr="00B75674">
        <w:rPr>
          <w:spacing w:val="10"/>
          <w:szCs w:val="28"/>
          <w:lang w:val="uk-UA"/>
        </w:rPr>
        <w:t>В</w:t>
      </w:r>
      <w:r w:rsidRPr="00B75674">
        <w:rPr>
          <w:spacing w:val="10"/>
          <w:szCs w:val="28"/>
        </w:rPr>
        <w:t>Ш, 1968.</w:t>
      </w:r>
      <w:r w:rsidRPr="00B75674">
        <w:rPr>
          <w:spacing w:val="10"/>
          <w:szCs w:val="28"/>
          <w:lang w:val="uk-UA"/>
        </w:rPr>
        <w:t xml:space="preserve"> – 279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r w:rsidRPr="00B75674">
        <w:rPr>
          <w:spacing w:val="10"/>
          <w:szCs w:val="28"/>
        </w:rPr>
        <w:t>Федоров А.В. Основы общей теории перевода. – М.: ВШ, 1983.</w:t>
      </w:r>
      <w:r w:rsidRPr="00B75674">
        <w:rPr>
          <w:spacing w:val="10"/>
          <w:szCs w:val="28"/>
          <w:lang w:val="uk-UA"/>
        </w:rPr>
        <w:t xml:space="preserve"> – 303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</w:rPr>
      </w:pPr>
      <w:proofErr w:type="spellStart"/>
      <w:r w:rsidRPr="00B75674">
        <w:rPr>
          <w:spacing w:val="10"/>
          <w:szCs w:val="28"/>
        </w:rPr>
        <w:t>Швейц</w:t>
      </w:r>
      <w:proofErr w:type="spellEnd"/>
      <w:r w:rsidRPr="00B75674">
        <w:rPr>
          <w:spacing w:val="10"/>
          <w:szCs w:val="28"/>
          <w:lang w:val="uk-UA"/>
        </w:rPr>
        <w:t>е</w:t>
      </w:r>
      <w:r w:rsidRPr="00B75674">
        <w:rPr>
          <w:spacing w:val="10"/>
          <w:szCs w:val="28"/>
        </w:rPr>
        <w:t>р А.Д. Перевод и лингвистика. – М.: Воениздат, 1973.</w:t>
      </w:r>
      <w:r w:rsidRPr="00B75674">
        <w:rPr>
          <w:spacing w:val="10"/>
          <w:szCs w:val="28"/>
          <w:lang w:val="uk-UA"/>
        </w:rPr>
        <w:t xml:space="preserve"> – 280 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r w:rsidRPr="00B75674">
        <w:rPr>
          <w:spacing w:val="10"/>
          <w:szCs w:val="28"/>
        </w:rPr>
        <w:t xml:space="preserve">Чернов Г.В. Основы синхронного перевода. </w:t>
      </w:r>
      <w:r w:rsidRPr="00B75674">
        <w:rPr>
          <w:spacing w:val="10"/>
          <w:szCs w:val="28"/>
          <w:lang w:val="uk-UA"/>
        </w:rPr>
        <w:t xml:space="preserve">– </w:t>
      </w:r>
      <w:r w:rsidRPr="00B75674">
        <w:rPr>
          <w:spacing w:val="10"/>
          <w:szCs w:val="28"/>
        </w:rPr>
        <w:t>М.: Воениздат, 1987.</w:t>
      </w:r>
      <w:r w:rsidRPr="00B75674">
        <w:rPr>
          <w:spacing w:val="10"/>
          <w:szCs w:val="28"/>
          <w:lang w:val="uk-UA"/>
        </w:rPr>
        <w:t xml:space="preserve"> – 256 с.</w:t>
      </w:r>
    </w:p>
    <w:p w:rsidR="00B75674" w:rsidRPr="00B75674" w:rsidRDefault="00B75674" w:rsidP="00B75674">
      <w:pPr>
        <w:numPr>
          <w:ilvl w:val="0"/>
          <w:numId w:val="12"/>
        </w:numPr>
        <w:tabs>
          <w:tab w:val="left" w:pos="851"/>
          <w:tab w:val="left" w:pos="993"/>
          <w:tab w:val="left" w:pos="1134"/>
        </w:tabs>
        <w:spacing w:line="360" w:lineRule="auto"/>
        <w:ind w:left="0" w:firstLine="567"/>
        <w:jc w:val="both"/>
        <w:rPr>
          <w:spacing w:val="10"/>
          <w:szCs w:val="28"/>
          <w:lang w:val="uk-UA"/>
        </w:rPr>
      </w:pPr>
      <w:proofErr w:type="spellStart"/>
      <w:r w:rsidRPr="00B75674">
        <w:rPr>
          <w:spacing w:val="10"/>
          <w:szCs w:val="28"/>
          <w:lang w:val="uk-UA"/>
        </w:rPr>
        <w:t>Чхаїдзе</w:t>
      </w:r>
      <w:proofErr w:type="spellEnd"/>
      <w:r w:rsidRPr="00B75674">
        <w:rPr>
          <w:spacing w:val="10"/>
          <w:szCs w:val="28"/>
          <w:lang w:val="uk-UA"/>
        </w:rPr>
        <w:t xml:space="preserve"> А.В. Відтворення лексико-синтаксичного паралелізму при перекладі художньої прози // Нова філологія: зб. наук. праць. – Запоріжжя: ЗДУ, 2003. – № 3 (18). – С. 366–378.</w:t>
      </w:r>
    </w:p>
    <w:p w:rsidR="00B75674" w:rsidRPr="00B75674" w:rsidRDefault="00B75674" w:rsidP="00B75674">
      <w:pPr>
        <w:tabs>
          <w:tab w:val="left" w:pos="851"/>
          <w:tab w:val="left" w:pos="900"/>
        </w:tabs>
        <w:ind w:firstLine="567"/>
        <w:jc w:val="both"/>
        <w:rPr>
          <w:szCs w:val="28"/>
          <w:lang w:val="uk-UA"/>
        </w:rPr>
      </w:pPr>
    </w:p>
    <w:p w:rsidR="00B75674" w:rsidRPr="00B75674" w:rsidRDefault="00B75674" w:rsidP="00B75674">
      <w:pPr>
        <w:tabs>
          <w:tab w:val="left" w:pos="851"/>
          <w:tab w:val="left" w:pos="900"/>
        </w:tabs>
        <w:ind w:firstLine="567"/>
        <w:jc w:val="both"/>
        <w:rPr>
          <w:b/>
          <w:szCs w:val="28"/>
          <w:lang w:val="uk-UA"/>
        </w:rPr>
      </w:pPr>
      <w:proofErr w:type="spellStart"/>
      <w:r w:rsidRPr="00B75674">
        <w:rPr>
          <w:b/>
          <w:szCs w:val="28"/>
        </w:rPr>
        <w:t>Інформаційні</w:t>
      </w:r>
      <w:proofErr w:type="spellEnd"/>
      <w:r w:rsidRPr="00B75674">
        <w:rPr>
          <w:b/>
          <w:szCs w:val="28"/>
        </w:rPr>
        <w:t xml:space="preserve"> </w:t>
      </w:r>
      <w:proofErr w:type="spellStart"/>
      <w:r w:rsidRPr="00B75674">
        <w:rPr>
          <w:b/>
          <w:szCs w:val="28"/>
        </w:rPr>
        <w:t>ресурси</w:t>
      </w:r>
      <w:proofErr w:type="spellEnd"/>
      <w:r w:rsidRPr="00B75674">
        <w:rPr>
          <w:b/>
          <w:szCs w:val="28"/>
          <w:lang w:val="uk-UA"/>
        </w:rPr>
        <w:t>:</w:t>
      </w:r>
    </w:p>
    <w:p w:rsidR="00B75674" w:rsidRPr="00B75674" w:rsidRDefault="00B75674" w:rsidP="00B75674">
      <w:pPr>
        <w:tabs>
          <w:tab w:val="left" w:pos="851"/>
        </w:tabs>
        <w:ind w:firstLine="567"/>
        <w:jc w:val="both"/>
        <w:rPr>
          <w:color w:val="000000"/>
          <w:szCs w:val="28"/>
        </w:rPr>
      </w:pPr>
      <w:r w:rsidRPr="00B75674">
        <w:rPr>
          <w:color w:val="000000"/>
          <w:szCs w:val="28"/>
        </w:rPr>
        <w:t xml:space="preserve">Паршин А. Теория и практика перевода / </w:t>
      </w:r>
      <w:hyperlink r:id="rId13" w:history="1">
        <w:r w:rsidRPr="00B75674">
          <w:rPr>
            <w:rStyle w:val="a5"/>
            <w:szCs w:val="28"/>
          </w:rPr>
          <w:t>http://www.alleng.ru/d/engl/engl28.htm</w:t>
        </w:r>
      </w:hyperlink>
      <w:r w:rsidRPr="00B75674">
        <w:rPr>
          <w:color w:val="000000"/>
          <w:szCs w:val="28"/>
        </w:rPr>
        <w:t>.</w:t>
      </w:r>
    </w:p>
    <w:p w:rsidR="00B75674" w:rsidRPr="00B75674" w:rsidRDefault="00B75674" w:rsidP="00B75674">
      <w:pPr>
        <w:tabs>
          <w:tab w:val="left" w:pos="851"/>
        </w:tabs>
        <w:ind w:firstLine="567"/>
        <w:jc w:val="both"/>
        <w:rPr>
          <w:color w:val="000000"/>
          <w:szCs w:val="28"/>
          <w:lang w:val="uk-UA"/>
        </w:rPr>
      </w:pPr>
    </w:p>
    <w:p w:rsidR="00B75674" w:rsidRPr="00B75674" w:rsidRDefault="00B75674" w:rsidP="00B75674">
      <w:pPr>
        <w:tabs>
          <w:tab w:val="left" w:pos="851"/>
        </w:tabs>
        <w:ind w:firstLine="567"/>
        <w:jc w:val="both"/>
        <w:rPr>
          <w:color w:val="000000"/>
          <w:szCs w:val="28"/>
        </w:rPr>
      </w:pPr>
      <w:r w:rsidRPr="00B75674">
        <w:rPr>
          <w:color w:val="000000"/>
          <w:szCs w:val="28"/>
        </w:rPr>
        <w:t>Терехова Г.В. Теория и практика перевода: учеб</w:t>
      </w:r>
      <w:proofErr w:type="gramStart"/>
      <w:r w:rsidRPr="00B75674">
        <w:rPr>
          <w:color w:val="000000"/>
          <w:szCs w:val="28"/>
        </w:rPr>
        <w:t>.</w:t>
      </w:r>
      <w:proofErr w:type="gramEnd"/>
      <w:r w:rsidRPr="00B75674">
        <w:rPr>
          <w:color w:val="000000"/>
          <w:szCs w:val="28"/>
        </w:rPr>
        <w:t xml:space="preserve"> </w:t>
      </w:r>
      <w:proofErr w:type="gramStart"/>
      <w:r w:rsidRPr="00B75674">
        <w:rPr>
          <w:color w:val="000000"/>
          <w:szCs w:val="28"/>
        </w:rPr>
        <w:t>п</w:t>
      </w:r>
      <w:proofErr w:type="gramEnd"/>
      <w:r w:rsidRPr="00B75674">
        <w:rPr>
          <w:color w:val="000000"/>
          <w:szCs w:val="28"/>
        </w:rPr>
        <w:t xml:space="preserve">особие. – Оренбург: ГОУ ОГУ, 2004. – 103 с. / </w:t>
      </w:r>
      <w:hyperlink r:id="rId14" w:history="1">
        <w:r w:rsidRPr="00B75674">
          <w:rPr>
            <w:rStyle w:val="a5"/>
            <w:szCs w:val="28"/>
          </w:rPr>
          <w:t>http://window.edu.ru/window/library?p_rid=19555</w:t>
        </w:r>
      </w:hyperlink>
      <w:r w:rsidRPr="00B75674">
        <w:rPr>
          <w:color w:val="000000"/>
          <w:szCs w:val="28"/>
        </w:rPr>
        <w:t>.</w:t>
      </w:r>
    </w:p>
    <w:p w:rsidR="00B75674" w:rsidRPr="00B75674" w:rsidRDefault="00B75674" w:rsidP="00B75674">
      <w:pPr>
        <w:tabs>
          <w:tab w:val="left" w:pos="851"/>
        </w:tabs>
        <w:ind w:firstLine="567"/>
        <w:jc w:val="both"/>
        <w:rPr>
          <w:color w:val="000000"/>
          <w:szCs w:val="28"/>
        </w:rPr>
      </w:pPr>
    </w:p>
    <w:tbl>
      <w:tblPr>
        <w:tblW w:w="9416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7336"/>
      </w:tblGrid>
      <w:tr w:rsidR="00B75674" w:rsidRPr="00B75674" w:rsidTr="005000FC">
        <w:trPr>
          <w:tblCellSpacing w:w="0" w:type="dxa"/>
        </w:trPr>
        <w:tc>
          <w:tcPr>
            <w:tcW w:w="2045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Pr="00B75674" w:rsidRDefault="0096276B" w:rsidP="005000FC">
            <w:pPr>
              <w:tabs>
                <w:tab w:val="left" w:pos="851"/>
              </w:tabs>
              <w:spacing w:before="10" w:after="10"/>
              <w:rPr>
                <w:color w:val="2F3021"/>
                <w:sz w:val="28"/>
                <w:szCs w:val="28"/>
              </w:rPr>
            </w:pPr>
            <w:hyperlink r:id="rId15" w:history="1">
              <w:r w:rsidR="00B75674" w:rsidRPr="00B75674">
                <w:rPr>
                  <w:rStyle w:val="a5"/>
                  <w:szCs w:val="28"/>
                </w:rPr>
                <w:t>www.mterdeutsch.de</w:t>
              </w:r>
            </w:hyperlink>
          </w:p>
        </w:tc>
        <w:tc>
          <w:tcPr>
            <w:tcW w:w="737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Pr="00B75674" w:rsidRDefault="00B75674" w:rsidP="00B75674">
            <w:pPr>
              <w:tabs>
                <w:tab w:val="left" w:pos="851"/>
              </w:tabs>
              <w:spacing w:before="10" w:after="10"/>
              <w:ind w:firstLine="567"/>
              <w:rPr>
                <w:color w:val="2F3021"/>
                <w:sz w:val="28"/>
                <w:szCs w:val="28"/>
              </w:rPr>
            </w:pPr>
            <w:proofErr w:type="spellStart"/>
            <w:r w:rsidRPr="00B75674">
              <w:rPr>
                <w:color w:val="2F3021"/>
                <w:szCs w:val="28"/>
              </w:rPr>
              <w:t>Homepage</w:t>
            </w:r>
            <w:proofErr w:type="spellEnd"/>
            <w:r w:rsidRPr="00B75674">
              <w:rPr>
                <w:color w:val="2F3021"/>
                <w:szCs w:val="28"/>
              </w:rPr>
              <w:t xml:space="preserve"> </w:t>
            </w:r>
            <w:proofErr w:type="spellStart"/>
            <w:r w:rsidRPr="00B75674">
              <w:rPr>
                <w:color w:val="2F3021"/>
                <w:szCs w:val="28"/>
              </w:rPr>
              <w:t>von</w:t>
            </w:r>
            <w:proofErr w:type="spellEnd"/>
            <w:r w:rsidRPr="00B75674">
              <w:rPr>
                <w:color w:val="2F3021"/>
                <w:szCs w:val="28"/>
              </w:rPr>
              <w:t xml:space="preserve"> </w:t>
            </w:r>
            <w:proofErr w:type="spellStart"/>
            <w:r w:rsidRPr="00B75674">
              <w:rPr>
                <w:color w:val="2F3021"/>
                <w:szCs w:val="28"/>
              </w:rPr>
              <w:t>Claudia</w:t>
            </w:r>
            <w:proofErr w:type="spellEnd"/>
            <w:r w:rsidRPr="00B75674">
              <w:rPr>
                <w:color w:val="2F3021"/>
                <w:szCs w:val="28"/>
              </w:rPr>
              <w:t xml:space="preserve"> </w:t>
            </w:r>
            <w:proofErr w:type="spellStart"/>
            <w:r w:rsidRPr="00B75674">
              <w:rPr>
                <w:color w:val="2F3021"/>
                <w:szCs w:val="28"/>
              </w:rPr>
              <w:t>Popov</w:t>
            </w:r>
            <w:proofErr w:type="spellEnd"/>
            <w:r w:rsidRPr="00B75674">
              <w:rPr>
                <w:color w:val="2F3021"/>
                <w:szCs w:val="28"/>
              </w:rPr>
              <w:t xml:space="preserve"> </w:t>
            </w:r>
            <w:proofErr w:type="spellStart"/>
            <w:r w:rsidRPr="00B75674">
              <w:rPr>
                <w:color w:val="2F3021"/>
                <w:szCs w:val="28"/>
              </w:rPr>
              <w:t>Online-Kurse</w:t>
            </w:r>
            <w:proofErr w:type="spellEnd"/>
            <w:r w:rsidRPr="00B75674">
              <w:rPr>
                <w:color w:val="2F3021"/>
                <w:szCs w:val="28"/>
              </w:rPr>
              <w:t xml:space="preserve">, </w:t>
            </w:r>
            <w:proofErr w:type="spellStart"/>
            <w:r w:rsidRPr="00B75674">
              <w:rPr>
                <w:color w:val="2F3021"/>
                <w:szCs w:val="28"/>
              </w:rPr>
              <w:t>Bibliothek</w:t>
            </w:r>
            <w:proofErr w:type="spellEnd"/>
          </w:p>
        </w:tc>
      </w:tr>
      <w:tr w:rsidR="00B75674" w:rsidRPr="00CC3C99" w:rsidTr="005000FC">
        <w:trPr>
          <w:tblCellSpacing w:w="0" w:type="dxa"/>
        </w:trPr>
        <w:tc>
          <w:tcPr>
            <w:tcW w:w="2045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Pr="00B75674" w:rsidRDefault="0096276B" w:rsidP="005000FC">
            <w:pPr>
              <w:tabs>
                <w:tab w:val="left" w:pos="851"/>
              </w:tabs>
              <w:spacing w:before="10" w:after="10"/>
              <w:rPr>
                <w:color w:val="2F3021"/>
                <w:sz w:val="28"/>
                <w:szCs w:val="28"/>
              </w:rPr>
            </w:pPr>
            <w:hyperlink r:id="rId16" w:history="1">
              <w:r w:rsidR="00B75674" w:rsidRPr="00B75674">
                <w:rPr>
                  <w:rStyle w:val="a5"/>
                  <w:szCs w:val="28"/>
                </w:rPr>
                <w:t>www.kaleidos.de</w:t>
              </w:r>
            </w:hyperlink>
          </w:p>
        </w:tc>
        <w:tc>
          <w:tcPr>
            <w:tcW w:w="7371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Pr="00B75674" w:rsidRDefault="00B75674" w:rsidP="00B75674">
            <w:pPr>
              <w:tabs>
                <w:tab w:val="left" w:pos="851"/>
              </w:tabs>
              <w:spacing w:before="10" w:after="10"/>
              <w:ind w:firstLine="567"/>
              <w:rPr>
                <w:color w:val="2F3021"/>
                <w:sz w:val="28"/>
                <w:szCs w:val="28"/>
                <w:lang w:val="de-DE"/>
              </w:rPr>
            </w:pPr>
            <w:r w:rsidRPr="00B75674">
              <w:rPr>
                <w:color w:val="2F3021"/>
                <w:szCs w:val="28"/>
                <w:lang w:val="de-DE"/>
              </w:rPr>
              <w:t xml:space="preserve">Ein Projekt für fortgeschrittene Lerner/-innen von Wolfgang </w:t>
            </w:r>
            <w:proofErr w:type="spellStart"/>
            <w:r w:rsidRPr="00B75674">
              <w:rPr>
                <w:color w:val="2F3021"/>
                <w:szCs w:val="28"/>
                <w:lang w:val="de-DE"/>
              </w:rPr>
              <w:t>Hilber</w:t>
            </w:r>
            <w:proofErr w:type="spellEnd"/>
          </w:p>
        </w:tc>
      </w:tr>
    </w:tbl>
    <w:p w:rsidR="00B75674" w:rsidRDefault="00B75674" w:rsidP="00B75674">
      <w:pPr>
        <w:jc w:val="both"/>
        <w:rPr>
          <w:color w:val="2F3021"/>
          <w:sz w:val="28"/>
          <w:szCs w:val="28"/>
          <w:lang w:val="uk-UA"/>
        </w:rPr>
      </w:pPr>
    </w:p>
    <w:tbl>
      <w:tblPr>
        <w:tblpPr w:leftFromText="180" w:rightFromText="180" w:vertAnchor="text" w:horzAnchor="margin" w:tblpY="-68"/>
        <w:tblW w:w="9407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5"/>
        <w:gridCol w:w="6552"/>
      </w:tblGrid>
      <w:tr w:rsidR="00B75674" w:rsidRPr="00CC3C99" w:rsidTr="00B75674">
        <w:trPr>
          <w:tblCellSpacing w:w="0" w:type="dxa"/>
        </w:trPr>
        <w:tc>
          <w:tcPr>
            <w:tcW w:w="2855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Default="0096276B">
            <w:pPr>
              <w:spacing w:before="10" w:after="10"/>
              <w:rPr>
                <w:color w:val="2F3021"/>
                <w:sz w:val="28"/>
                <w:szCs w:val="28"/>
              </w:rPr>
            </w:pPr>
            <w:hyperlink r:id="rId17" w:history="1">
              <w:r w:rsidR="00B75674">
                <w:rPr>
                  <w:rStyle w:val="a5"/>
                  <w:szCs w:val="28"/>
                </w:rPr>
                <w:t>www.destatis.de</w:t>
              </w:r>
            </w:hyperlink>
          </w:p>
        </w:tc>
        <w:tc>
          <w:tcPr>
            <w:tcW w:w="6552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Default="00B75674">
            <w:pPr>
              <w:spacing w:before="10" w:after="10"/>
              <w:rPr>
                <w:color w:val="2F3021"/>
                <w:sz w:val="28"/>
                <w:szCs w:val="28"/>
                <w:lang w:val="de-DE"/>
              </w:rPr>
            </w:pPr>
            <w:r>
              <w:rPr>
                <w:color w:val="2F3021"/>
                <w:szCs w:val="28"/>
                <w:lang w:val="de-DE"/>
              </w:rPr>
              <w:t>Kostenlose Statistiken des Statistischen Bundesamtes</w:t>
            </w:r>
          </w:p>
        </w:tc>
      </w:tr>
      <w:tr w:rsidR="00B75674" w:rsidTr="00B75674">
        <w:trPr>
          <w:tblCellSpacing w:w="0" w:type="dxa"/>
        </w:trPr>
        <w:tc>
          <w:tcPr>
            <w:tcW w:w="2855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Default="0096276B">
            <w:pPr>
              <w:spacing w:before="10" w:after="10"/>
              <w:rPr>
                <w:color w:val="2F3021"/>
                <w:sz w:val="28"/>
                <w:szCs w:val="28"/>
                <w:lang w:val="de-DE"/>
              </w:rPr>
            </w:pPr>
            <w:hyperlink r:id="rId18" w:history="1">
              <w:r w:rsidR="00B75674">
                <w:rPr>
                  <w:rStyle w:val="a5"/>
                  <w:szCs w:val="28"/>
                  <w:lang w:val="de-DE"/>
                </w:rPr>
                <w:t>http://db.qlobus.pictures.de/</w:t>
              </w:r>
            </w:hyperlink>
          </w:p>
        </w:tc>
        <w:tc>
          <w:tcPr>
            <w:tcW w:w="6552" w:type="dxa"/>
            <w:tcMar>
              <w:top w:w="20" w:type="dxa"/>
              <w:left w:w="20" w:type="dxa"/>
              <w:bottom w:w="20" w:type="dxa"/>
              <w:right w:w="20" w:type="dxa"/>
            </w:tcMar>
            <w:hideMark/>
          </w:tcPr>
          <w:p w:rsidR="00B75674" w:rsidRDefault="00B75674">
            <w:pPr>
              <w:spacing w:before="10" w:after="10"/>
              <w:rPr>
                <w:color w:val="2F3021"/>
                <w:sz w:val="28"/>
                <w:szCs w:val="28"/>
              </w:rPr>
            </w:pPr>
            <w:proofErr w:type="spellStart"/>
            <w:r>
              <w:rPr>
                <w:color w:val="2F3021"/>
                <w:szCs w:val="28"/>
              </w:rPr>
              <w:t>Statistiken</w:t>
            </w:r>
            <w:proofErr w:type="spellEnd"/>
            <w:r>
              <w:rPr>
                <w:color w:val="2F3021"/>
                <w:szCs w:val="28"/>
              </w:rPr>
              <w:t xml:space="preserve"> </w:t>
            </w:r>
            <w:proofErr w:type="spellStart"/>
            <w:r>
              <w:rPr>
                <w:color w:val="2F3021"/>
                <w:szCs w:val="28"/>
              </w:rPr>
              <w:t>und</w:t>
            </w:r>
            <w:proofErr w:type="spellEnd"/>
            <w:r>
              <w:rPr>
                <w:color w:val="2F3021"/>
                <w:szCs w:val="28"/>
              </w:rPr>
              <w:t xml:space="preserve"> </w:t>
            </w:r>
            <w:proofErr w:type="spellStart"/>
            <w:r>
              <w:rPr>
                <w:color w:val="2F3021"/>
                <w:szCs w:val="28"/>
              </w:rPr>
              <w:t>Grafiken</w:t>
            </w:r>
            <w:proofErr w:type="spellEnd"/>
            <w:r>
              <w:rPr>
                <w:color w:val="2F3021"/>
                <w:szCs w:val="28"/>
              </w:rPr>
              <w:t xml:space="preserve">, </w:t>
            </w:r>
            <w:proofErr w:type="spellStart"/>
            <w:r>
              <w:rPr>
                <w:color w:val="2F3021"/>
                <w:szCs w:val="28"/>
              </w:rPr>
              <w:t>kostenpflichtig</w:t>
            </w:r>
            <w:proofErr w:type="spellEnd"/>
          </w:p>
        </w:tc>
      </w:tr>
      <w:tr w:rsidR="00B75674" w:rsidTr="00B75674">
        <w:trPr>
          <w:tblCellSpacing w:w="0" w:type="dxa"/>
        </w:trPr>
        <w:tc>
          <w:tcPr>
            <w:tcW w:w="2855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B75674" w:rsidRDefault="00B75674">
            <w:pPr>
              <w:spacing w:before="10" w:after="10"/>
              <w:rPr>
                <w:color w:val="2F3021"/>
                <w:sz w:val="28"/>
                <w:szCs w:val="28"/>
              </w:rPr>
            </w:pPr>
          </w:p>
        </w:tc>
        <w:tc>
          <w:tcPr>
            <w:tcW w:w="655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:rsidR="00B75674" w:rsidRDefault="00B75674">
            <w:pPr>
              <w:spacing w:before="10" w:after="10"/>
              <w:rPr>
                <w:color w:val="2F3021"/>
                <w:sz w:val="28"/>
                <w:szCs w:val="28"/>
              </w:rPr>
            </w:pPr>
          </w:p>
        </w:tc>
      </w:tr>
    </w:tbl>
    <w:p w:rsidR="00B75674" w:rsidRDefault="00B75674" w:rsidP="00B75674">
      <w:pPr>
        <w:jc w:val="both"/>
        <w:rPr>
          <w:color w:val="2F3021"/>
          <w:sz w:val="28"/>
          <w:szCs w:val="28"/>
          <w:lang w:val="uk-UA"/>
        </w:rPr>
      </w:pPr>
    </w:p>
    <w:p w:rsidR="00B75674" w:rsidRDefault="00B75674" w:rsidP="00B75674">
      <w:pPr>
        <w:jc w:val="both"/>
        <w:rPr>
          <w:color w:val="2F3021"/>
          <w:szCs w:val="28"/>
          <w:lang w:val="uk-UA"/>
        </w:rPr>
      </w:pPr>
    </w:p>
    <w:p w:rsidR="00B75674" w:rsidRDefault="00B75674" w:rsidP="00B75674">
      <w:pPr>
        <w:jc w:val="both"/>
        <w:rPr>
          <w:color w:val="2F3021"/>
          <w:szCs w:val="28"/>
          <w:lang w:val="uk-UA"/>
        </w:rPr>
      </w:pPr>
    </w:p>
    <w:p w:rsidR="00B75674" w:rsidRDefault="00B75674" w:rsidP="00B75674">
      <w:pPr>
        <w:jc w:val="both"/>
        <w:rPr>
          <w:color w:val="2F3021"/>
          <w:szCs w:val="28"/>
          <w:lang w:val="uk-UA"/>
        </w:rPr>
      </w:pPr>
    </w:p>
    <w:p w:rsidR="006F0DA0" w:rsidRPr="006F0DA0" w:rsidRDefault="006F0DA0" w:rsidP="006F0DA0">
      <w:pPr>
        <w:jc w:val="center"/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</w:p>
    <w:p w:rsidR="006F0DA0" w:rsidRPr="006F0DA0" w:rsidRDefault="006F0DA0" w:rsidP="006F0DA0">
      <w:pPr>
        <w:jc w:val="center"/>
        <w:rPr>
          <w:rFonts w:eastAsia="MS Mincho"/>
          <w:b/>
          <w:bCs/>
          <w:color w:val="000000"/>
          <w:sz w:val="28"/>
          <w:szCs w:val="28"/>
          <w:lang w:val="uk-UA" w:eastAsia="en-US"/>
        </w:rPr>
      </w:pPr>
      <w:r w:rsidRPr="006F0DA0">
        <w:rPr>
          <w:rFonts w:eastAsia="MS Mincho"/>
          <w:b/>
          <w:bCs/>
          <w:color w:val="000000"/>
          <w:sz w:val="28"/>
          <w:szCs w:val="28"/>
          <w:lang w:val="uk-UA" w:eastAsia="en-US"/>
        </w:rPr>
        <w:t>РЕГУЛЯЦІЇ І ПОЛІТИКИ КУРСУ</w:t>
      </w:r>
      <w:r w:rsidRPr="006F0DA0">
        <w:rPr>
          <w:rFonts w:eastAsia="MS Mincho"/>
          <w:b/>
          <w:bCs/>
          <w:color w:val="000000"/>
          <w:sz w:val="28"/>
          <w:szCs w:val="28"/>
          <w:vertAlign w:val="superscript"/>
          <w:lang w:val="uk-UA" w:eastAsia="en-US"/>
        </w:rPr>
        <w:footnoteReference w:id="2"/>
      </w:r>
    </w:p>
    <w:p w:rsidR="006F0DA0" w:rsidRPr="006F0DA0" w:rsidRDefault="006F0DA0" w:rsidP="006F0DA0">
      <w:pPr>
        <w:rPr>
          <w:rFonts w:eastAsia="MS Mincho"/>
          <w:b/>
          <w:bCs/>
          <w:color w:val="000000"/>
          <w:highlight w:val="yellow"/>
          <w:lang w:val="uk-UA" w:eastAsia="en-US"/>
        </w:rPr>
      </w:pPr>
    </w:p>
    <w:p w:rsidR="006F0DA0" w:rsidRPr="006F0DA0" w:rsidRDefault="006F0DA0" w:rsidP="006F0DA0">
      <w:pPr>
        <w:ind w:firstLine="567"/>
        <w:rPr>
          <w:rFonts w:eastAsia="MS Mincho"/>
          <w:b/>
          <w:bCs/>
          <w:color w:val="000000"/>
          <w:lang w:val="uk-UA" w:eastAsia="en-US"/>
        </w:rPr>
      </w:pPr>
      <w:r w:rsidRPr="006F0DA0">
        <w:rPr>
          <w:rFonts w:eastAsia="MS Mincho"/>
          <w:b/>
          <w:bCs/>
          <w:color w:val="000000"/>
          <w:lang w:val="uk-UA" w:eastAsia="en-US"/>
        </w:rPr>
        <w:t>Відвідування занять. Регуляція пропусків.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Інтерактивний характер курсу передбачає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обов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>’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язкове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 відвідування практичних занять. Студенти,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</w:t>
      </w:r>
      <w:r w:rsidRPr="006F0DA0">
        <w:rPr>
          <w:rFonts w:eastAsia="MS Mincho"/>
          <w:i/>
          <w:iCs/>
          <w:color w:val="000000"/>
          <w:lang w:val="uk-UA" w:eastAsia="en-US"/>
        </w:rPr>
        <w:lastRenderedPageBreak/>
        <w:t xml:space="preserve">занять. Окремі пропущенні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Студенти, які станом на початок залікової сесії мають понад 70% невідпрацьованих пропущених занять, до відпрацювання не допускаються.  </w:t>
      </w:r>
    </w:p>
    <w:p w:rsidR="006F0DA0" w:rsidRPr="006F0DA0" w:rsidRDefault="006F0DA0" w:rsidP="006F0DA0">
      <w:pPr>
        <w:ind w:firstLine="567"/>
        <w:jc w:val="both"/>
        <w:rPr>
          <w:rFonts w:eastAsia="MS Mincho"/>
          <w:color w:val="000000"/>
          <w:u w:val="single"/>
          <w:lang w:val="uk-UA" w:eastAsia="en-US"/>
        </w:rPr>
      </w:pPr>
    </w:p>
    <w:p w:rsidR="006F0DA0" w:rsidRPr="006F0DA0" w:rsidRDefault="006F0DA0" w:rsidP="006F0DA0">
      <w:pPr>
        <w:ind w:firstLine="567"/>
        <w:rPr>
          <w:rFonts w:eastAsia="MS Mincho"/>
          <w:b/>
          <w:bCs/>
          <w:color w:val="000000"/>
          <w:lang w:val="uk-UA" w:eastAsia="en-US"/>
        </w:rPr>
      </w:pPr>
      <w:r w:rsidRPr="006F0DA0">
        <w:rPr>
          <w:rFonts w:eastAsia="MS Mincho"/>
          <w:b/>
          <w:bCs/>
          <w:color w:val="000000"/>
          <w:lang w:val="uk-UA" w:eastAsia="en-US"/>
        </w:rPr>
        <w:t>Політика академічної доброчесності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proofErr w:type="spellStart"/>
      <w:r w:rsidRPr="006F0DA0">
        <w:rPr>
          <w:rFonts w:eastAsia="MS Mincho"/>
          <w:i/>
          <w:iCs/>
          <w:color w:val="000000"/>
          <w:lang w:val="en-US" w:eastAsia="en-US"/>
        </w:rPr>
        <w:t>UniCheck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. 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рерайт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Виконавці індивідуальних дослідницьких завдань обов’язково додають до текстів своїх робіт власноруч підписану Декларацію академічної доброчесності (див. посилання у Додатку до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силабусу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).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 w:rsidRPr="006F0DA0">
        <w:rPr>
          <w:rFonts w:eastAsia="MS Mincho"/>
          <w:i/>
          <w:iCs/>
          <w:color w:val="000000"/>
          <w:lang w:val="en-US" w:eastAsia="en-US"/>
        </w:rPr>
        <w:t>Wikipedia</w:t>
      </w:r>
      <w:r w:rsidRPr="006F0DA0">
        <w:rPr>
          <w:rFonts w:eastAsia="MS Mincho"/>
          <w:i/>
          <w:iCs/>
          <w:color w:val="000000"/>
          <w:lang w:val="uk-UA" w:eastAsia="en-US"/>
        </w:rPr>
        <w:t>, бази даних рефератів та письмових робіт (</w:t>
      </w:r>
      <w:proofErr w:type="spellStart"/>
      <w:r w:rsidRPr="006F0DA0">
        <w:rPr>
          <w:rFonts w:eastAsia="MS Mincho"/>
          <w:i/>
          <w:iCs/>
          <w:color w:val="000000"/>
          <w:lang w:val="en-US" w:eastAsia="en-US"/>
        </w:rPr>
        <w:t>Studopedia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>.</w:t>
      </w:r>
      <w:r w:rsidRPr="006F0DA0">
        <w:rPr>
          <w:rFonts w:eastAsia="MS Mincho"/>
          <w:i/>
          <w:iCs/>
          <w:color w:val="000000"/>
          <w:lang w:val="en-US" w:eastAsia="en-US"/>
        </w:rPr>
        <w:t>org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 та подібні) є неприпустимим. Рекомендовані бази даних для пошуку джерел: </w:t>
      </w:r>
    </w:p>
    <w:p w:rsidR="006F0DA0" w:rsidRPr="006F0DA0" w:rsidRDefault="006F0DA0" w:rsidP="006F0DA0">
      <w:pPr>
        <w:ind w:firstLine="567"/>
        <w:jc w:val="both"/>
        <w:rPr>
          <w:rFonts w:eastAsia="MS Mincho"/>
          <w:color w:val="0000FF"/>
          <w:u w:val="single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Електронні ресурси наукової бібліотеки ЗНУ: </w:t>
      </w:r>
      <w:hyperlink r:id="rId19" w:history="1">
        <w:r w:rsidRPr="006F0DA0">
          <w:rPr>
            <w:rFonts w:eastAsia="MS Mincho"/>
            <w:color w:val="0000FF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library</w:t>
        </w:r>
        <w:r w:rsidRPr="006F0DA0">
          <w:rPr>
            <w:rFonts w:eastAsia="MS Mincho"/>
            <w:color w:val="0000FF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edu</w:t>
        </w:r>
        <w:proofErr w:type="spellEnd"/>
        <w:r w:rsidRPr="006F0DA0">
          <w:rPr>
            <w:rFonts w:eastAsia="MS Mincho"/>
            <w:color w:val="0000FF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ua</w:t>
        </w:r>
        <w:proofErr w:type="spellEnd"/>
        <w:r w:rsidRPr="006F0DA0">
          <w:rPr>
            <w:rFonts w:eastAsia="MS Mincho"/>
            <w:color w:val="0000FF"/>
            <w:u w:val="single"/>
            <w:lang w:eastAsia="en-US"/>
          </w:rPr>
          <w:t>/8080/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library</w:t>
        </w:r>
        <w:r w:rsidRPr="006F0DA0">
          <w:rPr>
            <w:rFonts w:eastAsia="MS Mincho"/>
            <w:color w:val="0000FF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DocSearchForm</w:t>
        </w:r>
        <w:proofErr w:type="spellEnd"/>
        <w:r w:rsidRPr="006F0DA0">
          <w:rPr>
            <w:rFonts w:eastAsia="MS Mincho"/>
            <w:color w:val="0000FF"/>
            <w:u w:val="single"/>
            <w:lang w:eastAsia="en-US"/>
          </w:rPr>
          <w:t>;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jsessionid</w:t>
        </w:r>
        <w:proofErr w:type="spellEnd"/>
        <w:r w:rsidRPr="006F0DA0">
          <w:rPr>
            <w:rFonts w:eastAsia="MS Mincho"/>
            <w:color w:val="0000FF"/>
            <w:u w:val="single"/>
            <w:lang w:eastAsia="en-US"/>
          </w:rPr>
          <w:t>=286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ABE</w:t>
        </w:r>
        <w:r w:rsidRPr="006F0DA0">
          <w:rPr>
            <w:rFonts w:eastAsia="MS Mincho"/>
            <w:color w:val="0000FF"/>
            <w:u w:val="single"/>
            <w:lang w:eastAsia="en-US"/>
          </w:rPr>
          <w:t>3379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DA</w:t>
        </w:r>
        <w:r w:rsidRPr="006F0DA0">
          <w:rPr>
            <w:rFonts w:eastAsia="MS Mincho"/>
            <w:color w:val="0000FF"/>
            <w:u w:val="single"/>
            <w:lang w:eastAsia="en-US"/>
          </w:rPr>
          <w:t>8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B</w:t>
        </w:r>
        <w:r w:rsidRPr="006F0DA0">
          <w:rPr>
            <w:rFonts w:eastAsia="MS Mincho"/>
            <w:color w:val="0000FF"/>
            <w:u w:val="single"/>
            <w:lang w:eastAsia="en-US"/>
          </w:rPr>
          <w:t>0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AAAA</w:t>
        </w:r>
        <w:r w:rsidRPr="006F0DA0">
          <w:rPr>
            <w:rFonts w:eastAsia="MS Mincho"/>
            <w:color w:val="0000FF"/>
            <w:u w:val="single"/>
            <w:lang w:eastAsia="en-US"/>
          </w:rPr>
          <w:t>71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F</w:t>
        </w:r>
        <w:r w:rsidRPr="006F0DA0">
          <w:rPr>
            <w:rFonts w:eastAsia="MS Mincho"/>
            <w:color w:val="0000FF"/>
            <w:u w:val="single"/>
            <w:lang w:eastAsia="en-US"/>
          </w:rPr>
          <w:t>46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F</w:t>
        </w:r>
        <w:r w:rsidRPr="006F0DA0">
          <w:rPr>
            <w:rFonts w:eastAsia="MS Mincho"/>
            <w:color w:val="0000FF"/>
            <w:u w:val="single"/>
            <w:lang w:eastAsia="en-US"/>
          </w:rPr>
          <w:t>9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CD</w:t>
        </w:r>
        <w:r w:rsidRPr="006F0DA0">
          <w:rPr>
            <w:rFonts w:eastAsia="MS Mincho"/>
            <w:color w:val="0000FF"/>
            <w:u w:val="single"/>
            <w:lang w:eastAsia="en-US"/>
          </w:rPr>
          <w:t>1708</w:t>
        </w:r>
      </w:hyperlink>
      <w:r w:rsidRPr="006F0DA0">
        <w:rPr>
          <w:rFonts w:eastAsia="MS Mincho"/>
          <w:lang w:val="uk-UA" w:eastAsia="en-US"/>
        </w:rPr>
        <w:t xml:space="preserve"> </w:t>
      </w:r>
      <w:r w:rsidRPr="006F0DA0">
        <w:rPr>
          <w:rFonts w:eastAsia="MS Mincho"/>
          <w:color w:val="0000FF"/>
          <w:u w:val="single"/>
          <w:lang w:val="uk-UA" w:eastAsia="en-US"/>
        </w:rPr>
        <w:t xml:space="preserve"> </w:t>
      </w:r>
    </w:p>
    <w:p w:rsidR="006F0DA0" w:rsidRPr="006F0DA0" w:rsidRDefault="006F0DA0" w:rsidP="006F0DA0">
      <w:pPr>
        <w:ind w:firstLine="567"/>
        <w:jc w:val="both"/>
        <w:rPr>
          <w:rFonts w:eastAsia="MS Mincho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>Електронні ресурси Національної бібліотеки ім. Вернадського:</w:t>
      </w:r>
      <w:r w:rsidRPr="006F0DA0">
        <w:rPr>
          <w:rFonts w:eastAsia="MS Mincho"/>
          <w:lang w:eastAsia="en-US"/>
        </w:rPr>
        <w:t xml:space="preserve"> </w:t>
      </w:r>
      <w:hyperlink r:id="rId20" w:history="1">
        <w:r w:rsidRPr="006F0DA0">
          <w:rPr>
            <w:rFonts w:eastAsia="MS Mincho"/>
            <w:color w:val="0000FF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u w:val="single"/>
            <w:lang w:val="uk-UA" w:eastAsia="en-US"/>
          </w:rPr>
          <w:t>://</w:t>
        </w:r>
        <w:r w:rsidRPr="006F0DA0">
          <w:rPr>
            <w:rFonts w:eastAsia="MS Mincho"/>
            <w:color w:val="0000FF"/>
            <w:u w:val="single"/>
            <w:lang w:val="en-US" w:eastAsia="en-US"/>
          </w:rPr>
          <w:t>www</w:t>
        </w:r>
        <w:r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nbuv</w:t>
        </w:r>
        <w:proofErr w:type="spellEnd"/>
        <w:r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gov</w:t>
        </w:r>
        <w:proofErr w:type="spellEnd"/>
        <w:r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Pr="006F0DA0">
          <w:rPr>
            <w:rFonts w:eastAsia="MS Mincho"/>
            <w:color w:val="0000FF"/>
            <w:u w:val="single"/>
            <w:lang w:val="en-US" w:eastAsia="en-US"/>
          </w:rPr>
          <w:t>ua</w:t>
        </w:r>
        <w:proofErr w:type="spellEnd"/>
      </w:hyperlink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>Цифрова повнотекстова база даних наукової періодики</w:t>
      </w:r>
      <w:r w:rsidRPr="006F0DA0">
        <w:rPr>
          <w:rFonts w:eastAsia="MS Mincho"/>
          <w:i/>
          <w:iCs/>
          <w:color w:val="000000"/>
          <w:lang w:eastAsia="en-US"/>
        </w:rPr>
        <w:t xml:space="preserve">: </w:t>
      </w:r>
    </w:p>
    <w:p w:rsidR="006F0DA0" w:rsidRPr="006F0DA0" w:rsidRDefault="0096276B" w:rsidP="006F0DA0">
      <w:pPr>
        <w:ind w:firstLine="567"/>
        <w:jc w:val="both"/>
        <w:rPr>
          <w:rFonts w:eastAsia="MS Mincho"/>
          <w:color w:val="0000FF"/>
          <w:u w:val="single"/>
          <w:lang w:val="uk-UA" w:eastAsia="en-US"/>
        </w:rPr>
      </w:pPr>
      <w:hyperlink r:id="rId21" w:history="1"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http</w:t>
        </w:r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://</w:t>
        </w:r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library</w:t>
        </w:r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znu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edu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ua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/2366.</w:t>
        </w:r>
        <w:proofErr w:type="spellStart"/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ukr</w:t>
        </w:r>
        <w:proofErr w:type="spellEnd"/>
        <w:r w:rsidR="006F0DA0" w:rsidRPr="006F0DA0">
          <w:rPr>
            <w:rFonts w:eastAsia="MS Mincho"/>
            <w:color w:val="0000FF"/>
            <w:u w:val="single"/>
            <w:lang w:val="uk-UA" w:eastAsia="en-US"/>
          </w:rPr>
          <w:t>.</w:t>
        </w:r>
        <w:r w:rsidR="006F0DA0" w:rsidRPr="006F0DA0">
          <w:rPr>
            <w:rFonts w:eastAsia="MS Mincho"/>
            <w:color w:val="0000FF"/>
            <w:u w:val="single"/>
            <w:lang w:val="en-US" w:eastAsia="en-US"/>
          </w:rPr>
          <w:t>html</w:t>
        </w:r>
      </w:hyperlink>
    </w:p>
    <w:p w:rsidR="006F0DA0" w:rsidRPr="006F0DA0" w:rsidRDefault="006F0DA0" w:rsidP="006F0DA0">
      <w:pPr>
        <w:ind w:firstLine="567"/>
        <w:jc w:val="both"/>
        <w:rPr>
          <w:rFonts w:eastAsia="MS Mincho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eastAsia="MS Mincho"/>
          <w:color w:val="000000"/>
          <w:lang w:val="uk-UA" w:eastAsia="en-US"/>
        </w:rPr>
      </w:pPr>
    </w:p>
    <w:p w:rsidR="006F0DA0" w:rsidRPr="006F0DA0" w:rsidRDefault="006F0DA0" w:rsidP="006F0DA0">
      <w:pPr>
        <w:ind w:firstLine="567"/>
        <w:rPr>
          <w:rFonts w:eastAsia="MS Mincho"/>
          <w:b/>
          <w:bCs/>
          <w:color w:val="000000"/>
          <w:lang w:val="uk-UA" w:eastAsia="en-US"/>
        </w:rPr>
      </w:pPr>
      <w:r w:rsidRPr="006F0DA0">
        <w:rPr>
          <w:rFonts w:eastAsia="MS Mincho"/>
          <w:b/>
          <w:bCs/>
          <w:color w:val="000000"/>
          <w:lang w:val="uk-UA" w:eastAsia="en-US"/>
        </w:rPr>
        <w:t>Використання комп’ютерів/телефонів на занятті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Використання мобільних телефонів, планшетів та інших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гаджетів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гаджетів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 заборонено. У разі порушення цієї заборони роботу буде анульовано без права перескладання.</w:t>
      </w:r>
    </w:p>
    <w:p w:rsidR="006F0DA0" w:rsidRPr="006F0DA0" w:rsidRDefault="006F0DA0" w:rsidP="006F0DA0">
      <w:pPr>
        <w:ind w:firstLine="567"/>
        <w:jc w:val="both"/>
        <w:rPr>
          <w:rFonts w:eastAsia="MS Mincho"/>
          <w:color w:val="000000"/>
          <w:lang w:val="uk-UA" w:eastAsia="en-US"/>
        </w:rPr>
      </w:pPr>
    </w:p>
    <w:p w:rsidR="006F0DA0" w:rsidRPr="006F0DA0" w:rsidRDefault="006F0DA0" w:rsidP="006F0DA0">
      <w:pPr>
        <w:ind w:firstLine="567"/>
        <w:rPr>
          <w:rFonts w:eastAsia="MS Mincho"/>
          <w:lang w:val="uk-UA" w:eastAsia="en-US"/>
        </w:rPr>
      </w:pPr>
      <w:r w:rsidRPr="006F0DA0">
        <w:rPr>
          <w:rFonts w:eastAsia="MS Mincho"/>
          <w:b/>
          <w:bCs/>
          <w:color w:val="000000"/>
          <w:lang w:val="uk-UA" w:eastAsia="en-US"/>
        </w:rPr>
        <w:t>Комунікація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Базовою платформою для комунікації викладача зі студентами є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.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eastAsia="en-US"/>
        </w:rPr>
        <w:t xml:space="preserve">Для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персональних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запитів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eastAsia="en-US"/>
        </w:rPr>
        <w:t xml:space="preserve">, 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будь ласка, переконайтеся, що адреса електронної пошти, зазначена у вашому </w:t>
      </w:r>
      <w:proofErr w:type="spellStart"/>
      <w:r w:rsidRPr="006F0DA0">
        <w:rPr>
          <w:rFonts w:eastAsia="MS Mincho"/>
          <w:i/>
          <w:iCs/>
          <w:color w:val="000000"/>
          <w:lang w:val="uk-UA" w:eastAsia="en-US"/>
        </w:rPr>
        <w:t>профайлі</w:t>
      </w:r>
      <w:proofErr w:type="spellEnd"/>
      <w:r w:rsidRPr="006F0DA0">
        <w:rPr>
          <w:rFonts w:eastAsia="MS Mincho"/>
          <w:i/>
          <w:iCs/>
          <w:color w:val="000000"/>
          <w:lang w:val="uk-UA" w:eastAsia="en-US"/>
        </w:rPr>
        <w:t xml:space="preserve"> на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eastAsia="en-US"/>
        </w:rPr>
        <w:t xml:space="preserve">, 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є актуальною, та регулярно перевіряйте папку «Спам».  </w:t>
      </w:r>
    </w:p>
    <w:p w:rsidR="006F0DA0" w:rsidRPr="006F0DA0" w:rsidRDefault="006F0DA0" w:rsidP="006F0DA0">
      <w:pPr>
        <w:ind w:firstLine="567"/>
        <w:rPr>
          <w:rFonts w:eastAsia="MS Mincho"/>
          <w:i/>
          <w:iCs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lastRenderedPageBreak/>
        <w:t>Якщо за технічних</w:t>
      </w:r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r w:rsidRPr="006F0DA0">
        <w:rPr>
          <w:rFonts w:eastAsia="MS Mincho"/>
          <w:i/>
          <w:iCs/>
          <w:color w:val="000000"/>
          <w:lang w:val="uk-UA" w:eastAsia="en-US"/>
        </w:rPr>
        <w:t xml:space="preserve">причин доступ до </w:t>
      </w:r>
      <w:r w:rsidRPr="006F0DA0">
        <w:rPr>
          <w:rFonts w:eastAsia="MS Mincho"/>
          <w:i/>
          <w:iCs/>
          <w:color w:val="000000"/>
          <w:lang w:val="en-US" w:eastAsia="en-US"/>
        </w:rPr>
        <w:t>Moodle</w:t>
      </w:r>
      <w:r w:rsidRPr="006F0DA0">
        <w:rPr>
          <w:rFonts w:eastAsia="MS Mincho"/>
          <w:i/>
          <w:iCs/>
          <w:color w:val="000000"/>
          <w:lang w:eastAsia="en-US"/>
        </w:rPr>
        <w:t xml:space="preserve"> є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неможливим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,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або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ваше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питання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потребує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термінового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розгляду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,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направте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електронного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листа з 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позначкою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 «</w:t>
      </w:r>
      <w:proofErr w:type="spellStart"/>
      <w:r w:rsidRPr="006F0DA0">
        <w:rPr>
          <w:rFonts w:eastAsia="MS Mincho"/>
          <w:i/>
          <w:iCs/>
          <w:color w:val="000000"/>
          <w:lang w:eastAsia="en-US"/>
        </w:rPr>
        <w:t>Важливо</w:t>
      </w:r>
      <w:proofErr w:type="spellEnd"/>
      <w:r w:rsidRPr="006F0DA0">
        <w:rPr>
          <w:rFonts w:eastAsia="MS Mincho"/>
          <w:i/>
          <w:iCs/>
          <w:color w:val="000000"/>
          <w:lang w:eastAsia="en-US"/>
        </w:rPr>
        <w:t xml:space="preserve">» на адресу </w:t>
      </w:r>
      <w:hyperlink r:id="rId22" w:history="1">
        <w:r w:rsidR="00CC3C99" w:rsidRPr="0026147F">
          <w:rPr>
            <w:rStyle w:val="a5"/>
            <w:rFonts w:eastAsia="MS Mincho"/>
            <w:i/>
            <w:iCs/>
            <w:lang w:val="de-DE" w:eastAsia="en-US"/>
          </w:rPr>
          <w:t>xenta.lime@gmail.com</w:t>
        </w:r>
      </w:hyperlink>
      <w:r w:rsidRPr="006F0DA0">
        <w:rPr>
          <w:rFonts w:eastAsia="MS Mincho"/>
          <w:i/>
          <w:iCs/>
          <w:lang w:val="uk-UA" w:eastAsia="en-US"/>
        </w:rPr>
        <w:t xml:space="preserve"> . У листі обов’язково вкажіть ваше прізвище та ім’я, курс та шифр академічної групи.</w:t>
      </w:r>
    </w:p>
    <w:p w:rsidR="006F0DA0" w:rsidRPr="006F0DA0" w:rsidRDefault="006F0DA0" w:rsidP="006F0DA0">
      <w:pPr>
        <w:ind w:firstLine="567"/>
        <w:rPr>
          <w:rFonts w:eastAsia="MS Mincho"/>
          <w:i/>
          <w:iCs/>
          <w:lang w:val="uk-UA" w:eastAsia="en-US"/>
        </w:rPr>
      </w:pPr>
      <w:r w:rsidRPr="006F0DA0">
        <w:rPr>
          <w:rFonts w:eastAsia="MS Mincho"/>
          <w:i/>
          <w:iCs/>
          <w:lang w:val="uk-UA" w:eastAsia="en-US"/>
        </w:rPr>
        <w:t xml:space="preserve"> 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  <w:r w:rsidRPr="006F0DA0">
        <w:rPr>
          <w:rFonts w:eastAsia="MS Mincho"/>
          <w:i/>
          <w:iCs/>
          <w:color w:val="000000"/>
          <w:lang w:val="uk-UA" w:eastAsia="en-US"/>
        </w:rPr>
        <w:t xml:space="preserve"> </w:t>
      </w:r>
    </w:p>
    <w:p w:rsidR="006F0DA0" w:rsidRPr="006F0DA0" w:rsidRDefault="006F0DA0" w:rsidP="006F0DA0">
      <w:pPr>
        <w:ind w:firstLine="567"/>
        <w:jc w:val="both"/>
        <w:rPr>
          <w:rFonts w:eastAsia="MS Mincho"/>
          <w:i/>
          <w:iCs/>
          <w:color w:val="000000"/>
          <w:lang w:val="uk-UA" w:eastAsia="en-US"/>
        </w:rPr>
      </w:pPr>
    </w:p>
    <w:p w:rsidR="006F0DA0" w:rsidRPr="00CC3C99" w:rsidRDefault="006F0DA0" w:rsidP="006F0DA0">
      <w:pPr>
        <w:ind w:firstLine="567"/>
        <w:jc w:val="center"/>
        <w:rPr>
          <w:rFonts w:ascii="Cambria" w:eastAsia="MS Mincho" w:hAnsi="Cambria" w:cs="Cambria"/>
          <w:b/>
          <w:bCs/>
          <w:color w:val="000000"/>
          <w:sz w:val="28"/>
          <w:szCs w:val="28"/>
          <w:lang w:eastAsia="en-US"/>
        </w:rPr>
      </w:pPr>
      <w:r w:rsidRPr="006F0DA0">
        <w:rPr>
          <w:rFonts w:ascii="Cambria" w:eastAsia="MS Mincho" w:hAnsi="Cambria" w:cs="Cambria"/>
          <w:b/>
          <w:bCs/>
          <w:color w:val="000000"/>
          <w:sz w:val="28"/>
          <w:szCs w:val="28"/>
          <w:lang w:val="uk-UA" w:eastAsia="en-US"/>
        </w:rPr>
        <w:br w:type="page"/>
      </w:r>
      <w:r w:rsidR="00CC3C99">
        <w:rPr>
          <w:rFonts w:ascii="Cambria" w:eastAsia="MS Mincho" w:hAnsi="Cambria" w:cs="Cambria"/>
          <w:b/>
          <w:bCs/>
          <w:color w:val="000000"/>
          <w:sz w:val="28"/>
          <w:szCs w:val="28"/>
          <w:lang w:val="uk-UA" w:eastAsia="en-US"/>
        </w:rPr>
        <w:lastRenderedPageBreak/>
        <w:t>ДОДАТОК ДО СИЛАБУСУ ЗНУ – 202</w:t>
      </w:r>
      <w:r w:rsidR="00CC3C99" w:rsidRPr="00CC3C99">
        <w:rPr>
          <w:rFonts w:ascii="Cambria" w:eastAsia="MS Mincho" w:hAnsi="Cambria" w:cs="Cambria"/>
          <w:b/>
          <w:bCs/>
          <w:color w:val="000000"/>
          <w:sz w:val="28"/>
          <w:szCs w:val="28"/>
          <w:lang w:eastAsia="en-US"/>
        </w:rPr>
        <w:t>1</w:t>
      </w:r>
      <w:r w:rsidR="00CC3C99">
        <w:rPr>
          <w:rFonts w:ascii="Cambria" w:eastAsia="MS Mincho" w:hAnsi="Cambria" w:cs="Cambria"/>
          <w:b/>
          <w:bCs/>
          <w:color w:val="000000"/>
          <w:sz w:val="28"/>
          <w:szCs w:val="28"/>
          <w:lang w:val="uk-UA" w:eastAsia="en-US"/>
        </w:rPr>
        <w:t>-202</w:t>
      </w:r>
      <w:r w:rsidR="00CC3C99" w:rsidRPr="00CC3C99">
        <w:rPr>
          <w:rFonts w:ascii="Cambria" w:eastAsia="MS Mincho" w:hAnsi="Cambria" w:cs="Cambria"/>
          <w:b/>
          <w:bCs/>
          <w:color w:val="000000"/>
          <w:sz w:val="28"/>
          <w:szCs w:val="28"/>
          <w:lang w:eastAsia="en-US"/>
        </w:rPr>
        <w:t>2</w:t>
      </w:r>
    </w:p>
    <w:p w:rsidR="006F0DA0" w:rsidRPr="006F0DA0" w:rsidRDefault="006F0DA0" w:rsidP="006F0DA0">
      <w:pPr>
        <w:ind w:firstLine="567"/>
        <w:jc w:val="center"/>
        <w:rPr>
          <w:b/>
          <w:bCs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ГРАФІК НАВЧАЛЬНОГО ПРОЦЕСУ</w:t>
      </w:r>
      <w:r w:rsidR="00CC3C99">
        <w:rPr>
          <w:rFonts w:ascii="Cambria" w:eastAsia="MS Mincho" w:hAnsi="Cambria" w:cs="Cambria"/>
          <w:b/>
          <w:bCs/>
          <w:i/>
          <w:iCs/>
          <w:sz w:val="20"/>
          <w:szCs w:val="20"/>
          <w:lang w:eastAsia="en-US"/>
        </w:rPr>
        <w:t xml:space="preserve"> 202</w:t>
      </w:r>
      <w:r w:rsidR="00CC3C99" w:rsidRPr="00CC3C99">
        <w:rPr>
          <w:rFonts w:ascii="Cambria" w:eastAsia="MS Mincho" w:hAnsi="Cambria" w:cs="Cambria"/>
          <w:b/>
          <w:bCs/>
          <w:i/>
          <w:iCs/>
          <w:sz w:val="20"/>
          <w:szCs w:val="20"/>
          <w:lang w:eastAsia="en-US"/>
        </w:rPr>
        <w:t>1</w:t>
      </w:r>
      <w:r w:rsidR="00CC3C99">
        <w:rPr>
          <w:rFonts w:ascii="Cambria" w:eastAsia="MS Mincho" w:hAnsi="Cambria" w:cs="Cambria"/>
          <w:b/>
          <w:bCs/>
          <w:i/>
          <w:iCs/>
          <w:sz w:val="20"/>
          <w:szCs w:val="20"/>
          <w:lang w:eastAsia="en-US"/>
        </w:rPr>
        <w:t>-202</w:t>
      </w:r>
      <w:r w:rsidR="00CC3C99" w:rsidRPr="00CC3C99">
        <w:rPr>
          <w:rFonts w:ascii="Cambria" w:eastAsia="MS Mincho" w:hAnsi="Cambria" w:cs="Cambria"/>
          <w:b/>
          <w:bCs/>
          <w:i/>
          <w:iCs/>
          <w:sz w:val="20"/>
          <w:szCs w:val="20"/>
          <w:lang w:eastAsia="en-US"/>
        </w:rPr>
        <w:t>2</w:t>
      </w: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eastAsia="en-US"/>
        </w:rPr>
        <w:t xml:space="preserve"> </w:t>
      </w: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н. р. (гіперпосилання на сторінку </w:t>
      </w:r>
      <w:proofErr w:type="spellStart"/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сайта</w:t>
      </w:r>
      <w:proofErr w:type="spellEnd"/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)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АКАДЕМІЧНА ДОБРОЧЕСНІСТЬ.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Кодексом академічної доброчесності ЗНУ</w:t>
      </w:r>
      <w:r w:rsidRPr="006F0DA0">
        <w:rPr>
          <w:rFonts w:ascii="Cambria" w:eastAsia="MS Mincho" w:hAnsi="Cambria" w:cs="Cambria"/>
          <w:b/>
          <w:bCs/>
          <w:sz w:val="20"/>
          <w:szCs w:val="20"/>
          <w:lang w:val="uk-UA" w:eastAsia="en-US"/>
        </w:rPr>
        <w:t>: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 </w:t>
      </w:r>
      <w:hyperlink r:id="rId23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www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ukr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university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pidrozdily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/1165/11704/12531</w:t>
        </w:r>
      </w:hyperlink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.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Декларація академічної доброчесності здобувача вищої освіти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24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www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pidrozdily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viddil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monitoryngu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/2020/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deklar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-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akad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-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dobr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.</w:t>
      </w:r>
    </w:p>
    <w:p w:rsidR="006F0DA0" w:rsidRPr="006F0DA0" w:rsidRDefault="006F0DA0" w:rsidP="006F0DA0">
      <w:pPr>
        <w:ind w:firstLine="567"/>
        <w:rPr>
          <w:rFonts w:ascii="Cambria" w:eastAsia="MS Mincho" w:hAnsi="Cambria" w:cs="Cambria"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ОСВІТНІЙ ПРОЦЕС ТА ЗАБЕЗПЕЧЕННЯ ЯКОСТІ ОСВІТИ.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25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sites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navchalnyj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viddil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normatyvna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basa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polozhennya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organ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zats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yu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metodiku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provedennya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potochnogo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dsumkovogo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semestrovogo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kontrolyu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student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ascii="Cambria" w:eastAsia="MS Mincho" w:hAnsi="Cambria" w:cs="Cambria"/>
          <w:b/>
          <w:bCs/>
          <w:color w:val="000000"/>
          <w:sz w:val="20"/>
          <w:szCs w:val="20"/>
          <w:shd w:val="clear" w:color="auto" w:fill="FFFFFF"/>
          <w:lang w:val="uk-UA" w:eastAsia="en-US"/>
        </w:rPr>
        <w:t>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ПОВТОРНЕ ВИВЧЕННЯ ДИСЦИПЛІН, ВІДРАХУВАННЯ.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Положенням про порядок повторного вивчення навчальних дисциплін та повторного навчання у ЗНУ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26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sites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navchalnyj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viddil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normatyvna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basa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polozhennya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poryadok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povtornogo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vivchennya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nikh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distsipl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povtornogo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Положенням про порядок переведення, відрахування та поновлення студентів у ЗНУ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27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sites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navchalnyj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viddil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normatyvna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basa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polozhennya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poryadok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perevedennya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drakhuvannya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ponovlennya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student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eastAsia="MS Mincho"/>
          <w:sz w:val="20"/>
          <w:szCs w:val="20"/>
          <w:lang w:val="uk-UA" w:eastAsia="en-US"/>
        </w:rPr>
        <w:t xml:space="preserve">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НЕФОРМАЛЬНА ОСВІТА.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Порядок зарахування результатів навчання, підтверджених сертифікатами, </w:t>
      </w:r>
      <w:proofErr w:type="spellStart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свідоцтвами</w:t>
      </w:r>
      <w:proofErr w:type="spellEnd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, іншими документами, здобутими поза основним місцем навчання, регулюється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Положенням про порядок визнання результатів навчання, отриманих у неформальній освіті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28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sites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navchalnyj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viddil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normatyvna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basa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polozhennya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poryadok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viznachennya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rezul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tat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navchannya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otrimanikh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neformal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j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osv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eastAsia="MS Mincho"/>
          <w:sz w:val="20"/>
          <w:szCs w:val="20"/>
          <w:lang w:val="uk-UA" w:eastAsia="en-US"/>
        </w:rPr>
        <w:t xml:space="preserve">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ВИРІШЕННЯ КОНФЛІКТІВ.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Положенням про порядок і процедури вирішення конфліктних ситуацій у ЗНУ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29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sites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public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discussions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//2020/02/_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poryadok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protseduri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vir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konfl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ktnikh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situats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j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uk-UA"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eastAsia="MS Mincho"/>
          <w:sz w:val="20"/>
          <w:szCs w:val="20"/>
          <w:lang w:val="uk-UA" w:eastAsia="en-US"/>
        </w:rPr>
        <w:t xml:space="preserve">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 про порядок призначення і виплати академічних стипендій у ЗНУ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30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sites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navchalnyj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viddil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normatyvna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basa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poryadok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priznachennya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viplati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akadem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chnikh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stipend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j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eastAsia="MS Mincho"/>
          <w:sz w:val="20"/>
          <w:szCs w:val="20"/>
          <w:lang w:val="uk-UA" w:eastAsia="en-US"/>
        </w:rPr>
        <w:t xml:space="preserve">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; </w:t>
      </w:r>
      <w:r w:rsidRPr="006F0DA0">
        <w:rPr>
          <w:rFonts w:ascii="Cambria" w:eastAsia="MS Mincho" w:hAnsi="Cambria" w:cs="Cambria"/>
          <w:i/>
          <w:iCs/>
          <w:sz w:val="20"/>
          <w:szCs w:val="20"/>
          <w:lang w:val="uk-UA" w:eastAsia="en-US"/>
        </w:rPr>
        <w:t>Положення про призначення та виплату соціальних стипендій у ЗНУ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31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www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docs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polozhennya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-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polozhennya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pro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priznachennya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ta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viplatu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sots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al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nikh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stipend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j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. 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ЗАПОБІГАННЯ КОРУПЦІЇ.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Уповноважена особа </w:t>
      </w:r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 xml:space="preserve">з </w:t>
      </w:r>
      <w:proofErr w:type="spellStart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>питань</w:t>
      </w:r>
      <w:proofErr w:type="spellEnd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 xml:space="preserve"> </w:t>
      </w:r>
      <w:proofErr w:type="spellStart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>запобігання</w:t>
      </w:r>
      <w:proofErr w:type="spellEnd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 xml:space="preserve"> та </w:t>
      </w:r>
      <w:proofErr w:type="spellStart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>виявлення</w:t>
      </w:r>
      <w:proofErr w:type="spellEnd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 xml:space="preserve"> </w:t>
      </w:r>
      <w:proofErr w:type="spellStart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eastAsia="en-US"/>
        </w:rPr>
        <w:t>корупції</w:t>
      </w:r>
      <w:proofErr w:type="spellEnd"/>
      <w:r w:rsidRPr="006F0DA0">
        <w:rPr>
          <w:rFonts w:ascii="Cambria" w:eastAsia="MS Mincho" w:hAnsi="Cambria" w:cs="Cambria"/>
          <w:color w:val="4D5156"/>
          <w:sz w:val="20"/>
          <w:szCs w:val="20"/>
          <w:shd w:val="clear" w:color="auto" w:fill="FFFFFF"/>
          <w:lang w:val="uk-UA" w:eastAsia="en-US"/>
        </w:rPr>
        <w:t xml:space="preserve"> </w:t>
      </w:r>
      <w:r w:rsidRPr="006F0DA0">
        <w:rPr>
          <w:rFonts w:ascii="Cambria" w:eastAsia="MS Mincho" w:hAnsi="Cambria" w:cs="Cambria"/>
          <w:color w:val="333333"/>
          <w:sz w:val="20"/>
          <w:szCs w:val="20"/>
          <w:shd w:val="clear" w:color="auto" w:fill="FFFFFF"/>
          <w:lang w:eastAsia="en-US"/>
        </w:rPr>
        <w:t xml:space="preserve">(Воронков В. </w:t>
      </w:r>
      <w:proofErr w:type="gramStart"/>
      <w:r w:rsidRPr="006F0DA0">
        <w:rPr>
          <w:rFonts w:ascii="Cambria" w:eastAsia="MS Mincho" w:hAnsi="Cambria" w:cs="Cambria"/>
          <w:color w:val="333333"/>
          <w:sz w:val="20"/>
          <w:szCs w:val="20"/>
          <w:shd w:val="clear" w:color="auto" w:fill="FFFFFF"/>
          <w:lang w:eastAsia="en-US"/>
        </w:rPr>
        <w:t xml:space="preserve">В., 1 корп., 29 </w:t>
      </w:r>
      <w:proofErr w:type="spellStart"/>
      <w:r w:rsidRPr="006F0DA0">
        <w:rPr>
          <w:rFonts w:ascii="Cambria" w:eastAsia="MS Mincho" w:hAnsi="Cambria" w:cs="Cambria"/>
          <w:color w:val="333333"/>
          <w:sz w:val="20"/>
          <w:szCs w:val="20"/>
          <w:shd w:val="clear" w:color="auto" w:fill="FFFFFF"/>
          <w:lang w:eastAsia="en-US"/>
        </w:rPr>
        <w:t>каб</w:t>
      </w:r>
      <w:proofErr w:type="spellEnd"/>
      <w:r w:rsidRPr="006F0DA0">
        <w:rPr>
          <w:rFonts w:ascii="Cambria" w:eastAsia="MS Mincho" w:hAnsi="Cambria" w:cs="Cambria"/>
          <w:color w:val="333333"/>
          <w:sz w:val="20"/>
          <w:szCs w:val="20"/>
          <w:shd w:val="clear" w:color="auto" w:fill="FFFFFF"/>
          <w:lang w:eastAsia="en-US"/>
        </w:rPr>
        <w:t>., тел. +38 (061) 289-14-18).</w:t>
      </w:r>
      <w:proofErr w:type="gramEnd"/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ПСИХОЛОГІЧНА ДОПОМОГА.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Телефон довіри практичного психолога (061)228-15-84 (щоденно з 9 до 21).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 xml:space="preserve">РІВНІ МОЖЛИВОСТІ ТА ІНКЛЮЗИВНЕ ОСВІТНЄ СЕРЕДОВИЩЕ.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маломобільних</w:t>
      </w:r>
      <w:proofErr w:type="spellEnd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lastRenderedPageBreak/>
        <w:t xml:space="preserve">охорони).  Порядок супроводу (надання допомоги) осіб з інвалідністю та інших </w:t>
      </w:r>
      <w:proofErr w:type="spellStart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маломобільних</w:t>
      </w:r>
      <w:proofErr w:type="spellEnd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 груп населення у ЗНУ: </w:t>
      </w:r>
      <w:hyperlink r:id="rId32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www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docs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/2019/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poryadok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_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suprovodu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pdf</w:t>
        </w:r>
      </w:hyperlink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. 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РЕСУРСИ ДЛЯ НАВЧАННЯ. Наукова бібліотека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: </w:t>
      </w:r>
      <w:hyperlink r:id="rId33" w:history="1"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http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://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library</w:t>
        </w:r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znu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edu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.</w:t>
        </w:r>
        <w:proofErr w:type="spellStart"/>
        <w:r w:rsidRPr="006F0DA0">
          <w:rPr>
            <w:rFonts w:eastAsia="MS Mincho"/>
            <w:color w:val="0000FF"/>
            <w:sz w:val="20"/>
            <w:szCs w:val="20"/>
            <w:u w:val="single"/>
            <w:lang w:val="en-US" w:eastAsia="en-US"/>
          </w:rPr>
          <w:t>ua</w:t>
        </w:r>
        <w:proofErr w:type="spellEnd"/>
        <w:r w:rsidRPr="006F0DA0">
          <w:rPr>
            <w:rFonts w:eastAsia="MS Mincho"/>
            <w:color w:val="0000FF"/>
            <w:sz w:val="20"/>
            <w:szCs w:val="20"/>
            <w:u w:val="single"/>
            <w:lang w:eastAsia="en-US"/>
          </w:rPr>
          <w:t>/</w:t>
        </w:r>
      </w:hyperlink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. Графік роботи абонементів: понеділок – п`ятниця з 08.00 до 17.00; субота з 09.00 до 15.00.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 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ЕЛЕКТРОННЕ ЗАБЕЗПЕЧЕННЯ НАВЧАННЯ (MOODLE): HTTPS://MOODLE.ZNU.EDU.UA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Якщо забули пароль/логін, направте листа з темою «Забув пароль/логін» за адресами: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·   для студентів ЗНУ - moodle.znu@gmail.com, Савченко Тетяна Володимирівна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·   для студентів Інженерного інституту ЗНУ - alexvask54@gmail.com, Василенко Олексій Володимирович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У листі вкажіть: прізвище, ім'я, по-батькові українською мовою; шифр групи; електронну адресу.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Якщо ви вказували електронну адресу в профілі системи </w:t>
      </w:r>
      <w:proofErr w:type="spellStart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Moodle</w:t>
      </w:r>
      <w:proofErr w:type="spellEnd"/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 xml:space="preserve"> ЗНУ, то використовуйте посилання для відновлення паролю https://moodle.znu.edu.ua/mod/page/view.php?id=133015.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Центр інтенсивного вивчення іноземних мов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: http://sites.znu.edu.ua/child-advance/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sz w:val="20"/>
          <w:szCs w:val="20"/>
          <w:lang w:val="uk-UA"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Центр німецької мови, партнер Гете-інституту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: https://www.znu.edu.ua/ukr/edu/ocznu/nim</w:t>
      </w:r>
    </w:p>
    <w:p w:rsidR="006F0DA0" w:rsidRPr="006F0DA0" w:rsidRDefault="006F0DA0" w:rsidP="006F0DA0">
      <w:pPr>
        <w:ind w:firstLine="567"/>
        <w:jc w:val="both"/>
        <w:rPr>
          <w:rFonts w:ascii="Cambria" w:eastAsia="MS Mincho" w:hAnsi="Cambria" w:cs="Cambria"/>
          <w:i/>
          <w:iCs/>
          <w:lang w:eastAsia="en-US"/>
        </w:rPr>
      </w:pPr>
      <w:r w:rsidRPr="006F0DA0">
        <w:rPr>
          <w:rFonts w:ascii="Cambria" w:eastAsia="MS Mincho" w:hAnsi="Cambria" w:cs="Cambria"/>
          <w:b/>
          <w:bCs/>
          <w:i/>
          <w:iCs/>
          <w:sz w:val="20"/>
          <w:szCs w:val="20"/>
          <w:lang w:val="uk-UA" w:eastAsia="en-US"/>
        </w:rPr>
        <w:t>Школа Конфуція (вивчення китайської мови)</w:t>
      </w:r>
      <w:r w:rsidRPr="006F0DA0">
        <w:rPr>
          <w:rFonts w:ascii="Cambria" w:eastAsia="MS Mincho" w:hAnsi="Cambria" w:cs="Cambria"/>
          <w:sz w:val="20"/>
          <w:szCs w:val="20"/>
          <w:lang w:val="uk-UA" w:eastAsia="en-US"/>
        </w:rPr>
        <w:t>: http://sites.znu.edu.ua/confucius.</w:t>
      </w:r>
    </w:p>
    <w:p w:rsidR="008B1B92" w:rsidRDefault="008B1B92"/>
    <w:sectPr w:rsidR="008B1B92" w:rsidSect="00D824D6">
      <w:headerReference w:type="default" r:id="rId34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76B" w:rsidRDefault="0096276B" w:rsidP="006F0DA0">
      <w:r>
        <w:separator/>
      </w:r>
    </w:p>
  </w:endnote>
  <w:endnote w:type="continuationSeparator" w:id="0">
    <w:p w:rsidR="0096276B" w:rsidRDefault="0096276B" w:rsidP="006F0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76B" w:rsidRDefault="0096276B" w:rsidP="006F0DA0">
      <w:r>
        <w:separator/>
      </w:r>
    </w:p>
  </w:footnote>
  <w:footnote w:type="continuationSeparator" w:id="0">
    <w:p w:rsidR="0096276B" w:rsidRDefault="0096276B" w:rsidP="006F0DA0">
      <w:r>
        <w:continuationSeparator/>
      </w:r>
    </w:p>
  </w:footnote>
  <w:footnote w:id="1">
    <w:p w:rsidR="00A67928" w:rsidRPr="00CE204D" w:rsidRDefault="00A67928" w:rsidP="006F0DA0">
      <w:pPr>
        <w:pStyle w:val="ae"/>
        <w:rPr>
          <w:lang w:val="ru-RU"/>
        </w:rPr>
      </w:pPr>
      <w:r>
        <w:rPr>
          <w:rStyle w:val="aa"/>
        </w:rPr>
        <w:footnoteRef/>
      </w:r>
      <w:r w:rsidRPr="004964FC">
        <w:rPr>
          <w:lang w:val="ru-RU"/>
        </w:rPr>
        <w:t xml:space="preserve"> </w:t>
      </w:r>
      <w:r w:rsidRPr="004964FC">
        <w:rPr>
          <w:b/>
          <w:bCs/>
          <w:lang w:val="ru-RU"/>
        </w:rPr>
        <w:t xml:space="preserve">1 </w:t>
      </w:r>
      <w:proofErr w:type="spellStart"/>
      <w:r w:rsidRPr="004964FC">
        <w:rPr>
          <w:b/>
          <w:bCs/>
          <w:lang w:val="ru-RU"/>
        </w:rPr>
        <w:t>змістовий</w:t>
      </w:r>
      <w:proofErr w:type="spellEnd"/>
      <w:r w:rsidRPr="004964FC">
        <w:rPr>
          <w:b/>
          <w:bCs/>
          <w:lang w:val="ru-RU"/>
        </w:rPr>
        <w:t xml:space="preserve"> модуль = 15 годин (0,5 кредита </w:t>
      </w:r>
      <w:r w:rsidRPr="00287991">
        <w:rPr>
          <w:b/>
          <w:bCs/>
        </w:rPr>
        <w:t>E</w:t>
      </w:r>
      <w:proofErr w:type="gramStart"/>
      <w:r w:rsidRPr="004964FC">
        <w:rPr>
          <w:b/>
          <w:bCs/>
          <w:lang w:val="ru-RU"/>
        </w:rPr>
        <w:t>С</w:t>
      </w:r>
      <w:proofErr w:type="gramEnd"/>
      <w:r w:rsidRPr="00287991">
        <w:rPr>
          <w:b/>
          <w:bCs/>
        </w:rPr>
        <w:t>TS</w:t>
      </w:r>
      <w:r w:rsidRPr="004964FC">
        <w:rPr>
          <w:b/>
          <w:bCs/>
          <w:lang w:val="ru-RU"/>
        </w:rPr>
        <w:t>)</w:t>
      </w:r>
    </w:p>
  </w:footnote>
  <w:footnote w:id="2">
    <w:p w:rsidR="00A67928" w:rsidRPr="00CE204D" w:rsidRDefault="00A67928" w:rsidP="006F0DA0">
      <w:pPr>
        <w:pStyle w:val="ae"/>
        <w:rPr>
          <w:lang w:val="ru-RU"/>
        </w:rPr>
      </w:pPr>
      <w:r w:rsidRPr="001A78E1">
        <w:rPr>
          <w:rStyle w:val="aa"/>
          <w:b/>
          <w:bCs/>
        </w:rPr>
        <w:footnoteRef/>
      </w:r>
      <w:r w:rsidRPr="00E42FA1">
        <w:rPr>
          <w:b/>
          <w:bCs/>
          <w:lang w:val="ru-RU"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лабораторій, реактивів і т.д.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928" w:rsidRPr="006F1B80" w:rsidRDefault="00A67928" w:rsidP="00D824D6">
    <w:pPr>
      <w:pStyle w:val="af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A67928" w:rsidRPr="00E42FA1" w:rsidRDefault="00A67928" w:rsidP="00D824D6">
    <w:pPr>
      <w:pStyle w:val="af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ФАКУЛЬТЕТ ІНОЗЕМНОЇ ФІЛОЛОГІЇ</w:t>
    </w:r>
  </w:p>
  <w:p w:rsidR="00A67928" w:rsidRPr="006F1B80" w:rsidRDefault="00A67928" w:rsidP="00D824D6">
    <w:pPr>
      <w:pStyle w:val="af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0260144" wp14:editId="2D0B67C5">
          <wp:simplePos x="0" y="0"/>
          <wp:positionH relativeFrom="column">
            <wp:posOffset>5389245</wp:posOffset>
          </wp:positionH>
          <wp:positionV relativeFrom="paragraph">
            <wp:posOffset>-325120</wp:posOffset>
          </wp:positionV>
          <wp:extent cx="530225" cy="553720"/>
          <wp:effectExtent l="0" t="0" r="3175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A67928" w:rsidRPr="00CF2559" w:rsidRDefault="00A67928" w:rsidP="00D824D6">
    <w:pPr>
      <w:pStyle w:val="af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41D5E03"/>
    <w:multiLevelType w:val="hybridMultilevel"/>
    <w:tmpl w:val="B48A8D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2DF453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872FDE"/>
    <w:multiLevelType w:val="hybridMultilevel"/>
    <w:tmpl w:val="9B6AA75A"/>
    <w:lvl w:ilvl="0" w:tplc="C57A966A">
      <w:start w:val="1"/>
      <w:numFmt w:val="decimal"/>
      <w:lvlText w:val="%1."/>
      <w:lvlJc w:val="left"/>
      <w:pPr>
        <w:ind w:left="1287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773E471C"/>
    <w:multiLevelType w:val="hybridMultilevel"/>
    <w:tmpl w:val="FA6E05B4"/>
    <w:lvl w:ilvl="0" w:tplc="9D44DD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3"/>
  </w:num>
  <w:num w:numId="5">
    <w:abstractNumId w:val="9"/>
  </w:num>
  <w:num w:numId="6">
    <w:abstractNumId w:val="6"/>
  </w:num>
  <w:num w:numId="7">
    <w:abstractNumId w:val="0"/>
  </w:num>
  <w:num w:numId="8">
    <w:abstractNumId w:val="2"/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DA0"/>
    <w:rsid w:val="000122B9"/>
    <w:rsid w:val="00022E90"/>
    <w:rsid w:val="00042987"/>
    <w:rsid w:val="0004393A"/>
    <w:rsid w:val="00046239"/>
    <w:rsid w:val="0006744A"/>
    <w:rsid w:val="000B78BB"/>
    <w:rsid w:val="000E1D96"/>
    <w:rsid w:val="001158C0"/>
    <w:rsid w:val="00135716"/>
    <w:rsid w:val="0014112A"/>
    <w:rsid w:val="001538F6"/>
    <w:rsid w:val="001A7927"/>
    <w:rsid w:val="001B035E"/>
    <w:rsid w:val="001D3235"/>
    <w:rsid w:val="001F1B08"/>
    <w:rsid w:val="001F4016"/>
    <w:rsid w:val="00227AB3"/>
    <w:rsid w:val="00234349"/>
    <w:rsid w:val="0024548E"/>
    <w:rsid w:val="00255C52"/>
    <w:rsid w:val="00271C0A"/>
    <w:rsid w:val="002B6A16"/>
    <w:rsid w:val="002F698F"/>
    <w:rsid w:val="0034710E"/>
    <w:rsid w:val="00363790"/>
    <w:rsid w:val="003C15BF"/>
    <w:rsid w:val="003D5AE7"/>
    <w:rsid w:val="00403FFC"/>
    <w:rsid w:val="004103DA"/>
    <w:rsid w:val="00414A80"/>
    <w:rsid w:val="004474E2"/>
    <w:rsid w:val="00463424"/>
    <w:rsid w:val="00497AF5"/>
    <w:rsid w:val="004C4299"/>
    <w:rsid w:val="004D1AEE"/>
    <w:rsid w:val="004D4904"/>
    <w:rsid w:val="004D70C0"/>
    <w:rsid w:val="004E1C54"/>
    <w:rsid w:val="004E46AF"/>
    <w:rsid w:val="004F352A"/>
    <w:rsid w:val="005000FC"/>
    <w:rsid w:val="005048AB"/>
    <w:rsid w:val="00517153"/>
    <w:rsid w:val="00524946"/>
    <w:rsid w:val="00577BA5"/>
    <w:rsid w:val="005A7ECB"/>
    <w:rsid w:val="005C5801"/>
    <w:rsid w:val="00601E4C"/>
    <w:rsid w:val="00606DF9"/>
    <w:rsid w:val="00613482"/>
    <w:rsid w:val="0061369A"/>
    <w:rsid w:val="0063139B"/>
    <w:rsid w:val="00643A39"/>
    <w:rsid w:val="00652138"/>
    <w:rsid w:val="0065435A"/>
    <w:rsid w:val="00656727"/>
    <w:rsid w:val="00675487"/>
    <w:rsid w:val="006B7431"/>
    <w:rsid w:val="006D6639"/>
    <w:rsid w:val="006D7771"/>
    <w:rsid w:val="006F0A3A"/>
    <w:rsid w:val="006F0DA0"/>
    <w:rsid w:val="0071464D"/>
    <w:rsid w:val="0075266F"/>
    <w:rsid w:val="0077087B"/>
    <w:rsid w:val="00787063"/>
    <w:rsid w:val="007B5984"/>
    <w:rsid w:val="00805941"/>
    <w:rsid w:val="00842B36"/>
    <w:rsid w:val="00847B7A"/>
    <w:rsid w:val="00850540"/>
    <w:rsid w:val="00850B0B"/>
    <w:rsid w:val="0086152A"/>
    <w:rsid w:val="00870382"/>
    <w:rsid w:val="008B01DB"/>
    <w:rsid w:val="008B1B92"/>
    <w:rsid w:val="008D4E24"/>
    <w:rsid w:val="00944E3D"/>
    <w:rsid w:val="0094501F"/>
    <w:rsid w:val="0096276B"/>
    <w:rsid w:val="00971060"/>
    <w:rsid w:val="009737E2"/>
    <w:rsid w:val="00993DB0"/>
    <w:rsid w:val="009B5F25"/>
    <w:rsid w:val="009B6679"/>
    <w:rsid w:val="009E1242"/>
    <w:rsid w:val="00A225BB"/>
    <w:rsid w:val="00A36C6B"/>
    <w:rsid w:val="00A56531"/>
    <w:rsid w:val="00A645ED"/>
    <w:rsid w:val="00A67928"/>
    <w:rsid w:val="00A849F4"/>
    <w:rsid w:val="00AB42BA"/>
    <w:rsid w:val="00AB5136"/>
    <w:rsid w:val="00AC0613"/>
    <w:rsid w:val="00B02A43"/>
    <w:rsid w:val="00B100B2"/>
    <w:rsid w:val="00B167BC"/>
    <w:rsid w:val="00B207C1"/>
    <w:rsid w:val="00B31A86"/>
    <w:rsid w:val="00B376C3"/>
    <w:rsid w:val="00B42179"/>
    <w:rsid w:val="00B45E14"/>
    <w:rsid w:val="00B65092"/>
    <w:rsid w:val="00B71166"/>
    <w:rsid w:val="00B75674"/>
    <w:rsid w:val="00BE27E6"/>
    <w:rsid w:val="00BE4367"/>
    <w:rsid w:val="00BF39E0"/>
    <w:rsid w:val="00C270E4"/>
    <w:rsid w:val="00C41FF5"/>
    <w:rsid w:val="00C7174B"/>
    <w:rsid w:val="00C72442"/>
    <w:rsid w:val="00CA4444"/>
    <w:rsid w:val="00CB6304"/>
    <w:rsid w:val="00CC3C99"/>
    <w:rsid w:val="00CC7F6F"/>
    <w:rsid w:val="00CE3781"/>
    <w:rsid w:val="00D018F7"/>
    <w:rsid w:val="00D20E6D"/>
    <w:rsid w:val="00D31D00"/>
    <w:rsid w:val="00D564B9"/>
    <w:rsid w:val="00D619AA"/>
    <w:rsid w:val="00D824D6"/>
    <w:rsid w:val="00D9507D"/>
    <w:rsid w:val="00D95BDC"/>
    <w:rsid w:val="00DA42D2"/>
    <w:rsid w:val="00DA6D19"/>
    <w:rsid w:val="00DD52A1"/>
    <w:rsid w:val="00E05529"/>
    <w:rsid w:val="00E21F6D"/>
    <w:rsid w:val="00E822F7"/>
    <w:rsid w:val="00E83009"/>
    <w:rsid w:val="00E87A6A"/>
    <w:rsid w:val="00EA4CC8"/>
    <w:rsid w:val="00EA55B7"/>
    <w:rsid w:val="00EA5EF5"/>
    <w:rsid w:val="00F01482"/>
    <w:rsid w:val="00F20EAC"/>
    <w:rsid w:val="00F318D5"/>
    <w:rsid w:val="00F406D9"/>
    <w:rsid w:val="00F40CE1"/>
    <w:rsid w:val="00F838F3"/>
    <w:rsid w:val="00FA46BB"/>
    <w:rsid w:val="00FD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nhideWhenUsed="0" w:qFormat="1"/>
    <w:lsdException w:name="Emphasis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927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6F0DA0"/>
    <w:pPr>
      <w:spacing w:before="100" w:beforeAutospacing="1" w:after="100" w:afterAutospacing="1"/>
      <w:outlineLvl w:val="0"/>
    </w:pPr>
    <w:rPr>
      <w:rFonts w:ascii="Times" w:eastAsia="MS Mincho" w:hAnsi="Times" w:cs="Times"/>
      <w:b/>
      <w:bCs/>
      <w:kern w:val="36"/>
      <w:sz w:val="48"/>
      <w:szCs w:val="48"/>
      <w:lang w:val="en-US" w:eastAsia="en-US"/>
    </w:rPr>
  </w:style>
  <w:style w:type="paragraph" w:styleId="2">
    <w:name w:val="heading 2"/>
    <w:basedOn w:val="a"/>
    <w:next w:val="a"/>
    <w:link w:val="20"/>
    <w:uiPriority w:val="99"/>
    <w:qFormat/>
    <w:rsid w:val="006F0DA0"/>
    <w:pPr>
      <w:keepNext/>
      <w:keepLines/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9"/>
    <w:qFormat/>
    <w:rsid w:val="006F0DA0"/>
    <w:pPr>
      <w:keepNext/>
      <w:keepLines/>
      <w:spacing w:before="40"/>
      <w:outlineLvl w:val="2"/>
    </w:pPr>
    <w:rPr>
      <w:rFonts w:ascii="Calibri" w:eastAsia="MS Gothic" w:hAnsi="Calibri" w:cs="Calibri"/>
      <w:color w:val="243F60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6F0DA0"/>
    <w:pPr>
      <w:keepNext/>
      <w:keepLines/>
      <w:spacing w:before="40"/>
      <w:outlineLvl w:val="3"/>
    </w:pPr>
    <w:rPr>
      <w:rFonts w:ascii="Calibri" w:eastAsia="MS Gothic" w:hAnsi="Calibri" w:cs="Calibri"/>
      <w:i/>
      <w:iCs/>
      <w:color w:val="365F91"/>
      <w:lang w:val="en-US" w:eastAsia="en-US"/>
    </w:rPr>
  </w:style>
  <w:style w:type="paragraph" w:styleId="5">
    <w:name w:val="heading 5"/>
    <w:basedOn w:val="a"/>
    <w:next w:val="a"/>
    <w:link w:val="50"/>
    <w:uiPriority w:val="99"/>
    <w:qFormat/>
    <w:rsid w:val="006F0DA0"/>
    <w:pPr>
      <w:keepNext/>
      <w:keepLines/>
      <w:spacing w:before="40"/>
      <w:outlineLvl w:val="4"/>
    </w:pPr>
    <w:rPr>
      <w:rFonts w:ascii="Calibri" w:eastAsia="MS Gothic" w:hAnsi="Calibri" w:cs="Calibri"/>
      <w:color w:val="365F91"/>
      <w:lang w:val="en-US" w:eastAsia="en-US"/>
    </w:rPr>
  </w:style>
  <w:style w:type="paragraph" w:styleId="6">
    <w:name w:val="heading 6"/>
    <w:basedOn w:val="a"/>
    <w:next w:val="a"/>
    <w:link w:val="60"/>
    <w:uiPriority w:val="99"/>
    <w:qFormat/>
    <w:rsid w:val="006F0DA0"/>
    <w:pPr>
      <w:keepNext/>
      <w:keepLines/>
      <w:spacing w:before="40"/>
      <w:outlineLvl w:val="5"/>
    </w:pPr>
    <w:rPr>
      <w:rFonts w:ascii="Calibri" w:eastAsia="MS Gothic" w:hAnsi="Calibri" w:cs="Calibri"/>
      <w:color w:val="243F6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1A7927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6F0DA0"/>
    <w:rPr>
      <w:rFonts w:ascii="Times" w:eastAsia="MS Mincho" w:hAnsi="Times" w:cs="Times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6F0DA0"/>
    <w:rPr>
      <w:rFonts w:ascii="Calibri" w:eastAsia="MS Gothic" w:hAnsi="Calibri" w:cs="Calibri"/>
      <w:color w:val="365F9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6F0DA0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6F0DA0"/>
    <w:rPr>
      <w:rFonts w:ascii="Calibri" w:eastAsia="MS Gothic" w:hAnsi="Calibri" w:cs="Calibri"/>
      <w:i/>
      <w:iCs/>
      <w:color w:val="365F91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6F0DA0"/>
    <w:rPr>
      <w:rFonts w:ascii="Calibri" w:eastAsia="MS Gothic" w:hAnsi="Calibri" w:cs="Calibri"/>
      <w:color w:val="365F91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6F0DA0"/>
    <w:rPr>
      <w:rFonts w:ascii="Calibri" w:eastAsia="MS Gothic" w:hAnsi="Calibri" w:cs="Calibri"/>
      <w:color w:val="243F60"/>
      <w:sz w:val="24"/>
      <w:szCs w:val="24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6F0DA0"/>
  </w:style>
  <w:style w:type="character" w:customStyle="1" w:styleId="apple-tab-span">
    <w:name w:val="apple-tab-span"/>
    <w:uiPriority w:val="99"/>
    <w:rsid w:val="006F0DA0"/>
    <w:rPr>
      <w:rFonts w:cs="Times New Roman"/>
    </w:rPr>
  </w:style>
  <w:style w:type="paragraph" w:styleId="a4">
    <w:name w:val="Normal (Web)"/>
    <w:basedOn w:val="a"/>
    <w:uiPriority w:val="99"/>
    <w:rsid w:val="006F0DA0"/>
    <w:pPr>
      <w:spacing w:before="100" w:beforeAutospacing="1" w:after="100" w:afterAutospacing="1"/>
    </w:pPr>
    <w:rPr>
      <w:rFonts w:ascii="Times" w:eastAsia="MS Mincho" w:hAnsi="Times" w:cs="Times"/>
      <w:sz w:val="20"/>
      <w:szCs w:val="20"/>
      <w:lang w:val="en-US" w:eastAsia="en-US"/>
    </w:rPr>
  </w:style>
  <w:style w:type="character" w:styleId="a5">
    <w:name w:val="Hyperlink"/>
    <w:uiPriority w:val="99"/>
    <w:rsid w:val="006F0DA0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6F0DA0"/>
    <w:pPr>
      <w:ind w:left="720"/>
    </w:pPr>
    <w:rPr>
      <w:rFonts w:eastAsia="MS Mincho"/>
      <w:lang w:val="en-US" w:eastAsia="en-US"/>
    </w:rPr>
  </w:style>
  <w:style w:type="character" w:customStyle="1" w:styleId="s1">
    <w:name w:val="s1"/>
    <w:uiPriority w:val="99"/>
    <w:rsid w:val="006F0DA0"/>
  </w:style>
  <w:style w:type="table" w:styleId="a7">
    <w:name w:val="Table Grid"/>
    <w:basedOn w:val="a1"/>
    <w:uiPriority w:val="99"/>
    <w:rsid w:val="006F0DA0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6F0DA0"/>
    <w:rPr>
      <w:rFonts w:ascii="Segoe UI" w:eastAsia="MS Mincho" w:hAnsi="Segoe UI" w:cs="Segoe UI"/>
      <w:sz w:val="18"/>
      <w:szCs w:val="18"/>
      <w:lang w:val="en-US"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6F0DA0"/>
    <w:rPr>
      <w:rFonts w:ascii="Segoe UI" w:eastAsia="MS Mincho" w:hAnsi="Segoe UI" w:cs="Segoe UI"/>
      <w:sz w:val="18"/>
      <w:szCs w:val="18"/>
      <w:lang w:val="en-US"/>
    </w:rPr>
  </w:style>
  <w:style w:type="character" w:styleId="aa">
    <w:name w:val="footnote reference"/>
    <w:uiPriority w:val="99"/>
    <w:semiHidden/>
    <w:rsid w:val="006F0DA0"/>
    <w:rPr>
      <w:rFonts w:cs="Times New Roman"/>
      <w:vertAlign w:val="superscript"/>
    </w:rPr>
  </w:style>
  <w:style w:type="paragraph" w:styleId="ab">
    <w:name w:val="footer"/>
    <w:basedOn w:val="a"/>
    <w:link w:val="ac"/>
    <w:uiPriority w:val="99"/>
    <w:rsid w:val="006F0DA0"/>
    <w:pPr>
      <w:tabs>
        <w:tab w:val="center" w:pos="4680"/>
        <w:tab w:val="right" w:pos="9360"/>
      </w:tabs>
    </w:pPr>
    <w:rPr>
      <w:rFonts w:eastAsia="MS Mincho"/>
      <w:lang w:val="en-US"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6F0DA0"/>
    <w:rPr>
      <w:rFonts w:eastAsia="MS Mincho"/>
      <w:sz w:val="24"/>
      <w:szCs w:val="24"/>
      <w:lang w:val="en-US"/>
    </w:rPr>
  </w:style>
  <w:style w:type="character" w:customStyle="1" w:styleId="ad">
    <w:name w:val="Текст сноски Знак"/>
    <w:link w:val="ae"/>
    <w:uiPriority w:val="99"/>
    <w:semiHidden/>
    <w:locked/>
    <w:rsid w:val="006F0DA0"/>
    <w:rPr>
      <w:lang w:val="x-none"/>
    </w:rPr>
  </w:style>
  <w:style w:type="paragraph" w:styleId="af">
    <w:name w:val="header"/>
    <w:basedOn w:val="a"/>
    <w:link w:val="af0"/>
    <w:uiPriority w:val="99"/>
    <w:rsid w:val="006F0DA0"/>
    <w:pPr>
      <w:tabs>
        <w:tab w:val="center" w:pos="4680"/>
        <w:tab w:val="right" w:pos="9360"/>
      </w:tabs>
    </w:pPr>
    <w:rPr>
      <w:rFonts w:eastAsia="MS Mincho"/>
      <w:lang w:val="en-US" w:eastAsia="en-US"/>
    </w:rPr>
  </w:style>
  <w:style w:type="character" w:customStyle="1" w:styleId="af0">
    <w:name w:val="Верхний колонтитул Знак"/>
    <w:basedOn w:val="a0"/>
    <w:link w:val="af"/>
    <w:uiPriority w:val="99"/>
    <w:rsid w:val="006F0DA0"/>
    <w:rPr>
      <w:rFonts w:eastAsia="MS Mincho"/>
      <w:sz w:val="24"/>
      <w:szCs w:val="24"/>
      <w:lang w:val="en-US"/>
    </w:rPr>
  </w:style>
  <w:style w:type="character" w:styleId="af1">
    <w:name w:val="FollowedHyperlink"/>
    <w:uiPriority w:val="99"/>
    <w:semiHidden/>
    <w:rsid w:val="006F0DA0"/>
    <w:rPr>
      <w:rFonts w:cs="Times New Roman"/>
      <w:color w:val="800080"/>
      <w:u w:val="single"/>
    </w:rPr>
  </w:style>
  <w:style w:type="paragraph" w:styleId="ae">
    <w:name w:val="footnote text"/>
    <w:basedOn w:val="a"/>
    <w:link w:val="ad"/>
    <w:uiPriority w:val="99"/>
    <w:semiHidden/>
    <w:rsid w:val="006F0DA0"/>
    <w:rPr>
      <w:sz w:val="20"/>
      <w:szCs w:val="20"/>
      <w:lang w:val="x-none" w:eastAsia="en-US"/>
    </w:rPr>
  </w:style>
  <w:style w:type="character" w:customStyle="1" w:styleId="12">
    <w:name w:val="Текст сноски Знак1"/>
    <w:basedOn w:val="a0"/>
    <w:uiPriority w:val="99"/>
    <w:semiHidden/>
    <w:rsid w:val="006F0DA0"/>
    <w:rPr>
      <w:lang w:eastAsia="ru-RU"/>
    </w:rPr>
  </w:style>
  <w:style w:type="character" w:customStyle="1" w:styleId="13">
    <w:name w:val="Текст сноски Знак13"/>
    <w:uiPriority w:val="99"/>
    <w:semiHidden/>
    <w:rsid w:val="006F0DA0"/>
    <w:rPr>
      <w:rFonts w:cs="Times New Roman"/>
      <w:sz w:val="20"/>
      <w:szCs w:val="20"/>
    </w:rPr>
  </w:style>
  <w:style w:type="character" w:customStyle="1" w:styleId="120">
    <w:name w:val="Текст сноски Знак12"/>
    <w:uiPriority w:val="99"/>
    <w:semiHidden/>
    <w:rsid w:val="006F0DA0"/>
    <w:rPr>
      <w:rFonts w:cs="Times New Roman"/>
      <w:sz w:val="20"/>
      <w:szCs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6F0DA0"/>
    <w:rPr>
      <w:rFonts w:cs="Times New Roman"/>
      <w:sz w:val="20"/>
      <w:szCs w:val="20"/>
    </w:rPr>
  </w:style>
  <w:style w:type="character" w:customStyle="1" w:styleId="UnresolvedMention">
    <w:name w:val="Unresolved Mention"/>
    <w:uiPriority w:val="99"/>
    <w:semiHidden/>
    <w:rsid w:val="006F0DA0"/>
    <w:rPr>
      <w:rFonts w:cs="Times New Roman"/>
      <w:color w:val="auto"/>
      <w:shd w:val="clear" w:color="auto" w:fill="auto"/>
    </w:rPr>
  </w:style>
  <w:style w:type="paragraph" w:styleId="af2">
    <w:name w:val="Title"/>
    <w:basedOn w:val="a"/>
    <w:link w:val="af3"/>
    <w:qFormat/>
    <w:rsid w:val="006F0DA0"/>
    <w:pPr>
      <w:jc w:val="center"/>
    </w:pPr>
    <w:rPr>
      <w:b/>
      <w:bCs/>
      <w:sz w:val="28"/>
      <w:lang w:val="uk-UA"/>
    </w:rPr>
  </w:style>
  <w:style w:type="character" w:customStyle="1" w:styleId="af3">
    <w:name w:val="Название Знак"/>
    <w:basedOn w:val="a0"/>
    <w:link w:val="af2"/>
    <w:rsid w:val="006F0DA0"/>
    <w:rPr>
      <w:b/>
      <w:bCs/>
      <w:sz w:val="28"/>
      <w:szCs w:val="24"/>
      <w:lang w:val="uk-UA" w:eastAsia="ru-RU"/>
    </w:rPr>
  </w:style>
  <w:style w:type="paragraph" w:styleId="af4">
    <w:name w:val="Body Text Indent"/>
    <w:basedOn w:val="a"/>
    <w:link w:val="af5"/>
    <w:uiPriority w:val="99"/>
    <w:semiHidden/>
    <w:unhideWhenUsed/>
    <w:rsid w:val="006F0DA0"/>
    <w:pPr>
      <w:spacing w:after="120"/>
      <w:ind w:left="283"/>
    </w:pPr>
    <w:rPr>
      <w:sz w:val="28"/>
    </w:r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6F0DA0"/>
    <w:rPr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nhideWhenUsed="0" w:qFormat="1"/>
    <w:lsdException w:name="Emphasis" w:semiHidden="0" w:uiPriority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927"/>
    <w:rPr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6F0DA0"/>
    <w:pPr>
      <w:spacing w:before="100" w:beforeAutospacing="1" w:after="100" w:afterAutospacing="1"/>
      <w:outlineLvl w:val="0"/>
    </w:pPr>
    <w:rPr>
      <w:rFonts w:ascii="Times" w:eastAsia="MS Mincho" w:hAnsi="Times" w:cs="Times"/>
      <w:b/>
      <w:bCs/>
      <w:kern w:val="36"/>
      <w:sz w:val="48"/>
      <w:szCs w:val="48"/>
      <w:lang w:val="en-US" w:eastAsia="en-US"/>
    </w:rPr>
  </w:style>
  <w:style w:type="paragraph" w:styleId="2">
    <w:name w:val="heading 2"/>
    <w:basedOn w:val="a"/>
    <w:next w:val="a"/>
    <w:link w:val="20"/>
    <w:uiPriority w:val="99"/>
    <w:qFormat/>
    <w:rsid w:val="006F0DA0"/>
    <w:pPr>
      <w:keepNext/>
      <w:keepLines/>
      <w:spacing w:before="40"/>
      <w:outlineLvl w:val="1"/>
    </w:pPr>
    <w:rPr>
      <w:rFonts w:ascii="Calibri" w:eastAsia="MS Gothic" w:hAnsi="Calibri" w:cs="Calibri"/>
      <w:color w:val="365F9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9"/>
    <w:qFormat/>
    <w:rsid w:val="006F0DA0"/>
    <w:pPr>
      <w:keepNext/>
      <w:keepLines/>
      <w:spacing w:before="40"/>
      <w:outlineLvl w:val="2"/>
    </w:pPr>
    <w:rPr>
      <w:rFonts w:ascii="Calibri" w:eastAsia="MS Gothic" w:hAnsi="Calibri" w:cs="Calibri"/>
      <w:color w:val="243F60"/>
      <w:lang w:val="en-US" w:eastAsia="en-US"/>
    </w:rPr>
  </w:style>
  <w:style w:type="paragraph" w:styleId="4">
    <w:name w:val="heading 4"/>
    <w:basedOn w:val="a"/>
    <w:next w:val="a"/>
    <w:link w:val="40"/>
    <w:uiPriority w:val="99"/>
    <w:qFormat/>
    <w:rsid w:val="006F0DA0"/>
    <w:pPr>
      <w:keepNext/>
      <w:keepLines/>
      <w:spacing w:before="40"/>
      <w:outlineLvl w:val="3"/>
    </w:pPr>
    <w:rPr>
      <w:rFonts w:ascii="Calibri" w:eastAsia="MS Gothic" w:hAnsi="Calibri" w:cs="Calibri"/>
      <w:i/>
      <w:iCs/>
      <w:color w:val="365F91"/>
      <w:lang w:val="en-US" w:eastAsia="en-US"/>
    </w:rPr>
  </w:style>
  <w:style w:type="paragraph" w:styleId="5">
    <w:name w:val="heading 5"/>
    <w:basedOn w:val="a"/>
    <w:next w:val="a"/>
    <w:link w:val="50"/>
    <w:uiPriority w:val="99"/>
    <w:qFormat/>
    <w:rsid w:val="006F0DA0"/>
    <w:pPr>
      <w:keepNext/>
      <w:keepLines/>
      <w:spacing w:before="40"/>
      <w:outlineLvl w:val="4"/>
    </w:pPr>
    <w:rPr>
      <w:rFonts w:ascii="Calibri" w:eastAsia="MS Gothic" w:hAnsi="Calibri" w:cs="Calibri"/>
      <w:color w:val="365F91"/>
      <w:lang w:val="en-US" w:eastAsia="en-US"/>
    </w:rPr>
  </w:style>
  <w:style w:type="paragraph" w:styleId="6">
    <w:name w:val="heading 6"/>
    <w:basedOn w:val="a"/>
    <w:next w:val="a"/>
    <w:link w:val="60"/>
    <w:uiPriority w:val="99"/>
    <w:qFormat/>
    <w:rsid w:val="006F0DA0"/>
    <w:pPr>
      <w:keepNext/>
      <w:keepLines/>
      <w:spacing w:before="40"/>
      <w:outlineLvl w:val="5"/>
    </w:pPr>
    <w:rPr>
      <w:rFonts w:ascii="Calibri" w:eastAsia="MS Gothic" w:hAnsi="Calibri" w:cs="Calibri"/>
      <w:color w:val="243F6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99"/>
    <w:qFormat/>
    <w:rsid w:val="001A7927"/>
    <w:rPr>
      <w:b/>
      <w:bCs/>
    </w:rPr>
  </w:style>
  <w:style w:type="character" w:customStyle="1" w:styleId="10">
    <w:name w:val="Заголовок 1 Знак"/>
    <w:basedOn w:val="a0"/>
    <w:link w:val="1"/>
    <w:uiPriority w:val="99"/>
    <w:rsid w:val="006F0DA0"/>
    <w:rPr>
      <w:rFonts w:ascii="Times" w:eastAsia="MS Mincho" w:hAnsi="Times" w:cs="Times"/>
      <w:b/>
      <w:bCs/>
      <w:kern w:val="36"/>
      <w:sz w:val="48"/>
      <w:szCs w:val="48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6F0DA0"/>
    <w:rPr>
      <w:rFonts w:ascii="Calibri" w:eastAsia="MS Gothic" w:hAnsi="Calibri" w:cs="Calibri"/>
      <w:color w:val="365F9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9"/>
    <w:rsid w:val="006F0DA0"/>
    <w:rPr>
      <w:rFonts w:ascii="Calibri" w:eastAsia="MS Gothic" w:hAnsi="Calibri" w:cs="Calibri"/>
      <w:color w:val="243F60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uiPriority w:val="99"/>
    <w:rsid w:val="006F0DA0"/>
    <w:rPr>
      <w:rFonts w:ascii="Calibri" w:eastAsia="MS Gothic" w:hAnsi="Calibri" w:cs="Calibri"/>
      <w:i/>
      <w:iCs/>
      <w:color w:val="365F91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uiPriority w:val="99"/>
    <w:rsid w:val="006F0DA0"/>
    <w:rPr>
      <w:rFonts w:ascii="Calibri" w:eastAsia="MS Gothic" w:hAnsi="Calibri" w:cs="Calibri"/>
      <w:color w:val="365F91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uiPriority w:val="99"/>
    <w:rsid w:val="006F0DA0"/>
    <w:rPr>
      <w:rFonts w:ascii="Calibri" w:eastAsia="MS Gothic" w:hAnsi="Calibri" w:cs="Calibri"/>
      <w:color w:val="243F60"/>
      <w:sz w:val="24"/>
      <w:szCs w:val="24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6F0DA0"/>
  </w:style>
  <w:style w:type="character" w:customStyle="1" w:styleId="apple-tab-span">
    <w:name w:val="apple-tab-span"/>
    <w:uiPriority w:val="99"/>
    <w:rsid w:val="006F0DA0"/>
    <w:rPr>
      <w:rFonts w:cs="Times New Roman"/>
    </w:rPr>
  </w:style>
  <w:style w:type="paragraph" w:styleId="a4">
    <w:name w:val="Normal (Web)"/>
    <w:basedOn w:val="a"/>
    <w:uiPriority w:val="99"/>
    <w:rsid w:val="006F0DA0"/>
    <w:pPr>
      <w:spacing w:before="100" w:beforeAutospacing="1" w:after="100" w:afterAutospacing="1"/>
    </w:pPr>
    <w:rPr>
      <w:rFonts w:ascii="Times" w:eastAsia="MS Mincho" w:hAnsi="Times" w:cs="Times"/>
      <w:sz w:val="20"/>
      <w:szCs w:val="20"/>
      <w:lang w:val="en-US" w:eastAsia="en-US"/>
    </w:rPr>
  </w:style>
  <w:style w:type="character" w:styleId="a5">
    <w:name w:val="Hyperlink"/>
    <w:uiPriority w:val="99"/>
    <w:rsid w:val="006F0DA0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6F0DA0"/>
    <w:pPr>
      <w:ind w:left="720"/>
    </w:pPr>
    <w:rPr>
      <w:rFonts w:eastAsia="MS Mincho"/>
      <w:lang w:val="en-US" w:eastAsia="en-US"/>
    </w:rPr>
  </w:style>
  <w:style w:type="character" w:customStyle="1" w:styleId="s1">
    <w:name w:val="s1"/>
    <w:uiPriority w:val="99"/>
    <w:rsid w:val="006F0DA0"/>
  </w:style>
  <w:style w:type="table" w:styleId="a7">
    <w:name w:val="Table Grid"/>
    <w:basedOn w:val="a1"/>
    <w:uiPriority w:val="99"/>
    <w:rsid w:val="006F0DA0"/>
    <w:rPr>
      <w:rFonts w:eastAsia="MS Mincho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6F0DA0"/>
    <w:rPr>
      <w:rFonts w:ascii="Segoe UI" w:eastAsia="MS Mincho" w:hAnsi="Segoe UI" w:cs="Segoe UI"/>
      <w:sz w:val="18"/>
      <w:szCs w:val="18"/>
      <w:lang w:val="en-US"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6F0DA0"/>
    <w:rPr>
      <w:rFonts w:ascii="Segoe UI" w:eastAsia="MS Mincho" w:hAnsi="Segoe UI" w:cs="Segoe UI"/>
      <w:sz w:val="18"/>
      <w:szCs w:val="18"/>
      <w:lang w:val="en-US"/>
    </w:rPr>
  </w:style>
  <w:style w:type="character" w:styleId="aa">
    <w:name w:val="footnote reference"/>
    <w:uiPriority w:val="99"/>
    <w:semiHidden/>
    <w:rsid w:val="006F0DA0"/>
    <w:rPr>
      <w:rFonts w:cs="Times New Roman"/>
      <w:vertAlign w:val="superscript"/>
    </w:rPr>
  </w:style>
  <w:style w:type="paragraph" w:styleId="ab">
    <w:name w:val="footer"/>
    <w:basedOn w:val="a"/>
    <w:link w:val="ac"/>
    <w:uiPriority w:val="99"/>
    <w:rsid w:val="006F0DA0"/>
    <w:pPr>
      <w:tabs>
        <w:tab w:val="center" w:pos="4680"/>
        <w:tab w:val="right" w:pos="9360"/>
      </w:tabs>
    </w:pPr>
    <w:rPr>
      <w:rFonts w:eastAsia="MS Mincho"/>
      <w:lang w:val="en-US"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6F0DA0"/>
    <w:rPr>
      <w:rFonts w:eastAsia="MS Mincho"/>
      <w:sz w:val="24"/>
      <w:szCs w:val="24"/>
      <w:lang w:val="en-US"/>
    </w:rPr>
  </w:style>
  <w:style w:type="character" w:customStyle="1" w:styleId="ad">
    <w:name w:val="Текст сноски Знак"/>
    <w:link w:val="ae"/>
    <w:uiPriority w:val="99"/>
    <w:semiHidden/>
    <w:locked/>
    <w:rsid w:val="006F0DA0"/>
    <w:rPr>
      <w:lang w:val="x-none"/>
    </w:rPr>
  </w:style>
  <w:style w:type="paragraph" w:styleId="af">
    <w:name w:val="header"/>
    <w:basedOn w:val="a"/>
    <w:link w:val="af0"/>
    <w:uiPriority w:val="99"/>
    <w:rsid w:val="006F0DA0"/>
    <w:pPr>
      <w:tabs>
        <w:tab w:val="center" w:pos="4680"/>
        <w:tab w:val="right" w:pos="9360"/>
      </w:tabs>
    </w:pPr>
    <w:rPr>
      <w:rFonts w:eastAsia="MS Mincho"/>
      <w:lang w:val="en-US" w:eastAsia="en-US"/>
    </w:rPr>
  </w:style>
  <w:style w:type="character" w:customStyle="1" w:styleId="af0">
    <w:name w:val="Верхний колонтитул Знак"/>
    <w:basedOn w:val="a0"/>
    <w:link w:val="af"/>
    <w:uiPriority w:val="99"/>
    <w:rsid w:val="006F0DA0"/>
    <w:rPr>
      <w:rFonts w:eastAsia="MS Mincho"/>
      <w:sz w:val="24"/>
      <w:szCs w:val="24"/>
      <w:lang w:val="en-US"/>
    </w:rPr>
  </w:style>
  <w:style w:type="character" w:styleId="af1">
    <w:name w:val="FollowedHyperlink"/>
    <w:uiPriority w:val="99"/>
    <w:semiHidden/>
    <w:rsid w:val="006F0DA0"/>
    <w:rPr>
      <w:rFonts w:cs="Times New Roman"/>
      <w:color w:val="800080"/>
      <w:u w:val="single"/>
    </w:rPr>
  </w:style>
  <w:style w:type="paragraph" w:styleId="ae">
    <w:name w:val="footnote text"/>
    <w:basedOn w:val="a"/>
    <w:link w:val="ad"/>
    <w:uiPriority w:val="99"/>
    <w:semiHidden/>
    <w:rsid w:val="006F0DA0"/>
    <w:rPr>
      <w:sz w:val="20"/>
      <w:szCs w:val="20"/>
      <w:lang w:val="x-none" w:eastAsia="en-US"/>
    </w:rPr>
  </w:style>
  <w:style w:type="character" w:customStyle="1" w:styleId="12">
    <w:name w:val="Текст сноски Знак1"/>
    <w:basedOn w:val="a0"/>
    <w:uiPriority w:val="99"/>
    <w:semiHidden/>
    <w:rsid w:val="006F0DA0"/>
    <w:rPr>
      <w:lang w:eastAsia="ru-RU"/>
    </w:rPr>
  </w:style>
  <w:style w:type="character" w:customStyle="1" w:styleId="13">
    <w:name w:val="Текст сноски Знак13"/>
    <w:uiPriority w:val="99"/>
    <w:semiHidden/>
    <w:rsid w:val="006F0DA0"/>
    <w:rPr>
      <w:rFonts w:cs="Times New Roman"/>
      <w:sz w:val="20"/>
      <w:szCs w:val="20"/>
    </w:rPr>
  </w:style>
  <w:style w:type="character" w:customStyle="1" w:styleId="120">
    <w:name w:val="Текст сноски Знак12"/>
    <w:uiPriority w:val="99"/>
    <w:semiHidden/>
    <w:rsid w:val="006F0DA0"/>
    <w:rPr>
      <w:rFonts w:cs="Times New Roman"/>
      <w:sz w:val="20"/>
      <w:szCs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6F0DA0"/>
    <w:rPr>
      <w:rFonts w:cs="Times New Roman"/>
      <w:sz w:val="20"/>
      <w:szCs w:val="20"/>
    </w:rPr>
  </w:style>
  <w:style w:type="character" w:customStyle="1" w:styleId="UnresolvedMention">
    <w:name w:val="Unresolved Mention"/>
    <w:uiPriority w:val="99"/>
    <w:semiHidden/>
    <w:rsid w:val="006F0DA0"/>
    <w:rPr>
      <w:rFonts w:cs="Times New Roman"/>
      <w:color w:val="auto"/>
      <w:shd w:val="clear" w:color="auto" w:fill="auto"/>
    </w:rPr>
  </w:style>
  <w:style w:type="paragraph" w:styleId="af2">
    <w:name w:val="Title"/>
    <w:basedOn w:val="a"/>
    <w:link w:val="af3"/>
    <w:qFormat/>
    <w:rsid w:val="006F0DA0"/>
    <w:pPr>
      <w:jc w:val="center"/>
    </w:pPr>
    <w:rPr>
      <w:b/>
      <w:bCs/>
      <w:sz w:val="28"/>
      <w:lang w:val="uk-UA"/>
    </w:rPr>
  </w:style>
  <w:style w:type="character" w:customStyle="1" w:styleId="af3">
    <w:name w:val="Название Знак"/>
    <w:basedOn w:val="a0"/>
    <w:link w:val="af2"/>
    <w:rsid w:val="006F0DA0"/>
    <w:rPr>
      <w:b/>
      <w:bCs/>
      <w:sz w:val="28"/>
      <w:szCs w:val="24"/>
      <w:lang w:val="uk-UA" w:eastAsia="ru-RU"/>
    </w:rPr>
  </w:style>
  <w:style w:type="paragraph" w:styleId="af4">
    <w:name w:val="Body Text Indent"/>
    <w:basedOn w:val="a"/>
    <w:link w:val="af5"/>
    <w:uiPriority w:val="99"/>
    <w:semiHidden/>
    <w:unhideWhenUsed/>
    <w:rsid w:val="006F0DA0"/>
    <w:pPr>
      <w:spacing w:after="120"/>
      <w:ind w:left="283"/>
    </w:pPr>
    <w:rPr>
      <w:sz w:val="28"/>
    </w:r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6F0DA0"/>
    <w:rPr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5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5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enta.lime@gmail.com" TargetMode="External"/><Relationship Id="rId13" Type="http://schemas.openxmlformats.org/officeDocument/2006/relationships/hyperlink" Target="http://www.alleng.ru/d/engl/engl28.htm" TargetMode="External"/><Relationship Id="rId18" Type="http://schemas.openxmlformats.org/officeDocument/2006/relationships/hyperlink" Target="http://db.qlobus.pictures.de/" TargetMode="External"/><Relationship Id="rId26" Type="http://schemas.openxmlformats.org/officeDocument/2006/relationships/hyperlink" Target="http://sites.znu.edu.ua/navchalnyj_viddil/normatyvna_basa/polozhennya_pro_poryadok_povtornogo_vivchennya_navchal__nikh_distsipl__n_ta_povtornogo_navchannya_u_znu.pdf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library.znu.edu.ua/2366.ukr.html" TargetMode="External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library.znu.edu.ua/2371.ukr.html" TargetMode="External"/><Relationship Id="rId17" Type="http://schemas.openxmlformats.org/officeDocument/2006/relationships/hyperlink" Target="http://www.destatis.de/" TargetMode="External"/><Relationship Id="rId25" Type="http://schemas.openxmlformats.org/officeDocument/2006/relationships/hyperlink" Target="http://sites.znu.edu.ua/navchalnyj_viddil/normatyvna_basa/polozhennya_pro_organ__zats__yu_ta_metodiku_provedennya_potochnogo_ta_p__dsumkovogo_semestrovogo_kontrolyu_navchannya_student__v_znu.pdf" TargetMode="External"/><Relationship Id="rId33" Type="http://schemas.openxmlformats.org/officeDocument/2006/relationships/hyperlink" Target="http://library.znu.edu.ua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kaleidos.de/" TargetMode="External"/><Relationship Id="rId20" Type="http://schemas.openxmlformats.org/officeDocument/2006/relationships/hyperlink" Target="http://www.nbuv.gov.ua" TargetMode="External"/><Relationship Id="rId29" Type="http://schemas.openxmlformats.org/officeDocument/2006/relationships/hyperlink" Target="http://sites.znu.edu.ua/public_discussions/2020/02/_pro_poryadok____protseduri_vir__shennya_konfl__ktnikh_situats__j_u_znu.pdf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course/view.php?id=2197" TargetMode="External"/><Relationship Id="rId24" Type="http://schemas.openxmlformats.org/officeDocument/2006/relationships/hyperlink" Target="https://www.znu.edu.ua/pidrozdily/viddil_monitoryngu/2020/deklar-akad-dobr.pdf" TargetMode="External"/><Relationship Id="rId32" Type="http://schemas.openxmlformats.org/officeDocument/2006/relationships/hyperlink" Target="https://www.znu.edu.ua/docs/2019/poryadok_suprovodu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terdeutsch.de/" TargetMode="External"/><Relationship Id="rId23" Type="http://schemas.openxmlformats.org/officeDocument/2006/relationships/hyperlink" Target="https://www.znu.edu.ua/ukr/university/pidrozdily/1165/11704/12531" TargetMode="External"/><Relationship Id="rId28" Type="http://schemas.openxmlformats.org/officeDocument/2006/relationships/hyperlink" Target="http://sites.znu.edu.ua/navchalnyj_viddil/normatyvna_basa/polozhennya_znu_pro_poryadok_viznachennya_rezul__tat__v_navchannya__otrimanikh_u_neformal__n__j_osv__t__.pdf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moodle.znu.edu.ua/course/view.php?id=2197" TargetMode="External"/><Relationship Id="rId19" Type="http://schemas.openxmlformats.org/officeDocument/2006/relationships/hyperlink" Target="http://library.znu.edu.ua/8080/library/DocSearchForm;jsessionid=286ABE3379DA8B0AAAA71F46F9CD1708" TargetMode="External"/><Relationship Id="rId31" Type="http://schemas.openxmlformats.org/officeDocument/2006/relationships/hyperlink" Target="https://www.znu.edu.ua/docs/polozhennya-pro/polozhennya_pro_priznachennya_ta_viplatu_sots__al__nikh_stipend__j_u_znu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2197" TargetMode="External"/><Relationship Id="rId14" Type="http://schemas.openxmlformats.org/officeDocument/2006/relationships/hyperlink" Target="http://window.edu.ru/window/library?p_rid=19555" TargetMode="External"/><Relationship Id="rId22" Type="http://schemas.openxmlformats.org/officeDocument/2006/relationships/hyperlink" Target="mailto:xenta.lime@gmail.com" TargetMode="External"/><Relationship Id="rId27" Type="http://schemas.openxmlformats.org/officeDocument/2006/relationships/hyperlink" Target="http://sites.znu.edu.ua/navchalnyj_viddil/normatyvna_basa/polozhennya_pro_poryadok_perevedennya__v__drakhuvannya_ta_ponovlennya_student__v_u_znu.pdf" TargetMode="External"/><Relationship Id="rId30" Type="http://schemas.openxmlformats.org/officeDocument/2006/relationships/hyperlink" Target="http://sites.znu.edu.ua/navchalnyj_viddil/normatyvna_basa/poryadok_priznachennya____viplati_akadem__chnikh_stipend__j_u_znu.pdf" TargetMode="External"/><Relationship Id="rId35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4360</Words>
  <Characters>24858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Polina</dc:creator>
  <cp:lastModifiedBy>User</cp:lastModifiedBy>
  <cp:revision>10</cp:revision>
  <dcterms:created xsi:type="dcterms:W3CDTF">2020-08-31T13:40:00Z</dcterms:created>
  <dcterms:modified xsi:type="dcterms:W3CDTF">2022-01-25T12:29:00Z</dcterms:modified>
</cp:coreProperties>
</file>