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11" w:rsidRPr="00141272" w:rsidRDefault="00097C11" w:rsidP="00877615">
      <w:pPr>
        <w:widowControl w:val="0"/>
        <w:jc w:val="center"/>
        <w:rPr>
          <w:b/>
          <w:bCs/>
          <w:color w:val="000000"/>
          <w:sz w:val="28"/>
          <w:szCs w:val="28"/>
          <w:lang w:val="uk-UA"/>
        </w:rPr>
      </w:pPr>
    </w:p>
    <w:p w:rsidR="00844E18" w:rsidRPr="00235C29" w:rsidRDefault="00AA4E5C" w:rsidP="00877615">
      <w:pPr>
        <w:widowControl w:val="0"/>
        <w:jc w:val="center"/>
        <w:rPr>
          <w:b/>
          <w:bCs/>
          <w:color w:val="000000"/>
          <w:sz w:val="28"/>
          <w:szCs w:val="28"/>
          <w:lang w:val="uk-UA"/>
        </w:rPr>
      </w:pPr>
      <w:r w:rsidRPr="00235C29">
        <w:rPr>
          <w:b/>
          <w:bCs/>
          <w:color w:val="000000"/>
          <w:sz w:val="28"/>
          <w:szCs w:val="28"/>
          <w:lang w:val="uk-UA"/>
        </w:rPr>
        <w:t>ЛІДЕРСТВО В ПУБЛІЧНОМУ УПРАВЛІННІ</w:t>
      </w:r>
    </w:p>
    <w:p w:rsidR="00BA282F" w:rsidRPr="00235C29" w:rsidRDefault="00BA282F" w:rsidP="00877615">
      <w:pPr>
        <w:widowControl w:val="0"/>
        <w:jc w:val="center"/>
        <w:rPr>
          <w:b/>
          <w:bCs/>
          <w:color w:val="000000"/>
          <w:lang w:val="uk-UA"/>
        </w:rPr>
      </w:pPr>
    </w:p>
    <w:p w:rsidR="00A42289" w:rsidRPr="00235C29" w:rsidRDefault="00A42289" w:rsidP="00877615">
      <w:pPr>
        <w:widowControl w:val="0"/>
        <w:rPr>
          <w:lang w:val="uk-UA"/>
        </w:rPr>
      </w:pPr>
      <w:r w:rsidRPr="00235C29">
        <w:rPr>
          <w:b/>
          <w:bCs/>
          <w:lang w:val="uk-UA"/>
        </w:rPr>
        <w:t>Викладач:</w:t>
      </w:r>
      <w:r w:rsidR="006A39CB" w:rsidRPr="00235C29">
        <w:rPr>
          <w:i/>
          <w:iCs/>
          <w:lang w:val="uk-UA"/>
        </w:rPr>
        <w:t>доктор</w:t>
      </w:r>
      <w:r w:rsidR="00CF39BB" w:rsidRPr="00235C29">
        <w:rPr>
          <w:i/>
          <w:iCs/>
          <w:lang w:val="uk-UA"/>
        </w:rPr>
        <w:t xml:space="preserve"> наук</w:t>
      </w:r>
      <w:r w:rsidR="006A39CB" w:rsidRPr="00235C29">
        <w:rPr>
          <w:i/>
          <w:iCs/>
          <w:lang w:val="uk-UA"/>
        </w:rPr>
        <w:t xml:space="preserve"> з державного управління</w:t>
      </w:r>
      <w:r w:rsidR="00CF39BB" w:rsidRPr="00235C29">
        <w:rPr>
          <w:i/>
          <w:iCs/>
          <w:lang w:val="uk-UA"/>
        </w:rPr>
        <w:t xml:space="preserve">, доцент </w:t>
      </w:r>
      <w:proofErr w:type="spellStart"/>
      <w:r w:rsidR="006A39CB" w:rsidRPr="00235C29">
        <w:rPr>
          <w:i/>
          <w:iCs/>
          <w:lang w:val="uk-UA"/>
        </w:rPr>
        <w:t>Ажажа</w:t>
      </w:r>
      <w:proofErr w:type="spellEnd"/>
      <w:r w:rsidR="006A39CB" w:rsidRPr="00235C29">
        <w:rPr>
          <w:i/>
          <w:iCs/>
          <w:lang w:val="uk-UA"/>
        </w:rPr>
        <w:t xml:space="preserve"> Марина Андріївна</w:t>
      </w:r>
    </w:p>
    <w:p w:rsidR="00A42289" w:rsidRPr="00235C29" w:rsidRDefault="00A42289" w:rsidP="00877615">
      <w:pPr>
        <w:widowControl w:val="0"/>
        <w:rPr>
          <w:lang w:val="uk-UA"/>
        </w:rPr>
      </w:pPr>
      <w:r w:rsidRPr="00235C29">
        <w:rPr>
          <w:b/>
          <w:bCs/>
          <w:lang w:val="uk-UA"/>
        </w:rPr>
        <w:t xml:space="preserve">Кафедра: </w:t>
      </w:r>
      <w:r w:rsidR="006A39CB" w:rsidRPr="00235C29">
        <w:rPr>
          <w:i/>
          <w:iCs/>
          <w:lang w:val="uk-UA"/>
        </w:rPr>
        <w:t xml:space="preserve">управління </w:t>
      </w:r>
      <w:r w:rsidR="00235C29" w:rsidRPr="00235C29">
        <w:rPr>
          <w:i/>
          <w:iCs/>
          <w:lang w:val="uk-UA"/>
        </w:rPr>
        <w:t>та адміністрування</w:t>
      </w:r>
      <w:r w:rsidR="00CF39BB" w:rsidRPr="00235C29">
        <w:rPr>
          <w:i/>
          <w:iCs/>
          <w:lang w:val="uk-UA"/>
        </w:rPr>
        <w:t xml:space="preserve">, </w:t>
      </w:r>
      <w:r w:rsidR="006A39CB" w:rsidRPr="00235C29">
        <w:rPr>
          <w:i/>
          <w:iCs/>
          <w:lang w:val="uk-UA"/>
        </w:rPr>
        <w:t>11</w:t>
      </w:r>
      <w:r w:rsidR="00CF39BB" w:rsidRPr="00235C29">
        <w:rPr>
          <w:i/>
          <w:iCs/>
          <w:lang w:val="uk-UA"/>
        </w:rPr>
        <w:t xml:space="preserve"> корпус, </w:t>
      </w:r>
      <w:proofErr w:type="spellStart"/>
      <w:r w:rsidR="00CF39BB" w:rsidRPr="00235C29">
        <w:rPr>
          <w:i/>
          <w:iCs/>
          <w:lang w:val="uk-UA"/>
        </w:rPr>
        <w:t>ауд</w:t>
      </w:r>
      <w:proofErr w:type="spellEnd"/>
      <w:r w:rsidR="00CF39BB" w:rsidRPr="00235C29">
        <w:rPr>
          <w:i/>
          <w:iCs/>
          <w:lang w:val="uk-UA"/>
        </w:rPr>
        <w:t xml:space="preserve">. </w:t>
      </w:r>
      <w:r w:rsidR="006A39CB" w:rsidRPr="00235C29">
        <w:rPr>
          <w:i/>
          <w:iCs/>
          <w:lang w:val="uk-UA"/>
        </w:rPr>
        <w:t>л425</w:t>
      </w:r>
    </w:p>
    <w:p w:rsidR="00A42289" w:rsidRPr="00235C29" w:rsidRDefault="00A42289" w:rsidP="00877615">
      <w:pPr>
        <w:widowControl w:val="0"/>
        <w:rPr>
          <w:i/>
          <w:iCs/>
          <w:lang w:val="uk-UA"/>
        </w:rPr>
      </w:pPr>
      <w:r w:rsidRPr="00235C29">
        <w:rPr>
          <w:b/>
          <w:bCs/>
          <w:lang w:val="uk-UA"/>
        </w:rPr>
        <w:t>E</w:t>
      </w:r>
      <w:r w:rsidR="00AE5D68" w:rsidRPr="00235C29">
        <w:rPr>
          <w:b/>
          <w:bCs/>
          <w:lang w:val="uk-UA"/>
        </w:rPr>
        <w:t>-</w:t>
      </w:r>
      <w:proofErr w:type="spellStart"/>
      <w:r w:rsidRPr="00235C29">
        <w:rPr>
          <w:b/>
          <w:bCs/>
          <w:lang w:val="uk-UA"/>
        </w:rPr>
        <w:t>mail</w:t>
      </w:r>
      <w:proofErr w:type="spellEnd"/>
      <w:r w:rsidRPr="00235C29">
        <w:rPr>
          <w:b/>
          <w:bCs/>
          <w:lang w:val="uk-UA"/>
        </w:rPr>
        <w:t xml:space="preserve">: </w:t>
      </w:r>
      <w:r w:rsidR="006A39CB" w:rsidRPr="00235C29">
        <w:rPr>
          <w:i/>
          <w:iCs/>
          <w:lang w:val="uk-UA"/>
        </w:rPr>
        <w:t>azazmarina17@gmail.com</w:t>
      </w:r>
    </w:p>
    <w:p w:rsidR="00E42FA1" w:rsidRPr="00235C29" w:rsidRDefault="00C27B7C" w:rsidP="00877615">
      <w:pPr>
        <w:widowControl w:val="0"/>
        <w:rPr>
          <w:b/>
          <w:bCs/>
          <w:lang w:val="uk-UA"/>
        </w:rPr>
      </w:pPr>
      <w:r w:rsidRPr="00235C29">
        <w:rPr>
          <w:b/>
          <w:bCs/>
          <w:lang w:val="uk-UA"/>
        </w:rPr>
        <w:t>Телефон:</w:t>
      </w:r>
      <w:r w:rsidR="006A39CB" w:rsidRPr="00235C29">
        <w:rPr>
          <w:i/>
          <w:iCs/>
          <w:lang w:val="uk-UA"/>
        </w:rPr>
        <w:t xml:space="preserve"> 066-911-84-05</w:t>
      </w:r>
    </w:p>
    <w:p w:rsidR="00C27B7C" w:rsidRPr="00235C29" w:rsidRDefault="00E42FA1" w:rsidP="00877615">
      <w:pPr>
        <w:widowControl w:val="0"/>
        <w:rPr>
          <w:i/>
          <w:iCs/>
          <w:lang w:val="uk-UA"/>
        </w:rPr>
      </w:pPr>
      <w:r w:rsidRPr="00235C29">
        <w:rPr>
          <w:b/>
          <w:bCs/>
          <w:lang w:val="uk-UA"/>
        </w:rPr>
        <w:t xml:space="preserve">Інші засоби зв’язку: </w:t>
      </w:r>
      <w:proofErr w:type="spellStart"/>
      <w:r w:rsidR="00CF39BB" w:rsidRPr="00235C29">
        <w:rPr>
          <w:i/>
          <w:iCs/>
          <w:lang w:val="uk-UA"/>
        </w:rPr>
        <w:t>Moodle</w:t>
      </w:r>
      <w:proofErr w:type="spellEnd"/>
      <w:r w:rsidR="007B5979" w:rsidRPr="00235C29">
        <w:rPr>
          <w:i/>
          <w:iCs/>
          <w:lang w:val="uk-UA"/>
        </w:rPr>
        <w:t xml:space="preserve"> (форум курсу, приватні повідомлення)</w:t>
      </w:r>
    </w:p>
    <w:p w:rsidR="00E42FA1" w:rsidRPr="00235C29" w:rsidRDefault="00E42FA1" w:rsidP="00877615">
      <w:pPr>
        <w:widowControl w:val="0"/>
        <w:rPr>
          <w:lang w:val="uk-UA"/>
        </w:rPr>
      </w:pPr>
    </w:p>
    <w:tbl>
      <w:tblPr>
        <w:tblW w:w="1029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680"/>
        <w:gridCol w:w="1388"/>
        <w:gridCol w:w="1389"/>
        <w:gridCol w:w="1417"/>
        <w:gridCol w:w="1106"/>
        <w:gridCol w:w="992"/>
        <w:gridCol w:w="1050"/>
      </w:tblGrid>
      <w:tr w:rsidR="003D656F" w:rsidRPr="00235C29" w:rsidTr="00D20E2B">
        <w:trPr>
          <w:trHeight w:val="239"/>
        </w:trPr>
        <w:tc>
          <w:tcPr>
            <w:tcW w:w="2948" w:type="dxa"/>
            <w:gridSpan w:val="2"/>
            <w:tcBorders>
              <w:top w:val="single" w:sz="4" w:space="0" w:color="000000"/>
            </w:tcBorders>
          </w:tcPr>
          <w:p w:rsidR="003D656F" w:rsidRPr="00235C29" w:rsidRDefault="003D656F" w:rsidP="00877615">
            <w:pPr>
              <w:widowControl w:val="0"/>
              <w:rPr>
                <w:rFonts w:eastAsia="Times New Roman"/>
                <w:b/>
                <w:bCs/>
                <w:lang w:val="uk-UA"/>
              </w:rPr>
            </w:pPr>
            <w:r w:rsidRPr="00235C29">
              <w:rPr>
                <w:b/>
                <w:bCs/>
                <w:lang w:val="uk-UA"/>
              </w:rPr>
              <w:t>Освітня програма, рівень вищої освіти</w:t>
            </w:r>
            <w:r w:rsidR="00287991" w:rsidRPr="00235C29">
              <w:rPr>
                <w:b/>
                <w:bCs/>
                <w:lang w:val="uk-UA"/>
              </w:rPr>
              <w:t>:</w:t>
            </w:r>
          </w:p>
        </w:tc>
        <w:tc>
          <w:tcPr>
            <w:tcW w:w="7342" w:type="dxa"/>
            <w:gridSpan w:val="6"/>
            <w:tcBorders>
              <w:top w:val="single" w:sz="4" w:space="0" w:color="000000"/>
            </w:tcBorders>
          </w:tcPr>
          <w:p w:rsidR="00413924" w:rsidRPr="00235C29" w:rsidRDefault="00F66F7A" w:rsidP="00877615">
            <w:pPr>
              <w:widowControl w:val="0"/>
              <w:spacing w:after="20"/>
              <w:rPr>
                <w:lang w:val="uk-UA"/>
              </w:rPr>
            </w:pPr>
            <w:r w:rsidRPr="00235C29">
              <w:rPr>
                <w:lang w:val="uk-UA"/>
              </w:rPr>
              <w:t xml:space="preserve">Промисловий менеджмент </w:t>
            </w:r>
            <w:r w:rsidR="00FC6015" w:rsidRPr="00235C29">
              <w:rPr>
                <w:lang w:val="uk-UA"/>
              </w:rPr>
              <w:t xml:space="preserve"> </w:t>
            </w:r>
          </w:p>
          <w:p w:rsidR="00413924" w:rsidRPr="00235C29" w:rsidRDefault="00F66F7A" w:rsidP="00877615">
            <w:pPr>
              <w:widowControl w:val="0"/>
              <w:spacing w:after="20"/>
              <w:rPr>
                <w:rFonts w:eastAsia="Times New Roman"/>
                <w:lang w:val="uk-UA"/>
              </w:rPr>
            </w:pPr>
            <w:r w:rsidRPr="00235C29">
              <w:rPr>
                <w:lang w:val="uk-UA"/>
              </w:rPr>
              <w:t>бакалавр</w:t>
            </w:r>
          </w:p>
        </w:tc>
      </w:tr>
      <w:tr w:rsidR="00D54399" w:rsidRPr="00235C29" w:rsidTr="00D20E2B">
        <w:trPr>
          <w:trHeight w:val="239"/>
        </w:trPr>
        <w:tc>
          <w:tcPr>
            <w:tcW w:w="2948" w:type="dxa"/>
            <w:gridSpan w:val="2"/>
          </w:tcPr>
          <w:p w:rsidR="00D54399" w:rsidRPr="00235C29" w:rsidRDefault="00D54399" w:rsidP="00877615">
            <w:pPr>
              <w:widowControl w:val="0"/>
              <w:rPr>
                <w:b/>
                <w:bCs/>
                <w:lang w:val="uk-UA"/>
              </w:rPr>
            </w:pPr>
            <w:r w:rsidRPr="00235C29">
              <w:rPr>
                <w:b/>
                <w:bCs/>
                <w:lang w:val="uk-UA"/>
              </w:rPr>
              <w:t>Статус дисципліни</w:t>
            </w:r>
            <w:r w:rsidR="00287991" w:rsidRPr="00235C29">
              <w:rPr>
                <w:b/>
                <w:bCs/>
                <w:lang w:val="uk-UA"/>
              </w:rPr>
              <w:t>:</w:t>
            </w:r>
          </w:p>
        </w:tc>
        <w:tc>
          <w:tcPr>
            <w:tcW w:w="7342" w:type="dxa"/>
            <w:gridSpan w:val="6"/>
          </w:tcPr>
          <w:p w:rsidR="00D54399" w:rsidRPr="00235C29" w:rsidRDefault="00AA4E5C" w:rsidP="00877615">
            <w:pPr>
              <w:widowControl w:val="0"/>
              <w:spacing w:after="20"/>
              <w:rPr>
                <w:lang w:val="uk-UA"/>
              </w:rPr>
            </w:pPr>
            <w:r w:rsidRPr="00235C29">
              <w:rPr>
                <w:lang w:val="uk-UA"/>
              </w:rPr>
              <w:t>Вибіркова</w:t>
            </w:r>
            <w:r w:rsidR="009F62C1" w:rsidRPr="00235C29">
              <w:rPr>
                <w:lang w:val="uk-UA"/>
              </w:rPr>
              <w:t xml:space="preserve"> </w:t>
            </w:r>
          </w:p>
        </w:tc>
      </w:tr>
      <w:tr w:rsidR="00287991" w:rsidRPr="00235C29" w:rsidTr="00D20E2B">
        <w:trPr>
          <w:trHeight w:val="250"/>
        </w:trPr>
        <w:tc>
          <w:tcPr>
            <w:tcW w:w="2268" w:type="dxa"/>
          </w:tcPr>
          <w:p w:rsidR="00287991" w:rsidRPr="00235C29" w:rsidRDefault="00287991" w:rsidP="00877615">
            <w:pPr>
              <w:widowControl w:val="0"/>
              <w:rPr>
                <w:rFonts w:eastAsia="Times New Roman"/>
                <w:b/>
                <w:bCs/>
                <w:lang w:val="uk-UA"/>
              </w:rPr>
            </w:pPr>
            <w:r w:rsidRPr="00235C29">
              <w:rPr>
                <w:b/>
                <w:bCs/>
                <w:lang w:val="uk-UA"/>
              </w:rPr>
              <w:t>Кредити ECTS</w:t>
            </w:r>
          </w:p>
        </w:tc>
        <w:tc>
          <w:tcPr>
            <w:tcW w:w="680" w:type="dxa"/>
          </w:tcPr>
          <w:p w:rsidR="00287991" w:rsidRPr="00235C29" w:rsidRDefault="00FC6015" w:rsidP="00877615">
            <w:pPr>
              <w:widowControl w:val="0"/>
              <w:rPr>
                <w:rFonts w:eastAsia="Times New Roman"/>
                <w:lang w:val="uk-UA"/>
              </w:rPr>
            </w:pPr>
            <w:r w:rsidRPr="00235C29">
              <w:rPr>
                <w:rFonts w:eastAsia="Times New Roman"/>
                <w:lang w:val="uk-UA"/>
              </w:rPr>
              <w:t>3</w:t>
            </w:r>
          </w:p>
        </w:tc>
        <w:tc>
          <w:tcPr>
            <w:tcW w:w="1388" w:type="dxa"/>
          </w:tcPr>
          <w:p w:rsidR="00287991" w:rsidRPr="00235C29" w:rsidRDefault="00287991" w:rsidP="00877615">
            <w:pPr>
              <w:widowControl w:val="0"/>
              <w:rPr>
                <w:rFonts w:eastAsia="Times New Roman"/>
                <w:b/>
                <w:bCs/>
                <w:lang w:val="uk-UA"/>
              </w:rPr>
            </w:pPr>
            <w:proofErr w:type="spellStart"/>
            <w:r w:rsidRPr="00235C29">
              <w:rPr>
                <w:b/>
                <w:bCs/>
                <w:lang w:val="uk-UA"/>
              </w:rPr>
              <w:t>Навч</w:t>
            </w:r>
            <w:proofErr w:type="spellEnd"/>
            <w:r w:rsidRPr="00235C29">
              <w:rPr>
                <w:b/>
                <w:bCs/>
                <w:lang w:val="uk-UA"/>
              </w:rPr>
              <w:t>. рік:</w:t>
            </w:r>
          </w:p>
        </w:tc>
        <w:tc>
          <w:tcPr>
            <w:tcW w:w="1389" w:type="dxa"/>
          </w:tcPr>
          <w:p w:rsidR="00287991" w:rsidRPr="00235C29" w:rsidRDefault="00287991" w:rsidP="00F66F7A">
            <w:pPr>
              <w:widowControl w:val="0"/>
              <w:rPr>
                <w:rFonts w:eastAsia="Times New Roman"/>
                <w:lang w:val="uk-UA"/>
              </w:rPr>
            </w:pPr>
            <w:r w:rsidRPr="00235C29">
              <w:rPr>
                <w:rFonts w:eastAsia="Times New Roman"/>
                <w:lang w:val="uk-UA"/>
              </w:rPr>
              <w:t>20</w:t>
            </w:r>
            <w:r w:rsidR="00235C29" w:rsidRPr="00235C29">
              <w:rPr>
                <w:rFonts w:eastAsia="Times New Roman"/>
                <w:lang w:val="uk-UA"/>
              </w:rPr>
              <w:t>23</w:t>
            </w:r>
            <w:r w:rsidR="00F66F7A" w:rsidRPr="00235C29">
              <w:rPr>
                <w:rFonts w:eastAsia="Times New Roman"/>
                <w:lang w:val="uk-UA"/>
              </w:rPr>
              <w:t>-202</w:t>
            </w:r>
            <w:r w:rsidR="00235C29" w:rsidRPr="00235C29">
              <w:rPr>
                <w:rFonts w:eastAsia="Times New Roman"/>
                <w:lang w:val="uk-UA"/>
              </w:rPr>
              <w:t>4</w:t>
            </w:r>
          </w:p>
        </w:tc>
        <w:tc>
          <w:tcPr>
            <w:tcW w:w="1417" w:type="dxa"/>
          </w:tcPr>
          <w:p w:rsidR="00287991" w:rsidRPr="00235C29" w:rsidRDefault="00287991" w:rsidP="00877615">
            <w:pPr>
              <w:widowControl w:val="0"/>
              <w:rPr>
                <w:rFonts w:eastAsia="Times New Roman"/>
                <w:b/>
                <w:bCs/>
                <w:lang w:val="uk-UA"/>
              </w:rPr>
            </w:pPr>
            <w:r w:rsidRPr="00235C29">
              <w:rPr>
                <w:b/>
                <w:bCs/>
                <w:lang w:val="uk-UA"/>
              </w:rPr>
              <w:t>Рік навчання</w:t>
            </w:r>
          </w:p>
        </w:tc>
        <w:tc>
          <w:tcPr>
            <w:tcW w:w="1106" w:type="dxa"/>
          </w:tcPr>
          <w:p w:rsidR="00287991" w:rsidRPr="00235C29" w:rsidRDefault="00FC6015" w:rsidP="00877615">
            <w:pPr>
              <w:widowControl w:val="0"/>
              <w:rPr>
                <w:rFonts w:eastAsia="Times New Roman"/>
                <w:lang w:val="uk-UA"/>
              </w:rPr>
            </w:pPr>
            <w:r w:rsidRPr="00235C29">
              <w:rPr>
                <w:rFonts w:eastAsia="Times New Roman"/>
                <w:lang w:val="uk-UA"/>
              </w:rPr>
              <w:t>1</w:t>
            </w:r>
          </w:p>
        </w:tc>
        <w:tc>
          <w:tcPr>
            <w:tcW w:w="992" w:type="dxa"/>
            <w:tcBorders>
              <w:right w:val="single" w:sz="4" w:space="0" w:color="000000"/>
            </w:tcBorders>
          </w:tcPr>
          <w:p w:rsidR="00287991" w:rsidRPr="00235C29" w:rsidRDefault="00287991" w:rsidP="00877615">
            <w:pPr>
              <w:widowControl w:val="0"/>
              <w:rPr>
                <w:rFonts w:eastAsia="Times New Roman"/>
                <w:lang w:val="uk-UA"/>
              </w:rPr>
            </w:pPr>
            <w:r w:rsidRPr="00235C29">
              <w:rPr>
                <w:b/>
                <w:bCs/>
                <w:lang w:val="uk-UA"/>
              </w:rPr>
              <w:t>Тижні</w:t>
            </w:r>
          </w:p>
        </w:tc>
        <w:tc>
          <w:tcPr>
            <w:tcW w:w="1050" w:type="dxa"/>
            <w:tcBorders>
              <w:left w:val="single" w:sz="4" w:space="0" w:color="000000"/>
            </w:tcBorders>
          </w:tcPr>
          <w:p w:rsidR="00287991" w:rsidRPr="00235C29" w:rsidRDefault="00D20E2B" w:rsidP="00877615">
            <w:pPr>
              <w:widowControl w:val="0"/>
              <w:rPr>
                <w:rFonts w:eastAsia="Times New Roman"/>
                <w:lang w:val="uk-UA"/>
              </w:rPr>
            </w:pPr>
            <w:r w:rsidRPr="00235C29">
              <w:rPr>
                <w:rFonts w:eastAsia="Times New Roman"/>
                <w:lang w:val="uk-UA"/>
              </w:rPr>
              <w:t>14</w:t>
            </w:r>
          </w:p>
        </w:tc>
      </w:tr>
      <w:tr w:rsidR="00287991" w:rsidRPr="00235C29" w:rsidTr="00D20E2B">
        <w:trPr>
          <w:trHeight w:val="250"/>
        </w:trPr>
        <w:tc>
          <w:tcPr>
            <w:tcW w:w="2268" w:type="dxa"/>
          </w:tcPr>
          <w:p w:rsidR="00287991" w:rsidRPr="00235C29" w:rsidRDefault="00287991" w:rsidP="00877615">
            <w:pPr>
              <w:widowControl w:val="0"/>
              <w:rPr>
                <w:b/>
                <w:bCs/>
                <w:lang w:val="uk-UA"/>
              </w:rPr>
            </w:pPr>
            <w:r w:rsidRPr="00235C29">
              <w:rPr>
                <w:b/>
                <w:bCs/>
                <w:lang w:val="uk-UA"/>
              </w:rPr>
              <w:t>Кількість годин</w:t>
            </w:r>
          </w:p>
        </w:tc>
        <w:tc>
          <w:tcPr>
            <w:tcW w:w="680" w:type="dxa"/>
          </w:tcPr>
          <w:p w:rsidR="00287991" w:rsidRPr="00235C29" w:rsidRDefault="00FC6015" w:rsidP="00877615">
            <w:pPr>
              <w:widowControl w:val="0"/>
              <w:rPr>
                <w:rFonts w:eastAsia="Times New Roman"/>
                <w:lang w:val="uk-UA"/>
              </w:rPr>
            </w:pPr>
            <w:r w:rsidRPr="00235C29">
              <w:rPr>
                <w:rFonts w:eastAsia="Times New Roman"/>
                <w:lang w:val="uk-UA"/>
              </w:rPr>
              <w:t>90</w:t>
            </w:r>
          </w:p>
        </w:tc>
        <w:tc>
          <w:tcPr>
            <w:tcW w:w="1388" w:type="dxa"/>
          </w:tcPr>
          <w:p w:rsidR="00287991" w:rsidRPr="00235C29" w:rsidRDefault="00287991" w:rsidP="00877615">
            <w:pPr>
              <w:widowControl w:val="0"/>
              <w:rPr>
                <w:b/>
                <w:bCs/>
                <w:lang w:val="uk-UA"/>
              </w:rPr>
            </w:pPr>
            <w:r w:rsidRPr="00235C29">
              <w:rPr>
                <w:b/>
                <w:bCs/>
                <w:lang w:val="uk-UA"/>
              </w:rPr>
              <w:t>Кількість змістових модулів</w:t>
            </w:r>
            <w:r w:rsidRPr="00235C29">
              <w:rPr>
                <w:rStyle w:val="a9"/>
                <w:b/>
                <w:bCs/>
                <w:lang w:val="uk-UA"/>
              </w:rPr>
              <w:footnoteReference w:id="1"/>
            </w:r>
          </w:p>
        </w:tc>
        <w:tc>
          <w:tcPr>
            <w:tcW w:w="1389" w:type="dxa"/>
          </w:tcPr>
          <w:p w:rsidR="00287991" w:rsidRPr="00235C29" w:rsidRDefault="00FC6015" w:rsidP="00877615">
            <w:pPr>
              <w:widowControl w:val="0"/>
              <w:rPr>
                <w:rFonts w:eastAsia="Times New Roman"/>
                <w:lang w:val="uk-UA"/>
              </w:rPr>
            </w:pPr>
            <w:r w:rsidRPr="00235C29">
              <w:rPr>
                <w:rFonts w:eastAsia="Times New Roman"/>
                <w:lang w:val="uk-UA"/>
              </w:rPr>
              <w:t>4</w:t>
            </w:r>
          </w:p>
        </w:tc>
        <w:tc>
          <w:tcPr>
            <w:tcW w:w="4565" w:type="dxa"/>
            <w:gridSpan w:val="4"/>
          </w:tcPr>
          <w:p w:rsidR="00287991" w:rsidRPr="00235C29" w:rsidRDefault="00287991" w:rsidP="00877615">
            <w:pPr>
              <w:widowControl w:val="0"/>
              <w:rPr>
                <w:i/>
                <w:iCs/>
                <w:lang w:val="uk-UA"/>
              </w:rPr>
            </w:pPr>
            <w:r w:rsidRPr="00235C29">
              <w:rPr>
                <w:b/>
                <w:bCs/>
                <w:lang w:val="uk-UA"/>
              </w:rPr>
              <w:t>Лекційні заняття</w:t>
            </w:r>
            <w:r w:rsidR="00F161A0" w:rsidRPr="00235C29">
              <w:rPr>
                <w:b/>
                <w:bCs/>
                <w:lang w:val="uk-UA"/>
              </w:rPr>
              <w:t xml:space="preserve"> </w:t>
            </w:r>
            <w:r w:rsidRPr="00235C29">
              <w:rPr>
                <w:lang w:val="uk-UA"/>
              </w:rPr>
              <w:t xml:space="preserve">– </w:t>
            </w:r>
            <w:r w:rsidR="00FC6015" w:rsidRPr="00235C29">
              <w:rPr>
                <w:lang w:val="uk-UA"/>
              </w:rPr>
              <w:t>4</w:t>
            </w:r>
          </w:p>
          <w:p w:rsidR="00287991" w:rsidRPr="00235C29" w:rsidRDefault="00287991" w:rsidP="00877615">
            <w:pPr>
              <w:widowControl w:val="0"/>
              <w:rPr>
                <w:b/>
                <w:bCs/>
                <w:lang w:val="uk-UA"/>
              </w:rPr>
            </w:pPr>
            <w:r w:rsidRPr="00235C29">
              <w:rPr>
                <w:b/>
                <w:bCs/>
                <w:lang w:val="uk-UA"/>
              </w:rPr>
              <w:t>Практичні заняття</w:t>
            </w:r>
            <w:r w:rsidR="00F161A0" w:rsidRPr="00235C29">
              <w:rPr>
                <w:b/>
                <w:bCs/>
                <w:lang w:val="uk-UA"/>
              </w:rPr>
              <w:t xml:space="preserve"> </w:t>
            </w:r>
            <w:r w:rsidR="007B350D" w:rsidRPr="00235C29">
              <w:rPr>
                <w:lang w:val="uk-UA"/>
              </w:rPr>
              <w:t xml:space="preserve">– </w:t>
            </w:r>
            <w:r w:rsidR="00235C29" w:rsidRPr="00235C29">
              <w:rPr>
                <w:lang w:val="uk-UA"/>
              </w:rPr>
              <w:t>2</w:t>
            </w:r>
          </w:p>
          <w:p w:rsidR="00287991" w:rsidRPr="00235C29" w:rsidRDefault="00287991" w:rsidP="00877615">
            <w:pPr>
              <w:widowControl w:val="0"/>
              <w:rPr>
                <w:rFonts w:eastAsia="Times New Roman"/>
                <w:lang w:val="uk-UA"/>
              </w:rPr>
            </w:pPr>
            <w:r w:rsidRPr="00235C29">
              <w:rPr>
                <w:b/>
                <w:bCs/>
                <w:lang w:val="uk-UA"/>
              </w:rPr>
              <w:t>Самостійна робота</w:t>
            </w:r>
            <w:r w:rsidR="00D20E2B" w:rsidRPr="00235C29">
              <w:rPr>
                <w:b/>
                <w:bCs/>
                <w:lang w:val="uk-UA"/>
              </w:rPr>
              <w:t xml:space="preserve"> </w:t>
            </w:r>
            <w:r w:rsidRPr="00235C29">
              <w:rPr>
                <w:rFonts w:eastAsia="Times New Roman"/>
                <w:lang w:val="uk-UA"/>
              </w:rPr>
              <w:t xml:space="preserve">– </w:t>
            </w:r>
            <w:r w:rsidR="00235C29" w:rsidRPr="00235C29">
              <w:rPr>
                <w:rFonts w:eastAsia="Times New Roman"/>
                <w:lang w:val="uk-UA"/>
              </w:rPr>
              <w:t>84</w:t>
            </w:r>
          </w:p>
        </w:tc>
      </w:tr>
      <w:tr w:rsidR="00287991" w:rsidRPr="00235C29" w:rsidTr="00D20E2B">
        <w:trPr>
          <w:trHeight w:val="250"/>
        </w:trPr>
        <w:tc>
          <w:tcPr>
            <w:tcW w:w="2948" w:type="dxa"/>
            <w:gridSpan w:val="2"/>
          </w:tcPr>
          <w:p w:rsidR="00287991" w:rsidRPr="00235C29" w:rsidRDefault="00287991" w:rsidP="00877615">
            <w:pPr>
              <w:widowControl w:val="0"/>
              <w:rPr>
                <w:rFonts w:eastAsia="Times New Roman"/>
                <w:lang w:val="uk-UA"/>
              </w:rPr>
            </w:pPr>
            <w:r w:rsidRPr="00235C29">
              <w:rPr>
                <w:b/>
                <w:bCs/>
                <w:lang w:val="uk-UA"/>
              </w:rPr>
              <w:t>Вид контролю:</w:t>
            </w:r>
          </w:p>
        </w:tc>
        <w:tc>
          <w:tcPr>
            <w:tcW w:w="2777" w:type="dxa"/>
            <w:gridSpan w:val="2"/>
          </w:tcPr>
          <w:p w:rsidR="00287991" w:rsidRPr="00235C29" w:rsidRDefault="007B350D" w:rsidP="00877615">
            <w:pPr>
              <w:widowControl w:val="0"/>
              <w:rPr>
                <w:rFonts w:eastAsia="Times New Roman"/>
                <w:b/>
                <w:bCs/>
                <w:lang w:val="uk-UA"/>
              </w:rPr>
            </w:pPr>
            <w:r w:rsidRPr="00235C29">
              <w:rPr>
                <w:lang w:val="uk-UA"/>
              </w:rPr>
              <w:t xml:space="preserve">Екзамен </w:t>
            </w:r>
            <w:r w:rsidR="00D20E2B" w:rsidRPr="00235C29">
              <w:rPr>
                <w:lang w:val="uk-UA"/>
              </w:rPr>
              <w:t xml:space="preserve"> </w:t>
            </w:r>
          </w:p>
        </w:tc>
        <w:tc>
          <w:tcPr>
            <w:tcW w:w="4565" w:type="dxa"/>
            <w:gridSpan w:val="4"/>
          </w:tcPr>
          <w:p w:rsidR="00287991" w:rsidRPr="00235C29" w:rsidRDefault="00287991" w:rsidP="00877615">
            <w:pPr>
              <w:widowControl w:val="0"/>
              <w:rPr>
                <w:rFonts w:eastAsia="Times New Roman"/>
                <w:lang w:val="uk-UA"/>
              </w:rPr>
            </w:pPr>
          </w:p>
        </w:tc>
      </w:tr>
      <w:tr w:rsidR="00287991" w:rsidRPr="00235C29" w:rsidTr="00D20E2B">
        <w:trPr>
          <w:trHeight w:val="250"/>
        </w:trPr>
        <w:tc>
          <w:tcPr>
            <w:tcW w:w="4336" w:type="dxa"/>
            <w:gridSpan w:val="3"/>
          </w:tcPr>
          <w:p w:rsidR="00287991" w:rsidRPr="00235C29" w:rsidRDefault="00287991" w:rsidP="00877615">
            <w:pPr>
              <w:widowControl w:val="0"/>
              <w:rPr>
                <w:rFonts w:eastAsia="Times New Roman"/>
                <w:b/>
                <w:bCs/>
                <w:lang w:val="uk-UA"/>
              </w:rPr>
            </w:pPr>
            <w:r w:rsidRPr="00235C29">
              <w:rPr>
                <w:b/>
                <w:bCs/>
                <w:lang w:val="uk-UA"/>
              </w:rPr>
              <w:t xml:space="preserve">Посилання на курс в </w:t>
            </w:r>
            <w:proofErr w:type="spellStart"/>
            <w:r w:rsidRPr="00235C29">
              <w:rPr>
                <w:b/>
                <w:bCs/>
                <w:lang w:val="uk-UA"/>
              </w:rPr>
              <w:t>Moodle</w:t>
            </w:r>
            <w:proofErr w:type="spellEnd"/>
          </w:p>
        </w:tc>
        <w:tc>
          <w:tcPr>
            <w:tcW w:w="5954" w:type="dxa"/>
            <w:gridSpan w:val="5"/>
          </w:tcPr>
          <w:p w:rsidR="00287991" w:rsidRPr="00235C29" w:rsidRDefault="00F66F7A" w:rsidP="00877615">
            <w:pPr>
              <w:widowControl w:val="0"/>
              <w:rPr>
                <w:rFonts w:eastAsia="Times New Roman"/>
                <w:lang w:val="uk-UA"/>
              </w:rPr>
            </w:pPr>
            <w:r w:rsidRPr="00235C29">
              <w:t>https</w:t>
            </w:r>
            <w:r w:rsidRPr="00235C29">
              <w:rPr>
                <w:lang w:val="uk-UA"/>
              </w:rPr>
              <w:t>://</w:t>
            </w:r>
            <w:proofErr w:type="spellStart"/>
            <w:r w:rsidRPr="00235C29">
              <w:t>moodle</w:t>
            </w:r>
            <w:proofErr w:type="spellEnd"/>
            <w:r w:rsidRPr="00235C29">
              <w:rPr>
                <w:lang w:val="uk-UA"/>
              </w:rPr>
              <w:t>.</w:t>
            </w:r>
            <w:proofErr w:type="spellStart"/>
            <w:r w:rsidRPr="00235C29">
              <w:t>znu</w:t>
            </w:r>
            <w:proofErr w:type="spellEnd"/>
            <w:r w:rsidRPr="00235C29">
              <w:rPr>
                <w:lang w:val="uk-UA"/>
              </w:rPr>
              <w:t>.</w:t>
            </w:r>
            <w:proofErr w:type="spellStart"/>
            <w:r w:rsidRPr="00235C29">
              <w:t>edu</w:t>
            </w:r>
            <w:proofErr w:type="spellEnd"/>
            <w:r w:rsidRPr="00235C29">
              <w:rPr>
                <w:lang w:val="uk-UA"/>
              </w:rPr>
              <w:t>.</w:t>
            </w:r>
            <w:proofErr w:type="spellStart"/>
            <w:r w:rsidRPr="00235C29">
              <w:t>ua</w:t>
            </w:r>
            <w:proofErr w:type="spellEnd"/>
            <w:r w:rsidRPr="00235C29">
              <w:rPr>
                <w:lang w:val="uk-UA"/>
              </w:rPr>
              <w:t>/</w:t>
            </w:r>
            <w:r w:rsidRPr="00235C29">
              <w:t>course</w:t>
            </w:r>
            <w:r w:rsidRPr="00235C29">
              <w:rPr>
                <w:lang w:val="uk-UA"/>
              </w:rPr>
              <w:t>/</w:t>
            </w:r>
            <w:r w:rsidRPr="00235C29">
              <w:t>view</w:t>
            </w:r>
            <w:r w:rsidRPr="00235C29">
              <w:rPr>
                <w:lang w:val="uk-UA"/>
              </w:rPr>
              <w:t>.</w:t>
            </w:r>
            <w:proofErr w:type="spellStart"/>
            <w:r w:rsidRPr="00235C29">
              <w:t>php</w:t>
            </w:r>
            <w:proofErr w:type="spellEnd"/>
            <w:r w:rsidRPr="00235C29">
              <w:rPr>
                <w:lang w:val="uk-UA"/>
              </w:rPr>
              <w:t>?</w:t>
            </w:r>
            <w:r w:rsidRPr="00235C29">
              <w:t>id</w:t>
            </w:r>
            <w:r w:rsidRPr="00235C29">
              <w:rPr>
                <w:lang w:val="uk-UA"/>
              </w:rPr>
              <w:t>=15181</w:t>
            </w:r>
          </w:p>
        </w:tc>
      </w:tr>
      <w:tr w:rsidR="00287991" w:rsidRPr="00235C29" w:rsidTr="00D20E2B">
        <w:trPr>
          <w:trHeight w:val="250"/>
        </w:trPr>
        <w:tc>
          <w:tcPr>
            <w:tcW w:w="10290" w:type="dxa"/>
            <w:gridSpan w:val="8"/>
            <w:tcBorders>
              <w:bottom w:val="single" w:sz="4" w:space="0" w:color="000000"/>
            </w:tcBorders>
          </w:tcPr>
          <w:p w:rsidR="00287991" w:rsidRPr="00235C29" w:rsidRDefault="00287991" w:rsidP="00877615">
            <w:pPr>
              <w:widowControl w:val="0"/>
              <w:rPr>
                <w:i/>
                <w:iCs/>
                <w:lang w:val="uk-UA"/>
              </w:rPr>
            </w:pPr>
            <w:r w:rsidRPr="00235C29">
              <w:rPr>
                <w:b/>
                <w:bCs/>
                <w:lang w:val="uk-UA"/>
              </w:rPr>
              <w:t>Консультації:</w:t>
            </w:r>
            <w:r w:rsidR="00700AB9" w:rsidRPr="00235C29">
              <w:rPr>
                <w:b/>
                <w:bCs/>
                <w:lang w:val="uk-UA"/>
              </w:rPr>
              <w:t xml:space="preserve"> </w:t>
            </w:r>
            <w:r w:rsidRPr="00235C29">
              <w:rPr>
                <w:i/>
                <w:iCs/>
                <w:lang w:val="uk-UA"/>
              </w:rPr>
              <w:t xml:space="preserve">особисті – вівторок, четвер, з 11:00 до 13:00, </w:t>
            </w:r>
            <w:r w:rsidR="00D20E2B" w:rsidRPr="00235C29">
              <w:rPr>
                <w:i/>
                <w:iCs/>
                <w:lang w:val="uk-UA"/>
              </w:rPr>
              <w:t xml:space="preserve">11 корпус, </w:t>
            </w:r>
            <w:proofErr w:type="spellStart"/>
            <w:r w:rsidR="00D20E2B" w:rsidRPr="00235C29">
              <w:rPr>
                <w:i/>
                <w:iCs/>
                <w:lang w:val="uk-UA"/>
              </w:rPr>
              <w:t>ауд</w:t>
            </w:r>
            <w:proofErr w:type="spellEnd"/>
            <w:r w:rsidR="00D20E2B" w:rsidRPr="00235C29">
              <w:rPr>
                <w:i/>
                <w:iCs/>
                <w:lang w:val="uk-UA"/>
              </w:rPr>
              <w:t>. л425</w:t>
            </w:r>
            <w:r w:rsidRPr="00235C29">
              <w:rPr>
                <w:i/>
                <w:iCs/>
                <w:lang w:val="uk-UA"/>
              </w:rPr>
              <w:t xml:space="preserve">; дистанційні </w:t>
            </w:r>
            <w:proofErr w:type="spellStart"/>
            <w:r w:rsidRPr="00235C29">
              <w:rPr>
                <w:i/>
                <w:iCs/>
                <w:lang w:val="uk-UA"/>
              </w:rPr>
              <w:t>–за</w:t>
            </w:r>
            <w:proofErr w:type="spellEnd"/>
            <w:r w:rsidRPr="00235C29">
              <w:rPr>
                <w:i/>
                <w:iCs/>
                <w:lang w:val="uk-UA"/>
              </w:rPr>
              <w:t xml:space="preserve"> попередньою домовленістю </w:t>
            </w:r>
          </w:p>
          <w:p w:rsidR="00287991" w:rsidRPr="00235C29" w:rsidRDefault="00700AB9" w:rsidP="00877615">
            <w:pPr>
              <w:widowControl w:val="0"/>
              <w:rPr>
                <w:i/>
                <w:iCs/>
                <w:lang w:val="uk-UA"/>
              </w:rPr>
            </w:pPr>
            <w:r w:rsidRPr="00235C29">
              <w:rPr>
                <w:i/>
                <w:iCs/>
                <w:lang w:val="uk-UA"/>
              </w:rPr>
              <w:t>Консультації в день проведення лекцій/практичних занять (за попередньою домовленістю). Також можливі он-лайн консультації через електронну пошту. Для погодження часу он-лайн консультацій слід писати на електронну пошту викладача або дзвонити.</w:t>
            </w:r>
          </w:p>
        </w:tc>
      </w:tr>
    </w:tbl>
    <w:p w:rsidR="006A2900" w:rsidRPr="00235C29" w:rsidRDefault="006A2900" w:rsidP="00877615">
      <w:pPr>
        <w:widowControl w:val="0"/>
        <w:rPr>
          <w:rStyle w:val="s1"/>
          <w:b/>
          <w:bCs/>
          <w:u w:val="single"/>
          <w:lang w:val="uk-UA"/>
        </w:rPr>
      </w:pPr>
    </w:p>
    <w:p w:rsidR="00E66C95" w:rsidRPr="00235C29" w:rsidRDefault="00EF5BEC" w:rsidP="00877615">
      <w:pPr>
        <w:widowControl w:val="0"/>
        <w:rPr>
          <w:lang w:val="uk-UA"/>
        </w:rPr>
      </w:pPr>
      <w:r w:rsidRPr="00235C29">
        <w:rPr>
          <w:b/>
          <w:bCs/>
          <w:sz w:val="28"/>
          <w:szCs w:val="28"/>
          <w:lang w:val="uk-UA"/>
        </w:rPr>
        <w:t xml:space="preserve">ОПИС КУРСУ </w:t>
      </w:r>
    </w:p>
    <w:p w:rsidR="00AA4E5C" w:rsidRPr="00235C29" w:rsidRDefault="00AA4E5C" w:rsidP="00AA4E5C">
      <w:pPr>
        <w:shd w:val="clear" w:color="auto" w:fill="FFFFFF"/>
        <w:ind w:firstLine="709"/>
        <w:jc w:val="both"/>
        <w:rPr>
          <w:i/>
          <w:iCs/>
          <w:lang w:val="uk-UA"/>
        </w:rPr>
      </w:pPr>
      <w:r w:rsidRPr="00235C29">
        <w:rPr>
          <w:i/>
          <w:iCs/>
          <w:lang w:val="uk-UA"/>
        </w:rPr>
        <w:t>Під час вивчення дисципліни «Лідерство у публічному управлінні»  необхідно чітко засвоїти специфіку предмета цієї науки та те, що відрізняє її від інших наук про публічне управління, менеджмент організації, персоналу.</w:t>
      </w:r>
    </w:p>
    <w:p w:rsidR="00AA4E5C" w:rsidRPr="00235C29" w:rsidRDefault="00AA4E5C" w:rsidP="00AA4E5C">
      <w:pPr>
        <w:shd w:val="clear" w:color="auto" w:fill="FFFFFF"/>
        <w:ind w:firstLine="709"/>
        <w:jc w:val="both"/>
        <w:rPr>
          <w:i/>
          <w:iCs/>
          <w:lang w:val="uk-UA"/>
        </w:rPr>
      </w:pPr>
      <w:r w:rsidRPr="00235C29">
        <w:rPr>
          <w:i/>
          <w:iCs/>
          <w:lang w:val="uk-UA"/>
        </w:rPr>
        <w:t>В курсі «Лідерство у публічному управлінні»  вивчаються особливості публічного управління в організації. Розглядається широке коло питань: яким повинен бути ефективний стиль управління, в чому сила успішного лідера, чому неефективне авторитарне лідерство, що таке гуманне лідерство, яка стратегія управління організацією є ефективною і чому, що перешкоджає прийняттю ефективних рішень керівниками організацій. Значне місце відводиться вивченню політичних технологій. Сучасний керівник повинен знати те, як можна впливати на владу з тим, щоб реалізувати інтереси організації.</w:t>
      </w:r>
    </w:p>
    <w:p w:rsidR="00AA4E5C" w:rsidRPr="00235C29" w:rsidRDefault="00AA4E5C" w:rsidP="00AA4E5C">
      <w:pPr>
        <w:shd w:val="clear" w:color="auto" w:fill="FFFFFF"/>
        <w:ind w:firstLine="709"/>
        <w:jc w:val="both"/>
        <w:rPr>
          <w:i/>
          <w:iCs/>
          <w:lang w:val="uk-UA"/>
        </w:rPr>
      </w:pPr>
      <w:r w:rsidRPr="00235C29">
        <w:rPr>
          <w:i/>
          <w:iCs/>
          <w:lang w:val="uk-UA"/>
        </w:rPr>
        <w:t>Ціль даного курсу – на основі узагальнення нових стилів, методів, стратегій публічного управління запропонувати студентам найбільш ефективні способи керівництва в сучасних умовах. В курс включені теми, в яких розглядаються сучасні методи публічного управління організацією, проблеми взаємовідносин керівників і підлеглих, розкриваються найбільш ефективні стилі керівництва.</w:t>
      </w:r>
    </w:p>
    <w:p w:rsidR="0010550C" w:rsidRPr="00235C29" w:rsidRDefault="00EC1D14" w:rsidP="00AA4E5C">
      <w:pPr>
        <w:widowControl w:val="0"/>
        <w:ind w:firstLine="709"/>
        <w:jc w:val="both"/>
        <w:rPr>
          <w:i/>
          <w:iCs/>
          <w:lang w:val="uk-UA"/>
        </w:rPr>
      </w:pPr>
      <w:r w:rsidRPr="00235C29">
        <w:rPr>
          <w:i/>
          <w:iCs/>
          <w:lang w:val="uk-UA"/>
        </w:rPr>
        <w:t>Використання новітніх програмних засобів</w:t>
      </w:r>
      <w:r w:rsidR="005E7D79" w:rsidRPr="00235C29">
        <w:rPr>
          <w:i/>
          <w:iCs/>
          <w:lang w:val="uk-UA"/>
        </w:rPr>
        <w:t xml:space="preserve"> під час виконання практичних завдань розвине як загальні, так і професійн</w:t>
      </w:r>
      <w:r w:rsidR="00287991" w:rsidRPr="00235C29">
        <w:rPr>
          <w:i/>
          <w:iCs/>
          <w:lang w:val="uk-UA"/>
        </w:rPr>
        <w:t>і цифрові компетенції слухачів.</w:t>
      </w:r>
    </w:p>
    <w:p w:rsidR="0010550C" w:rsidRPr="00235C29" w:rsidRDefault="0010550C" w:rsidP="00877615">
      <w:pPr>
        <w:widowControl w:val="0"/>
        <w:jc w:val="both"/>
        <w:rPr>
          <w:i/>
          <w:iCs/>
          <w:lang w:val="uk-UA"/>
        </w:rPr>
      </w:pPr>
    </w:p>
    <w:p w:rsidR="009D77A7" w:rsidRPr="00235C29" w:rsidRDefault="00EF5BEC" w:rsidP="00877615">
      <w:pPr>
        <w:widowControl w:val="0"/>
        <w:rPr>
          <w:lang w:val="uk-UA"/>
        </w:rPr>
      </w:pPr>
      <w:r w:rsidRPr="00235C29">
        <w:rPr>
          <w:b/>
          <w:bCs/>
          <w:sz w:val="28"/>
          <w:szCs w:val="28"/>
          <w:lang w:val="uk-UA"/>
        </w:rPr>
        <w:t>ОЧІКУВАНІ РЕЗУЛЬТАТИ НАВЧАННЯ</w:t>
      </w:r>
    </w:p>
    <w:p w:rsidR="00347613" w:rsidRPr="00235C29" w:rsidRDefault="00347613" w:rsidP="00347613">
      <w:pPr>
        <w:shd w:val="clear" w:color="auto" w:fill="FFFFFF"/>
        <w:rPr>
          <w:lang w:val="uk-UA"/>
        </w:rPr>
      </w:pPr>
      <w:r w:rsidRPr="00235C29">
        <w:rPr>
          <w:lang w:val="uk-UA"/>
        </w:rPr>
        <w:t>Після вивчення цієї дисципліни студенти повинні знати:</w:t>
      </w:r>
    </w:p>
    <w:p w:rsidR="00347613" w:rsidRPr="00235C29" w:rsidRDefault="00347613" w:rsidP="00347613">
      <w:pPr>
        <w:shd w:val="clear" w:color="auto" w:fill="FFFFFF"/>
        <w:rPr>
          <w:lang w:val="uk-UA"/>
        </w:rPr>
      </w:pPr>
      <w:r w:rsidRPr="00235C29">
        <w:rPr>
          <w:lang w:val="uk-UA"/>
        </w:rPr>
        <w:t>-    основи лідерства у публічному управлінні, основні поняття,  функції лідерства;</w:t>
      </w:r>
    </w:p>
    <w:p w:rsidR="00347613" w:rsidRPr="00235C29" w:rsidRDefault="00347613" w:rsidP="00347613">
      <w:pPr>
        <w:shd w:val="clear" w:color="auto" w:fill="FFFFFF"/>
        <w:rPr>
          <w:lang w:val="uk-UA"/>
        </w:rPr>
      </w:pPr>
      <w:r w:rsidRPr="00235C29">
        <w:rPr>
          <w:lang w:val="uk-UA"/>
        </w:rPr>
        <w:lastRenderedPageBreak/>
        <w:t>-   шлях розвитку світової та вітчизняної теорії лідерства;</w:t>
      </w:r>
    </w:p>
    <w:p w:rsidR="00347613" w:rsidRPr="00235C29" w:rsidRDefault="00347613" w:rsidP="00347613">
      <w:pPr>
        <w:shd w:val="clear" w:color="auto" w:fill="FFFFFF"/>
        <w:rPr>
          <w:lang w:val="uk-UA"/>
        </w:rPr>
      </w:pPr>
      <w:r w:rsidRPr="00235C29">
        <w:rPr>
          <w:lang w:val="uk-UA"/>
        </w:rPr>
        <w:t>-    загальний зміст теорій;</w:t>
      </w:r>
    </w:p>
    <w:p w:rsidR="00347613" w:rsidRPr="00235C29" w:rsidRDefault="00347613" w:rsidP="00347613">
      <w:pPr>
        <w:shd w:val="clear" w:color="auto" w:fill="FFFFFF"/>
        <w:rPr>
          <w:lang w:val="uk-UA"/>
        </w:rPr>
      </w:pPr>
      <w:r w:rsidRPr="00235C29">
        <w:rPr>
          <w:lang w:val="uk-UA"/>
        </w:rPr>
        <w:t>-   методологію вивчення проблем лідерства;</w:t>
      </w:r>
    </w:p>
    <w:p w:rsidR="00347613" w:rsidRPr="00235C29" w:rsidRDefault="00347613" w:rsidP="00347613">
      <w:pPr>
        <w:shd w:val="clear" w:color="auto" w:fill="FFFFFF"/>
        <w:rPr>
          <w:lang w:val="uk-UA"/>
        </w:rPr>
      </w:pPr>
      <w:r w:rsidRPr="00235C29">
        <w:rPr>
          <w:lang w:val="uk-UA"/>
        </w:rPr>
        <w:t>-  шляхи реалізації знань, технологій у практичній діяльності.</w:t>
      </w:r>
    </w:p>
    <w:p w:rsidR="00347613" w:rsidRPr="00235C29" w:rsidRDefault="00347613" w:rsidP="00347613">
      <w:pPr>
        <w:shd w:val="clear" w:color="auto" w:fill="FFFFFF"/>
        <w:rPr>
          <w:lang w:val="uk-UA"/>
        </w:rPr>
      </w:pPr>
      <w:r w:rsidRPr="00235C29">
        <w:rPr>
          <w:lang w:val="uk-UA"/>
        </w:rPr>
        <w:t>Студенти повинні вміти:</w:t>
      </w:r>
    </w:p>
    <w:p w:rsidR="00347613" w:rsidRPr="00235C29" w:rsidRDefault="00347613" w:rsidP="00347613">
      <w:pPr>
        <w:shd w:val="clear" w:color="auto" w:fill="FFFFFF"/>
        <w:rPr>
          <w:lang w:val="uk-UA"/>
        </w:rPr>
      </w:pPr>
      <w:r w:rsidRPr="00235C29">
        <w:rPr>
          <w:lang w:val="uk-UA"/>
        </w:rPr>
        <w:t>-  аналізувати специфіку соціальних і соціально-психологічних явищ і процесів у трудовому колективі;</w:t>
      </w:r>
    </w:p>
    <w:p w:rsidR="00347613" w:rsidRPr="00235C29" w:rsidRDefault="00347613" w:rsidP="00347613">
      <w:pPr>
        <w:shd w:val="clear" w:color="auto" w:fill="FFFFFF"/>
        <w:rPr>
          <w:lang w:val="uk-UA"/>
        </w:rPr>
      </w:pPr>
      <w:r w:rsidRPr="00235C29">
        <w:rPr>
          <w:lang w:val="uk-UA"/>
        </w:rPr>
        <w:t>-    використовувати на практиці знання отримані під час вивчення курсу;</w:t>
      </w:r>
    </w:p>
    <w:p w:rsidR="00347613" w:rsidRPr="00235C29" w:rsidRDefault="00347613" w:rsidP="00347613">
      <w:pPr>
        <w:shd w:val="clear" w:color="auto" w:fill="FFFFFF"/>
        <w:rPr>
          <w:lang w:val="uk-UA"/>
        </w:rPr>
      </w:pPr>
      <w:r w:rsidRPr="00235C29">
        <w:rPr>
          <w:lang w:val="uk-UA"/>
        </w:rPr>
        <w:t xml:space="preserve">-   здійснювати   соціальне   управління   і   зокрема,   </w:t>
      </w:r>
      <w:proofErr w:type="spellStart"/>
      <w:r w:rsidRPr="00235C29">
        <w:rPr>
          <w:lang w:val="uk-UA"/>
        </w:rPr>
        <w:t>соціоінженерну</w:t>
      </w:r>
      <w:proofErr w:type="spellEnd"/>
      <w:r w:rsidRPr="00235C29">
        <w:rPr>
          <w:lang w:val="uk-UA"/>
        </w:rPr>
        <w:t>   діяльність, діагностувати стан соціально-психологічного клімату в колективі, причини наявних конфліктів;</w:t>
      </w:r>
    </w:p>
    <w:p w:rsidR="00347613" w:rsidRPr="00235C29" w:rsidRDefault="00347613" w:rsidP="00347613">
      <w:pPr>
        <w:shd w:val="clear" w:color="auto" w:fill="FFFFFF"/>
        <w:rPr>
          <w:lang w:val="uk-UA"/>
        </w:rPr>
      </w:pPr>
      <w:r w:rsidRPr="00235C29">
        <w:rPr>
          <w:lang w:val="uk-UA"/>
        </w:rPr>
        <w:t>-   використовувати соціальні технології для поліпшення   соціально-психологічного   клімату   в   колективі,   розв'язування міжособистісних і трудових конфліктів.</w:t>
      </w:r>
    </w:p>
    <w:p w:rsidR="004200EE" w:rsidRPr="00235C29" w:rsidRDefault="00AD3AF4" w:rsidP="00347613">
      <w:pPr>
        <w:widowControl w:val="0"/>
        <w:jc w:val="both"/>
        <w:outlineLvl w:val="0"/>
        <w:rPr>
          <w:lang w:val="uk-UA"/>
        </w:rPr>
      </w:pPr>
      <w:r w:rsidRPr="00235C29">
        <w:rPr>
          <w:lang w:val="uk-UA"/>
        </w:rPr>
        <w:t>Набуті знання та навички можуть бути використані в практичній діяльності державних службовців, а також при здійснені управлінських функцій на керівних посадах.</w:t>
      </w:r>
    </w:p>
    <w:p w:rsidR="00AD3AF4" w:rsidRPr="00235C29" w:rsidRDefault="00AD3AF4" w:rsidP="00877615">
      <w:pPr>
        <w:widowControl w:val="0"/>
        <w:jc w:val="both"/>
        <w:outlineLvl w:val="0"/>
        <w:rPr>
          <w:b/>
          <w:bCs/>
          <w:color w:val="000000"/>
          <w:kern w:val="36"/>
          <w:sz w:val="28"/>
          <w:szCs w:val="28"/>
          <w:lang w:val="uk-UA"/>
        </w:rPr>
      </w:pPr>
    </w:p>
    <w:p w:rsidR="00844E18" w:rsidRPr="00235C29" w:rsidRDefault="00566A39" w:rsidP="00877615">
      <w:pPr>
        <w:widowControl w:val="0"/>
        <w:outlineLvl w:val="0"/>
        <w:rPr>
          <w:rFonts w:eastAsia="Times New Roman"/>
          <w:b/>
          <w:bCs/>
          <w:kern w:val="36"/>
          <w:sz w:val="28"/>
          <w:szCs w:val="28"/>
          <w:lang w:val="uk-UA"/>
        </w:rPr>
      </w:pPr>
      <w:r w:rsidRPr="00235C29">
        <w:rPr>
          <w:b/>
          <w:bCs/>
          <w:color w:val="000000"/>
          <w:kern w:val="36"/>
          <w:sz w:val="28"/>
          <w:szCs w:val="28"/>
          <w:lang w:val="uk-UA"/>
        </w:rPr>
        <w:t>ОСНОВНІ НАВЧАЛЬНІ</w:t>
      </w:r>
      <w:r w:rsidR="00ED18E6" w:rsidRPr="00235C29">
        <w:rPr>
          <w:b/>
          <w:bCs/>
          <w:color w:val="000000"/>
          <w:kern w:val="36"/>
          <w:sz w:val="28"/>
          <w:szCs w:val="28"/>
          <w:lang w:val="uk-UA"/>
        </w:rPr>
        <w:t xml:space="preserve"> </w:t>
      </w:r>
      <w:r w:rsidR="006C4032" w:rsidRPr="00235C29">
        <w:rPr>
          <w:b/>
          <w:bCs/>
          <w:color w:val="000000"/>
          <w:kern w:val="36"/>
          <w:sz w:val="28"/>
          <w:szCs w:val="28"/>
          <w:lang w:val="uk-UA"/>
        </w:rPr>
        <w:t>РЕСУРСИ</w:t>
      </w:r>
    </w:p>
    <w:p w:rsidR="00ED18E6" w:rsidRPr="00235C29" w:rsidRDefault="00ED18E6" w:rsidP="00877615">
      <w:pPr>
        <w:widowControl w:val="0"/>
        <w:jc w:val="both"/>
        <w:rPr>
          <w:lang w:val="uk-UA"/>
        </w:rPr>
      </w:pPr>
      <w:r w:rsidRPr="00235C29">
        <w:rPr>
          <w:lang w:val="uk-UA"/>
        </w:rPr>
        <w:t>При викладанні дисципліни «</w:t>
      </w:r>
      <w:r w:rsidR="00347613" w:rsidRPr="00235C29">
        <w:rPr>
          <w:iCs/>
          <w:lang w:val="uk-UA"/>
        </w:rPr>
        <w:t>Лідерство у публічному управлінні</w:t>
      </w:r>
      <w:r w:rsidRPr="00235C29">
        <w:rPr>
          <w:lang w:val="uk-UA"/>
        </w:rPr>
        <w:t>» з метою активізації навчально-пізнавальної діяльності студентів передбачено застосування активних та інтерактивних методів навчання та міні-лекцій, семінарів в активній формі, кейс-методу.</w:t>
      </w:r>
    </w:p>
    <w:p w:rsidR="00ED18E6" w:rsidRPr="00235C29" w:rsidRDefault="00ED18E6" w:rsidP="00877615">
      <w:pPr>
        <w:widowControl w:val="0"/>
        <w:jc w:val="both"/>
        <w:rPr>
          <w:lang w:val="uk-UA"/>
        </w:rPr>
      </w:pPr>
      <w:r w:rsidRPr="00235C29">
        <w:rPr>
          <w:b/>
          <w:i/>
          <w:lang w:val="uk-UA"/>
        </w:rPr>
        <w:t>Проблемні лекції</w:t>
      </w:r>
      <w:r w:rsidRPr="00235C29">
        <w:rPr>
          <w:lang w:val="uk-UA"/>
        </w:rPr>
        <w:t xml:space="preserve"> (ПЛ) спрямовання на розвиток логічного мислення студентів і характеризуються виділенням головних висновків з питань, що розглядаються. При читанні лекцій студентам даються питання для самостійного розміркування, яке відіграє </w:t>
      </w:r>
      <w:proofErr w:type="spellStart"/>
      <w:r w:rsidRPr="00235C29">
        <w:rPr>
          <w:lang w:val="uk-UA"/>
        </w:rPr>
        <w:t>активізуючу</w:t>
      </w:r>
      <w:proofErr w:type="spellEnd"/>
      <w:r w:rsidRPr="00235C29">
        <w:rPr>
          <w:lang w:val="uk-UA"/>
        </w:rPr>
        <w:t xml:space="preserve"> роль, примушує студентів сконцентруватися і почати активно мислити в пошуках правильної відповіді. </w:t>
      </w:r>
    </w:p>
    <w:p w:rsidR="00ED18E6" w:rsidRPr="00235C29" w:rsidRDefault="00ED18E6" w:rsidP="00877615">
      <w:pPr>
        <w:widowControl w:val="0"/>
        <w:jc w:val="both"/>
        <w:rPr>
          <w:lang w:val="uk-UA"/>
        </w:rPr>
      </w:pPr>
      <w:r w:rsidRPr="00235C29">
        <w:rPr>
          <w:b/>
          <w:i/>
          <w:lang w:val="uk-UA"/>
        </w:rPr>
        <w:t>Міні-лекції</w:t>
      </w:r>
      <w:r w:rsidRPr="00235C29">
        <w:rPr>
          <w:lang w:val="uk-UA"/>
        </w:rPr>
        <w:t xml:space="preserve"> (МЛ) характеризуються значною ємністю, складністю логічних побудов, образів, доказів та узагальнень. </w:t>
      </w:r>
    </w:p>
    <w:p w:rsidR="00ED18E6" w:rsidRPr="00235C29" w:rsidRDefault="00ED18E6" w:rsidP="00877615">
      <w:pPr>
        <w:widowControl w:val="0"/>
        <w:jc w:val="both"/>
        <w:rPr>
          <w:lang w:val="uk-UA"/>
        </w:rPr>
      </w:pPr>
      <w:r w:rsidRPr="00235C29">
        <w:rPr>
          <w:b/>
          <w:i/>
          <w:lang w:val="uk-UA"/>
        </w:rPr>
        <w:t>Кейс-метод</w:t>
      </w:r>
      <w:r w:rsidRPr="00235C29">
        <w:rPr>
          <w:lang w:val="uk-UA"/>
        </w:rPr>
        <w:t xml:space="preserve"> (КМ) (метод аналізу конкретних ситуацій) дає змогу наблизити процес навчання до реальної практичної діяльності спеціалістів і передбачає розгляд проблемних ситуацій. </w:t>
      </w:r>
    </w:p>
    <w:p w:rsidR="00ED18E6" w:rsidRPr="00235C29" w:rsidRDefault="00ED18E6" w:rsidP="00877615">
      <w:pPr>
        <w:widowControl w:val="0"/>
        <w:jc w:val="both"/>
        <w:rPr>
          <w:lang w:val="uk-UA"/>
        </w:rPr>
      </w:pPr>
      <w:r w:rsidRPr="00235C29">
        <w:rPr>
          <w:lang w:val="uk-UA"/>
        </w:rPr>
        <w:t xml:space="preserve">Разом з проблемними лекціями, міні-лекціями та кейс-методом використовують роботу у малих групах, яка дає змогу структурувати лекційні або практичні заняття за формою та змістом, створює можливість для участі кожного студента в роботі за темою заняття, забезпечує формування особистісних якостей та досвіду соціального спілкування. </w:t>
      </w:r>
    </w:p>
    <w:p w:rsidR="00ED18E6" w:rsidRPr="00235C29" w:rsidRDefault="00ED18E6" w:rsidP="00877615">
      <w:pPr>
        <w:widowControl w:val="0"/>
        <w:jc w:val="both"/>
        <w:rPr>
          <w:i/>
          <w:iCs/>
          <w:color w:val="000000"/>
          <w:lang w:val="uk-UA"/>
        </w:rPr>
      </w:pPr>
      <w:r w:rsidRPr="00235C29">
        <w:rPr>
          <w:lang w:val="uk-UA"/>
        </w:rPr>
        <w:t>Після висвітлення проблеми (при використанні проблемної лекції) або стислого викладання матеріалу (при використанні міні-лекцій) студентам пропонується об’єднуватися у групі по 5-6 чоловік й презентувати наприкінці заняття своє бачення та сприйняття матеріалу.</w:t>
      </w:r>
    </w:p>
    <w:p w:rsidR="00ED18E6" w:rsidRPr="00235C29" w:rsidRDefault="00ED18E6" w:rsidP="00877615">
      <w:pPr>
        <w:widowControl w:val="0"/>
        <w:jc w:val="both"/>
        <w:rPr>
          <w:rFonts w:eastAsia="Times New Roman"/>
          <w:i/>
          <w:u w:val="single"/>
          <w:lang w:val="uk-UA"/>
        </w:rPr>
      </w:pPr>
      <w:r w:rsidRPr="00235C29">
        <w:rPr>
          <w:b/>
          <w:i/>
          <w:u w:val="single"/>
          <w:lang w:val="uk-UA"/>
        </w:rPr>
        <w:t xml:space="preserve">+ до кожного заняття рекомендуються додаткові джерела (див. </w:t>
      </w:r>
      <w:proofErr w:type="spellStart"/>
      <w:r w:rsidRPr="00235C29">
        <w:rPr>
          <w:b/>
          <w:i/>
          <w:u w:val="single"/>
          <w:lang w:val="uk-UA"/>
        </w:rPr>
        <w:t>Moodle</w:t>
      </w:r>
      <w:proofErr w:type="spellEnd"/>
      <w:r w:rsidRPr="00235C29">
        <w:rPr>
          <w:b/>
          <w:i/>
          <w:u w:val="single"/>
          <w:lang w:val="uk-UA"/>
        </w:rPr>
        <w:t>).</w:t>
      </w:r>
    </w:p>
    <w:p w:rsidR="00C14672" w:rsidRPr="00235C29" w:rsidRDefault="00C14672" w:rsidP="00877615">
      <w:pPr>
        <w:widowControl w:val="0"/>
        <w:rPr>
          <w:rFonts w:eastAsia="Times New Roman"/>
          <w:lang w:val="uk-UA"/>
        </w:rPr>
      </w:pPr>
    </w:p>
    <w:p w:rsidR="00844E18" w:rsidRPr="00235C29" w:rsidRDefault="00E148C2" w:rsidP="00877615">
      <w:pPr>
        <w:widowControl w:val="0"/>
        <w:rPr>
          <w:sz w:val="28"/>
          <w:szCs w:val="28"/>
          <w:lang w:val="uk-UA"/>
        </w:rPr>
      </w:pPr>
      <w:r w:rsidRPr="00235C29">
        <w:rPr>
          <w:b/>
          <w:bCs/>
          <w:color w:val="000000"/>
          <w:sz w:val="28"/>
          <w:szCs w:val="28"/>
          <w:lang w:val="uk-UA"/>
        </w:rPr>
        <w:t>КОНТРОЛЬНІ ЗАХОДИ</w:t>
      </w:r>
    </w:p>
    <w:p w:rsidR="00E148C2" w:rsidRPr="00235C29" w:rsidRDefault="00E148C2" w:rsidP="00877615">
      <w:pPr>
        <w:widowControl w:val="0"/>
        <w:jc w:val="both"/>
        <w:rPr>
          <w:b/>
          <w:bCs/>
          <w:i/>
          <w:iCs/>
          <w:color w:val="000000"/>
          <w:u w:val="single"/>
          <w:lang w:val="uk-UA"/>
        </w:rPr>
      </w:pPr>
    </w:p>
    <w:p w:rsidR="00ED18E6" w:rsidRPr="00235C29" w:rsidRDefault="00ED18E6" w:rsidP="00877615">
      <w:pPr>
        <w:widowControl w:val="0"/>
        <w:rPr>
          <w:b/>
          <w:i/>
          <w:u w:val="single"/>
          <w:lang w:val="uk-UA"/>
        </w:rPr>
      </w:pPr>
      <w:r w:rsidRPr="00235C29">
        <w:rPr>
          <w:b/>
          <w:i/>
          <w:u w:val="single"/>
          <w:lang w:val="uk-UA"/>
        </w:rPr>
        <w:t>Поточні контрольні заходи (</w:t>
      </w:r>
      <w:proofErr w:type="spellStart"/>
      <w:r w:rsidRPr="00235C29">
        <w:rPr>
          <w:b/>
          <w:i/>
          <w:u w:val="single"/>
          <w:lang w:val="uk-UA"/>
        </w:rPr>
        <w:t>max</w:t>
      </w:r>
      <w:proofErr w:type="spellEnd"/>
      <w:r w:rsidRPr="00235C29">
        <w:rPr>
          <w:b/>
          <w:i/>
          <w:u w:val="single"/>
          <w:lang w:val="uk-UA"/>
        </w:rPr>
        <w:t xml:space="preserve"> 60 балів):</w:t>
      </w:r>
    </w:p>
    <w:p w:rsidR="00ED18E6" w:rsidRPr="00235C29" w:rsidRDefault="00ED18E6" w:rsidP="00877615">
      <w:pPr>
        <w:widowControl w:val="0"/>
        <w:jc w:val="both"/>
        <w:rPr>
          <w:iCs/>
          <w:lang w:val="uk-UA"/>
        </w:rPr>
      </w:pPr>
      <w:r w:rsidRPr="00235C29">
        <w:rPr>
          <w:iCs/>
          <w:lang w:val="uk-UA"/>
        </w:rPr>
        <w:t xml:space="preserve">Поточний контроль передбачає такі </w:t>
      </w:r>
      <w:r w:rsidRPr="00235C29">
        <w:rPr>
          <w:b/>
          <w:i/>
          <w:iCs/>
          <w:lang w:val="uk-UA"/>
        </w:rPr>
        <w:t>теоретичні</w:t>
      </w:r>
      <w:r w:rsidRPr="00235C29">
        <w:rPr>
          <w:iCs/>
          <w:lang w:val="uk-UA"/>
        </w:rPr>
        <w:t xml:space="preserve"> завдання:</w:t>
      </w:r>
    </w:p>
    <w:p w:rsidR="00ED18E6" w:rsidRPr="00235C29" w:rsidRDefault="00ED18E6" w:rsidP="00877615">
      <w:pPr>
        <w:widowControl w:val="0"/>
        <w:numPr>
          <w:ilvl w:val="0"/>
          <w:numId w:val="10"/>
        </w:numPr>
        <w:jc w:val="both"/>
        <w:rPr>
          <w:iCs/>
          <w:lang w:val="uk-UA"/>
        </w:rPr>
      </w:pPr>
      <w:r w:rsidRPr="00235C29">
        <w:rPr>
          <w:iCs/>
          <w:lang w:val="uk-UA"/>
        </w:rPr>
        <w:t xml:space="preserve">Усне опитування і обговорення наукової і професійної літератури в галузі </w:t>
      </w:r>
      <w:r w:rsidR="00EA76AC" w:rsidRPr="00235C29">
        <w:rPr>
          <w:iCs/>
          <w:lang w:val="uk-UA"/>
        </w:rPr>
        <w:t>державного управління</w:t>
      </w:r>
      <w:r w:rsidRPr="00235C29">
        <w:rPr>
          <w:iCs/>
          <w:lang w:val="uk-UA"/>
        </w:rPr>
        <w:t xml:space="preserve"> (статті, презентації, тези, книги).</w:t>
      </w:r>
    </w:p>
    <w:p w:rsidR="00ED18E6" w:rsidRPr="00235C29" w:rsidRDefault="00ED18E6" w:rsidP="00877615">
      <w:pPr>
        <w:widowControl w:val="0"/>
        <w:numPr>
          <w:ilvl w:val="0"/>
          <w:numId w:val="10"/>
        </w:numPr>
        <w:jc w:val="both"/>
        <w:rPr>
          <w:iCs/>
          <w:lang w:val="uk-UA"/>
        </w:rPr>
      </w:pPr>
      <w:r w:rsidRPr="00235C29">
        <w:rPr>
          <w:iCs/>
          <w:lang w:val="uk-UA"/>
        </w:rPr>
        <w:t>Короткі тести/контрольні роботи за пройденим матеріалом.</w:t>
      </w:r>
    </w:p>
    <w:p w:rsidR="00ED18E6" w:rsidRPr="00235C29" w:rsidRDefault="00ED18E6" w:rsidP="00877615">
      <w:pPr>
        <w:widowControl w:val="0"/>
        <w:jc w:val="both"/>
        <w:rPr>
          <w:iCs/>
          <w:lang w:val="uk-UA"/>
        </w:rPr>
      </w:pPr>
      <w:r w:rsidRPr="00235C29">
        <w:rPr>
          <w:iCs/>
          <w:lang w:val="uk-UA"/>
        </w:rPr>
        <w:t xml:space="preserve">Поточний контроль передбачає такі </w:t>
      </w:r>
      <w:r w:rsidRPr="00235C29">
        <w:rPr>
          <w:b/>
          <w:i/>
          <w:iCs/>
          <w:lang w:val="uk-UA"/>
        </w:rPr>
        <w:t>практичні</w:t>
      </w:r>
      <w:r w:rsidRPr="00235C29">
        <w:rPr>
          <w:iCs/>
          <w:lang w:val="uk-UA"/>
        </w:rPr>
        <w:t xml:space="preserve"> завдання:</w:t>
      </w:r>
    </w:p>
    <w:p w:rsidR="00ED18E6" w:rsidRPr="00235C29" w:rsidRDefault="00ED18E6" w:rsidP="00877615">
      <w:pPr>
        <w:widowControl w:val="0"/>
        <w:numPr>
          <w:ilvl w:val="0"/>
          <w:numId w:val="10"/>
        </w:numPr>
        <w:jc w:val="both"/>
        <w:rPr>
          <w:iCs/>
          <w:lang w:val="uk-UA"/>
        </w:rPr>
      </w:pPr>
      <w:r w:rsidRPr="00235C29">
        <w:rPr>
          <w:iCs/>
          <w:lang w:val="uk-UA"/>
        </w:rPr>
        <w:t>Реферування наукових статей з мас-медійної тематики.</w:t>
      </w:r>
    </w:p>
    <w:p w:rsidR="00ED18E6" w:rsidRPr="00235C29" w:rsidRDefault="00ED18E6" w:rsidP="00877615">
      <w:pPr>
        <w:widowControl w:val="0"/>
        <w:numPr>
          <w:ilvl w:val="0"/>
          <w:numId w:val="10"/>
        </w:numPr>
        <w:jc w:val="both"/>
        <w:rPr>
          <w:iCs/>
          <w:lang w:val="uk-UA"/>
        </w:rPr>
      </w:pPr>
      <w:r w:rsidRPr="00235C29">
        <w:rPr>
          <w:iCs/>
          <w:lang w:val="uk-UA"/>
        </w:rPr>
        <w:t>Укладання анотацій(</w:t>
      </w:r>
      <w:proofErr w:type="spellStart"/>
      <w:r w:rsidRPr="00235C29">
        <w:rPr>
          <w:iCs/>
          <w:lang w:val="uk-UA"/>
        </w:rPr>
        <w:t>abstract</w:t>
      </w:r>
      <w:proofErr w:type="spellEnd"/>
      <w:r w:rsidRPr="00235C29">
        <w:rPr>
          <w:iCs/>
          <w:lang w:val="uk-UA"/>
        </w:rPr>
        <w:t xml:space="preserve"> і </w:t>
      </w:r>
      <w:proofErr w:type="spellStart"/>
      <w:r w:rsidRPr="00235C29">
        <w:rPr>
          <w:iCs/>
          <w:lang w:val="uk-UA"/>
        </w:rPr>
        <w:t>summary</w:t>
      </w:r>
      <w:proofErr w:type="spellEnd"/>
      <w:r w:rsidRPr="00235C29">
        <w:rPr>
          <w:iCs/>
          <w:lang w:val="uk-UA"/>
        </w:rPr>
        <w:t>) до власних тез доповідей, статей і досліджень.</w:t>
      </w:r>
    </w:p>
    <w:p w:rsidR="00ED18E6" w:rsidRPr="00235C29" w:rsidRDefault="00ED18E6" w:rsidP="00877615">
      <w:pPr>
        <w:widowControl w:val="0"/>
        <w:numPr>
          <w:ilvl w:val="0"/>
          <w:numId w:val="10"/>
        </w:numPr>
        <w:jc w:val="both"/>
        <w:rPr>
          <w:iCs/>
          <w:lang w:val="uk-UA"/>
        </w:rPr>
      </w:pPr>
      <w:r w:rsidRPr="00235C29">
        <w:rPr>
          <w:iCs/>
          <w:lang w:val="uk-UA"/>
        </w:rPr>
        <w:t>Презентація власних досліджень.</w:t>
      </w:r>
    </w:p>
    <w:p w:rsidR="00ED18E6" w:rsidRPr="00235C29" w:rsidRDefault="00ED18E6" w:rsidP="00877615">
      <w:pPr>
        <w:widowControl w:val="0"/>
        <w:rPr>
          <w:sz w:val="6"/>
          <w:szCs w:val="6"/>
          <w:lang w:val="uk-UA"/>
        </w:rPr>
      </w:pPr>
    </w:p>
    <w:p w:rsidR="00ED18E6" w:rsidRPr="00235C29" w:rsidRDefault="00ED18E6" w:rsidP="00877615">
      <w:pPr>
        <w:widowControl w:val="0"/>
        <w:rPr>
          <w:b/>
          <w:i/>
          <w:u w:val="single"/>
          <w:lang w:val="uk-UA"/>
        </w:rPr>
      </w:pPr>
      <w:r w:rsidRPr="00235C29">
        <w:rPr>
          <w:b/>
          <w:i/>
          <w:u w:val="single"/>
          <w:lang w:val="uk-UA"/>
        </w:rPr>
        <w:t>Підсумкові контрольні заходи(</w:t>
      </w:r>
      <w:proofErr w:type="spellStart"/>
      <w:r w:rsidRPr="00235C29">
        <w:rPr>
          <w:b/>
          <w:i/>
          <w:u w:val="single"/>
          <w:lang w:val="uk-UA"/>
        </w:rPr>
        <w:t>max</w:t>
      </w:r>
      <w:proofErr w:type="spellEnd"/>
      <w:r w:rsidRPr="00235C29">
        <w:rPr>
          <w:b/>
          <w:i/>
          <w:u w:val="single"/>
          <w:lang w:val="uk-UA"/>
        </w:rPr>
        <w:t xml:space="preserve"> 40 балів):</w:t>
      </w:r>
    </w:p>
    <w:p w:rsidR="00ED18E6" w:rsidRPr="00235C29" w:rsidRDefault="00ED18E6" w:rsidP="00877615">
      <w:pPr>
        <w:widowControl w:val="0"/>
        <w:jc w:val="both"/>
        <w:rPr>
          <w:b/>
          <w:i/>
          <w:lang w:val="uk-UA"/>
        </w:rPr>
      </w:pPr>
      <w:r w:rsidRPr="00235C29">
        <w:rPr>
          <w:b/>
          <w:i/>
          <w:lang w:val="uk-UA"/>
        </w:rPr>
        <w:t xml:space="preserve">Теоретичний підсумковий контроль </w:t>
      </w:r>
      <w:r w:rsidRPr="00235C29">
        <w:rPr>
          <w:lang w:val="uk-UA"/>
        </w:rPr>
        <w:t xml:space="preserve">– 2 тести по 10 балів кожен (за 1й і 2й </w:t>
      </w:r>
      <w:proofErr w:type="spellStart"/>
      <w:r w:rsidRPr="00235C29">
        <w:rPr>
          <w:lang w:val="uk-UA"/>
        </w:rPr>
        <w:t>півсеместри</w:t>
      </w:r>
      <w:proofErr w:type="spellEnd"/>
      <w:r w:rsidRPr="00235C29">
        <w:rPr>
          <w:lang w:val="uk-UA"/>
        </w:rPr>
        <w:t xml:space="preserve">, проводиться </w:t>
      </w:r>
      <w:proofErr w:type="spellStart"/>
      <w:r w:rsidRPr="00235C29">
        <w:rPr>
          <w:lang w:val="uk-UA"/>
        </w:rPr>
        <w:t>онлайн</w:t>
      </w:r>
      <w:proofErr w:type="spellEnd"/>
      <w:r w:rsidRPr="00235C29">
        <w:rPr>
          <w:lang w:val="uk-UA"/>
        </w:rPr>
        <w:t xml:space="preserve"> на платформі </w:t>
      </w:r>
      <w:proofErr w:type="spellStart"/>
      <w:r w:rsidRPr="00235C29">
        <w:rPr>
          <w:lang w:val="uk-UA"/>
        </w:rPr>
        <w:t>Moodle</w:t>
      </w:r>
      <w:proofErr w:type="spellEnd"/>
      <w:r w:rsidRPr="00235C29">
        <w:rPr>
          <w:lang w:val="uk-UA"/>
        </w:rPr>
        <w:t>).</w:t>
      </w:r>
    </w:p>
    <w:p w:rsidR="00ED18E6" w:rsidRPr="00235C29" w:rsidRDefault="00ED18E6" w:rsidP="00877615">
      <w:pPr>
        <w:widowControl w:val="0"/>
        <w:jc w:val="both"/>
        <w:rPr>
          <w:lang w:val="uk-UA"/>
        </w:rPr>
      </w:pPr>
      <w:r w:rsidRPr="00235C29">
        <w:rPr>
          <w:b/>
          <w:i/>
          <w:lang w:val="uk-UA"/>
        </w:rPr>
        <w:t xml:space="preserve">Підсумкове практичне завдання (фінальний </w:t>
      </w:r>
      <w:proofErr w:type="spellStart"/>
      <w:r w:rsidRPr="00235C29">
        <w:rPr>
          <w:b/>
          <w:i/>
          <w:lang w:val="uk-UA"/>
        </w:rPr>
        <w:t>проєкт</w:t>
      </w:r>
      <w:proofErr w:type="spellEnd"/>
      <w:r w:rsidRPr="00235C29">
        <w:rPr>
          <w:b/>
          <w:i/>
          <w:lang w:val="uk-UA"/>
        </w:rPr>
        <w:t>)</w:t>
      </w:r>
      <w:r w:rsidR="00EA76AC" w:rsidRPr="00235C29">
        <w:rPr>
          <w:lang w:val="uk-UA"/>
        </w:rPr>
        <w:t xml:space="preserve"> – підготовка  презентації (Microsoft PowerPoint)</w:t>
      </w:r>
      <w:r w:rsidRPr="00235C29">
        <w:rPr>
          <w:lang w:val="uk-UA"/>
        </w:rPr>
        <w:t xml:space="preserve">, яка має бути узгоджена з </w:t>
      </w:r>
      <w:r w:rsidR="00EA76AC" w:rsidRPr="00235C29">
        <w:rPr>
          <w:lang w:val="uk-UA"/>
        </w:rPr>
        <w:t>викладачем</w:t>
      </w:r>
      <w:r w:rsidRPr="00235C29">
        <w:rPr>
          <w:lang w:val="uk-UA"/>
        </w:rPr>
        <w:t xml:space="preserve">.  </w:t>
      </w:r>
    </w:p>
    <w:p w:rsidR="00ED18E6" w:rsidRPr="00235C29" w:rsidRDefault="00ED18E6" w:rsidP="00877615">
      <w:pPr>
        <w:widowControl w:val="0"/>
        <w:jc w:val="both"/>
        <w:rPr>
          <w:lang w:val="uk-UA"/>
        </w:rPr>
      </w:pPr>
      <w:r w:rsidRPr="00235C29">
        <w:rPr>
          <w:b/>
          <w:i/>
          <w:lang w:val="uk-UA"/>
        </w:rPr>
        <w:t xml:space="preserve">Вимоги до фінального </w:t>
      </w:r>
      <w:proofErr w:type="spellStart"/>
      <w:r w:rsidRPr="00235C29">
        <w:rPr>
          <w:b/>
          <w:i/>
          <w:lang w:val="uk-UA"/>
        </w:rPr>
        <w:t>проєкту</w:t>
      </w:r>
      <w:proofErr w:type="spellEnd"/>
      <w:r w:rsidRPr="00235C29">
        <w:rPr>
          <w:lang w:val="uk-UA"/>
        </w:rPr>
        <w:t xml:space="preserve">: обсяг – </w:t>
      </w:r>
      <w:r w:rsidR="00EA76AC" w:rsidRPr="00235C29">
        <w:rPr>
          <w:lang w:val="uk-UA"/>
        </w:rPr>
        <w:t>12-15</w:t>
      </w:r>
      <w:r w:rsidRPr="00235C29">
        <w:rPr>
          <w:lang w:val="uk-UA"/>
        </w:rPr>
        <w:t xml:space="preserve"> </w:t>
      </w:r>
      <w:r w:rsidR="00EA76AC" w:rsidRPr="00235C29">
        <w:rPr>
          <w:lang w:val="uk-UA"/>
        </w:rPr>
        <w:t>слайдів</w:t>
      </w:r>
      <w:r w:rsidRPr="00235C29">
        <w:rPr>
          <w:lang w:val="uk-UA"/>
        </w:rPr>
        <w:t xml:space="preserve">. </w:t>
      </w:r>
      <w:r w:rsidR="00EA76AC" w:rsidRPr="00235C29">
        <w:rPr>
          <w:lang w:val="uk-UA"/>
        </w:rPr>
        <w:t>Захист п</w:t>
      </w:r>
      <w:r w:rsidRPr="00235C29">
        <w:rPr>
          <w:lang w:val="uk-UA"/>
        </w:rPr>
        <w:t>резентаці</w:t>
      </w:r>
      <w:r w:rsidR="00EA76AC" w:rsidRPr="00235C29">
        <w:rPr>
          <w:lang w:val="uk-UA"/>
        </w:rPr>
        <w:t>ї</w:t>
      </w:r>
      <w:r w:rsidRPr="00235C29">
        <w:rPr>
          <w:lang w:val="uk-UA"/>
        </w:rPr>
        <w:t xml:space="preserve"> відбуватиметься на двох останніх заняттях. Презентації мають бути підготовлені в </w:t>
      </w:r>
      <w:proofErr w:type="spellStart"/>
      <w:r w:rsidRPr="00235C29">
        <w:rPr>
          <w:lang w:val="uk-UA"/>
        </w:rPr>
        <w:t>Power</w:t>
      </w:r>
      <w:proofErr w:type="spellEnd"/>
      <w:r w:rsidRPr="00235C29">
        <w:rPr>
          <w:lang w:val="uk-UA"/>
        </w:rPr>
        <w:t xml:space="preserve"> </w:t>
      </w:r>
      <w:proofErr w:type="spellStart"/>
      <w:r w:rsidRPr="00235C29">
        <w:rPr>
          <w:lang w:val="uk-UA"/>
        </w:rPr>
        <w:t>Point</w:t>
      </w:r>
      <w:proofErr w:type="spellEnd"/>
      <w:r w:rsidRPr="00235C29">
        <w:rPr>
          <w:lang w:val="uk-UA"/>
        </w:rPr>
        <w:t xml:space="preserve"> або </w:t>
      </w:r>
      <w:proofErr w:type="spellStart"/>
      <w:r w:rsidRPr="00235C29">
        <w:rPr>
          <w:lang w:val="uk-UA"/>
        </w:rPr>
        <w:t>Prezi</w:t>
      </w:r>
      <w:proofErr w:type="spellEnd"/>
      <w:r w:rsidRPr="00235C29">
        <w:rPr>
          <w:lang w:val="uk-UA"/>
        </w:rPr>
        <w:t xml:space="preserve"> форматах. </w:t>
      </w:r>
    </w:p>
    <w:p w:rsidR="00ED18E6" w:rsidRPr="00235C29" w:rsidRDefault="00ED18E6" w:rsidP="00877615">
      <w:pPr>
        <w:widowControl w:val="0"/>
        <w:jc w:val="both"/>
        <w:rPr>
          <w:b/>
          <w:i/>
          <w:lang w:val="uk-UA"/>
        </w:rPr>
      </w:pPr>
      <w:r w:rsidRPr="00235C29">
        <w:rPr>
          <w:b/>
          <w:i/>
          <w:lang w:val="uk-UA"/>
        </w:rPr>
        <w:t xml:space="preserve">Критерії оцінювання фінального </w:t>
      </w:r>
      <w:proofErr w:type="spellStart"/>
      <w:r w:rsidRPr="00235C29">
        <w:rPr>
          <w:b/>
          <w:i/>
          <w:lang w:val="uk-UA"/>
        </w:rPr>
        <w:t>проєкту</w:t>
      </w:r>
      <w:proofErr w:type="spellEnd"/>
      <w:r w:rsidRPr="00235C29">
        <w:rPr>
          <w:b/>
          <w:i/>
          <w:lang w:val="uk-UA"/>
        </w:rPr>
        <w:t>:</w:t>
      </w:r>
    </w:p>
    <w:p w:rsidR="00EA76AC" w:rsidRPr="00235C29" w:rsidRDefault="00ED18E6" w:rsidP="00877615">
      <w:pPr>
        <w:widowControl w:val="0"/>
        <w:jc w:val="both"/>
        <w:rPr>
          <w:lang w:val="uk-UA"/>
        </w:rPr>
      </w:pPr>
      <w:r w:rsidRPr="00235C29">
        <w:rPr>
          <w:lang w:val="uk-UA"/>
        </w:rPr>
        <w:t xml:space="preserve">1) 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235C29">
        <w:rPr>
          <w:lang w:val="uk-UA"/>
        </w:rPr>
        <w:t>проєкту</w:t>
      </w:r>
      <w:proofErr w:type="spellEnd"/>
      <w:r w:rsidRPr="00235C29">
        <w:rPr>
          <w:lang w:val="uk-UA"/>
        </w:rPr>
        <w:t>, логічно ілюструє його – 20-15 балів;</w:t>
      </w:r>
    </w:p>
    <w:p w:rsidR="00EA76AC" w:rsidRPr="00235C29" w:rsidRDefault="00ED18E6" w:rsidP="00877615">
      <w:pPr>
        <w:widowControl w:val="0"/>
        <w:jc w:val="both"/>
        <w:rPr>
          <w:lang w:val="uk-UA"/>
        </w:rPr>
      </w:pPr>
      <w:r w:rsidRPr="00235C29">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235C29">
        <w:rPr>
          <w:lang w:val="uk-UA"/>
        </w:rPr>
        <w:t>проєкту</w:t>
      </w:r>
      <w:proofErr w:type="spellEnd"/>
      <w:r w:rsidRPr="00235C29">
        <w:rPr>
          <w:lang w:val="uk-UA"/>
        </w:rPr>
        <w:t xml:space="preserve"> в повному обсязі, частково ілюструє його – 14-8 балів; </w:t>
      </w:r>
    </w:p>
    <w:p w:rsidR="00ED18E6" w:rsidRPr="00235C29" w:rsidRDefault="00ED18E6" w:rsidP="00877615">
      <w:pPr>
        <w:widowControl w:val="0"/>
        <w:jc w:val="both"/>
        <w:rPr>
          <w:lang w:val="uk-UA"/>
        </w:rPr>
      </w:pPr>
      <w:r w:rsidRPr="00235C29">
        <w:rPr>
          <w:lang w:val="uk-UA"/>
        </w:rPr>
        <w:t xml:space="preserve">3) завдання виконано з великою кількістю помилок, словниковий запас одноманітний, презентація або не відповідає змісту </w:t>
      </w:r>
      <w:proofErr w:type="spellStart"/>
      <w:r w:rsidRPr="00235C29">
        <w:rPr>
          <w:lang w:val="uk-UA"/>
        </w:rPr>
        <w:t>проєкту</w:t>
      </w:r>
      <w:proofErr w:type="spellEnd"/>
      <w:r w:rsidRPr="00235C29">
        <w:rPr>
          <w:lang w:val="uk-UA"/>
        </w:rPr>
        <w:t>, або взагалі відсутня – 0-7 балів.</w:t>
      </w:r>
    </w:p>
    <w:p w:rsidR="00ED18E6" w:rsidRPr="00235C29" w:rsidRDefault="00ED18E6" w:rsidP="00877615">
      <w:pPr>
        <w:widowControl w:val="0"/>
        <w:jc w:val="both"/>
        <w:rPr>
          <w:lang w:val="uk-UA"/>
        </w:rPr>
      </w:pPr>
    </w:p>
    <w:p w:rsidR="00ED18E6" w:rsidRPr="00235C29" w:rsidRDefault="00ED18E6" w:rsidP="00877615">
      <w:pPr>
        <w:widowControl w:val="0"/>
        <w:spacing w:after="120"/>
        <w:jc w:val="center"/>
        <w:rPr>
          <w:b/>
          <w:bCs/>
          <w:szCs w:val="28"/>
          <w:lang w:val="uk-UA"/>
        </w:rPr>
      </w:pPr>
      <w:r w:rsidRPr="00235C29">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D18E6" w:rsidRPr="00235C29" w:rsidTr="00066B90">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2"/>
              <w:widowControl w:val="0"/>
              <w:spacing w:before="0" w:line="223" w:lineRule="auto"/>
              <w:jc w:val="center"/>
              <w:rPr>
                <w:rFonts w:ascii="Times New Roman" w:hAnsi="Times New Roman"/>
                <w:color w:val="auto"/>
                <w:sz w:val="24"/>
                <w:szCs w:val="24"/>
                <w:lang w:val="uk-UA"/>
              </w:rPr>
            </w:pPr>
            <w:r w:rsidRPr="00235C29">
              <w:rPr>
                <w:rFonts w:ascii="Times New Roman" w:hAnsi="Times New Roman"/>
                <w:caps/>
                <w:color w:val="auto"/>
                <w:sz w:val="24"/>
                <w:szCs w:val="24"/>
                <w:lang w:val="uk-UA"/>
              </w:rPr>
              <w:t>З</w:t>
            </w:r>
            <w:r w:rsidRPr="00235C29">
              <w:rPr>
                <w:rFonts w:ascii="Times New Roman" w:hAnsi="Times New Roman"/>
                <w:color w:val="auto"/>
                <w:sz w:val="24"/>
                <w:szCs w:val="24"/>
                <w:lang w:val="uk-UA"/>
              </w:rPr>
              <w:t>а шкалою</w:t>
            </w:r>
          </w:p>
          <w:p w:rsidR="00ED18E6" w:rsidRPr="00235C29" w:rsidRDefault="00ED18E6" w:rsidP="00877615">
            <w:pPr>
              <w:pStyle w:val="6"/>
              <w:widowControl w:val="0"/>
              <w:spacing w:before="0" w:line="223" w:lineRule="auto"/>
              <w:jc w:val="center"/>
              <w:rPr>
                <w:rFonts w:ascii="Times New Roman" w:hAnsi="Times New Roman"/>
                <w:color w:val="auto"/>
                <w:lang w:val="uk-UA"/>
              </w:rPr>
            </w:pPr>
            <w:r w:rsidRPr="00235C29">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5"/>
              <w:widowControl w:val="0"/>
              <w:spacing w:before="0" w:line="223" w:lineRule="auto"/>
              <w:ind w:right="-108"/>
              <w:jc w:val="center"/>
              <w:rPr>
                <w:rFonts w:ascii="Times New Roman" w:hAnsi="Times New Roman"/>
                <w:color w:val="auto"/>
                <w:lang w:val="uk-UA"/>
              </w:rPr>
            </w:pPr>
            <w:r w:rsidRPr="00235C29">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3"/>
              <w:widowControl w:val="0"/>
              <w:tabs>
                <w:tab w:val="num" w:pos="0"/>
              </w:tabs>
              <w:spacing w:before="0" w:line="223" w:lineRule="auto"/>
              <w:jc w:val="center"/>
              <w:rPr>
                <w:rFonts w:ascii="Times New Roman" w:hAnsi="Times New Roman"/>
                <w:color w:val="auto"/>
                <w:lang w:val="uk-UA"/>
              </w:rPr>
            </w:pPr>
            <w:r w:rsidRPr="00235C29">
              <w:rPr>
                <w:rFonts w:ascii="Times New Roman" w:hAnsi="Times New Roman"/>
                <w:color w:val="auto"/>
                <w:lang w:val="uk-UA"/>
              </w:rPr>
              <w:t>За національною шкалою</w:t>
            </w:r>
          </w:p>
        </w:tc>
      </w:tr>
      <w:tr w:rsidR="00ED18E6" w:rsidRPr="00235C29" w:rsidTr="00066B90">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2"/>
              <w:widowControl w:val="0"/>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5"/>
              <w:widowControl w:val="0"/>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3"/>
              <w:widowControl w:val="0"/>
              <w:spacing w:before="0" w:line="223" w:lineRule="auto"/>
              <w:jc w:val="center"/>
              <w:rPr>
                <w:rFonts w:ascii="Times New Roman" w:hAnsi="Times New Roman"/>
                <w:color w:val="auto"/>
                <w:lang w:val="uk-UA"/>
              </w:rPr>
            </w:pPr>
            <w:r w:rsidRPr="00235C29">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D18E6" w:rsidRPr="00235C29" w:rsidRDefault="00ED18E6" w:rsidP="00877615">
            <w:pPr>
              <w:pStyle w:val="3"/>
              <w:widowControl w:val="0"/>
              <w:spacing w:before="0" w:line="223" w:lineRule="auto"/>
              <w:jc w:val="center"/>
              <w:rPr>
                <w:rFonts w:ascii="Times New Roman" w:hAnsi="Times New Roman"/>
                <w:color w:val="auto"/>
                <w:lang w:val="uk-UA"/>
              </w:rPr>
            </w:pPr>
            <w:r w:rsidRPr="00235C29">
              <w:rPr>
                <w:rFonts w:ascii="Times New Roman" w:hAnsi="Times New Roman"/>
                <w:color w:val="auto"/>
                <w:lang w:val="uk-UA"/>
              </w:rPr>
              <w:t>Залік</w:t>
            </w: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pStyle w:val="4"/>
              <w:widowControl w:val="0"/>
              <w:spacing w:before="0" w:line="223" w:lineRule="auto"/>
              <w:jc w:val="center"/>
              <w:rPr>
                <w:rFonts w:ascii="Times New Roman" w:hAnsi="Times New Roman"/>
                <w:i w:val="0"/>
                <w:color w:val="auto"/>
                <w:lang w:val="uk-UA"/>
              </w:rPr>
            </w:pPr>
            <w:r w:rsidRPr="00235C29">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pStyle w:val="4"/>
              <w:widowControl w:val="0"/>
              <w:spacing w:before="0" w:line="223" w:lineRule="auto"/>
              <w:jc w:val="center"/>
              <w:rPr>
                <w:rFonts w:ascii="Times New Roman" w:hAnsi="Times New Roman"/>
                <w:i w:val="0"/>
                <w:color w:val="auto"/>
                <w:lang w:val="uk-UA"/>
              </w:rPr>
            </w:pPr>
            <w:r w:rsidRPr="00235C29">
              <w:rPr>
                <w:rFonts w:ascii="Times New Roman" w:hAnsi="Times New Roman"/>
                <w:i w:val="0"/>
                <w:color w:val="auto"/>
                <w:lang w:val="uk-UA"/>
              </w:rPr>
              <w:t>Зараховано</w:t>
            </w: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jc w:val="center"/>
              <w:rPr>
                <w:spacing w:val="-2"/>
                <w:lang w:val="uk-UA"/>
              </w:rPr>
            </w:pPr>
            <w:r w:rsidRPr="00235C29">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jc w:val="center"/>
              <w:rPr>
                <w:spacing w:val="-2"/>
                <w:lang w:val="uk-UA"/>
              </w:rPr>
            </w:pPr>
            <w:r w:rsidRPr="00235C29">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jc w:val="center"/>
              <w:rPr>
                <w:spacing w:val="-2"/>
                <w:lang w:val="uk-UA"/>
              </w:rPr>
            </w:pPr>
            <w:r w:rsidRPr="00235C29">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54"/>
              <w:rPr>
                <w:spacing w:val="-2"/>
                <w:lang w:val="uk-UA"/>
              </w:rPr>
            </w:pPr>
            <w:r w:rsidRPr="00235C29">
              <w:rPr>
                <w:spacing w:val="-2"/>
                <w:lang w:val="uk-UA"/>
              </w:rPr>
              <w:t>Не зараховано</w:t>
            </w:r>
          </w:p>
        </w:tc>
      </w:tr>
      <w:tr w:rsidR="00ED18E6" w:rsidRPr="00235C29"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68"/>
              <w:jc w:val="center"/>
              <w:rPr>
                <w:spacing w:val="-2"/>
                <w:lang w:val="uk-UA"/>
              </w:rPr>
            </w:pPr>
            <w:r w:rsidRPr="00235C29">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235C29" w:rsidRDefault="00ED18E6" w:rsidP="00877615">
            <w:pPr>
              <w:widowControl w:val="0"/>
              <w:spacing w:line="223" w:lineRule="auto"/>
              <w:ind w:right="223"/>
              <w:jc w:val="center"/>
              <w:rPr>
                <w:spacing w:val="-2"/>
                <w:lang w:val="uk-UA"/>
              </w:rPr>
            </w:pPr>
            <w:r w:rsidRPr="00235C29">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235C29" w:rsidRDefault="00ED18E6" w:rsidP="00877615">
            <w:pPr>
              <w:widowControl w:val="0"/>
              <w:spacing w:line="223" w:lineRule="auto"/>
              <w:ind w:right="-54"/>
              <w:jc w:val="center"/>
              <w:rPr>
                <w:spacing w:val="-2"/>
                <w:lang w:val="uk-UA"/>
              </w:rPr>
            </w:pPr>
          </w:p>
        </w:tc>
      </w:tr>
    </w:tbl>
    <w:p w:rsidR="004964FC" w:rsidRPr="00235C29" w:rsidRDefault="004964FC" w:rsidP="00877615">
      <w:pPr>
        <w:widowControl w:val="0"/>
        <w:jc w:val="both"/>
        <w:rPr>
          <w:i/>
          <w:iCs/>
          <w:color w:val="000000"/>
          <w:lang w:val="uk-UA"/>
        </w:rPr>
      </w:pPr>
    </w:p>
    <w:p w:rsidR="004964FC" w:rsidRPr="00235C29" w:rsidRDefault="004964FC" w:rsidP="00877615">
      <w:pPr>
        <w:widowControl w:val="0"/>
        <w:jc w:val="both"/>
        <w:rPr>
          <w:i/>
          <w:iCs/>
          <w:color w:val="000000"/>
          <w:lang w:val="uk-UA"/>
        </w:rPr>
      </w:pPr>
    </w:p>
    <w:p w:rsidR="00247CCF" w:rsidRPr="00235C29" w:rsidRDefault="00AD3AF4" w:rsidP="00877615">
      <w:pPr>
        <w:widowControl w:val="0"/>
        <w:jc w:val="both"/>
        <w:rPr>
          <w:i/>
          <w:iCs/>
          <w:color w:val="000000"/>
          <w:lang w:val="uk-UA"/>
        </w:rPr>
      </w:pPr>
      <w:r w:rsidRPr="00235C29">
        <w:rPr>
          <w:lang w:val="uk-UA"/>
        </w:rPr>
        <w:t xml:space="preserve">Методи навчання: розгорнута бесіда, обговорення проблем, дискусії; вирішення ситуаційних вправ; вирішення проблемних питань; мозковий штурм; </w:t>
      </w:r>
      <w:proofErr w:type="spellStart"/>
      <w:r w:rsidRPr="00235C29">
        <w:rPr>
          <w:lang w:val="uk-UA"/>
        </w:rPr>
        <w:t>кейсметоди</w:t>
      </w:r>
      <w:proofErr w:type="spellEnd"/>
      <w:r w:rsidRPr="00235C29">
        <w:rPr>
          <w:lang w:val="uk-UA"/>
        </w:rPr>
        <w:t xml:space="preserve">; презентації; аналіз конкретної ситуації; робота в малих групах; рольові та ділові ігри; письмовий контроль знань; індивідуальне та групове опитування; тестування; перехресна перевірка завдань з </w:t>
      </w:r>
      <w:proofErr w:type="spellStart"/>
      <w:r w:rsidRPr="00235C29">
        <w:rPr>
          <w:lang w:val="uk-UA"/>
        </w:rPr>
        <w:t>наступно</w:t>
      </w:r>
      <w:proofErr w:type="spellEnd"/>
      <w:r w:rsidRPr="00235C29">
        <w:rPr>
          <w:lang w:val="uk-UA"/>
        </w:rPr>
        <w:t xml:space="preserve"> аргументаціє виставленої оцінки тощо.</w:t>
      </w:r>
    </w:p>
    <w:p w:rsidR="00247CCF" w:rsidRPr="00235C29" w:rsidRDefault="00247CCF" w:rsidP="00877615">
      <w:pPr>
        <w:widowControl w:val="0"/>
        <w:jc w:val="both"/>
        <w:rPr>
          <w:i/>
          <w:iCs/>
          <w:color w:val="000000"/>
          <w:lang w:val="uk-UA"/>
        </w:rPr>
      </w:pPr>
    </w:p>
    <w:p w:rsidR="00247CCF" w:rsidRPr="00235C29" w:rsidRDefault="00247CCF" w:rsidP="00877615">
      <w:pPr>
        <w:widowControl w:val="0"/>
        <w:jc w:val="both"/>
        <w:rPr>
          <w:i/>
          <w:iCs/>
          <w:color w:val="000000"/>
          <w:lang w:val="uk-UA"/>
        </w:rPr>
      </w:pPr>
    </w:p>
    <w:p w:rsidR="00247CCF" w:rsidRPr="00235C29" w:rsidRDefault="00247CCF" w:rsidP="00877615">
      <w:pPr>
        <w:widowControl w:val="0"/>
        <w:jc w:val="both"/>
        <w:rPr>
          <w:i/>
          <w:iCs/>
          <w:color w:val="000000"/>
          <w:lang w:val="uk-UA"/>
        </w:rPr>
      </w:pPr>
    </w:p>
    <w:p w:rsidR="00247CCF" w:rsidRPr="00235C29" w:rsidRDefault="00247CCF" w:rsidP="00877615">
      <w:pPr>
        <w:widowControl w:val="0"/>
        <w:jc w:val="both"/>
        <w:rPr>
          <w:i/>
          <w:iCs/>
          <w:color w:val="000000"/>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796"/>
        <w:gridCol w:w="1698"/>
      </w:tblGrid>
      <w:tr w:rsidR="00247CCF" w:rsidRPr="00235C29" w:rsidTr="000411B2">
        <w:trPr>
          <w:jc w:val="center"/>
        </w:trPr>
        <w:tc>
          <w:tcPr>
            <w:tcW w:w="6605" w:type="dxa"/>
            <w:gridSpan w:val="2"/>
            <w:shd w:val="clear" w:color="auto" w:fill="auto"/>
            <w:vAlign w:val="center"/>
          </w:tcPr>
          <w:p w:rsidR="00247CCF" w:rsidRPr="00235C29" w:rsidRDefault="00247CCF" w:rsidP="00877615">
            <w:pPr>
              <w:keepNext/>
              <w:widowControl w:val="0"/>
              <w:jc w:val="center"/>
              <w:rPr>
                <w:b/>
                <w:bCs/>
                <w:lang w:val="uk-UA"/>
              </w:rPr>
            </w:pPr>
            <w:r w:rsidRPr="00235C29">
              <w:rPr>
                <w:b/>
                <w:bCs/>
                <w:lang w:val="uk-UA"/>
              </w:rPr>
              <w:t>Контрольний захід</w:t>
            </w:r>
          </w:p>
        </w:tc>
        <w:tc>
          <w:tcPr>
            <w:tcW w:w="1796" w:type="dxa"/>
            <w:shd w:val="clear" w:color="auto" w:fill="auto"/>
            <w:vAlign w:val="center"/>
          </w:tcPr>
          <w:p w:rsidR="00247CCF" w:rsidRPr="00235C29" w:rsidRDefault="00247CCF" w:rsidP="00877615">
            <w:pPr>
              <w:keepNext/>
              <w:widowControl w:val="0"/>
              <w:jc w:val="center"/>
              <w:rPr>
                <w:b/>
                <w:bCs/>
                <w:lang w:val="uk-UA"/>
              </w:rPr>
            </w:pPr>
            <w:r w:rsidRPr="00235C29">
              <w:rPr>
                <w:b/>
                <w:bCs/>
                <w:lang w:val="uk-UA"/>
              </w:rPr>
              <w:t>Термін виконання</w:t>
            </w:r>
          </w:p>
        </w:tc>
        <w:tc>
          <w:tcPr>
            <w:tcW w:w="1698" w:type="dxa"/>
            <w:shd w:val="clear" w:color="auto" w:fill="auto"/>
            <w:vAlign w:val="center"/>
          </w:tcPr>
          <w:p w:rsidR="00247CCF" w:rsidRPr="00235C29" w:rsidRDefault="00247CCF" w:rsidP="00877615">
            <w:pPr>
              <w:widowControl w:val="0"/>
              <w:jc w:val="center"/>
              <w:rPr>
                <w:b/>
                <w:lang w:val="uk-UA"/>
              </w:rPr>
            </w:pPr>
            <w:r w:rsidRPr="00235C29">
              <w:rPr>
                <w:b/>
                <w:lang w:val="uk-UA"/>
              </w:rPr>
              <w:t>% від загальної оцінки</w:t>
            </w:r>
          </w:p>
        </w:tc>
      </w:tr>
      <w:tr w:rsidR="00247CCF" w:rsidRPr="00235C29" w:rsidTr="000411B2">
        <w:trPr>
          <w:jc w:val="center"/>
        </w:trPr>
        <w:tc>
          <w:tcPr>
            <w:tcW w:w="6605" w:type="dxa"/>
            <w:gridSpan w:val="2"/>
            <w:shd w:val="clear" w:color="auto" w:fill="auto"/>
          </w:tcPr>
          <w:p w:rsidR="00247CCF" w:rsidRPr="00235C29" w:rsidRDefault="00247CCF" w:rsidP="00877615">
            <w:pPr>
              <w:keepNext/>
              <w:widowControl w:val="0"/>
              <w:rPr>
                <w:b/>
                <w:bCs/>
                <w:lang w:val="uk-UA"/>
              </w:rPr>
            </w:pPr>
            <w:r w:rsidRPr="00235C29">
              <w:rPr>
                <w:b/>
                <w:bCs/>
                <w:lang w:val="uk-UA"/>
              </w:rPr>
              <w:t>Поточний контроль (</w:t>
            </w:r>
            <w:proofErr w:type="spellStart"/>
            <w:r w:rsidRPr="00235C29">
              <w:rPr>
                <w:b/>
                <w:bCs/>
                <w:lang w:val="uk-UA"/>
              </w:rPr>
              <w:t>max</w:t>
            </w:r>
            <w:proofErr w:type="spellEnd"/>
            <w:r w:rsidRPr="00235C29">
              <w:rPr>
                <w:b/>
                <w:bCs/>
                <w:lang w:val="uk-UA"/>
              </w:rPr>
              <w:t xml:space="preserve"> 60%)</w:t>
            </w:r>
          </w:p>
        </w:tc>
        <w:tc>
          <w:tcPr>
            <w:tcW w:w="1796" w:type="dxa"/>
            <w:shd w:val="clear" w:color="auto" w:fill="auto"/>
          </w:tcPr>
          <w:p w:rsidR="00247CCF" w:rsidRPr="00235C29" w:rsidRDefault="00247CCF" w:rsidP="00877615">
            <w:pPr>
              <w:widowControl w:val="0"/>
              <w:jc w:val="center"/>
              <w:rPr>
                <w:lang w:val="uk-UA"/>
              </w:rPr>
            </w:pPr>
          </w:p>
        </w:tc>
        <w:tc>
          <w:tcPr>
            <w:tcW w:w="1698" w:type="dxa"/>
            <w:shd w:val="clear" w:color="auto" w:fill="auto"/>
          </w:tcPr>
          <w:p w:rsidR="00247CCF" w:rsidRPr="00235C29" w:rsidRDefault="00247CCF" w:rsidP="00877615">
            <w:pPr>
              <w:widowControl w:val="0"/>
              <w:jc w:val="center"/>
              <w:rPr>
                <w:lang w:val="uk-UA"/>
              </w:rPr>
            </w:pPr>
          </w:p>
        </w:tc>
      </w:tr>
      <w:tr w:rsidR="00FB452F" w:rsidRPr="00235C29" w:rsidTr="00FB452F">
        <w:trPr>
          <w:jc w:val="center"/>
        </w:trPr>
        <w:tc>
          <w:tcPr>
            <w:tcW w:w="1505" w:type="dxa"/>
            <w:vMerge w:val="restart"/>
            <w:shd w:val="clear" w:color="auto" w:fill="auto"/>
          </w:tcPr>
          <w:p w:rsidR="00FB452F" w:rsidRPr="00235C29" w:rsidRDefault="00FB452F" w:rsidP="00877615">
            <w:pPr>
              <w:keepNext/>
              <w:widowControl w:val="0"/>
              <w:jc w:val="both"/>
              <w:rPr>
                <w:i/>
                <w:iCs/>
                <w:lang w:val="uk-UA"/>
              </w:rPr>
            </w:pPr>
            <w:r w:rsidRPr="00235C29">
              <w:rPr>
                <w:i/>
                <w:iCs/>
                <w:lang w:val="uk-UA"/>
              </w:rPr>
              <w:t>Змістовий модуль 1</w:t>
            </w:r>
          </w:p>
        </w:tc>
        <w:tc>
          <w:tcPr>
            <w:tcW w:w="5100" w:type="dxa"/>
            <w:shd w:val="clear" w:color="auto" w:fill="auto"/>
          </w:tcPr>
          <w:p w:rsidR="00FB452F" w:rsidRPr="00235C29" w:rsidRDefault="00FB452F" w:rsidP="00877615">
            <w:pPr>
              <w:keepNext/>
              <w:widowControl w:val="0"/>
              <w:jc w:val="both"/>
              <w:rPr>
                <w:i/>
                <w:iCs/>
                <w:lang w:val="uk-UA"/>
              </w:rPr>
            </w:pPr>
            <w:r w:rsidRPr="00235C29">
              <w:rPr>
                <w:i/>
                <w:iCs/>
                <w:lang w:val="uk-UA"/>
              </w:rPr>
              <w:t>Вид теоретичного завдання: опитування</w:t>
            </w:r>
          </w:p>
        </w:tc>
        <w:tc>
          <w:tcPr>
            <w:tcW w:w="1796" w:type="dxa"/>
            <w:vMerge w:val="restart"/>
            <w:shd w:val="clear" w:color="auto" w:fill="auto"/>
            <w:vAlign w:val="center"/>
          </w:tcPr>
          <w:p w:rsidR="00FB452F" w:rsidRPr="00235C29" w:rsidRDefault="00FB452F" w:rsidP="00877615">
            <w:pPr>
              <w:keepNext/>
              <w:widowControl w:val="0"/>
              <w:jc w:val="center"/>
              <w:rPr>
                <w:iCs/>
                <w:lang w:val="uk-UA"/>
              </w:rPr>
            </w:pPr>
            <w:r w:rsidRPr="00235C29">
              <w:rPr>
                <w:lang w:val="uk-UA"/>
              </w:rPr>
              <w:t>тиждень 1-13</w:t>
            </w:r>
          </w:p>
        </w:tc>
        <w:tc>
          <w:tcPr>
            <w:tcW w:w="1698" w:type="dxa"/>
            <w:shd w:val="clear" w:color="auto" w:fill="auto"/>
          </w:tcPr>
          <w:p w:rsidR="00FB452F" w:rsidRPr="00235C29" w:rsidRDefault="008E3268" w:rsidP="00877615">
            <w:pPr>
              <w:widowControl w:val="0"/>
              <w:jc w:val="center"/>
              <w:rPr>
                <w:lang w:val="uk-UA"/>
              </w:rPr>
            </w:pPr>
            <w:r w:rsidRPr="00235C29">
              <w:rPr>
                <w:lang w:val="uk-UA"/>
              </w:rPr>
              <w:t>10</w:t>
            </w:r>
            <w:r w:rsidR="00FB452F" w:rsidRPr="00235C29">
              <w:rPr>
                <w:lang w:val="uk-UA"/>
              </w:rPr>
              <w:t>%</w:t>
            </w:r>
          </w:p>
        </w:tc>
      </w:tr>
      <w:tr w:rsidR="00FB452F" w:rsidRPr="00235C29" w:rsidTr="000411B2">
        <w:trPr>
          <w:jc w:val="center"/>
        </w:trPr>
        <w:tc>
          <w:tcPr>
            <w:tcW w:w="1505" w:type="dxa"/>
            <w:vMerge/>
            <w:shd w:val="clear" w:color="auto" w:fill="auto"/>
          </w:tcPr>
          <w:p w:rsidR="00FB452F" w:rsidRPr="00235C29" w:rsidRDefault="00FB452F" w:rsidP="00877615">
            <w:pPr>
              <w:keepNext/>
              <w:widowControl w:val="0"/>
              <w:jc w:val="both"/>
              <w:rPr>
                <w:i/>
                <w:iCs/>
                <w:lang w:val="uk-UA"/>
              </w:rPr>
            </w:pPr>
          </w:p>
        </w:tc>
        <w:tc>
          <w:tcPr>
            <w:tcW w:w="5100" w:type="dxa"/>
            <w:shd w:val="clear" w:color="auto" w:fill="auto"/>
          </w:tcPr>
          <w:p w:rsidR="00FB452F" w:rsidRPr="00235C29" w:rsidRDefault="00FB452F" w:rsidP="00877615">
            <w:pPr>
              <w:keepNext/>
              <w:widowControl w:val="0"/>
              <w:jc w:val="both"/>
              <w:rPr>
                <w:lang w:val="uk-UA"/>
              </w:rPr>
            </w:pPr>
            <w:r w:rsidRPr="00235C29">
              <w:rPr>
                <w:i/>
                <w:iCs/>
                <w:lang w:val="uk-UA"/>
              </w:rPr>
              <w:t>Вид практичного завдання:</w:t>
            </w:r>
            <w:r w:rsidRPr="00235C29">
              <w:rPr>
                <w:lang w:val="uk-UA"/>
              </w:rPr>
              <w:t xml:space="preserve"> </w:t>
            </w:r>
          </w:p>
          <w:p w:rsidR="00FB452F" w:rsidRPr="00235C29" w:rsidRDefault="00FB452F" w:rsidP="00877615">
            <w:pPr>
              <w:keepNext/>
              <w:widowControl w:val="0"/>
              <w:jc w:val="both"/>
              <w:rPr>
                <w:i/>
                <w:iCs/>
                <w:lang w:val="uk-UA"/>
              </w:rPr>
            </w:pPr>
            <w:r w:rsidRPr="00235C29">
              <w:rPr>
                <w:lang w:val="uk-UA"/>
              </w:rPr>
              <w:t>Презентація/ Публічний виступ</w:t>
            </w:r>
          </w:p>
        </w:tc>
        <w:tc>
          <w:tcPr>
            <w:tcW w:w="1796" w:type="dxa"/>
            <w:vMerge/>
            <w:shd w:val="clear" w:color="auto" w:fill="auto"/>
          </w:tcPr>
          <w:p w:rsidR="00FB452F" w:rsidRPr="00235C29" w:rsidRDefault="00FB452F" w:rsidP="00877615">
            <w:pPr>
              <w:keepNext/>
              <w:widowControl w:val="0"/>
              <w:jc w:val="center"/>
              <w:rPr>
                <w:lang w:val="uk-UA"/>
              </w:rPr>
            </w:pPr>
          </w:p>
        </w:tc>
        <w:tc>
          <w:tcPr>
            <w:tcW w:w="1698" w:type="dxa"/>
            <w:shd w:val="clear" w:color="auto" w:fill="auto"/>
          </w:tcPr>
          <w:p w:rsidR="00FB452F" w:rsidRPr="00235C29" w:rsidRDefault="00FB452F" w:rsidP="00877615">
            <w:pPr>
              <w:keepNext/>
              <w:widowControl w:val="0"/>
              <w:jc w:val="center"/>
              <w:rPr>
                <w:lang w:val="uk-UA"/>
              </w:rPr>
            </w:pPr>
            <w:r w:rsidRPr="00235C29">
              <w:rPr>
                <w:lang w:val="uk-UA"/>
              </w:rPr>
              <w:t>5%</w:t>
            </w:r>
          </w:p>
        </w:tc>
      </w:tr>
      <w:tr w:rsidR="00FB452F" w:rsidRPr="00235C29" w:rsidTr="000411B2">
        <w:trPr>
          <w:trHeight w:val="351"/>
          <w:jc w:val="center"/>
        </w:trPr>
        <w:tc>
          <w:tcPr>
            <w:tcW w:w="1505" w:type="dxa"/>
            <w:vMerge w:val="restart"/>
            <w:shd w:val="clear" w:color="auto" w:fill="auto"/>
          </w:tcPr>
          <w:p w:rsidR="00FB452F" w:rsidRPr="00235C29" w:rsidRDefault="00FB452F" w:rsidP="00877615">
            <w:pPr>
              <w:keepNext/>
              <w:widowControl w:val="0"/>
              <w:jc w:val="both"/>
              <w:rPr>
                <w:i/>
                <w:iCs/>
                <w:lang w:val="uk-UA"/>
              </w:rPr>
            </w:pPr>
            <w:r w:rsidRPr="00235C29">
              <w:rPr>
                <w:i/>
                <w:iCs/>
                <w:lang w:val="uk-UA"/>
              </w:rPr>
              <w:t>Змістовий модуль 2</w:t>
            </w:r>
          </w:p>
        </w:tc>
        <w:tc>
          <w:tcPr>
            <w:tcW w:w="5100" w:type="dxa"/>
            <w:shd w:val="clear" w:color="auto" w:fill="auto"/>
          </w:tcPr>
          <w:p w:rsidR="00FB452F" w:rsidRPr="00235C29" w:rsidRDefault="00FB452F" w:rsidP="00877615">
            <w:pPr>
              <w:keepNext/>
              <w:widowControl w:val="0"/>
              <w:jc w:val="both"/>
              <w:rPr>
                <w:i/>
                <w:iCs/>
                <w:lang w:val="uk-UA"/>
              </w:rPr>
            </w:pPr>
            <w:r w:rsidRPr="00235C29">
              <w:rPr>
                <w:i/>
                <w:iCs/>
                <w:lang w:val="uk-UA"/>
              </w:rPr>
              <w:t>Вид теоретичного завдання: тестування</w:t>
            </w:r>
          </w:p>
        </w:tc>
        <w:tc>
          <w:tcPr>
            <w:tcW w:w="1796" w:type="dxa"/>
            <w:vMerge/>
            <w:shd w:val="clear" w:color="auto" w:fill="auto"/>
          </w:tcPr>
          <w:p w:rsidR="00FB452F" w:rsidRPr="00235C29" w:rsidRDefault="00FB452F" w:rsidP="00877615">
            <w:pPr>
              <w:keepNext/>
              <w:widowControl w:val="0"/>
              <w:jc w:val="center"/>
              <w:rPr>
                <w:iCs/>
                <w:lang w:val="uk-UA"/>
              </w:rPr>
            </w:pPr>
          </w:p>
        </w:tc>
        <w:tc>
          <w:tcPr>
            <w:tcW w:w="1698" w:type="dxa"/>
            <w:shd w:val="clear" w:color="auto" w:fill="auto"/>
          </w:tcPr>
          <w:p w:rsidR="00FB452F" w:rsidRPr="00235C29" w:rsidRDefault="008E3268" w:rsidP="00877615">
            <w:pPr>
              <w:widowControl w:val="0"/>
              <w:jc w:val="center"/>
              <w:rPr>
                <w:lang w:val="uk-UA"/>
              </w:rPr>
            </w:pPr>
            <w:r w:rsidRPr="00235C29">
              <w:rPr>
                <w:lang w:val="uk-UA"/>
              </w:rPr>
              <w:t>10</w:t>
            </w:r>
            <w:r w:rsidR="00FB452F" w:rsidRPr="00235C29">
              <w:rPr>
                <w:lang w:val="uk-UA"/>
              </w:rPr>
              <w:t>%</w:t>
            </w:r>
          </w:p>
        </w:tc>
      </w:tr>
      <w:tr w:rsidR="00FB452F" w:rsidRPr="00235C29" w:rsidTr="000411B2">
        <w:trPr>
          <w:trHeight w:val="286"/>
          <w:jc w:val="center"/>
        </w:trPr>
        <w:tc>
          <w:tcPr>
            <w:tcW w:w="1505" w:type="dxa"/>
            <w:vMerge/>
            <w:shd w:val="clear" w:color="auto" w:fill="auto"/>
          </w:tcPr>
          <w:p w:rsidR="00FB452F" w:rsidRPr="00235C29" w:rsidRDefault="00FB452F" w:rsidP="00877615">
            <w:pPr>
              <w:keepNext/>
              <w:widowControl w:val="0"/>
              <w:jc w:val="both"/>
              <w:rPr>
                <w:i/>
                <w:iCs/>
                <w:lang w:val="uk-UA"/>
              </w:rPr>
            </w:pPr>
          </w:p>
        </w:tc>
        <w:tc>
          <w:tcPr>
            <w:tcW w:w="5100" w:type="dxa"/>
            <w:shd w:val="clear" w:color="auto" w:fill="auto"/>
          </w:tcPr>
          <w:p w:rsidR="00FB452F" w:rsidRPr="00235C29" w:rsidRDefault="00FB452F" w:rsidP="00877615">
            <w:pPr>
              <w:keepNext/>
              <w:widowControl w:val="0"/>
              <w:jc w:val="both"/>
              <w:rPr>
                <w:i/>
                <w:iCs/>
                <w:lang w:val="uk-UA"/>
              </w:rPr>
            </w:pPr>
            <w:r w:rsidRPr="00235C29">
              <w:rPr>
                <w:i/>
                <w:iCs/>
                <w:lang w:val="uk-UA"/>
              </w:rPr>
              <w:t xml:space="preserve">Вид практичного завдання: </w:t>
            </w:r>
          </w:p>
          <w:p w:rsidR="00FB452F" w:rsidRPr="00235C29" w:rsidRDefault="00FB452F" w:rsidP="00877615">
            <w:pPr>
              <w:keepNext/>
              <w:widowControl w:val="0"/>
              <w:jc w:val="both"/>
              <w:rPr>
                <w:i/>
                <w:iCs/>
                <w:lang w:val="uk-UA"/>
              </w:rPr>
            </w:pPr>
            <w:r w:rsidRPr="00235C29">
              <w:rPr>
                <w:lang w:val="uk-UA"/>
              </w:rPr>
              <w:t>Презентація/ Публічний виступ</w:t>
            </w:r>
          </w:p>
        </w:tc>
        <w:tc>
          <w:tcPr>
            <w:tcW w:w="1796" w:type="dxa"/>
            <w:vMerge/>
            <w:shd w:val="clear" w:color="auto" w:fill="auto"/>
          </w:tcPr>
          <w:p w:rsidR="00FB452F" w:rsidRPr="00235C29" w:rsidRDefault="00FB452F" w:rsidP="00877615">
            <w:pPr>
              <w:keepNext/>
              <w:widowControl w:val="0"/>
              <w:jc w:val="center"/>
              <w:rPr>
                <w:lang w:val="uk-UA"/>
              </w:rPr>
            </w:pPr>
          </w:p>
        </w:tc>
        <w:tc>
          <w:tcPr>
            <w:tcW w:w="1698" w:type="dxa"/>
            <w:shd w:val="clear" w:color="auto" w:fill="auto"/>
          </w:tcPr>
          <w:p w:rsidR="00FB452F" w:rsidRPr="00235C29" w:rsidRDefault="00FB452F" w:rsidP="00877615">
            <w:pPr>
              <w:keepNext/>
              <w:widowControl w:val="0"/>
              <w:jc w:val="center"/>
              <w:rPr>
                <w:lang w:val="uk-UA"/>
              </w:rPr>
            </w:pPr>
            <w:r w:rsidRPr="00235C29">
              <w:rPr>
                <w:lang w:val="uk-UA"/>
              </w:rPr>
              <w:t>5%</w:t>
            </w:r>
          </w:p>
        </w:tc>
      </w:tr>
      <w:tr w:rsidR="00FB452F" w:rsidRPr="00235C29" w:rsidTr="000411B2">
        <w:trPr>
          <w:jc w:val="center"/>
        </w:trPr>
        <w:tc>
          <w:tcPr>
            <w:tcW w:w="1505" w:type="dxa"/>
            <w:vMerge w:val="restart"/>
            <w:shd w:val="clear" w:color="auto" w:fill="auto"/>
          </w:tcPr>
          <w:p w:rsidR="00FB452F" w:rsidRPr="00235C29" w:rsidRDefault="00FB452F" w:rsidP="00877615">
            <w:pPr>
              <w:keepNext/>
              <w:widowControl w:val="0"/>
              <w:jc w:val="both"/>
              <w:rPr>
                <w:i/>
                <w:iCs/>
                <w:lang w:val="uk-UA"/>
              </w:rPr>
            </w:pPr>
            <w:r w:rsidRPr="00235C29">
              <w:rPr>
                <w:i/>
                <w:iCs/>
                <w:lang w:val="uk-UA"/>
              </w:rPr>
              <w:t>Змістовий модуль 3</w:t>
            </w:r>
          </w:p>
        </w:tc>
        <w:tc>
          <w:tcPr>
            <w:tcW w:w="5100" w:type="dxa"/>
            <w:shd w:val="clear" w:color="auto" w:fill="auto"/>
          </w:tcPr>
          <w:p w:rsidR="00FB452F" w:rsidRPr="00235C29" w:rsidRDefault="00FB452F" w:rsidP="00877615">
            <w:pPr>
              <w:keepNext/>
              <w:widowControl w:val="0"/>
              <w:jc w:val="both"/>
              <w:rPr>
                <w:b/>
                <w:bCs/>
                <w:lang w:val="uk-UA"/>
              </w:rPr>
            </w:pPr>
            <w:r w:rsidRPr="00235C29">
              <w:rPr>
                <w:i/>
                <w:iCs/>
                <w:lang w:val="uk-UA"/>
              </w:rPr>
              <w:t xml:space="preserve">Вид теоретичного завдання: опитування </w:t>
            </w:r>
          </w:p>
        </w:tc>
        <w:tc>
          <w:tcPr>
            <w:tcW w:w="1796" w:type="dxa"/>
            <w:vMerge/>
            <w:shd w:val="clear" w:color="auto" w:fill="auto"/>
          </w:tcPr>
          <w:p w:rsidR="00FB452F" w:rsidRPr="00235C29" w:rsidRDefault="00FB452F" w:rsidP="00877615">
            <w:pPr>
              <w:keepNext/>
              <w:widowControl w:val="0"/>
              <w:jc w:val="center"/>
              <w:rPr>
                <w:iCs/>
                <w:lang w:val="uk-UA"/>
              </w:rPr>
            </w:pPr>
          </w:p>
        </w:tc>
        <w:tc>
          <w:tcPr>
            <w:tcW w:w="1698" w:type="dxa"/>
            <w:shd w:val="clear" w:color="auto" w:fill="auto"/>
          </w:tcPr>
          <w:p w:rsidR="00FB452F" w:rsidRPr="00235C29" w:rsidRDefault="008E3268" w:rsidP="00877615">
            <w:pPr>
              <w:widowControl w:val="0"/>
              <w:jc w:val="center"/>
              <w:rPr>
                <w:lang w:val="uk-UA"/>
              </w:rPr>
            </w:pPr>
            <w:r w:rsidRPr="00235C29">
              <w:rPr>
                <w:lang w:val="uk-UA"/>
              </w:rPr>
              <w:t>10</w:t>
            </w:r>
            <w:r w:rsidR="00FB452F" w:rsidRPr="00235C29">
              <w:rPr>
                <w:lang w:val="uk-UA"/>
              </w:rPr>
              <w:t>%</w:t>
            </w:r>
          </w:p>
        </w:tc>
      </w:tr>
      <w:tr w:rsidR="00FB452F" w:rsidRPr="00235C29" w:rsidTr="000411B2">
        <w:trPr>
          <w:jc w:val="center"/>
        </w:trPr>
        <w:tc>
          <w:tcPr>
            <w:tcW w:w="1505" w:type="dxa"/>
            <w:vMerge/>
            <w:shd w:val="clear" w:color="auto" w:fill="auto"/>
          </w:tcPr>
          <w:p w:rsidR="00FB452F" w:rsidRPr="00235C29" w:rsidRDefault="00FB452F" w:rsidP="00877615">
            <w:pPr>
              <w:keepNext/>
              <w:widowControl w:val="0"/>
              <w:jc w:val="both"/>
              <w:rPr>
                <w:b/>
                <w:bCs/>
                <w:lang w:val="uk-UA"/>
              </w:rPr>
            </w:pPr>
          </w:p>
        </w:tc>
        <w:tc>
          <w:tcPr>
            <w:tcW w:w="5100" w:type="dxa"/>
            <w:shd w:val="clear" w:color="auto" w:fill="auto"/>
          </w:tcPr>
          <w:p w:rsidR="00FB452F" w:rsidRPr="00235C29" w:rsidRDefault="00FB452F" w:rsidP="00877615">
            <w:pPr>
              <w:keepNext/>
              <w:widowControl w:val="0"/>
              <w:jc w:val="both"/>
              <w:rPr>
                <w:i/>
                <w:iCs/>
                <w:lang w:val="uk-UA"/>
              </w:rPr>
            </w:pPr>
            <w:r w:rsidRPr="00235C29">
              <w:rPr>
                <w:i/>
                <w:iCs/>
                <w:lang w:val="uk-UA"/>
              </w:rPr>
              <w:t xml:space="preserve">Вид практичного завдання: </w:t>
            </w:r>
          </w:p>
          <w:p w:rsidR="00FB452F" w:rsidRPr="00235C29" w:rsidRDefault="00FB452F" w:rsidP="00877615">
            <w:pPr>
              <w:keepNext/>
              <w:widowControl w:val="0"/>
              <w:jc w:val="both"/>
              <w:rPr>
                <w:lang w:val="uk-UA"/>
              </w:rPr>
            </w:pPr>
            <w:r w:rsidRPr="00235C29">
              <w:rPr>
                <w:lang w:val="uk-UA"/>
              </w:rPr>
              <w:t>Презентація/ Публічний виступ</w:t>
            </w:r>
          </w:p>
        </w:tc>
        <w:tc>
          <w:tcPr>
            <w:tcW w:w="1796" w:type="dxa"/>
            <w:vMerge/>
            <w:shd w:val="clear" w:color="auto" w:fill="auto"/>
          </w:tcPr>
          <w:p w:rsidR="00FB452F" w:rsidRPr="00235C29" w:rsidRDefault="00FB452F" w:rsidP="00877615">
            <w:pPr>
              <w:keepNext/>
              <w:widowControl w:val="0"/>
              <w:jc w:val="center"/>
              <w:rPr>
                <w:lang w:val="uk-UA"/>
              </w:rPr>
            </w:pPr>
          </w:p>
        </w:tc>
        <w:tc>
          <w:tcPr>
            <w:tcW w:w="1698" w:type="dxa"/>
            <w:shd w:val="clear" w:color="auto" w:fill="auto"/>
          </w:tcPr>
          <w:p w:rsidR="00FB452F" w:rsidRPr="00235C29" w:rsidRDefault="00FB452F" w:rsidP="00877615">
            <w:pPr>
              <w:keepNext/>
              <w:widowControl w:val="0"/>
              <w:jc w:val="center"/>
              <w:rPr>
                <w:lang w:val="uk-UA"/>
              </w:rPr>
            </w:pPr>
            <w:r w:rsidRPr="00235C29">
              <w:rPr>
                <w:lang w:val="uk-UA"/>
              </w:rPr>
              <w:t>5%</w:t>
            </w:r>
          </w:p>
        </w:tc>
      </w:tr>
      <w:tr w:rsidR="00FB452F" w:rsidRPr="00235C29" w:rsidTr="000411B2">
        <w:trPr>
          <w:jc w:val="center"/>
        </w:trPr>
        <w:tc>
          <w:tcPr>
            <w:tcW w:w="1505" w:type="dxa"/>
            <w:vMerge w:val="restart"/>
            <w:shd w:val="clear" w:color="auto" w:fill="auto"/>
          </w:tcPr>
          <w:p w:rsidR="00FB452F" w:rsidRPr="00235C29" w:rsidRDefault="00FB452F" w:rsidP="00877615">
            <w:pPr>
              <w:keepNext/>
              <w:widowControl w:val="0"/>
              <w:jc w:val="both"/>
              <w:rPr>
                <w:i/>
                <w:iCs/>
                <w:lang w:val="uk-UA"/>
              </w:rPr>
            </w:pPr>
            <w:r w:rsidRPr="00235C29">
              <w:rPr>
                <w:i/>
                <w:iCs/>
                <w:lang w:val="uk-UA"/>
              </w:rPr>
              <w:t>Змістовий модуль 4</w:t>
            </w:r>
          </w:p>
        </w:tc>
        <w:tc>
          <w:tcPr>
            <w:tcW w:w="5100" w:type="dxa"/>
            <w:shd w:val="clear" w:color="auto" w:fill="auto"/>
          </w:tcPr>
          <w:p w:rsidR="00FB452F" w:rsidRPr="00235C29" w:rsidRDefault="00FB452F" w:rsidP="00877615">
            <w:pPr>
              <w:keepNext/>
              <w:widowControl w:val="0"/>
              <w:jc w:val="both"/>
              <w:rPr>
                <w:b/>
                <w:bCs/>
                <w:lang w:val="uk-UA"/>
              </w:rPr>
            </w:pPr>
            <w:r w:rsidRPr="00235C29">
              <w:rPr>
                <w:i/>
                <w:iCs/>
                <w:lang w:val="uk-UA"/>
              </w:rPr>
              <w:t xml:space="preserve">Вид теоретичного завдання: тестування </w:t>
            </w:r>
          </w:p>
        </w:tc>
        <w:tc>
          <w:tcPr>
            <w:tcW w:w="1796" w:type="dxa"/>
            <w:vMerge/>
            <w:shd w:val="clear" w:color="auto" w:fill="auto"/>
          </w:tcPr>
          <w:p w:rsidR="00FB452F" w:rsidRPr="00235C29" w:rsidRDefault="00FB452F" w:rsidP="00877615">
            <w:pPr>
              <w:keepNext/>
              <w:widowControl w:val="0"/>
              <w:jc w:val="center"/>
              <w:rPr>
                <w:iCs/>
                <w:lang w:val="uk-UA"/>
              </w:rPr>
            </w:pPr>
          </w:p>
        </w:tc>
        <w:tc>
          <w:tcPr>
            <w:tcW w:w="1698" w:type="dxa"/>
            <w:shd w:val="clear" w:color="auto" w:fill="auto"/>
          </w:tcPr>
          <w:p w:rsidR="00FB452F" w:rsidRPr="00235C29" w:rsidRDefault="008E3268" w:rsidP="00877615">
            <w:pPr>
              <w:widowControl w:val="0"/>
              <w:jc w:val="center"/>
              <w:rPr>
                <w:lang w:val="uk-UA"/>
              </w:rPr>
            </w:pPr>
            <w:r w:rsidRPr="00235C29">
              <w:rPr>
                <w:lang w:val="uk-UA"/>
              </w:rPr>
              <w:t>10</w:t>
            </w:r>
            <w:r w:rsidR="00FB452F" w:rsidRPr="00235C29">
              <w:rPr>
                <w:lang w:val="uk-UA"/>
              </w:rPr>
              <w:t>%</w:t>
            </w:r>
          </w:p>
        </w:tc>
      </w:tr>
      <w:tr w:rsidR="00FB452F" w:rsidRPr="00235C29" w:rsidTr="000411B2">
        <w:trPr>
          <w:jc w:val="center"/>
        </w:trPr>
        <w:tc>
          <w:tcPr>
            <w:tcW w:w="1505" w:type="dxa"/>
            <w:vMerge/>
            <w:shd w:val="clear" w:color="auto" w:fill="auto"/>
          </w:tcPr>
          <w:p w:rsidR="00FB452F" w:rsidRPr="00235C29" w:rsidRDefault="00FB452F" w:rsidP="00877615">
            <w:pPr>
              <w:keepNext/>
              <w:widowControl w:val="0"/>
              <w:jc w:val="both"/>
              <w:rPr>
                <w:b/>
                <w:bCs/>
                <w:lang w:val="uk-UA"/>
              </w:rPr>
            </w:pPr>
          </w:p>
        </w:tc>
        <w:tc>
          <w:tcPr>
            <w:tcW w:w="5100" w:type="dxa"/>
            <w:shd w:val="clear" w:color="auto" w:fill="auto"/>
          </w:tcPr>
          <w:p w:rsidR="00FB452F" w:rsidRPr="00235C29" w:rsidRDefault="00FB452F" w:rsidP="00877615">
            <w:pPr>
              <w:keepNext/>
              <w:widowControl w:val="0"/>
              <w:jc w:val="both"/>
              <w:rPr>
                <w:i/>
                <w:iCs/>
                <w:lang w:val="uk-UA"/>
              </w:rPr>
            </w:pPr>
            <w:r w:rsidRPr="00235C29">
              <w:rPr>
                <w:i/>
                <w:iCs/>
                <w:lang w:val="uk-UA"/>
              </w:rPr>
              <w:t xml:space="preserve">Вид практичного завдання: </w:t>
            </w:r>
          </w:p>
          <w:p w:rsidR="00FB452F" w:rsidRPr="00235C29" w:rsidRDefault="00FB452F" w:rsidP="00877615">
            <w:pPr>
              <w:keepNext/>
              <w:widowControl w:val="0"/>
              <w:jc w:val="both"/>
              <w:rPr>
                <w:i/>
                <w:iCs/>
                <w:lang w:val="uk-UA"/>
              </w:rPr>
            </w:pPr>
            <w:r w:rsidRPr="00235C29">
              <w:rPr>
                <w:lang w:val="uk-UA"/>
              </w:rPr>
              <w:t>Презентація/ Публічний виступ</w:t>
            </w:r>
          </w:p>
        </w:tc>
        <w:tc>
          <w:tcPr>
            <w:tcW w:w="1796" w:type="dxa"/>
            <w:vMerge/>
            <w:shd w:val="clear" w:color="auto" w:fill="auto"/>
          </w:tcPr>
          <w:p w:rsidR="00FB452F" w:rsidRPr="00235C29" w:rsidRDefault="00FB452F" w:rsidP="00877615">
            <w:pPr>
              <w:keepNext/>
              <w:widowControl w:val="0"/>
              <w:jc w:val="center"/>
              <w:rPr>
                <w:lang w:val="uk-UA"/>
              </w:rPr>
            </w:pPr>
          </w:p>
        </w:tc>
        <w:tc>
          <w:tcPr>
            <w:tcW w:w="1698" w:type="dxa"/>
            <w:shd w:val="clear" w:color="auto" w:fill="auto"/>
          </w:tcPr>
          <w:p w:rsidR="00FB452F" w:rsidRPr="00235C29" w:rsidRDefault="00FB452F" w:rsidP="00877615">
            <w:pPr>
              <w:keepNext/>
              <w:widowControl w:val="0"/>
              <w:jc w:val="center"/>
              <w:rPr>
                <w:lang w:val="uk-UA"/>
              </w:rPr>
            </w:pPr>
            <w:r w:rsidRPr="00235C29">
              <w:rPr>
                <w:lang w:val="uk-UA"/>
              </w:rPr>
              <w:t>5%</w:t>
            </w:r>
          </w:p>
        </w:tc>
      </w:tr>
      <w:tr w:rsidR="00FB452F" w:rsidRPr="00235C29" w:rsidTr="000411B2">
        <w:trPr>
          <w:jc w:val="center"/>
        </w:trPr>
        <w:tc>
          <w:tcPr>
            <w:tcW w:w="6605" w:type="dxa"/>
            <w:gridSpan w:val="2"/>
            <w:shd w:val="clear" w:color="auto" w:fill="auto"/>
          </w:tcPr>
          <w:p w:rsidR="00FB452F" w:rsidRPr="00235C29" w:rsidRDefault="00FB452F" w:rsidP="00877615">
            <w:pPr>
              <w:keepNext/>
              <w:widowControl w:val="0"/>
              <w:jc w:val="both"/>
              <w:rPr>
                <w:i/>
                <w:iCs/>
                <w:lang w:val="uk-UA"/>
              </w:rPr>
            </w:pPr>
            <w:r w:rsidRPr="00235C29">
              <w:rPr>
                <w:b/>
                <w:bCs/>
                <w:lang w:val="uk-UA"/>
              </w:rPr>
              <w:t>Підсумковий контроль (</w:t>
            </w:r>
            <w:proofErr w:type="spellStart"/>
            <w:r w:rsidRPr="00235C29">
              <w:rPr>
                <w:b/>
                <w:bCs/>
                <w:lang w:val="uk-UA"/>
              </w:rPr>
              <w:t>max</w:t>
            </w:r>
            <w:proofErr w:type="spellEnd"/>
            <w:r w:rsidRPr="00235C29">
              <w:rPr>
                <w:b/>
                <w:bCs/>
                <w:lang w:val="uk-UA"/>
              </w:rPr>
              <w:t xml:space="preserve"> 40%)</w:t>
            </w:r>
          </w:p>
        </w:tc>
        <w:tc>
          <w:tcPr>
            <w:tcW w:w="1796" w:type="dxa"/>
            <w:shd w:val="clear" w:color="auto" w:fill="auto"/>
          </w:tcPr>
          <w:p w:rsidR="00FB452F" w:rsidRPr="00235C29" w:rsidRDefault="00FB452F" w:rsidP="00877615">
            <w:pPr>
              <w:keepNext/>
              <w:widowControl w:val="0"/>
              <w:jc w:val="center"/>
              <w:rPr>
                <w:lang w:val="uk-UA"/>
              </w:rPr>
            </w:pPr>
          </w:p>
        </w:tc>
        <w:tc>
          <w:tcPr>
            <w:tcW w:w="1698" w:type="dxa"/>
            <w:shd w:val="clear" w:color="auto" w:fill="auto"/>
          </w:tcPr>
          <w:p w:rsidR="00FB452F" w:rsidRPr="00235C29" w:rsidRDefault="00FB452F" w:rsidP="00877615">
            <w:pPr>
              <w:keepNext/>
              <w:widowControl w:val="0"/>
              <w:jc w:val="center"/>
              <w:rPr>
                <w:iCs/>
                <w:lang w:val="uk-UA"/>
              </w:rPr>
            </w:pPr>
          </w:p>
        </w:tc>
      </w:tr>
      <w:tr w:rsidR="00FB452F" w:rsidRPr="00235C29" w:rsidTr="000411B2">
        <w:trPr>
          <w:jc w:val="center"/>
        </w:trPr>
        <w:tc>
          <w:tcPr>
            <w:tcW w:w="6605" w:type="dxa"/>
            <w:gridSpan w:val="2"/>
            <w:shd w:val="clear" w:color="auto" w:fill="auto"/>
          </w:tcPr>
          <w:p w:rsidR="00FB452F" w:rsidRPr="00235C29" w:rsidRDefault="00FB452F" w:rsidP="00877615">
            <w:pPr>
              <w:keepNext/>
              <w:widowControl w:val="0"/>
              <w:jc w:val="both"/>
              <w:rPr>
                <w:i/>
                <w:iCs/>
                <w:lang w:val="uk-UA"/>
              </w:rPr>
            </w:pPr>
            <w:r w:rsidRPr="00235C29">
              <w:rPr>
                <w:i/>
                <w:iCs/>
                <w:lang w:val="uk-UA"/>
              </w:rPr>
              <w:t xml:space="preserve">Підсумкове теоретичне завдання: </w:t>
            </w:r>
            <w:r w:rsidRPr="00235C29">
              <w:rPr>
                <w:b/>
                <w:i/>
                <w:iCs/>
                <w:lang w:val="uk-UA"/>
              </w:rPr>
              <w:t xml:space="preserve">тести (на </w:t>
            </w:r>
            <w:proofErr w:type="spellStart"/>
            <w:r w:rsidRPr="00235C29">
              <w:rPr>
                <w:b/>
                <w:i/>
                <w:iCs/>
                <w:lang w:val="uk-UA"/>
              </w:rPr>
              <w:t>Moodle</w:t>
            </w:r>
            <w:proofErr w:type="spellEnd"/>
            <w:r w:rsidRPr="00235C29">
              <w:rPr>
                <w:b/>
                <w:i/>
                <w:iCs/>
                <w:lang w:val="uk-UA"/>
              </w:rPr>
              <w:t>)</w:t>
            </w:r>
          </w:p>
        </w:tc>
        <w:tc>
          <w:tcPr>
            <w:tcW w:w="1796" w:type="dxa"/>
            <w:shd w:val="clear" w:color="auto" w:fill="auto"/>
          </w:tcPr>
          <w:p w:rsidR="00FB452F" w:rsidRPr="00235C29" w:rsidRDefault="00FB452F" w:rsidP="00877615">
            <w:pPr>
              <w:keepNext/>
              <w:widowControl w:val="0"/>
              <w:jc w:val="center"/>
              <w:rPr>
                <w:lang w:val="uk-UA"/>
              </w:rPr>
            </w:pPr>
            <w:r w:rsidRPr="00235C29">
              <w:rPr>
                <w:lang w:val="uk-UA"/>
              </w:rPr>
              <w:t>тиждень 14</w:t>
            </w:r>
          </w:p>
        </w:tc>
        <w:tc>
          <w:tcPr>
            <w:tcW w:w="1698" w:type="dxa"/>
            <w:shd w:val="clear" w:color="auto" w:fill="auto"/>
          </w:tcPr>
          <w:p w:rsidR="00FB452F" w:rsidRPr="00235C29" w:rsidRDefault="00FB452F" w:rsidP="00877615">
            <w:pPr>
              <w:keepNext/>
              <w:widowControl w:val="0"/>
              <w:jc w:val="center"/>
              <w:rPr>
                <w:lang w:val="uk-UA"/>
              </w:rPr>
            </w:pPr>
            <w:r w:rsidRPr="00235C29">
              <w:rPr>
                <w:lang w:val="uk-UA"/>
              </w:rPr>
              <w:t>20%</w:t>
            </w:r>
          </w:p>
        </w:tc>
      </w:tr>
      <w:tr w:rsidR="00FB452F" w:rsidRPr="00235C29" w:rsidTr="000411B2">
        <w:trPr>
          <w:jc w:val="center"/>
        </w:trPr>
        <w:tc>
          <w:tcPr>
            <w:tcW w:w="6605" w:type="dxa"/>
            <w:gridSpan w:val="2"/>
            <w:shd w:val="clear" w:color="auto" w:fill="auto"/>
          </w:tcPr>
          <w:p w:rsidR="00FB452F" w:rsidRPr="00235C29" w:rsidRDefault="00FB452F" w:rsidP="00877615">
            <w:pPr>
              <w:widowControl w:val="0"/>
              <w:jc w:val="both"/>
              <w:rPr>
                <w:b/>
                <w:lang w:val="uk-UA"/>
              </w:rPr>
            </w:pPr>
            <w:r w:rsidRPr="00235C29">
              <w:rPr>
                <w:i/>
                <w:iCs/>
                <w:lang w:val="uk-UA"/>
              </w:rPr>
              <w:t xml:space="preserve">Підсумкове практичне завдання: </w:t>
            </w:r>
            <w:r w:rsidRPr="00235C29">
              <w:rPr>
                <w:lang w:val="uk-UA"/>
              </w:rPr>
              <w:t>публічна презентація</w:t>
            </w:r>
          </w:p>
        </w:tc>
        <w:tc>
          <w:tcPr>
            <w:tcW w:w="1796" w:type="dxa"/>
            <w:shd w:val="clear" w:color="auto" w:fill="auto"/>
          </w:tcPr>
          <w:p w:rsidR="00FB452F" w:rsidRPr="00235C29" w:rsidRDefault="00FB452F" w:rsidP="00877615">
            <w:pPr>
              <w:keepNext/>
              <w:widowControl w:val="0"/>
              <w:jc w:val="center"/>
              <w:rPr>
                <w:lang w:val="uk-UA"/>
              </w:rPr>
            </w:pPr>
            <w:r w:rsidRPr="00235C29">
              <w:rPr>
                <w:lang w:val="uk-UA"/>
              </w:rPr>
              <w:t>тиждень 14</w:t>
            </w:r>
          </w:p>
        </w:tc>
        <w:tc>
          <w:tcPr>
            <w:tcW w:w="1698" w:type="dxa"/>
            <w:shd w:val="clear" w:color="auto" w:fill="auto"/>
          </w:tcPr>
          <w:p w:rsidR="00FB452F" w:rsidRPr="00235C29" w:rsidRDefault="00FB452F" w:rsidP="00877615">
            <w:pPr>
              <w:widowControl w:val="0"/>
              <w:jc w:val="center"/>
              <w:rPr>
                <w:b/>
                <w:lang w:val="uk-UA"/>
              </w:rPr>
            </w:pPr>
            <w:r w:rsidRPr="00235C29">
              <w:rPr>
                <w:lang w:val="uk-UA"/>
              </w:rPr>
              <w:t>20%</w:t>
            </w:r>
          </w:p>
        </w:tc>
      </w:tr>
      <w:tr w:rsidR="00FB452F" w:rsidRPr="00235C29" w:rsidTr="000411B2">
        <w:trPr>
          <w:jc w:val="center"/>
        </w:trPr>
        <w:tc>
          <w:tcPr>
            <w:tcW w:w="6605" w:type="dxa"/>
            <w:gridSpan w:val="2"/>
            <w:shd w:val="clear" w:color="auto" w:fill="auto"/>
          </w:tcPr>
          <w:p w:rsidR="00FB452F" w:rsidRPr="00235C29" w:rsidRDefault="00FB452F" w:rsidP="00877615">
            <w:pPr>
              <w:widowControl w:val="0"/>
              <w:jc w:val="both"/>
              <w:rPr>
                <w:b/>
                <w:lang w:val="uk-UA"/>
              </w:rPr>
            </w:pPr>
            <w:r w:rsidRPr="00235C29">
              <w:rPr>
                <w:b/>
                <w:lang w:val="uk-UA"/>
              </w:rPr>
              <w:t xml:space="preserve">Разом </w:t>
            </w:r>
          </w:p>
        </w:tc>
        <w:tc>
          <w:tcPr>
            <w:tcW w:w="1796" w:type="dxa"/>
            <w:shd w:val="clear" w:color="auto" w:fill="auto"/>
          </w:tcPr>
          <w:p w:rsidR="00FB452F" w:rsidRPr="00235C29" w:rsidRDefault="00FB452F" w:rsidP="00877615">
            <w:pPr>
              <w:widowControl w:val="0"/>
              <w:jc w:val="center"/>
              <w:rPr>
                <w:b/>
                <w:lang w:val="uk-UA"/>
              </w:rPr>
            </w:pPr>
          </w:p>
        </w:tc>
        <w:tc>
          <w:tcPr>
            <w:tcW w:w="1698" w:type="dxa"/>
            <w:shd w:val="clear" w:color="auto" w:fill="auto"/>
          </w:tcPr>
          <w:p w:rsidR="00FB452F" w:rsidRPr="00235C29" w:rsidRDefault="00FB452F" w:rsidP="00877615">
            <w:pPr>
              <w:widowControl w:val="0"/>
              <w:jc w:val="center"/>
              <w:rPr>
                <w:b/>
                <w:lang w:val="uk-UA"/>
              </w:rPr>
            </w:pPr>
            <w:r w:rsidRPr="00235C29">
              <w:rPr>
                <w:b/>
                <w:lang w:val="uk-UA"/>
              </w:rPr>
              <w:t>100%</w:t>
            </w:r>
          </w:p>
        </w:tc>
      </w:tr>
    </w:tbl>
    <w:p w:rsidR="00247CCF" w:rsidRPr="00235C29" w:rsidRDefault="00247CCF" w:rsidP="00877615">
      <w:pPr>
        <w:widowControl w:val="0"/>
        <w:rPr>
          <w:b/>
          <w:bCs/>
          <w:sz w:val="16"/>
          <w:szCs w:val="16"/>
          <w:lang w:val="uk-UA"/>
        </w:rPr>
      </w:pPr>
    </w:p>
    <w:p w:rsidR="00247CCF" w:rsidRPr="00235C29" w:rsidRDefault="00247CCF" w:rsidP="00877615">
      <w:pPr>
        <w:widowControl w:val="0"/>
        <w:jc w:val="center"/>
        <w:rPr>
          <w:b/>
          <w:bCs/>
          <w:sz w:val="28"/>
          <w:lang w:val="uk-UA"/>
        </w:rPr>
      </w:pPr>
    </w:p>
    <w:p w:rsidR="00BD552C" w:rsidRPr="00235C29" w:rsidRDefault="00577A1B" w:rsidP="00877615">
      <w:pPr>
        <w:widowControl w:val="0"/>
        <w:jc w:val="center"/>
        <w:rPr>
          <w:b/>
          <w:bCs/>
          <w:color w:val="000000"/>
          <w:sz w:val="28"/>
          <w:szCs w:val="28"/>
          <w:lang w:val="uk-UA"/>
        </w:rPr>
      </w:pPr>
      <w:r w:rsidRPr="00235C29">
        <w:rPr>
          <w:b/>
          <w:bCs/>
          <w:color w:val="000000"/>
          <w:sz w:val="28"/>
          <w:szCs w:val="28"/>
          <w:lang w:val="uk-UA"/>
        </w:rPr>
        <w:t>РОЗКЛАД КУРСУ ЗА ТЕМАМИ</w:t>
      </w:r>
      <w:r w:rsidR="00C81538" w:rsidRPr="00235C29">
        <w:rPr>
          <w:b/>
          <w:bCs/>
          <w:color w:val="000000"/>
          <w:sz w:val="28"/>
          <w:szCs w:val="28"/>
          <w:lang w:val="uk-UA"/>
        </w:rPr>
        <w:t xml:space="preserve"> І </w:t>
      </w:r>
      <w:r w:rsidR="00D87B34" w:rsidRPr="00235C29">
        <w:rPr>
          <w:b/>
          <w:bCs/>
          <w:color w:val="000000"/>
          <w:sz w:val="28"/>
          <w:szCs w:val="28"/>
          <w:lang w:val="uk-UA"/>
        </w:rPr>
        <w:t>КОНТРОЛЬНІ ЗАВДАННЯ</w:t>
      </w:r>
    </w:p>
    <w:p w:rsidR="00D87B34" w:rsidRPr="00235C29" w:rsidRDefault="00D87B34" w:rsidP="00877615">
      <w:pPr>
        <w:widowControl w:val="0"/>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172"/>
        <w:gridCol w:w="4230"/>
        <w:gridCol w:w="1275"/>
      </w:tblGrid>
      <w:tr w:rsidR="000E3AEE" w:rsidRPr="00235C29" w:rsidTr="00066B90">
        <w:tc>
          <w:tcPr>
            <w:tcW w:w="1668" w:type="dxa"/>
            <w:shd w:val="clear" w:color="auto" w:fill="auto"/>
          </w:tcPr>
          <w:p w:rsidR="00287991" w:rsidRPr="00235C29" w:rsidRDefault="00287991" w:rsidP="00877615">
            <w:pPr>
              <w:widowControl w:val="0"/>
              <w:jc w:val="center"/>
              <w:rPr>
                <w:b/>
                <w:bCs/>
                <w:color w:val="000000"/>
                <w:lang w:val="uk-UA"/>
              </w:rPr>
            </w:pPr>
            <w:r w:rsidRPr="00235C29">
              <w:rPr>
                <w:b/>
                <w:bCs/>
                <w:color w:val="000000"/>
                <w:lang w:val="uk-UA"/>
              </w:rPr>
              <w:t>Тиждень</w:t>
            </w:r>
          </w:p>
          <w:p w:rsidR="00287991" w:rsidRPr="00235C29" w:rsidRDefault="00287991" w:rsidP="00877615">
            <w:pPr>
              <w:widowControl w:val="0"/>
              <w:jc w:val="center"/>
              <w:rPr>
                <w:b/>
                <w:bCs/>
                <w:color w:val="000000"/>
                <w:lang w:val="uk-UA"/>
              </w:rPr>
            </w:pPr>
            <w:r w:rsidRPr="00235C29">
              <w:rPr>
                <w:b/>
                <w:bCs/>
                <w:color w:val="000000"/>
                <w:lang w:val="uk-UA"/>
              </w:rPr>
              <w:t xml:space="preserve"> і вид заняття</w:t>
            </w:r>
          </w:p>
        </w:tc>
        <w:tc>
          <w:tcPr>
            <w:tcW w:w="3172" w:type="dxa"/>
            <w:shd w:val="clear" w:color="auto" w:fill="auto"/>
            <w:vAlign w:val="center"/>
          </w:tcPr>
          <w:p w:rsidR="00287991" w:rsidRPr="00235C29" w:rsidRDefault="00287991" w:rsidP="00877615">
            <w:pPr>
              <w:widowControl w:val="0"/>
              <w:jc w:val="center"/>
              <w:rPr>
                <w:b/>
                <w:bCs/>
                <w:color w:val="000000"/>
                <w:lang w:val="uk-UA"/>
              </w:rPr>
            </w:pPr>
            <w:r w:rsidRPr="00235C29">
              <w:rPr>
                <w:b/>
                <w:bCs/>
                <w:color w:val="000000"/>
                <w:lang w:val="uk-UA"/>
              </w:rPr>
              <w:t xml:space="preserve">Тема </w:t>
            </w:r>
            <w:r w:rsidRPr="00235C29">
              <w:rPr>
                <w:b/>
                <w:bCs/>
                <w:lang w:val="uk-UA"/>
              </w:rPr>
              <w:t>заняття</w:t>
            </w:r>
          </w:p>
        </w:tc>
        <w:tc>
          <w:tcPr>
            <w:tcW w:w="4230" w:type="dxa"/>
            <w:shd w:val="clear" w:color="auto" w:fill="auto"/>
          </w:tcPr>
          <w:p w:rsidR="00287991" w:rsidRPr="00235C29" w:rsidRDefault="00287991" w:rsidP="00877615">
            <w:pPr>
              <w:widowControl w:val="0"/>
              <w:jc w:val="center"/>
              <w:rPr>
                <w:b/>
                <w:bCs/>
                <w:color w:val="000000"/>
                <w:lang w:val="uk-UA"/>
              </w:rPr>
            </w:pPr>
            <w:r w:rsidRPr="00235C29">
              <w:rPr>
                <w:b/>
                <w:bCs/>
                <w:color w:val="000000"/>
                <w:lang w:val="uk-UA"/>
              </w:rPr>
              <w:t>Контрольне завдання</w:t>
            </w:r>
          </w:p>
        </w:tc>
        <w:tc>
          <w:tcPr>
            <w:tcW w:w="1275" w:type="dxa"/>
            <w:shd w:val="clear" w:color="auto" w:fill="auto"/>
          </w:tcPr>
          <w:p w:rsidR="00287991" w:rsidRPr="00235C29" w:rsidRDefault="00287991" w:rsidP="00877615">
            <w:pPr>
              <w:widowControl w:val="0"/>
              <w:jc w:val="center"/>
              <w:rPr>
                <w:b/>
                <w:bCs/>
                <w:color w:val="000000"/>
                <w:lang w:val="uk-UA"/>
              </w:rPr>
            </w:pPr>
            <w:r w:rsidRPr="00235C29">
              <w:rPr>
                <w:b/>
                <w:bCs/>
                <w:color w:val="000000"/>
                <w:lang w:val="uk-UA"/>
              </w:rPr>
              <w:t>Кількість балів</w:t>
            </w:r>
          </w:p>
        </w:tc>
      </w:tr>
      <w:tr w:rsidR="00287991" w:rsidRPr="00235C29" w:rsidTr="00066B90">
        <w:tc>
          <w:tcPr>
            <w:tcW w:w="10345" w:type="dxa"/>
            <w:gridSpan w:val="4"/>
            <w:shd w:val="clear" w:color="auto" w:fill="auto"/>
            <w:vAlign w:val="center"/>
          </w:tcPr>
          <w:p w:rsidR="00287991" w:rsidRPr="00235C29" w:rsidRDefault="00997102" w:rsidP="00877615">
            <w:pPr>
              <w:widowControl w:val="0"/>
              <w:jc w:val="center"/>
              <w:rPr>
                <w:b/>
                <w:color w:val="000000"/>
                <w:lang w:val="uk-UA"/>
              </w:rPr>
            </w:pPr>
            <w:r w:rsidRPr="00235C29">
              <w:rPr>
                <w:b/>
                <w:color w:val="000000"/>
                <w:lang w:val="uk-UA"/>
              </w:rPr>
              <w:t>Змістовий модуль 1</w:t>
            </w:r>
          </w:p>
        </w:tc>
      </w:tr>
      <w:tr w:rsidR="00702FDF" w:rsidRPr="00235C29" w:rsidTr="00066B90">
        <w:tc>
          <w:tcPr>
            <w:tcW w:w="1668" w:type="dxa"/>
            <w:shd w:val="clear" w:color="auto" w:fill="auto"/>
          </w:tcPr>
          <w:p w:rsidR="00702FDF" w:rsidRPr="00235C29" w:rsidRDefault="00702FDF" w:rsidP="00877615">
            <w:pPr>
              <w:widowControl w:val="0"/>
              <w:jc w:val="center"/>
              <w:rPr>
                <w:color w:val="000000"/>
                <w:lang w:val="uk-UA"/>
              </w:rPr>
            </w:pPr>
            <w:r w:rsidRPr="00235C29">
              <w:rPr>
                <w:color w:val="000000"/>
                <w:lang w:val="uk-UA"/>
              </w:rPr>
              <w:t>Тиждень 1</w:t>
            </w:r>
            <w:r w:rsidR="00A9474B" w:rsidRPr="00235C29">
              <w:rPr>
                <w:color w:val="000000"/>
                <w:lang w:val="uk-UA"/>
              </w:rPr>
              <w:t>-13</w:t>
            </w:r>
          </w:p>
          <w:p w:rsidR="00702FDF" w:rsidRPr="00235C29" w:rsidRDefault="00702FDF" w:rsidP="00877615">
            <w:pPr>
              <w:widowControl w:val="0"/>
              <w:jc w:val="center"/>
              <w:rPr>
                <w:color w:val="000000"/>
                <w:lang w:val="uk-UA"/>
              </w:rPr>
            </w:pPr>
            <w:r w:rsidRPr="00235C29">
              <w:rPr>
                <w:color w:val="000000"/>
                <w:lang w:val="uk-UA"/>
              </w:rPr>
              <w:t>Лекція 1</w:t>
            </w:r>
          </w:p>
        </w:tc>
        <w:tc>
          <w:tcPr>
            <w:tcW w:w="3172" w:type="dxa"/>
            <w:vMerge w:val="restart"/>
            <w:shd w:val="clear" w:color="auto" w:fill="auto"/>
            <w:vAlign w:val="center"/>
          </w:tcPr>
          <w:p w:rsidR="00407FD7" w:rsidRPr="00235C29" w:rsidRDefault="00347613" w:rsidP="00877615">
            <w:pPr>
              <w:widowControl w:val="0"/>
              <w:jc w:val="center"/>
              <w:rPr>
                <w:lang w:val="uk-UA"/>
              </w:rPr>
            </w:pPr>
            <w:r w:rsidRPr="00235C29">
              <w:rPr>
                <w:lang w:val="uk-UA"/>
              </w:rPr>
              <w:t>Лідерст</w:t>
            </w:r>
            <w:bookmarkStart w:id="0" w:name="_GoBack"/>
            <w:bookmarkEnd w:id="0"/>
            <w:r w:rsidRPr="00235C29">
              <w:rPr>
                <w:lang w:val="uk-UA"/>
              </w:rPr>
              <w:t>во в організації.</w:t>
            </w:r>
          </w:p>
          <w:p w:rsidR="00347613" w:rsidRPr="00235C29" w:rsidRDefault="00347613" w:rsidP="00877615">
            <w:pPr>
              <w:widowControl w:val="0"/>
              <w:jc w:val="center"/>
              <w:rPr>
                <w:color w:val="000000"/>
                <w:lang w:val="uk-UA"/>
              </w:rPr>
            </w:pPr>
            <w:r w:rsidRPr="00235C29">
              <w:rPr>
                <w:bCs/>
                <w:lang w:val="uk-UA"/>
              </w:rPr>
              <w:t>Стилі лідерства</w:t>
            </w:r>
          </w:p>
        </w:tc>
        <w:tc>
          <w:tcPr>
            <w:tcW w:w="4230" w:type="dxa"/>
            <w:shd w:val="clear" w:color="auto" w:fill="auto"/>
          </w:tcPr>
          <w:p w:rsidR="00702FDF" w:rsidRPr="00235C29" w:rsidRDefault="00702FDF" w:rsidP="00877615">
            <w:pPr>
              <w:widowControl w:val="0"/>
              <w:jc w:val="center"/>
              <w:rPr>
                <w:color w:val="000000"/>
                <w:lang w:val="uk-UA"/>
              </w:rPr>
            </w:pPr>
            <w:r w:rsidRPr="00235C29">
              <w:rPr>
                <w:lang w:val="uk-UA"/>
              </w:rPr>
              <w:t>Лекція-візуалізація, експрес-опитування студентів</w:t>
            </w:r>
          </w:p>
        </w:tc>
        <w:tc>
          <w:tcPr>
            <w:tcW w:w="1275" w:type="dxa"/>
            <w:shd w:val="clear" w:color="auto" w:fill="auto"/>
          </w:tcPr>
          <w:p w:rsidR="00702FDF" w:rsidRPr="00235C29" w:rsidRDefault="005E030C" w:rsidP="00877615">
            <w:pPr>
              <w:widowControl w:val="0"/>
              <w:jc w:val="center"/>
              <w:rPr>
                <w:color w:val="000000"/>
                <w:lang w:val="uk-UA"/>
              </w:rPr>
            </w:pPr>
            <w:r w:rsidRPr="00235C29">
              <w:rPr>
                <w:color w:val="000000"/>
                <w:lang w:val="uk-UA"/>
              </w:rPr>
              <w:t>10</w:t>
            </w:r>
          </w:p>
        </w:tc>
      </w:tr>
      <w:tr w:rsidR="00FA5D44" w:rsidRPr="00235C29" w:rsidTr="00066B90">
        <w:tc>
          <w:tcPr>
            <w:tcW w:w="1668" w:type="dxa"/>
            <w:shd w:val="clear" w:color="auto" w:fill="auto"/>
          </w:tcPr>
          <w:p w:rsidR="00FA5D44" w:rsidRPr="00235C29" w:rsidRDefault="00FA5D44" w:rsidP="00877615">
            <w:pPr>
              <w:widowControl w:val="0"/>
              <w:jc w:val="center"/>
              <w:rPr>
                <w:color w:val="000000"/>
                <w:lang w:val="uk-UA"/>
              </w:rPr>
            </w:pPr>
            <w:r w:rsidRPr="00235C29">
              <w:rPr>
                <w:color w:val="000000"/>
                <w:lang w:val="uk-UA"/>
              </w:rPr>
              <w:t>Тиждень 1</w:t>
            </w:r>
            <w:r w:rsidR="00A9474B" w:rsidRPr="00235C29">
              <w:rPr>
                <w:color w:val="000000"/>
                <w:lang w:val="uk-UA"/>
              </w:rPr>
              <w:t>-13</w:t>
            </w:r>
          </w:p>
          <w:p w:rsidR="00FA5D44" w:rsidRPr="00235C29" w:rsidRDefault="00FA5D44" w:rsidP="00877615">
            <w:pPr>
              <w:widowControl w:val="0"/>
              <w:jc w:val="center"/>
              <w:rPr>
                <w:color w:val="000000"/>
                <w:lang w:val="uk-UA"/>
              </w:rPr>
            </w:pPr>
            <w:r w:rsidRPr="00235C29">
              <w:rPr>
                <w:color w:val="000000"/>
                <w:lang w:val="uk-UA"/>
              </w:rPr>
              <w:t xml:space="preserve"> Практика 1</w:t>
            </w:r>
          </w:p>
        </w:tc>
        <w:tc>
          <w:tcPr>
            <w:tcW w:w="3172" w:type="dxa"/>
            <w:vMerge/>
            <w:shd w:val="clear" w:color="auto" w:fill="auto"/>
            <w:vAlign w:val="center"/>
          </w:tcPr>
          <w:p w:rsidR="00FA5D44" w:rsidRPr="00235C29" w:rsidRDefault="00FA5D44" w:rsidP="00877615">
            <w:pPr>
              <w:widowControl w:val="0"/>
              <w:jc w:val="center"/>
              <w:rPr>
                <w:color w:val="000000"/>
                <w:lang w:val="uk-UA"/>
              </w:rPr>
            </w:pPr>
          </w:p>
        </w:tc>
        <w:tc>
          <w:tcPr>
            <w:tcW w:w="4230" w:type="dxa"/>
            <w:shd w:val="clear" w:color="auto" w:fill="auto"/>
          </w:tcPr>
          <w:p w:rsidR="00FA5D44" w:rsidRPr="00235C29" w:rsidRDefault="00702FDF" w:rsidP="00877615">
            <w:pPr>
              <w:widowControl w:val="0"/>
              <w:jc w:val="center"/>
              <w:rPr>
                <w:lang w:val="uk-UA"/>
              </w:rPr>
            </w:pPr>
            <w:r w:rsidRPr="00235C29">
              <w:rPr>
                <w:lang w:val="uk-UA"/>
              </w:rPr>
              <w:t>Усне опитування, тестування, навчальна дискусія</w:t>
            </w:r>
          </w:p>
          <w:p w:rsidR="00A9474B" w:rsidRPr="00235C29" w:rsidRDefault="00A9474B" w:rsidP="00877615">
            <w:pPr>
              <w:widowControl w:val="0"/>
              <w:jc w:val="center"/>
              <w:rPr>
                <w:color w:val="000000"/>
                <w:lang w:val="uk-UA"/>
              </w:rPr>
            </w:pPr>
            <w:r w:rsidRPr="00235C29">
              <w:rPr>
                <w:lang w:val="uk-UA"/>
              </w:rPr>
              <w:t>Робота  з навчально-методичною літературою: тезування, анотування</w:t>
            </w:r>
          </w:p>
        </w:tc>
        <w:tc>
          <w:tcPr>
            <w:tcW w:w="1275" w:type="dxa"/>
            <w:shd w:val="clear" w:color="auto" w:fill="auto"/>
          </w:tcPr>
          <w:p w:rsidR="00FA5D44" w:rsidRPr="00235C29" w:rsidRDefault="00566DEF" w:rsidP="00877615">
            <w:pPr>
              <w:widowControl w:val="0"/>
              <w:jc w:val="center"/>
              <w:rPr>
                <w:color w:val="000000"/>
                <w:lang w:val="uk-UA"/>
              </w:rPr>
            </w:pPr>
            <w:r w:rsidRPr="00235C29">
              <w:rPr>
                <w:color w:val="000000"/>
                <w:lang w:val="uk-UA"/>
              </w:rPr>
              <w:t>5</w:t>
            </w:r>
          </w:p>
        </w:tc>
      </w:tr>
      <w:tr w:rsidR="0043758E" w:rsidRPr="00235C29" w:rsidTr="00066B90">
        <w:tc>
          <w:tcPr>
            <w:tcW w:w="10345" w:type="dxa"/>
            <w:gridSpan w:val="4"/>
            <w:shd w:val="clear" w:color="auto" w:fill="auto"/>
            <w:vAlign w:val="center"/>
          </w:tcPr>
          <w:p w:rsidR="0043758E" w:rsidRPr="00235C29" w:rsidRDefault="0043758E" w:rsidP="00877615">
            <w:pPr>
              <w:widowControl w:val="0"/>
              <w:jc w:val="center"/>
              <w:rPr>
                <w:b/>
                <w:color w:val="000000"/>
                <w:lang w:val="uk-UA"/>
              </w:rPr>
            </w:pPr>
            <w:r w:rsidRPr="00235C29">
              <w:rPr>
                <w:b/>
                <w:color w:val="000000"/>
                <w:lang w:val="uk-UA"/>
              </w:rPr>
              <w:t>Змістовий модуль 2</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Лекція 2</w:t>
            </w:r>
          </w:p>
        </w:tc>
        <w:tc>
          <w:tcPr>
            <w:tcW w:w="3172" w:type="dxa"/>
            <w:vMerge w:val="restart"/>
            <w:shd w:val="clear" w:color="auto" w:fill="auto"/>
            <w:vAlign w:val="center"/>
          </w:tcPr>
          <w:p w:rsidR="00407FD7" w:rsidRPr="00235C29" w:rsidRDefault="00347613" w:rsidP="00877615">
            <w:pPr>
              <w:widowControl w:val="0"/>
              <w:jc w:val="center"/>
              <w:rPr>
                <w:lang w:val="uk-UA"/>
              </w:rPr>
            </w:pPr>
            <w:proofErr w:type="spellStart"/>
            <w:r w:rsidRPr="00235C29">
              <w:rPr>
                <w:lang w:val="uk-UA"/>
              </w:rPr>
              <w:t>Самоменеджмент</w:t>
            </w:r>
            <w:proofErr w:type="spellEnd"/>
            <w:r w:rsidRPr="00235C29">
              <w:rPr>
                <w:lang w:val="uk-UA"/>
              </w:rPr>
              <w:t xml:space="preserve"> лідера.</w:t>
            </w:r>
          </w:p>
          <w:p w:rsidR="00347613" w:rsidRPr="00235C29" w:rsidRDefault="00347613" w:rsidP="00877615">
            <w:pPr>
              <w:widowControl w:val="0"/>
              <w:jc w:val="center"/>
              <w:rPr>
                <w:color w:val="000000"/>
                <w:lang w:val="uk-UA"/>
              </w:rPr>
            </w:pPr>
            <w:r w:rsidRPr="00235C29">
              <w:rPr>
                <w:lang w:val="uk-UA"/>
              </w:rPr>
              <w:t>Мистецтво переконання і впливу на інших</w:t>
            </w:r>
          </w:p>
        </w:tc>
        <w:tc>
          <w:tcPr>
            <w:tcW w:w="4230" w:type="dxa"/>
            <w:shd w:val="clear" w:color="auto" w:fill="auto"/>
          </w:tcPr>
          <w:p w:rsidR="00A9474B" w:rsidRPr="00235C29" w:rsidRDefault="00A9474B" w:rsidP="00877615">
            <w:pPr>
              <w:widowControl w:val="0"/>
              <w:jc w:val="center"/>
              <w:rPr>
                <w:color w:val="000000"/>
                <w:lang w:val="uk-UA"/>
              </w:rPr>
            </w:pPr>
            <w:r w:rsidRPr="00235C29">
              <w:rPr>
                <w:lang w:val="uk-UA"/>
              </w:rPr>
              <w:t>Лекція-візуалізація, експрес-опитування студентів</w:t>
            </w:r>
          </w:p>
        </w:tc>
        <w:tc>
          <w:tcPr>
            <w:tcW w:w="1275" w:type="dxa"/>
            <w:shd w:val="clear" w:color="auto" w:fill="auto"/>
          </w:tcPr>
          <w:p w:rsidR="00A9474B" w:rsidRPr="00235C29" w:rsidRDefault="005E030C" w:rsidP="00877615">
            <w:pPr>
              <w:widowControl w:val="0"/>
              <w:jc w:val="center"/>
              <w:rPr>
                <w:color w:val="000000"/>
                <w:lang w:val="uk-UA"/>
              </w:rPr>
            </w:pPr>
            <w:r w:rsidRPr="00235C29">
              <w:rPr>
                <w:color w:val="000000"/>
                <w:lang w:val="uk-UA"/>
              </w:rPr>
              <w:t>10</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 xml:space="preserve"> Практика 2</w:t>
            </w:r>
          </w:p>
        </w:tc>
        <w:tc>
          <w:tcPr>
            <w:tcW w:w="3172" w:type="dxa"/>
            <w:vMerge/>
            <w:shd w:val="clear" w:color="auto" w:fill="auto"/>
            <w:vAlign w:val="center"/>
          </w:tcPr>
          <w:p w:rsidR="00A9474B" w:rsidRPr="00235C29" w:rsidRDefault="00A9474B" w:rsidP="00877615">
            <w:pPr>
              <w:widowControl w:val="0"/>
              <w:jc w:val="center"/>
              <w:rPr>
                <w:color w:val="000000"/>
                <w:lang w:val="uk-UA"/>
              </w:rPr>
            </w:pPr>
          </w:p>
        </w:tc>
        <w:tc>
          <w:tcPr>
            <w:tcW w:w="4230" w:type="dxa"/>
            <w:shd w:val="clear" w:color="auto" w:fill="auto"/>
          </w:tcPr>
          <w:p w:rsidR="00A9474B" w:rsidRPr="00235C29" w:rsidRDefault="00A9474B" w:rsidP="00877615">
            <w:pPr>
              <w:widowControl w:val="0"/>
              <w:jc w:val="center"/>
              <w:rPr>
                <w:lang w:val="uk-UA"/>
              </w:rPr>
            </w:pPr>
            <w:r w:rsidRPr="00235C29">
              <w:rPr>
                <w:lang w:val="uk-UA"/>
              </w:rPr>
              <w:t>Усне опитування, тестування, навчальна дискусія</w:t>
            </w:r>
          </w:p>
          <w:p w:rsidR="00A9474B" w:rsidRPr="00235C29" w:rsidRDefault="00A9474B" w:rsidP="00877615">
            <w:pPr>
              <w:widowControl w:val="0"/>
              <w:jc w:val="center"/>
              <w:rPr>
                <w:color w:val="000000"/>
                <w:lang w:val="uk-UA"/>
              </w:rPr>
            </w:pPr>
            <w:r w:rsidRPr="00235C29">
              <w:rPr>
                <w:lang w:val="uk-UA"/>
              </w:rPr>
              <w:t>Робота  з навчально-методичною літературою: тезування, анотування</w:t>
            </w:r>
          </w:p>
        </w:tc>
        <w:tc>
          <w:tcPr>
            <w:tcW w:w="1275" w:type="dxa"/>
            <w:shd w:val="clear" w:color="auto" w:fill="auto"/>
          </w:tcPr>
          <w:p w:rsidR="00A9474B" w:rsidRPr="00235C29" w:rsidRDefault="00566DEF" w:rsidP="00877615">
            <w:pPr>
              <w:widowControl w:val="0"/>
              <w:jc w:val="center"/>
              <w:rPr>
                <w:color w:val="000000"/>
                <w:lang w:val="uk-UA"/>
              </w:rPr>
            </w:pPr>
            <w:r w:rsidRPr="00235C29">
              <w:rPr>
                <w:color w:val="000000"/>
                <w:lang w:val="uk-UA"/>
              </w:rPr>
              <w:t>5</w:t>
            </w:r>
          </w:p>
        </w:tc>
      </w:tr>
      <w:tr w:rsidR="0043758E" w:rsidRPr="00235C29" w:rsidTr="00066B90">
        <w:tc>
          <w:tcPr>
            <w:tcW w:w="10345" w:type="dxa"/>
            <w:gridSpan w:val="4"/>
            <w:shd w:val="clear" w:color="auto" w:fill="auto"/>
            <w:vAlign w:val="center"/>
          </w:tcPr>
          <w:p w:rsidR="0043758E" w:rsidRPr="00235C29" w:rsidRDefault="0043758E" w:rsidP="00877615">
            <w:pPr>
              <w:widowControl w:val="0"/>
              <w:jc w:val="center"/>
              <w:rPr>
                <w:b/>
                <w:color w:val="000000"/>
                <w:lang w:val="uk-UA"/>
              </w:rPr>
            </w:pPr>
            <w:r w:rsidRPr="00235C29">
              <w:rPr>
                <w:b/>
                <w:color w:val="000000"/>
                <w:lang w:val="uk-UA"/>
              </w:rPr>
              <w:t>Змістовий модуль 3</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Лекція 3</w:t>
            </w:r>
          </w:p>
        </w:tc>
        <w:tc>
          <w:tcPr>
            <w:tcW w:w="3172" w:type="dxa"/>
            <w:vMerge w:val="restart"/>
            <w:shd w:val="clear" w:color="auto" w:fill="auto"/>
            <w:vAlign w:val="center"/>
          </w:tcPr>
          <w:p w:rsidR="00A9474B" w:rsidRPr="00235C29" w:rsidRDefault="00347613" w:rsidP="00347613">
            <w:pPr>
              <w:widowControl w:val="0"/>
              <w:jc w:val="center"/>
              <w:rPr>
                <w:lang w:val="uk-UA"/>
              </w:rPr>
            </w:pPr>
            <w:r w:rsidRPr="00235C29">
              <w:rPr>
                <w:lang w:val="uk-UA"/>
              </w:rPr>
              <w:t>Постановка задач розвитку організації.</w:t>
            </w:r>
          </w:p>
          <w:p w:rsidR="00347613" w:rsidRPr="00235C29" w:rsidRDefault="00347613" w:rsidP="00347613">
            <w:pPr>
              <w:widowControl w:val="0"/>
              <w:jc w:val="center"/>
              <w:rPr>
                <w:color w:val="000000"/>
                <w:lang w:val="uk-UA"/>
              </w:rPr>
            </w:pPr>
            <w:r w:rsidRPr="00235C29">
              <w:rPr>
                <w:bCs/>
                <w:lang w:val="uk-UA"/>
              </w:rPr>
              <w:t>Оцінка роботи підлеглих керівником</w:t>
            </w:r>
          </w:p>
        </w:tc>
        <w:tc>
          <w:tcPr>
            <w:tcW w:w="4230" w:type="dxa"/>
            <w:shd w:val="clear" w:color="auto" w:fill="auto"/>
          </w:tcPr>
          <w:p w:rsidR="00A9474B" w:rsidRPr="00235C29" w:rsidRDefault="00A9474B" w:rsidP="00877615">
            <w:pPr>
              <w:widowControl w:val="0"/>
              <w:jc w:val="center"/>
              <w:rPr>
                <w:color w:val="000000"/>
                <w:lang w:val="uk-UA"/>
              </w:rPr>
            </w:pPr>
            <w:r w:rsidRPr="00235C29">
              <w:rPr>
                <w:lang w:val="uk-UA"/>
              </w:rPr>
              <w:t>Лекція-візуалізація, експрес-опитування студентів</w:t>
            </w:r>
          </w:p>
        </w:tc>
        <w:tc>
          <w:tcPr>
            <w:tcW w:w="1275" w:type="dxa"/>
            <w:shd w:val="clear" w:color="auto" w:fill="auto"/>
          </w:tcPr>
          <w:p w:rsidR="00A9474B" w:rsidRPr="00235C29" w:rsidRDefault="005E030C" w:rsidP="00877615">
            <w:pPr>
              <w:widowControl w:val="0"/>
              <w:jc w:val="center"/>
              <w:rPr>
                <w:color w:val="000000"/>
                <w:lang w:val="uk-UA"/>
              </w:rPr>
            </w:pPr>
            <w:r w:rsidRPr="00235C29">
              <w:rPr>
                <w:color w:val="000000"/>
                <w:lang w:val="uk-UA"/>
              </w:rPr>
              <w:t>10</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 xml:space="preserve"> Практика 3</w:t>
            </w:r>
          </w:p>
        </w:tc>
        <w:tc>
          <w:tcPr>
            <w:tcW w:w="3172" w:type="dxa"/>
            <w:vMerge/>
            <w:shd w:val="clear" w:color="auto" w:fill="auto"/>
            <w:vAlign w:val="center"/>
          </w:tcPr>
          <w:p w:rsidR="00A9474B" w:rsidRPr="00235C29" w:rsidRDefault="00A9474B" w:rsidP="00877615">
            <w:pPr>
              <w:widowControl w:val="0"/>
              <w:jc w:val="center"/>
              <w:rPr>
                <w:color w:val="000000"/>
                <w:lang w:val="uk-UA"/>
              </w:rPr>
            </w:pPr>
          </w:p>
        </w:tc>
        <w:tc>
          <w:tcPr>
            <w:tcW w:w="4230" w:type="dxa"/>
            <w:shd w:val="clear" w:color="auto" w:fill="auto"/>
          </w:tcPr>
          <w:p w:rsidR="00A9474B" w:rsidRPr="00235C29" w:rsidRDefault="00A9474B" w:rsidP="00877615">
            <w:pPr>
              <w:widowControl w:val="0"/>
              <w:jc w:val="center"/>
              <w:rPr>
                <w:color w:val="000000"/>
                <w:lang w:val="uk-UA"/>
              </w:rPr>
            </w:pPr>
            <w:r w:rsidRPr="00235C29">
              <w:rPr>
                <w:lang w:val="uk-UA"/>
              </w:rPr>
              <w:t>Усне опитування, тестування, навчальна дискусія</w:t>
            </w:r>
          </w:p>
        </w:tc>
        <w:tc>
          <w:tcPr>
            <w:tcW w:w="1275" w:type="dxa"/>
            <w:shd w:val="clear" w:color="auto" w:fill="auto"/>
          </w:tcPr>
          <w:p w:rsidR="00A9474B" w:rsidRPr="00235C29" w:rsidRDefault="00566DEF" w:rsidP="00877615">
            <w:pPr>
              <w:widowControl w:val="0"/>
              <w:jc w:val="center"/>
              <w:rPr>
                <w:color w:val="000000"/>
                <w:lang w:val="uk-UA"/>
              </w:rPr>
            </w:pPr>
            <w:r w:rsidRPr="00235C29">
              <w:rPr>
                <w:color w:val="000000"/>
                <w:lang w:val="uk-UA"/>
              </w:rPr>
              <w:t>5</w:t>
            </w:r>
          </w:p>
        </w:tc>
      </w:tr>
      <w:tr w:rsidR="0043758E" w:rsidRPr="00235C29" w:rsidTr="00066B90">
        <w:tc>
          <w:tcPr>
            <w:tcW w:w="10345" w:type="dxa"/>
            <w:gridSpan w:val="4"/>
            <w:shd w:val="clear" w:color="auto" w:fill="auto"/>
            <w:vAlign w:val="center"/>
          </w:tcPr>
          <w:p w:rsidR="0043758E" w:rsidRPr="00235C29" w:rsidRDefault="0043758E" w:rsidP="00877615">
            <w:pPr>
              <w:widowControl w:val="0"/>
              <w:jc w:val="center"/>
              <w:rPr>
                <w:b/>
                <w:color w:val="000000"/>
                <w:lang w:val="uk-UA"/>
              </w:rPr>
            </w:pPr>
            <w:r w:rsidRPr="00235C29">
              <w:rPr>
                <w:b/>
                <w:color w:val="000000"/>
                <w:lang w:val="uk-UA"/>
              </w:rPr>
              <w:t>Змістовий модуль 4</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Лекція 4</w:t>
            </w:r>
          </w:p>
        </w:tc>
        <w:tc>
          <w:tcPr>
            <w:tcW w:w="3172" w:type="dxa"/>
            <w:vMerge w:val="restart"/>
            <w:shd w:val="clear" w:color="auto" w:fill="auto"/>
            <w:vAlign w:val="center"/>
          </w:tcPr>
          <w:p w:rsidR="00407FD7" w:rsidRPr="00235C29" w:rsidRDefault="00347613" w:rsidP="008E3268">
            <w:pPr>
              <w:widowControl w:val="0"/>
              <w:jc w:val="center"/>
              <w:rPr>
                <w:lang w:val="uk-UA"/>
              </w:rPr>
            </w:pPr>
            <w:r w:rsidRPr="00235C29">
              <w:rPr>
                <w:lang w:val="uk-UA"/>
              </w:rPr>
              <w:t>Виступ перед аудиторією.</w:t>
            </w:r>
          </w:p>
          <w:p w:rsidR="00347613" w:rsidRPr="00235C29" w:rsidRDefault="00347613" w:rsidP="008E3268">
            <w:pPr>
              <w:widowControl w:val="0"/>
              <w:jc w:val="center"/>
              <w:rPr>
                <w:lang w:val="uk-UA"/>
              </w:rPr>
            </w:pPr>
            <w:r w:rsidRPr="00235C29">
              <w:rPr>
                <w:lang w:val="uk-UA"/>
              </w:rPr>
              <w:t>Використовування лідером влади особистого авторитету і влади повноважень.</w:t>
            </w:r>
          </w:p>
          <w:p w:rsidR="00347613" w:rsidRPr="00235C29" w:rsidRDefault="00347613" w:rsidP="008E3268">
            <w:pPr>
              <w:widowControl w:val="0"/>
              <w:jc w:val="center"/>
              <w:rPr>
                <w:color w:val="000000"/>
                <w:lang w:val="uk-UA"/>
              </w:rPr>
            </w:pPr>
            <w:r w:rsidRPr="00235C29">
              <w:rPr>
                <w:lang w:val="uk-UA"/>
              </w:rPr>
              <w:t>Формування довіри в організації</w:t>
            </w:r>
          </w:p>
        </w:tc>
        <w:tc>
          <w:tcPr>
            <w:tcW w:w="4230" w:type="dxa"/>
            <w:shd w:val="clear" w:color="auto" w:fill="auto"/>
          </w:tcPr>
          <w:p w:rsidR="00A9474B" w:rsidRPr="00235C29" w:rsidRDefault="00A9474B" w:rsidP="00877615">
            <w:pPr>
              <w:widowControl w:val="0"/>
              <w:jc w:val="center"/>
              <w:rPr>
                <w:color w:val="000000"/>
                <w:lang w:val="uk-UA"/>
              </w:rPr>
            </w:pPr>
            <w:r w:rsidRPr="00235C29">
              <w:rPr>
                <w:lang w:val="uk-UA"/>
              </w:rPr>
              <w:t>Лекція-візуалізація, експрес-опитування студентів</w:t>
            </w:r>
          </w:p>
        </w:tc>
        <w:tc>
          <w:tcPr>
            <w:tcW w:w="1275" w:type="dxa"/>
            <w:shd w:val="clear" w:color="auto" w:fill="auto"/>
          </w:tcPr>
          <w:p w:rsidR="00A9474B" w:rsidRPr="00235C29" w:rsidRDefault="005E030C" w:rsidP="00877615">
            <w:pPr>
              <w:widowControl w:val="0"/>
              <w:jc w:val="center"/>
              <w:rPr>
                <w:color w:val="000000"/>
                <w:lang w:val="uk-UA"/>
              </w:rPr>
            </w:pPr>
            <w:r w:rsidRPr="00235C29">
              <w:rPr>
                <w:color w:val="000000"/>
                <w:lang w:val="uk-UA"/>
              </w:rPr>
              <w:t>10</w:t>
            </w:r>
          </w:p>
        </w:tc>
      </w:tr>
      <w:tr w:rsidR="00A9474B" w:rsidRPr="00235C29" w:rsidTr="00066B90">
        <w:tc>
          <w:tcPr>
            <w:tcW w:w="1668" w:type="dxa"/>
            <w:shd w:val="clear" w:color="auto" w:fill="auto"/>
          </w:tcPr>
          <w:p w:rsidR="00A9474B" w:rsidRPr="00235C29" w:rsidRDefault="00A9474B" w:rsidP="00877615">
            <w:pPr>
              <w:widowControl w:val="0"/>
              <w:jc w:val="center"/>
              <w:rPr>
                <w:color w:val="000000"/>
                <w:lang w:val="uk-UA"/>
              </w:rPr>
            </w:pPr>
            <w:r w:rsidRPr="00235C29">
              <w:rPr>
                <w:color w:val="000000"/>
                <w:lang w:val="uk-UA"/>
              </w:rPr>
              <w:t>Тиждень 1-13</w:t>
            </w:r>
          </w:p>
          <w:p w:rsidR="00A9474B" w:rsidRPr="00235C29" w:rsidRDefault="00A9474B" w:rsidP="00877615">
            <w:pPr>
              <w:widowControl w:val="0"/>
              <w:jc w:val="center"/>
              <w:rPr>
                <w:color w:val="000000"/>
                <w:lang w:val="uk-UA"/>
              </w:rPr>
            </w:pPr>
            <w:r w:rsidRPr="00235C29">
              <w:rPr>
                <w:color w:val="000000"/>
                <w:lang w:val="uk-UA"/>
              </w:rPr>
              <w:t xml:space="preserve"> Практика 4</w:t>
            </w:r>
          </w:p>
        </w:tc>
        <w:tc>
          <w:tcPr>
            <w:tcW w:w="3172" w:type="dxa"/>
            <w:vMerge/>
            <w:shd w:val="clear" w:color="auto" w:fill="auto"/>
            <w:vAlign w:val="center"/>
          </w:tcPr>
          <w:p w:rsidR="00A9474B" w:rsidRPr="00235C29" w:rsidRDefault="00A9474B" w:rsidP="00877615">
            <w:pPr>
              <w:widowControl w:val="0"/>
              <w:jc w:val="center"/>
              <w:rPr>
                <w:color w:val="000000"/>
                <w:lang w:val="uk-UA"/>
              </w:rPr>
            </w:pPr>
          </w:p>
        </w:tc>
        <w:tc>
          <w:tcPr>
            <w:tcW w:w="4230" w:type="dxa"/>
            <w:shd w:val="clear" w:color="auto" w:fill="auto"/>
          </w:tcPr>
          <w:p w:rsidR="00A9474B" w:rsidRPr="00235C29" w:rsidRDefault="00A9474B" w:rsidP="00877615">
            <w:pPr>
              <w:widowControl w:val="0"/>
              <w:jc w:val="center"/>
              <w:rPr>
                <w:color w:val="000000"/>
                <w:lang w:val="uk-UA"/>
              </w:rPr>
            </w:pPr>
            <w:r w:rsidRPr="00235C29">
              <w:rPr>
                <w:lang w:val="uk-UA"/>
              </w:rPr>
              <w:t>Усне опитування, тестування, навчальна дискусія</w:t>
            </w:r>
          </w:p>
        </w:tc>
        <w:tc>
          <w:tcPr>
            <w:tcW w:w="1275" w:type="dxa"/>
            <w:shd w:val="clear" w:color="auto" w:fill="auto"/>
          </w:tcPr>
          <w:p w:rsidR="00A9474B" w:rsidRPr="00235C29" w:rsidRDefault="00566DEF" w:rsidP="00877615">
            <w:pPr>
              <w:widowControl w:val="0"/>
              <w:jc w:val="center"/>
              <w:rPr>
                <w:color w:val="000000"/>
                <w:lang w:val="uk-UA"/>
              </w:rPr>
            </w:pPr>
            <w:r w:rsidRPr="00235C29">
              <w:rPr>
                <w:color w:val="000000"/>
                <w:lang w:val="uk-UA"/>
              </w:rPr>
              <w:t>5</w:t>
            </w:r>
          </w:p>
        </w:tc>
      </w:tr>
    </w:tbl>
    <w:p w:rsidR="00BD552C" w:rsidRPr="00235C29" w:rsidRDefault="00BD552C" w:rsidP="00877615">
      <w:pPr>
        <w:widowControl w:val="0"/>
        <w:ind w:left="2160" w:firstLine="720"/>
        <w:rPr>
          <w:b/>
          <w:bCs/>
          <w:color w:val="000000"/>
          <w:lang w:val="uk-UA"/>
        </w:rPr>
      </w:pPr>
    </w:p>
    <w:p w:rsidR="00AD4D5B" w:rsidRPr="00235C29" w:rsidRDefault="00AD4D5B" w:rsidP="00877615">
      <w:pPr>
        <w:widowControl w:val="0"/>
        <w:rPr>
          <w:b/>
          <w:bCs/>
          <w:color w:val="000000"/>
          <w:sz w:val="28"/>
          <w:szCs w:val="28"/>
          <w:lang w:val="uk-UA"/>
        </w:rPr>
      </w:pPr>
      <w:r w:rsidRPr="00235C29">
        <w:rPr>
          <w:b/>
          <w:bCs/>
          <w:color w:val="000000"/>
          <w:sz w:val="28"/>
          <w:szCs w:val="28"/>
          <w:lang w:val="uk-UA"/>
        </w:rPr>
        <w:t xml:space="preserve">ОСНОВНІ ДЖЕРЕЛА </w:t>
      </w:r>
    </w:p>
    <w:p w:rsidR="00BD4BEF" w:rsidRPr="00235C29" w:rsidRDefault="00BD4BEF" w:rsidP="00877615">
      <w:pPr>
        <w:pStyle w:val="a5"/>
        <w:widowControl w:val="0"/>
        <w:tabs>
          <w:tab w:val="left" w:pos="993"/>
        </w:tabs>
        <w:ind w:left="0" w:firstLine="709"/>
        <w:jc w:val="both"/>
        <w:rPr>
          <w:lang w:val="uk-UA"/>
        </w:rPr>
      </w:pPr>
      <w:r w:rsidRPr="00235C29">
        <w:rPr>
          <w:lang w:val="uk-UA"/>
        </w:rPr>
        <w:t xml:space="preserve">Основна література </w:t>
      </w:r>
    </w:p>
    <w:p w:rsidR="00BD4BEF" w:rsidRPr="00235C29" w:rsidRDefault="00BD4BEF" w:rsidP="00BD4BEF">
      <w:pPr>
        <w:pStyle w:val="a5"/>
        <w:widowControl w:val="0"/>
        <w:numPr>
          <w:ilvl w:val="0"/>
          <w:numId w:val="16"/>
        </w:numPr>
        <w:tabs>
          <w:tab w:val="left" w:pos="993"/>
        </w:tabs>
        <w:ind w:left="0" w:firstLine="709"/>
        <w:jc w:val="both"/>
        <w:rPr>
          <w:lang w:val="uk-UA"/>
        </w:rPr>
      </w:pPr>
      <w:r w:rsidRPr="00235C29">
        <w:rPr>
          <w:lang w:val="uk-UA"/>
        </w:rPr>
        <w:t xml:space="preserve">Теорія і практика формування лідера: навчальний посібник / О.Г. </w:t>
      </w:r>
      <w:proofErr w:type="spellStart"/>
      <w:r w:rsidRPr="00235C29">
        <w:rPr>
          <w:lang w:val="uk-UA"/>
        </w:rPr>
        <w:t>Романовський</w:t>
      </w:r>
      <w:proofErr w:type="spellEnd"/>
      <w:r w:rsidRPr="00235C29">
        <w:rPr>
          <w:lang w:val="uk-UA"/>
        </w:rPr>
        <w:t xml:space="preserve">, Т.В. </w:t>
      </w:r>
      <w:proofErr w:type="spellStart"/>
      <w:r w:rsidRPr="00235C29">
        <w:rPr>
          <w:lang w:val="uk-UA"/>
        </w:rPr>
        <w:t>Гура</w:t>
      </w:r>
      <w:proofErr w:type="spellEnd"/>
      <w:r w:rsidRPr="00235C29">
        <w:rPr>
          <w:lang w:val="uk-UA"/>
        </w:rPr>
        <w:t xml:space="preserve">, А.Є. Книш, В.В. Бондаренко. Харків, 2017 р. 100 стор. URL: http://repository.kpi.kharkov.ua/bitstream/KhPIPress/31806/1/Romanovskyi_Teoriia_i_praktyka_formuvanni a%20lidera_2017.pdf </w:t>
      </w:r>
    </w:p>
    <w:p w:rsidR="00BD4BEF" w:rsidRPr="00235C29" w:rsidRDefault="00BD4BEF" w:rsidP="00BD4BEF">
      <w:pPr>
        <w:pStyle w:val="a5"/>
        <w:widowControl w:val="0"/>
        <w:numPr>
          <w:ilvl w:val="0"/>
          <w:numId w:val="16"/>
        </w:numPr>
        <w:tabs>
          <w:tab w:val="left" w:pos="993"/>
        </w:tabs>
        <w:ind w:left="0" w:firstLine="709"/>
        <w:jc w:val="both"/>
        <w:rPr>
          <w:lang w:val="uk-UA"/>
        </w:rPr>
      </w:pPr>
      <w:proofErr w:type="spellStart"/>
      <w:r w:rsidRPr="00235C29">
        <w:rPr>
          <w:lang w:val="uk-UA"/>
        </w:rPr>
        <w:t>Сергеєва</w:t>
      </w:r>
      <w:proofErr w:type="spellEnd"/>
      <w:r w:rsidRPr="00235C29">
        <w:rPr>
          <w:lang w:val="uk-UA"/>
        </w:rPr>
        <w:t xml:space="preserve"> Т.В., Дорін </w:t>
      </w:r>
      <w:proofErr w:type="spellStart"/>
      <w:r w:rsidRPr="00235C29">
        <w:rPr>
          <w:lang w:val="uk-UA"/>
        </w:rPr>
        <w:t>Фестеу</w:t>
      </w:r>
      <w:proofErr w:type="spellEnd"/>
      <w:r w:rsidRPr="00235C29">
        <w:rPr>
          <w:lang w:val="uk-UA"/>
        </w:rPr>
        <w:t xml:space="preserve">, </w:t>
      </w:r>
      <w:proofErr w:type="spellStart"/>
      <w:r w:rsidRPr="00235C29">
        <w:rPr>
          <w:lang w:val="uk-UA"/>
        </w:rPr>
        <w:t>Гейл</w:t>
      </w:r>
      <w:proofErr w:type="spellEnd"/>
      <w:r w:rsidRPr="00235C29">
        <w:rPr>
          <w:lang w:val="uk-UA"/>
        </w:rPr>
        <w:t xml:space="preserve"> </w:t>
      </w:r>
      <w:proofErr w:type="spellStart"/>
      <w:r w:rsidRPr="00235C29">
        <w:rPr>
          <w:lang w:val="uk-UA"/>
        </w:rPr>
        <w:t>Роунтрі</w:t>
      </w:r>
      <w:proofErr w:type="spellEnd"/>
      <w:r w:rsidRPr="00235C29">
        <w:rPr>
          <w:lang w:val="uk-UA"/>
        </w:rPr>
        <w:t xml:space="preserve">. Лідерство і командна робота: Навчальний посібник. Харків: ХНУБА, 2014. 124 с. URL: </w:t>
      </w:r>
      <w:hyperlink r:id="rId9" w:history="1">
        <w:r w:rsidRPr="00235C29">
          <w:rPr>
            <w:rStyle w:val="a4"/>
            <w:lang w:val="uk-UA"/>
          </w:rPr>
          <w:t>http://startup.sumdu.edu.ua/wpcontent/uploads/2017/11/IDP_Leadership_ua_d.pdf</w:t>
        </w:r>
      </w:hyperlink>
      <w:r w:rsidRPr="00235C29">
        <w:rPr>
          <w:lang w:val="uk-UA"/>
        </w:rPr>
        <w:t xml:space="preserve"> </w:t>
      </w:r>
    </w:p>
    <w:p w:rsidR="00BD4BEF" w:rsidRPr="00235C29" w:rsidRDefault="00BD4BEF" w:rsidP="00BD4BEF">
      <w:pPr>
        <w:pStyle w:val="a5"/>
        <w:widowControl w:val="0"/>
        <w:numPr>
          <w:ilvl w:val="0"/>
          <w:numId w:val="16"/>
        </w:numPr>
        <w:tabs>
          <w:tab w:val="left" w:pos="993"/>
        </w:tabs>
        <w:ind w:left="0" w:firstLine="709"/>
        <w:jc w:val="both"/>
        <w:rPr>
          <w:lang w:val="uk-UA"/>
        </w:rPr>
      </w:pPr>
      <w:r w:rsidRPr="00235C29">
        <w:rPr>
          <w:lang w:val="uk-UA"/>
        </w:rPr>
        <w:t xml:space="preserve"> </w:t>
      </w:r>
      <w:proofErr w:type="spellStart"/>
      <w:r w:rsidRPr="00235C29">
        <w:rPr>
          <w:lang w:val="uk-UA"/>
        </w:rPr>
        <w:t>Скібіцька</w:t>
      </w:r>
      <w:proofErr w:type="spellEnd"/>
      <w:r w:rsidRPr="00235C29">
        <w:rPr>
          <w:lang w:val="uk-UA"/>
        </w:rPr>
        <w:t xml:space="preserve"> Л. І. Лідерство та стиль роботи менеджера : </w:t>
      </w:r>
      <w:proofErr w:type="spellStart"/>
      <w:r w:rsidRPr="00235C29">
        <w:rPr>
          <w:lang w:val="uk-UA"/>
        </w:rPr>
        <w:t>навч</w:t>
      </w:r>
      <w:proofErr w:type="spellEnd"/>
      <w:r w:rsidRPr="00235C29">
        <w:rPr>
          <w:lang w:val="uk-UA"/>
        </w:rPr>
        <w:t xml:space="preserve">. </w:t>
      </w:r>
      <w:proofErr w:type="spellStart"/>
      <w:r w:rsidRPr="00235C29">
        <w:rPr>
          <w:lang w:val="uk-UA"/>
        </w:rPr>
        <w:t>посіб</w:t>
      </w:r>
      <w:proofErr w:type="spellEnd"/>
      <w:r w:rsidRPr="00235C29">
        <w:rPr>
          <w:lang w:val="uk-UA"/>
        </w:rPr>
        <w:t xml:space="preserve">.  К. : ЦУЛ, 2009.  192 с. </w:t>
      </w:r>
    </w:p>
    <w:p w:rsidR="00BD4BEF" w:rsidRPr="00235C29" w:rsidRDefault="00BD4BEF" w:rsidP="00BD4BEF">
      <w:pPr>
        <w:pStyle w:val="a5"/>
        <w:widowControl w:val="0"/>
        <w:numPr>
          <w:ilvl w:val="0"/>
          <w:numId w:val="16"/>
        </w:numPr>
        <w:tabs>
          <w:tab w:val="left" w:pos="993"/>
        </w:tabs>
        <w:ind w:left="0" w:firstLine="709"/>
        <w:jc w:val="both"/>
        <w:rPr>
          <w:lang w:val="uk-UA"/>
        </w:rPr>
      </w:pPr>
      <w:r w:rsidRPr="00235C29">
        <w:rPr>
          <w:lang w:val="uk-UA"/>
        </w:rPr>
        <w:t xml:space="preserve">Морозов, В. В. Формування, управління та розвиток команди проекту (поведінкові компетенції) : </w:t>
      </w:r>
      <w:proofErr w:type="spellStart"/>
      <w:r w:rsidRPr="00235C29">
        <w:rPr>
          <w:lang w:val="uk-UA"/>
        </w:rPr>
        <w:t>навч</w:t>
      </w:r>
      <w:proofErr w:type="spellEnd"/>
      <w:r w:rsidRPr="00235C29">
        <w:rPr>
          <w:lang w:val="uk-UA"/>
        </w:rPr>
        <w:t xml:space="preserve">. </w:t>
      </w:r>
      <w:proofErr w:type="spellStart"/>
      <w:r w:rsidRPr="00235C29">
        <w:rPr>
          <w:lang w:val="uk-UA"/>
        </w:rPr>
        <w:t>посіб</w:t>
      </w:r>
      <w:proofErr w:type="spellEnd"/>
      <w:r w:rsidRPr="00235C29">
        <w:rPr>
          <w:lang w:val="uk-UA"/>
        </w:rPr>
        <w:t xml:space="preserve">. / В. В. Морозов, А. М. </w:t>
      </w:r>
      <w:proofErr w:type="spellStart"/>
      <w:r w:rsidRPr="00235C29">
        <w:rPr>
          <w:lang w:val="uk-UA"/>
        </w:rPr>
        <w:t>Чередніченко</w:t>
      </w:r>
      <w:proofErr w:type="spellEnd"/>
      <w:r w:rsidRPr="00235C29">
        <w:rPr>
          <w:lang w:val="uk-UA"/>
        </w:rPr>
        <w:t xml:space="preserve">, Т. І. Шпильова. К. : Таксон, 2009.  464 с. </w:t>
      </w:r>
    </w:p>
    <w:p w:rsidR="00141272" w:rsidRPr="00235C29" w:rsidRDefault="00141272" w:rsidP="00BD4BEF">
      <w:pPr>
        <w:pStyle w:val="a5"/>
        <w:widowControl w:val="0"/>
        <w:tabs>
          <w:tab w:val="left" w:pos="993"/>
        </w:tabs>
        <w:ind w:left="709"/>
        <w:jc w:val="both"/>
        <w:rPr>
          <w:lang w:val="uk-UA"/>
        </w:rPr>
      </w:pPr>
    </w:p>
    <w:p w:rsidR="00BD4BEF" w:rsidRPr="00235C29" w:rsidRDefault="00BD4BEF" w:rsidP="00BD4BEF">
      <w:pPr>
        <w:pStyle w:val="a5"/>
        <w:widowControl w:val="0"/>
        <w:tabs>
          <w:tab w:val="left" w:pos="993"/>
        </w:tabs>
        <w:ind w:left="709"/>
        <w:jc w:val="both"/>
        <w:rPr>
          <w:lang w:val="uk-UA"/>
        </w:rPr>
      </w:pPr>
      <w:r w:rsidRPr="00235C29">
        <w:rPr>
          <w:lang w:val="uk-UA"/>
        </w:rPr>
        <w:t xml:space="preserve">Допоміжна література </w:t>
      </w:r>
    </w:p>
    <w:p w:rsidR="00BD4BEF" w:rsidRPr="00235C29" w:rsidRDefault="00BD4BEF" w:rsidP="00BD4BEF">
      <w:pPr>
        <w:pStyle w:val="a5"/>
        <w:widowControl w:val="0"/>
        <w:numPr>
          <w:ilvl w:val="0"/>
          <w:numId w:val="18"/>
        </w:numPr>
        <w:tabs>
          <w:tab w:val="left" w:pos="993"/>
        </w:tabs>
        <w:ind w:left="0" w:firstLine="709"/>
        <w:jc w:val="both"/>
        <w:rPr>
          <w:lang w:val="uk-UA"/>
        </w:rPr>
      </w:pPr>
      <w:r w:rsidRPr="00235C29">
        <w:rPr>
          <w:lang w:val="uk-UA"/>
        </w:rPr>
        <w:t xml:space="preserve">Лідерство у діяльності керівника освітньої організації / О. І. Бондарчук, О. О. </w:t>
      </w:r>
      <w:proofErr w:type="spellStart"/>
      <w:r w:rsidRPr="00235C29">
        <w:rPr>
          <w:lang w:val="uk-UA"/>
        </w:rPr>
        <w:t>Нежинська</w:t>
      </w:r>
      <w:proofErr w:type="spellEnd"/>
      <w:r w:rsidRPr="00235C29">
        <w:rPr>
          <w:lang w:val="uk-UA"/>
        </w:rPr>
        <w:t>: спецкурс для слухачів очно-дистанційної форми навчання в системі післядипломної педагогічної освіти.  К., 2017. – 36 с. URL: http://lib.iitta.gov.ua/709755/1/%D0%A1%D0%BF%D0%B5 %D1%86%D0%BA%D1%83%</w:t>
      </w:r>
      <w:proofErr w:type="spellStart"/>
      <w:r w:rsidRPr="00235C29">
        <w:rPr>
          <w:lang w:val="uk-UA"/>
        </w:rPr>
        <w:t>D1</w:t>
      </w:r>
      <w:proofErr w:type="spellEnd"/>
      <w:r w:rsidRPr="00235C29">
        <w:rPr>
          <w:lang w:val="uk-UA"/>
        </w:rPr>
        <w:t>%80%D1%81_%D0%B2 %20%D0%95%</w:t>
      </w:r>
      <w:proofErr w:type="spellStart"/>
      <w:r w:rsidRPr="00235C29">
        <w:rPr>
          <w:lang w:val="uk-UA"/>
        </w:rPr>
        <w:t>D0</w:t>
      </w:r>
      <w:proofErr w:type="spellEnd"/>
      <w:r w:rsidRPr="00235C29">
        <w:rPr>
          <w:lang w:val="uk-UA"/>
        </w:rPr>
        <w:t>%91.pdf \</w:t>
      </w:r>
    </w:p>
    <w:p w:rsidR="00BD4BEF" w:rsidRPr="00235C29" w:rsidRDefault="00BD4BEF" w:rsidP="00BD4BEF">
      <w:pPr>
        <w:pStyle w:val="a5"/>
        <w:widowControl w:val="0"/>
        <w:numPr>
          <w:ilvl w:val="0"/>
          <w:numId w:val="18"/>
        </w:numPr>
        <w:tabs>
          <w:tab w:val="left" w:pos="993"/>
        </w:tabs>
        <w:ind w:left="0" w:firstLine="709"/>
        <w:jc w:val="both"/>
        <w:rPr>
          <w:lang w:val="uk-UA"/>
        </w:rPr>
      </w:pPr>
      <w:r w:rsidRPr="00235C29">
        <w:rPr>
          <w:lang w:val="uk-UA"/>
        </w:rPr>
        <w:t xml:space="preserve"> Розвиток лідерства / Л. </w:t>
      </w:r>
      <w:proofErr w:type="spellStart"/>
      <w:r w:rsidRPr="00235C29">
        <w:rPr>
          <w:lang w:val="uk-UA"/>
        </w:rPr>
        <w:t>Бізо</w:t>
      </w:r>
      <w:proofErr w:type="spellEnd"/>
      <w:r w:rsidRPr="00235C29">
        <w:rPr>
          <w:lang w:val="uk-UA"/>
        </w:rPr>
        <w:t xml:space="preserve">, І. </w:t>
      </w:r>
      <w:proofErr w:type="spellStart"/>
      <w:r w:rsidRPr="00235C29">
        <w:rPr>
          <w:lang w:val="uk-UA"/>
        </w:rPr>
        <w:t>Ібрагімова</w:t>
      </w:r>
      <w:proofErr w:type="spellEnd"/>
      <w:r w:rsidRPr="00235C29">
        <w:rPr>
          <w:lang w:val="uk-UA"/>
        </w:rPr>
        <w:t xml:space="preserve">, О. </w:t>
      </w:r>
      <w:proofErr w:type="spellStart"/>
      <w:r w:rsidRPr="00235C29">
        <w:rPr>
          <w:lang w:val="uk-UA"/>
        </w:rPr>
        <w:t>Кікоть</w:t>
      </w:r>
      <w:proofErr w:type="spellEnd"/>
      <w:r w:rsidRPr="00235C29">
        <w:rPr>
          <w:lang w:val="uk-UA"/>
        </w:rPr>
        <w:t xml:space="preserve">, Є. </w:t>
      </w:r>
      <w:proofErr w:type="spellStart"/>
      <w:r w:rsidRPr="00235C29">
        <w:rPr>
          <w:lang w:val="uk-UA"/>
        </w:rPr>
        <w:t>Барань</w:t>
      </w:r>
      <w:proofErr w:type="spellEnd"/>
      <w:r w:rsidRPr="00235C29">
        <w:rPr>
          <w:lang w:val="uk-UA"/>
        </w:rPr>
        <w:t xml:space="preserve">, Т. Федорів ; за </w:t>
      </w:r>
      <w:proofErr w:type="spellStart"/>
      <w:r w:rsidRPr="00235C29">
        <w:rPr>
          <w:lang w:val="uk-UA"/>
        </w:rPr>
        <w:t>заг</w:t>
      </w:r>
      <w:proofErr w:type="spellEnd"/>
      <w:r w:rsidRPr="00235C29">
        <w:rPr>
          <w:lang w:val="uk-UA"/>
        </w:rPr>
        <w:t xml:space="preserve">. ред. І. </w:t>
      </w:r>
      <w:proofErr w:type="spellStart"/>
      <w:r w:rsidRPr="00235C29">
        <w:rPr>
          <w:lang w:val="uk-UA"/>
        </w:rPr>
        <w:t>Ібрагімової</w:t>
      </w:r>
      <w:proofErr w:type="spellEnd"/>
      <w:r w:rsidRPr="00235C29">
        <w:rPr>
          <w:lang w:val="uk-UA"/>
        </w:rPr>
        <w:t xml:space="preserve">.  К. : Проект «Реформа управління персоналом на державній службі в Україні», 2012. 400 с. URL: http://www.ucs-hrm.org.ua/download-document/351- navchalniiy-posibnik-rozvitok-liderstva.html </w:t>
      </w:r>
    </w:p>
    <w:p w:rsidR="00877615" w:rsidRPr="00235C29" w:rsidRDefault="00BD4BEF" w:rsidP="00BD4BEF">
      <w:pPr>
        <w:pStyle w:val="a5"/>
        <w:widowControl w:val="0"/>
        <w:numPr>
          <w:ilvl w:val="0"/>
          <w:numId w:val="18"/>
        </w:numPr>
        <w:tabs>
          <w:tab w:val="left" w:pos="993"/>
        </w:tabs>
        <w:ind w:left="0" w:firstLine="709"/>
        <w:jc w:val="both"/>
        <w:rPr>
          <w:lang w:val="uk-UA"/>
        </w:rPr>
      </w:pPr>
      <w:r w:rsidRPr="00235C29">
        <w:rPr>
          <w:lang w:val="uk-UA"/>
        </w:rPr>
        <w:t xml:space="preserve">«Від керівника до лідера: практичні поради для директорів шкіл та </w:t>
      </w:r>
      <w:r w:rsidR="00141272" w:rsidRPr="00235C29">
        <w:rPr>
          <w:lang w:val="uk-UA"/>
        </w:rPr>
        <w:t>керівників відділів освіти»</w:t>
      </w:r>
      <w:r w:rsidRPr="00235C29">
        <w:rPr>
          <w:lang w:val="uk-UA"/>
        </w:rPr>
        <w:t>: посібник-путівник. 2019. URL:  https://www.prostir.ua/?library=vid-kerivnyka-do-liderapraktychni-porady-dlya-dyrektoriv-shkil-ta-kerivnykivviddiliv-osvity-posibnyk-putivnyk</w:t>
      </w:r>
    </w:p>
    <w:p w:rsidR="00494E88" w:rsidRPr="00235C29" w:rsidRDefault="00494E88" w:rsidP="00877615">
      <w:pPr>
        <w:widowControl w:val="0"/>
        <w:jc w:val="center"/>
        <w:rPr>
          <w:b/>
          <w:bCs/>
          <w:color w:val="000000"/>
          <w:sz w:val="28"/>
          <w:szCs w:val="28"/>
          <w:lang w:val="uk-UA"/>
        </w:rPr>
      </w:pPr>
      <w:r w:rsidRPr="00235C29">
        <w:rPr>
          <w:b/>
          <w:bCs/>
          <w:color w:val="000000"/>
          <w:sz w:val="28"/>
          <w:szCs w:val="28"/>
          <w:lang w:val="uk-UA"/>
        </w:rPr>
        <w:br w:type="page"/>
      </w:r>
    </w:p>
    <w:p w:rsidR="00566A39" w:rsidRPr="00235C29" w:rsidRDefault="00566A39" w:rsidP="00877615">
      <w:pPr>
        <w:widowControl w:val="0"/>
        <w:jc w:val="center"/>
        <w:rPr>
          <w:b/>
          <w:bCs/>
          <w:color w:val="000000"/>
          <w:sz w:val="28"/>
          <w:szCs w:val="28"/>
          <w:lang w:val="uk-UA"/>
        </w:rPr>
      </w:pPr>
      <w:r w:rsidRPr="00235C29">
        <w:rPr>
          <w:b/>
          <w:bCs/>
          <w:color w:val="000000"/>
          <w:sz w:val="28"/>
          <w:szCs w:val="28"/>
          <w:lang w:val="uk-UA"/>
        </w:rPr>
        <w:t xml:space="preserve">РЕГУЛЯЦІЇ І </w:t>
      </w:r>
      <w:r w:rsidR="00EF5BEC" w:rsidRPr="00235C29">
        <w:rPr>
          <w:b/>
          <w:bCs/>
          <w:color w:val="000000"/>
          <w:sz w:val="28"/>
          <w:szCs w:val="28"/>
          <w:lang w:val="uk-UA"/>
        </w:rPr>
        <w:t>ПОЛІТИКИ</w:t>
      </w:r>
      <w:r w:rsidRPr="00235C29">
        <w:rPr>
          <w:b/>
          <w:bCs/>
          <w:color w:val="000000"/>
          <w:sz w:val="28"/>
          <w:szCs w:val="28"/>
          <w:lang w:val="uk-UA"/>
        </w:rPr>
        <w:t xml:space="preserve"> КУРСУ</w:t>
      </w:r>
      <w:r w:rsidR="00204EA4" w:rsidRPr="00235C29">
        <w:rPr>
          <w:rStyle w:val="a9"/>
          <w:b/>
          <w:bCs/>
          <w:color w:val="000000"/>
          <w:sz w:val="28"/>
          <w:szCs w:val="28"/>
          <w:lang w:val="uk-UA"/>
        </w:rPr>
        <w:footnoteReference w:id="2"/>
      </w:r>
    </w:p>
    <w:p w:rsidR="00494E88" w:rsidRPr="00235C29" w:rsidRDefault="00494E88" w:rsidP="00877615">
      <w:pPr>
        <w:widowControl w:val="0"/>
        <w:rPr>
          <w:b/>
          <w:bCs/>
          <w:color w:val="000000"/>
          <w:lang w:val="uk-UA"/>
        </w:rPr>
      </w:pPr>
    </w:p>
    <w:p w:rsidR="00566A39" w:rsidRPr="00235C29" w:rsidRDefault="00566A39" w:rsidP="00877615">
      <w:pPr>
        <w:widowControl w:val="0"/>
        <w:rPr>
          <w:b/>
          <w:bCs/>
          <w:color w:val="000000"/>
          <w:lang w:val="uk-UA"/>
        </w:rPr>
      </w:pPr>
      <w:r w:rsidRPr="00235C29">
        <w:rPr>
          <w:b/>
          <w:bCs/>
          <w:color w:val="000000"/>
          <w:lang w:val="uk-UA"/>
        </w:rPr>
        <w:t>Відвідування</w:t>
      </w:r>
      <w:r w:rsidR="00404FEA" w:rsidRPr="00235C29">
        <w:rPr>
          <w:b/>
          <w:bCs/>
          <w:color w:val="000000"/>
          <w:lang w:val="uk-UA"/>
        </w:rPr>
        <w:t xml:space="preserve"> занять. Регуляція пропусків.</w:t>
      </w:r>
    </w:p>
    <w:p w:rsidR="001E336D" w:rsidRPr="00235C29" w:rsidRDefault="00DB4651" w:rsidP="00877615">
      <w:pPr>
        <w:widowControl w:val="0"/>
        <w:jc w:val="both"/>
        <w:rPr>
          <w:i/>
          <w:iCs/>
          <w:color w:val="000000"/>
          <w:lang w:val="uk-UA"/>
        </w:rPr>
      </w:pPr>
      <w:r w:rsidRPr="00235C29">
        <w:rPr>
          <w:i/>
          <w:iCs/>
          <w:color w:val="000000"/>
          <w:lang w:val="uk-UA"/>
        </w:rPr>
        <w:t>І</w:t>
      </w:r>
      <w:r w:rsidR="001E336D" w:rsidRPr="00235C29">
        <w:rPr>
          <w:i/>
          <w:iCs/>
          <w:color w:val="000000"/>
          <w:lang w:val="uk-UA"/>
        </w:rPr>
        <w:t xml:space="preserve">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235C29">
        <w:rPr>
          <w:i/>
          <w:iCs/>
          <w:color w:val="000000"/>
          <w:lang w:val="uk-UA"/>
        </w:rPr>
        <w:t>питаннями, визначеними планом</w:t>
      </w:r>
      <w:r w:rsidR="001E336D" w:rsidRPr="00235C29">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235C29" w:rsidRDefault="00EF5880" w:rsidP="00877615">
      <w:pPr>
        <w:widowControl w:val="0"/>
        <w:jc w:val="both"/>
        <w:rPr>
          <w:i/>
          <w:iCs/>
          <w:color w:val="000000"/>
          <w:lang w:val="uk-UA"/>
        </w:rPr>
      </w:pPr>
      <w:r w:rsidRPr="00235C29">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Pr="00235C29" w:rsidRDefault="00AD4D5B" w:rsidP="00877615">
      <w:pPr>
        <w:widowControl w:val="0"/>
        <w:jc w:val="both"/>
        <w:rPr>
          <w:color w:val="000000"/>
          <w:u w:val="single"/>
          <w:lang w:val="uk-UA"/>
        </w:rPr>
      </w:pPr>
    </w:p>
    <w:p w:rsidR="001A3AC6" w:rsidRPr="00235C29" w:rsidRDefault="0021546E" w:rsidP="00877615">
      <w:pPr>
        <w:widowControl w:val="0"/>
        <w:rPr>
          <w:b/>
          <w:bCs/>
          <w:color w:val="000000"/>
          <w:lang w:val="uk-UA"/>
        </w:rPr>
      </w:pPr>
      <w:r w:rsidRPr="00235C29">
        <w:rPr>
          <w:b/>
          <w:bCs/>
          <w:color w:val="000000"/>
          <w:lang w:val="uk-UA"/>
        </w:rPr>
        <w:t>Політика академічної доброчесності</w:t>
      </w:r>
    </w:p>
    <w:p w:rsidR="005E7D79" w:rsidRPr="00235C29" w:rsidRDefault="005E7D79" w:rsidP="00877615">
      <w:pPr>
        <w:widowControl w:val="0"/>
        <w:jc w:val="both"/>
        <w:rPr>
          <w:i/>
          <w:iCs/>
          <w:color w:val="000000"/>
          <w:lang w:val="uk-UA"/>
        </w:rPr>
      </w:pPr>
      <w:r w:rsidRPr="00235C29">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sidRPr="00235C29">
        <w:rPr>
          <w:i/>
          <w:iCs/>
          <w:color w:val="000000"/>
          <w:lang w:val="uk-UA"/>
        </w:rPr>
        <w:t>UniCheck</w:t>
      </w:r>
      <w:proofErr w:type="spellEnd"/>
      <w:r w:rsidRPr="00235C29">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235C29">
        <w:rPr>
          <w:i/>
          <w:iCs/>
          <w:color w:val="000000"/>
          <w:lang w:val="uk-UA"/>
        </w:rPr>
        <w:t>рерайт</w:t>
      </w:r>
      <w:proofErr w:type="spellEnd"/>
      <w:r w:rsidRPr="00235C29">
        <w:rPr>
          <w:i/>
          <w:iCs/>
          <w:color w:val="000000"/>
          <w:lang w:val="uk-UA"/>
        </w:rPr>
        <w:t xml:space="preserve"> (перефразування чужої праці без згадування оригінального автора). Будь-яка ідея, думка чи речення,</w:t>
      </w:r>
      <w:r w:rsidR="004707AA" w:rsidRPr="00235C29">
        <w:rPr>
          <w:i/>
          <w:iCs/>
          <w:color w:val="000000"/>
          <w:lang w:val="uk-UA"/>
        </w:rPr>
        <w:t xml:space="preserve"> ілюстрація чи фото, </w:t>
      </w:r>
      <w:r w:rsidRPr="00235C29">
        <w:rPr>
          <w:i/>
          <w:iCs/>
          <w:color w:val="000000"/>
          <w:lang w:val="uk-UA"/>
        </w:rPr>
        <w:t>яке ви запозичуєте, має супроводжуватися посиланням на</w:t>
      </w:r>
      <w:r w:rsidR="004707AA" w:rsidRPr="00235C29">
        <w:rPr>
          <w:i/>
          <w:iCs/>
          <w:color w:val="000000"/>
          <w:lang w:val="uk-UA"/>
        </w:rPr>
        <w:t xml:space="preserve"> першоджерело</w:t>
      </w:r>
      <w:r w:rsidRPr="00235C29">
        <w:rPr>
          <w:i/>
          <w:iCs/>
          <w:color w:val="000000"/>
          <w:lang w:val="uk-UA"/>
        </w:rPr>
        <w:t xml:space="preserve">. </w:t>
      </w:r>
      <w:r w:rsidR="004707AA" w:rsidRPr="00235C29">
        <w:rPr>
          <w:i/>
          <w:iCs/>
          <w:color w:val="000000"/>
          <w:lang w:val="uk-UA"/>
        </w:rPr>
        <w:t xml:space="preserve">Приклади оформлення цитувань див. на </w:t>
      </w:r>
      <w:proofErr w:type="spellStart"/>
      <w:r w:rsidR="004707AA" w:rsidRPr="00235C29">
        <w:rPr>
          <w:i/>
          <w:iCs/>
          <w:color w:val="000000"/>
          <w:lang w:val="uk-UA"/>
        </w:rPr>
        <w:t>Moode</w:t>
      </w:r>
      <w:proofErr w:type="spellEnd"/>
      <w:r w:rsidR="004707AA" w:rsidRPr="00235C29">
        <w:rPr>
          <w:i/>
          <w:iCs/>
          <w:color w:val="000000"/>
          <w:lang w:val="uk-UA"/>
        </w:rPr>
        <w:t xml:space="preserve">: </w:t>
      </w:r>
      <w:hyperlink r:id="rId10" w:history="1">
        <w:r w:rsidR="004707AA" w:rsidRPr="00235C29">
          <w:rPr>
            <w:rStyle w:val="a4"/>
            <w:i/>
            <w:iCs/>
            <w:lang w:val="uk-UA"/>
          </w:rPr>
          <w:t>https://moodle.znu.edu.ua/mod/resource/view.php?id=103857</w:t>
        </w:r>
      </w:hyperlink>
    </w:p>
    <w:p w:rsidR="005E7D79" w:rsidRPr="00235C29" w:rsidRDefault="005E7D79" w:rsidP="00877615">
      <w:pPr>
        <w:widowControl w:val="0"/>
        <w:jc w:val="both"/>
        <w:rPr>
          <w:i/>
          <w:iCs/>
          <w:color w:val="000000"/>
          <w:lang w:val="uk-UA"/>
        </w:rPr>
      </w:pPr>
      <w:r w:rsidRPr="00235C29">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235C29">
        <w:rPr>
          <w:i/>
          <w:iCs/>
          <w:color w:val="000000"/>
          <w:lang w:val="uk-UA"/>
        </w:rPr>
        <w:t>силабусу</w:t>
      </w:r>
      <w:proofErr w:type="spellEnd"/>
      <w:r w:rsidRPr="00235C29">
        <w:rPr>
          <w:i/>
          <w:iCs/>
          <w:color w:val="000000"/>
          <w:lang w:val="uk-UA"/>
        </w:rPr>
        <w:t xml:space="preserve">). </w:t>
      </w:r>
    </w:p>
    <w:p w:rsidR="005E7D79" w:rsidRPr="00235C29" w:rsidRDefault="004707AA" w:rsidP="00877615">
      <w:pPr>
        <w:widowControl w:val="0"/>
        <w:jc w:val="both"/>
        <w:rPr>
          <w:i/>
          <w:iCs/>
          <w:color w:val="000000"/>
          <w:lang w:val="uk-UA"/>
        </w:rPr>
      </w:pPr>
      <w:r w:rsidRPr="00235C29">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Pr="00235C29" w:rsidRDefault="004707AA" w:rsidP="00877615">
      <w:pPr>
        <w:widowControl w:val="0"/>
        <w:jc w:val="both"/>
        <w:rPr>
          <w:i/>
          <w:iCs/>
          <w:color w:val="000000"/>
          <w:lang w:val="uk-UA"/>
        </w:rPr>
      </w:pPr>
      <w:r w:rsidRPr="00235C29">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235C29">
        <w:rPr>
          <w:i/>
          <w:iCs/>
          <w:color w:val="000000"/>
          <w:lang w:val="uk-UA"/>
        </w:rPr>
        <w:t>Wikipedia</w:t>
      </w:r>
      <w:proofErr w:type="spellEnd"/>
      <w:r w:rsidRPr="00235C29">
        <w:rPr>
          <w:i/>
          <w:iCs/>
          <w:color w:val="000000"/>
          <w:lang w:val="uk-UA"/>
        </w:rPr>
        <w:t>, бази даних рефератів та письмових робіт (</w:t>
      </w:r>
      <w:proofErr w:type="spellStart"/>
      <w:r w:rsidRPr="00235C29">
        <w:rPr>
          <w:i/>
          <w:iCs/>
          <w:color w:val="000000"/>
          <w:lang w:val="uk-UA"/>
        </w:rPr>
        <w:t>Studopedia.orgта</w:t>
      </w:r>
      <w:proofErr w:type="spellEnd"/>
      <w:r w:rsidRPr="00235C29">
        <w:rPr>
          <w:i/>
          <w:iCs/>
          <w:color w:val="000000"/>
          <w:lang w:val="uk-UA"/>
        </w:rPr>
        <w:t xml:space="preserve"> подібні) є неприпустимим.</w:t>
      </w:r>
      <w:r w:rsidR="00EF5880" w:rsidRPr="00235C29">
        <w:rPr>
          <w:i/>
          <w:iCs/>
          <w:color w:val="000000"/>
          <w:lang w:val="uk-UA"/>
        </w:rPr>
        <w:t xml:space="preserve"> Рекомендовані бази даних для пошуку джерел: </w:t>
      </w:r>
    </w:p>
    <w:p w:rsidR="00EF5880" w:rsidRPr="00235C29" w:rsidRDefault="00EF5880" w:rsidP="00877615">
      <w:pPr>
        <w:widowControl w:val="0"/>
        <w:jc w:val="both"/>
        <w:rPr>
          <w:lang w:val="uk-UA"/>
        </w:rPr>
      </w:pPr>
      <w:r w:rsidRPr="00235C29">
        <w:rPr>
          <w:i/>
          <w:iCs/>
          <w:color w:val="000000"/>
          <w:lang w:val="uk-UA"/>
        </w:rPr>
        <w:t>Електронні ресурси Національної бібліотеки ім. Вернадського:</w:t>
      </w:r>
      <w:proofErr w:type="spellStart"/>
      <w:r w:rsidR="00B646AA" w:rsidRPr="00235C29">
        <w:fldChar w:fldCharType="begin"/>
      </w:r>
      <w:r w:rsidR="00B646AA" w:rsidRPr="00235C29">
        <w:rPr>
          <w:lang w:val="uk-UA"/>
        </w:rPr>
        <w:instrText xml:space="preserve"> HYPERLINK "http://www.nbuv.gov.ua" </w:instrText>
      </w:r>
      <w:r w:rsidR="00B646AA" w:rsidRPr="00235C29">
        <w:fldChar w:fldCharType="separate"/>
      </w:r>
      <w:r w:rsidRPr="00235C29">
        <w:rPr>
          <w:rStyle w:val="a4"/>
          <w:lang w:val="uk-UA"/>
        </w:rPr>
        <w:t>http</w:t>
      </w:r>
      <w:proofErr w:type="spellEnd"/>
      <w:r w:rsidRPr="00235C29">
        <w:rPr>
          <w:rStyle w:val="a4"/>
          <w:lang w:val="uk-UA"/>
        </w:rPr>
        <w:t>://</w:t>
      </w:r>
      <w:proofErr w:type="spellStart"/>
      <w:r w:rsidRPr="00235C29">
        <w:rPr>
          <w:rStyle w:val="a4"/>
          <w:lang w:val="uk-UA"/>
        </w:rPr>
        <w:t>www.nbuv.gov.ua</w:t>
      </w:r>
      <w:proofErr w:type="spellEnd"/>
      <w:r w:rsidR="00B646AA" w:rsidRPr="00235C29">
        <w:rPr>
          <w:rStyle w:val="a4"/>
          <w:lang w:val="uk-UA"/>
        </w:rPr>
        <w:fldChar w:fldCharType="end"/>
      </w:r>
    </w:p>
    <w:p w:rsidR="004707AA" w:rsidRPr="00235C29" w:rsidRDefault="00EF5880" w:rsidP="00877615">
      <w:pPr>
        <w:widowControl w:val="0"/>
        <w:jc w:val="both"/>
        <w:rPr>
          <w:lang w:val="uk-UA"/>
        </w:rPr>
      </w:pPr>
      <w:r w:rsidRPr="00235C29">
        <w:rPr>
          <w:i/>
          <w:iCs/>
          <w:color w:val="000000"/>
          <w:lang w:val="uk-UA"/>
        </w:rPr>
        <w:t xml:space="preserve">Цифрова повнотекстова база даних англомовної наукової періодики JSTOR: </w:t>
      </w:r>
      <w:hyperlink r:id="rId11" w:history="1">
        <w:r w:rsidRPr="00235C29">
          <w:rPr>
            <w:rStyle w:val="a4"/>
            <w:lang w:val="uk-UA"/>
          </w:rPr>
          <w:t>https://www.jstor.org/</w:t>
        </w:r>
      </w:hyperlink>
    </w:p>
    <w:p w:rsidR="00EF5880" w:rsidRPr="00235C29" w:rsidRDefault="00EF5880" w:rsidP="00877615">
      <w:pPr>
        <w:widowControl w:val="0"/>
        <w:jc w:val="both"/>
        <w:rPr>
          <w:color w:val="000000"/>
          <w:lang w:val="uk-UA"/>
        </w:rPr>
      </w:pPr>
    </w:p>
    <w:p w:rsidR="0021546E" w:rsidRPr="00235C29" w:rsidRDefault="008757C1" w:rsidP="00877615">
      <w:pPr>
        <w:widowControl w:val="0"/>
        <w:rPr>
          <w:b/>
          <w:bCs/>
          <w:color w:val="000000"/>
          <w:lang w:val="uk-UA"/>
        </w:rPr>
      </w:pPr>
      <w:r w:rsidRPr="00235C29">
        <w:rPr>
          <w:b/>
          <w:bCs/>
          <w:color w:val="000000"/>
          <w:lang w:val="uk-UA"/>
        </w:rPr>
        <w:t>Використання комп’ютерів/телефонів на занятті</w:t>
      </w:r>
    </w:p>
    <w:p w:rsidR="00EF5880" w:rsidRPr="00235C29" w:rsidRDefault="00EF5880" w:rsidP="00877615">
      <w:pPr>
        <w:widowControl w:val="0"/>
        <w:jc w:val="both"/>
        <w:rPr>
          <w:i/>
          <w:iCs/>
          <w:color w:val="000000"/>
          <w:lang w:val="uk-UA"/>
        </w:rPr>
      </w:pPr>
      <w:r w:rsidRPr="00235C29">
        <w:rPr>
          <w:i/>
          <w:iCs/>
          <w:color w:val="000000"/>
          <w:lang w:val="uk-UA"/>
        </w:rPr>
        <w:t xml:space="preserve">Використання мобільних телефонів, планшетів та інших </w:t>
      </w:r>
      <w:proofErr w:type="spellStart"/>
      <w:r w:rsidRPr="00235C29">
        <w:rPr>
          <w:i/>
          <w:iCs/>
          <w:color w:val="000000"/>
          <w:lang w:val="uk-UA"/>
        </w:rPr>
        <w:t>гаджетів</w:t>
      </w:r>
      <w:proofErr w:type="spellEnd"/>
      <w:r w:rsidRPr="00235C29">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sidRPr="00235C29">
        <w:rPr>
          <w:i/>
          <w:iCs/>
          <w:color w:val="000000"/>
          <w:lang w:val="uk-UA"/>
        </w:rPr>
        <w:t xml:space="preserve">. Будь ласка, не забувайте активувати режим «без звуку» до початку заняття. </w:t>
      </w:r>
    </w:p>
    <w:p w:rsidR="00EF5880" w:rsidRPr="00235C29" w:rsidRDefault="00EF5880" w:rsidP="00877615">
      <w:pPr>
        <w:widowControl w:val="0"/>
        <w:jc w:val="both"/>
        <w:rPr>
          <w:i/>
          <w:iCs/>
          <w:color w:val="000000"/>
          <w:lang w:val="uk-UA"/>
        </w:rPr>
      </w:pPr>
      <w:r w:rsidRPr="00235C29">
        <w:rPr>
          <w:i/>
          <w:iCs/>
          <w:color w:val="000000"/>
          <w:lang w:val="uk-UA"/>
        </w:rPr>
        <w:t xml:space="preserve">Під час виконання заходів контролю (контрольних робіт, </w:t>
      </w:r>
      <w:r w:rsidR="007D1D6C" w:rsidRPr="00235C29">
        <w:rPr>
          <w:i/>
          <w:iCs/>
          <w:color w:val="000000"/>
          <w:lang w:val="uk-UA"/>
        </w:rPr>
        <w:t>екзамену</w:t>
      </w:r>
      <w:r w:rsidRPr="00235C29">
        <w:rPr>
          <w:i/>
          <w:iCs/>
          <w:color w:val="000000"/>
          <w:lang w:val="uk-UA"/>
        </w:rPr>
        <w:t xml:space="preserve">) використання </w:t>
      </w:r>
      <w:proofErr w:type="spellStart"/>
      <w:r w:rsidRPr="00235C29">
        <w:rPr>
          <w:i/>
          <w:iCs/>
          <w:color w:val="000000"/>
          <w:lang w:val="uk-UA"/>
        </w:rPr>
        <w:t>гаджетів</w:t>
      </w:r>
      <w:proofErr w:type="spellEnd"/>
      <w:r w:rsidRPr="00235C29">
        <w:rPr>
          <w:i/>
          <w:iCs/>
          <w:color w:val="000000"/>
          <w:lang w:val="uk-UA"/>
        </w:rPr>
        <w:t xml:space="preserve"> заборонено. </w:t>
      </w:r>
      <w:r w:rsidR="00D60B1B" w:rsidRPr="00235C29">
        <w:rPr>
          <w:i/>
          <w:iCs/>
          <w:color w:val="000000"/>
          <w:lang w:val="uk-UA"/>
        </w:rPr>
        <w:t>У разі порушення цієї заборони роботу буде анульовано без права перескладання.</w:t>
      </w:r>
    </w:p>
    <w:p w:rsidR="00CE7235" w:rsidRPr="00235C29" w:rsidRDefault="00CE7235" w:rsidP="00877615">
      <w:pPr>
        <w:widowControl w:val="0"/>
        <w:jc w:val="both"/>
        <w:rPr>
          <w:color w:val="000000"/>
          <w:lang w:val="uk-UA"/>
        </w:rPr>
      </w:pPr>
    </w:p>
    <w:p w:rsidR="0031048A" w:rsidRPr="00235C29" w:rsidRDefault="00CE7235" w:rsidP="00877615">
      <w:pPr>
        <w:widowControl w:val="0"/>
        <w:rPr>
          <w:lang w:val="uk-UA"/>
        </w:rPr>
      </w:pPr>
      <w:r w:rsidRPr="00235C29">
        <w:rPr>
          <w:b/>
          <w:bCs/>
          <w:color w:val="000000"/>
          <w:lang w:val="uk-UA"/>
        </w:rPr>
        <w:t>Комунікація</w:t>
      </w:r>
    </w:p>
    <w:p w:rsidR="00D60B1B" w:rsidRPr="00235C29" w:rsidRDefault="00D60B1B" w:rsidP="00877615">
      <w:pPr>
        <w:widowControl w:val="0"/>
        <w:jc w:val="both"/>
        <w:rPr>
          <w:i/>
          <w:iCs/>
          <w:color w:val="000000"/>
          <w:lang w:val="uk-UA"/>
        </w:rPr>
      </w:pPr>
      <w:r w:rsidRPr="00235C29">
        <w:rPr>
          <w:i/>
          <w:iCs/>
          <w:color w:val="000000"/>
          <w:lang w:val="uk-UA"/>
        </w:rPr>
        <w:t xml:space="preserve">Базовою платформою для комунікації викладача зі студентами є </w:t>
      </w:r>
      <w:proofErr w:type="spellStart"/>
      <w:r w:rsidRPr="00235C29">
        <w:rPr>
          <w:i/>
          <w:iCs/>
          <w:color w:val="000000"/>
          <w:lang w:val="uk-UA"/>
        </w:rPr>
        <w:t>Moodle</w:t>
      </w:r>
      <w:proofErr w:type="spellEnd"/>
      <w:r w:rsidRPr="00235C29">
        <w:rPr>
          <w:i/>
          <w:iCs/>
          <w:color w:val="000000"/>
          <w:lang w:val="uk-UA"/>
        </w:rPr>
        <w:t xml:space="preserve">. </w:t>
      </w:r>
    </w:p>
    <w:p w:rsidR="00D60B1B" w:rsidRPr="00235C29" w:rsidRDefault="00D60B1B" w:rsidP="00877615">
      <w:pPr>
        <w:widowControl w:val="0"/>
        <w:jc w:val="both"/>
        <w:rPr>
          <w:i/>
          <w:iCs/>
          <w:color w:val="000000"/>
          <w:lang w:val="uk-UA"/>
        </w:rPr>
      </w:pPr>
      <w:r w:rsidRPr="00235C29">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235C29">
        <w:rPr>
          <w:i/>
          <w:iCs/>
          <w:color w:val="000000"/>
          <w:lang w:val="uk-UA"/>
        </w:rPr>
        <w:t>CiscoWebex</w:t>
      </w:r>
      <w:proofErr w:type="spellEnd"/>
      <w:r w:rsidRPr="00235C29">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235C29">
        <w:rPr>
          <w:i/>
          <w:iCs/>
          <w:color w:val="000000"/>
          <w:lang w:val="uk-UA"/>
        </w:rPr>
        <w:t>Moodle</w:t>
      </w:r>
      <w:proofErr w:type="spellEnd"/>
      <w:r w:rsidRPr="00235C29">
        <w:rPr>
          <w:i/>
          <w:iCs/>
          <w:color w:val="000000"/>
          <w:lang w:val="uk-UA"/>
        </w:rPr>
        <w:t xml:space="preserve">, будь ласка, переконайтеся, що адреса електронної пошти, зазначена у вашому </w:t>
      </w:r>
      <w:proofErr w:type="spellStart"/>
      <w:r w:rsidRPr="00235C29">
        <w:rPr>
          <w:i/>
          <w:iCs/>
          <w:color w:val="000000"/>
          <w:lang w:val="uk-UA"/>
        </w:rPr>
        <w:t>профайлі</w:t>
      </w:r>
      <w:proofErr w:type="spellEnd"/>
      <w:r w:rsidRPr="00235C29">
        <w:rPr>
          <w:i/>
          <w:iCs/>
          <w:color w:val="000000"/>
          <w:lang w:val="uk-UA"/>
        </w:rPr>
        <w:t xml:space="preserve"> на </w:t>
      </w:r>
      <w:proofErr w:type="spellStart"/>
      <w:r w:rsidRPr="00235C29">
        <w:rPr>
          <w:i/>
          <w:iCs/>
          <w:color w:val="000000"/>
          <w:lang w:val="uk-UA"/>
        </w:rPr>
        <w:t>Moodle</w:t>
      </w:r>
      <w:proofErr w:type="spellEnd"/>
      <w:r w:rsidRPr="00235C29">
        <w:rPr>
          <w:i/>
          <w:iCs/>
          <w:color w:val="000000"/>
          <w:lang w:val="uk-UA"/>
        </w:rPr>
        <w:t xml:space="preserve">, є актуальною, та регулярно перевіряйте папку «Спам».  </w:t>
      </w:r>
    </w:p>
    <w:p w:rsidR="00183C4E" w:rsidRPr="00235C29" w:rsidRDefault="00D60B1B" w:rsidP="00877615">
      <w:pPr>
        <w:widowControl w:val="0"/>
        <w:jc w:val="both"/>
        <w:rPr>
          <w:i/>
          <w:iCs/>
          <w:lang w:val="uk-UA"/>
        </w:rPr>
      </w:pPr>
      <w:r w:rsidRPr="00235C29">
        <w:rPr>
          <w:i/>
          <w:iCs/>
          <w:color w:val="000000"/>
          <w:lang w:val="uk-UA"/>
        </w:rPr>
        <w:t>Якщо за технічних</w:t>
      </w:r>
      <w:r w:rsidR="00995F57" w:rsidRPr="00235C29">
        <w:rPr>
          <w:i/>
          <w:iCs/>
          <w:color w:val="000000"/>
          <w:lang w:val="uk-UA"/>
        </w:rPr>
        <w:t xml:space="preserve"> </w:t>
      </w:r>
      <w:r w:rsidRPr="00235C29">
        <w:rPr>
          <w:i/>
          <w:iCs/>
          <w:color w:val="000000"/>
          <w:lang w:val="uk-UA"/>
        </w:rPr>
        <w:t xml:space="preserve">причин доступ до </w:t>
      </w:r>
      <w:proofErr w:type="spellStart"/>
      <w:r w:rsidRPr="00235C29">
        <w:rPr>
          <w:i/>
          <w:iCs/>
          <w:color w:val="000000"/>
          <w:lang w:val="uk-UA"/>
        </w:rPr>
        <w:t>Moodleє</w:t>
      </w:r>
      <w:proofErr w:type="spellEnd"/>
      <w:r w:rsidRPr="00235C29">
        <w:rPr>
          <w:i/>
          <w:iCs/>
          <w:color w:val="000000"/>
          <w:lang w:val="uk-UA"/>
        </w:rPr>
        <w:t xml:space="preserve"> неможливим, або ваше питання потребує термінового розгляду,</w:t>
      </w:r>
      <w:r w:rsidR="00183C4E" w:rsidRPr="00235C29">
        <w:rPr>
          <w:i/>
          <w:iCs/>
          <w:color w:val="000000"/>
          <w:lang w:val="uk-UA"/>
        </w:rPr>
        <w:t xml:space="preserve"> направте електронного листа з позначкою «Важливо» на адресу </w:t>
      </w:r>
      <w:hyperlink r:id="rId12" w:history="1">
        <w:r w:rsidR="00183C4E" w:rsidRPr="00235C29">
          <w:rPr>
            <w:rStyle w:val="a4"/>
            <w:i/>
            <w:iCs/>
            <w:lang w:val="uk-UA"/>
          </w:rPr>
          <w:t>tupakhina@znu.edu.ua</w:t>
        </w:r>
      </w:hyperlink>
      <w:r w:rsidR="00183C4E" w:rsidRPr="00235C29">
        <w:rPr>
          <w:i/>
          <w:iCs/>
          <w:lang w:val="uk-UA"/>
        </w:rPr>
        <w:t>. У листі обов’язково вкажіть ваше прізвище та ім’я, курс та шифр академічної групи.</w:t>
      </w:r>
    </w:p>
    <w:p w:rsidR="00183C4E" w:rsidRPr="00235C29" w:rsidRDefault="00183C4E" w:rsidP="00877615">
      <w:pPr>
        <w:widowControl w:val="0"/>
        <w:rPr>
          <w:i/>
          <w:iCs/>
          <w:lang w:val="uk-UA"/>
        </w:rPr>
      </w:pPr>
    </w:p>
    <w:p w:rsidR="00D60B1B" w:rsidRPr="00235C29" w:rsidRDefault="00D60B1B" w:rsidP="00877615">
      <w:pPr>
        <w:widowControl w:val="0"/>
        <w:jc w:val="both"/>
        <w:rPr>
          <w:i/>
          <w:iCs/>
          <w:color w:val="000000"/>
          <w:lang w:val="uk-UA"/>
        </w:rPr>
      </w:pPr>
    </w:p>
    <w:p w:rsidR="00D60B1B" w:rsidRPr="00235C29" w:rsidRDefault="00D60B1B" w:rsidP="00877615">
      <w:pPr>
        <w:widowControl w:val="0"/>
        <w:jc w:val="both"/>
        <w:rPr>
          <w:i/>
          <w:iCs/>
          <w:color w:val="000000"/>
          <w:lang w:val="uk-UA"/>
        </w:rPr>
      </w:pPr>
    </w:p>
    <w:p w:rsidR="00C47403" w:rsidRPr="00235C29" w:rsidRDefault="00A90A11" w:rsidP="00877615">
      <w:pPr>
        <w:widowControl w:val="0"/>
        <w:jc w:val="center"/>
        <w:rPr>
          <w:rFonts w:ascii="Cambria" w:hAnsi="Cambria" w:cs="Cambria"/>
          <w:b/>
          <w:bCs/>
          <w:color w:val="000000"/>
          <w:sz w:val="28"/>
          <w:szCs w:val="28"/>
          <w:lang w:val="uk-UA"/>
        </w:rPr>
      </w:pPr>
      <w:r w:rsidRPr="00235C29">
        <w:rPr>
          <w:rFonts w:ascii="Cambria" w:hAnsi="Cambria" w:cs="Cambria"/>
          <w:b/>
          <w:bCs/>
          <w:color w:val="000000"/>
          <w:sz w:val="28"/>
          <w:szCs w:val="28"/>
          <w:lang w:val="uk-UA"/>
        </w:rPr>
        <w:br w:type="page"/>
      </w:r>
      <w:r w:rsidR="00C47403" w:rsidRPr="00235C29">
        <w:rPr>
          <w:rFonts w:ascii="Cambria" w:hAnsi="Cambria" w:cs="Cambria"/>
          <w:b/>
          <w:bCs/>
          <w:color w:val="000000"/>
          <w:sz w:val="28"/>
          <w:szCs w:val="28"/>
          <w:lang w:val="uk-UA"/>
        </w:rPr>
        <w:t>ДОДАТОК ДО СИЛАБУСУ</w:t>
      </w:r>
      <w:r w:rsidRPr="00235C29">
        <w:rPr>
          <w:rFonts w:ascii="Cambria" w:hAnsi="Cambria" w:cs="Cambria"/>
          <w:b/>
          <w:bCs/>
          <w:color w:val="000000"/>
          <w:sz w:val="28"/>
          <w:szCs w:val="28"/>
          <w:lang w:val="uk-UA"/>
        </w:rPr>
        <w:t xml:space="preserve"> ЗНУ – 2020-2021</w:t>
      </w:r>
    </w:p>
    <w:p w:rsidR="00A90A11" w:rsidRPr="00235C29" w:rsidRDefault="00A90A11" w:rsidP="00877615">
      <w:pPr>
        <w:widowControl w:val="0"/>
        <w:jc w:val="center"/>
        <w:rPr>
          <w:rFonts w:eastAsia="Times New Roman"/>
          <w:b/>
          <w:bCs/>
          <w:sz w:val="20"/>
          <w:szCs w:val="20"/>
          <w:lang w:val="uk-UA"/>
        </w:rPr>
      </w:pPr>
    </w:p>
    <w:p w:rsidR="00A90A11" w:rsidRPr="00235C29" w:rsidRDefault="00A90A11" w:rsidP="00877615">
      <w:pPr>
        <w:widowControl w:val="0"/>
        <w:jc w:val="both"/>
        <w:rPr>
          <w:rFonts w:ascii="Cambria" w:hAnsi="Cambria" w:cs="Cambria"/>
          <w:b/>
          <w:bCs/>
          <w:i/>
          <w:iCs/>
          <w:sz w:val="20"/>
          <w:szCs w:val="20"/>
          <w:lang w:val="uk-UA"/>
        </w:rPr>
      </w:pPr>
      <w:r w:rsidRPr="00235C29">
        <w:rPr>
          <w:rFonts w:ascii="Cambria" w:hAnsi="Cambria" w:cs="Cambria"/>
          <w:b/>
          <w:bCs/>
          <w:i/>
          <w:iCs/>
          <w:sz w:val="20"/>
          <w:szCs w:val="20"/>
          <w:lang w:val="uk-UA"/>
        </w:rPr>
        <w:t>ГРАФІК НАВЧАЛЬНОГО ПРОЦЕСУ</w:t>
      </w:r>
      <w:r w:rsidR="00494816" w:rsidRPr="00235C29">
        <w:rPr>
          <w:rFonts w:ascii="Cambria" w:hAnsi="Cambria" w:cs="Cambria"/>
          <w:b/>
          <w:bCs/>
          <w:i/>
          <w:iCs/>
          <w:sz w:val="20"/>
          <w:szCs w:val="20"/>
          <w:lang w:val="uk-UA"/>
        </w:rPr>
        <w:t xml:space="preserve"> 2020-2021 н. р. </w:t>
      </w:r>
      <w:r w:rsidR="00DB4651" w:rsidRPr="00235C29">
        <w:rPr>
          <w:rFonts w:ascii="Cambria" w:hAnsi="Cambria" w:cs="Cambria"/>
          <w:b/>
          <w:bCs/>
          <w:i/>
          <w:iCs/>
          <w:sz w:val="20"/>
          <w:szCs w:val="20"/>
          <w:lang w:val="uk-UA"/>
        </w:rPr>
        <w:t xml:space="preserve">(гіперпосилання на сторінку </w:t>
      </w:r>
      <w:proofErr w:type="spellStart"/>
      <w:r w:rsidR="00DB4651" w:rsidRPr="00235C29">
        <w:rPr>
          <w:rFonts w:ascii="Cambria" w:hAnsi="Cambria" w:cs="Cambria"/>
          <w:b/>
          <w:bCs/>
          <w:i/>
          <w:iCs/>
          <w:sz w:val="20"/>
          <w:szCs w:val="20"/>
          <w:lang w:val="uk-UA"/>
        </w:rPr>
        <w:t>сайта</w:t>
      </w:r>
      <w:proofErr w:type="spellEnd"/>
      <w:r w:rsidR="00DB4651" w:rsidRPr="00235C29">
        <w:rPr>
          <w:rFonts w:ascii="Cambria" w:hAnsi="Cambria" w:cs="Cambria"/>
          <w:b/>
          <w:bCs/>
          <w:i/>
          <w:iCs/>
          <w:sz w:val="20"/>
          <w:szCs w:val="20"/>
          <w:lang w:val="uk-UA"/>
        </w:rPr>
        <w:t>)</w:t>
      </w:r>
    </w:p>
    <w:p w:rsidR="00DB4651" w:rsidRPr="00235C29" w:rsidRDefault="00DB4651" w:rsidP="00877615">
      <w:pPr>
        <w:widowControl w:val="0"/>
        <w:jc w:val="both"/>
        <w:rPr>
          <w:rFonts w:ascii="Cambria" w:hAnsi="Cambria" w:cs="Cambria"/>
          <w:b/>
          <w:bCs/>
          <w:i/>
          <w:iCs/>
          <w:sz w:val="14"/>
          <w:szCs w:val="14"/>
          <w:lang w:val="uk-UA"/>
        </w:rPr>
      </w:pPr>
    </w:p>
    <w:p w:rsidR="000363C2" w:rsidRPr="00235C29" w:rsidRDefault="000363C2"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АКАДЕМІЧНА ДОБРОЧЕСНІСТЬ</w:t>
      </w:r>
      <w:r w:rsidR="008C552B" w:rsidRPr="00235C29">
        <w:rPr>
          <w:rFonts w:ascii="Cambria" w:hAnsi="Cambria" w:cs="Cambria"/>
          <w:b/>
          <w:bCs/>
          <w:i/>
          <w:iCs/>
          <w:sz w:val="20"/>
          <w:szCs w:val="20"/>
          <w:lang w:val="uk-UA"/>
        </w:rPr>
        <w:t xml:space="preserve">. </w:t>
      </w:r>
      <w:r w:rsidRPr="00235C29">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235C29">
        <w:rPr>
          <w:rFonts w:ascii="Cambria" w:hAnsi="Cambria" w:cs="Cambria"/>
          <w:b/>
          <w:bCs/>
          <w:i/>
          <w:iCs/>
          <w:sz w:val="20"/>
          <w:szCs w:val="20"/>
          <w:lang w:val="uk-UA"/>
        </w:rPr>
        <w:t>Кодексом академічної доброчесності ЗНУ</w:t>
      </w:r>
      <w:r w:rsidRPr="00235C29">
        <w:rPr>
          <w:rFonts w:ascii="Cambria" w:hAnsi="Cambria" w:cs="Cambria"/>
          <w:b/>
          <w:bCs/>
          <w:sz w:val="20"/>
          <w:szCs w:val="20"/>
          <w:lang w:val="uk-UA"/>
        </w:rPr>
        <w:t>:</w:t>
      </w:r>
      <w:hyperlink r:id="rId13" w:history="1">
        <w:r w:rsidR="00494816" w:rsidRPr="00235C29">
          <w:rPr>
            <w:rStyle w:val="a4"/>
            <w:rFonts w:ascii="Cambria" w:hAnsi="Cambria" w:cs="Cambria"/>
            <w:sz w:val="20"/>
            <w:szCs w:val="20"/>
            <w:lang w:val="uk-UA"/>
          </w:rPr>
          <w:t>https://tinyurl.com/ya6yk4ad</w:t>
        </w:r>
      </w:hyperlink>
      <w:r w:rsidR="00BD3C37" w:rsidRPr="00235C29">
        <w:rPr>
          <w:rFonts w:ascii="Cambria" w:hAnsi="Cambria" w:cs="Cambria"/>
          <w:sz w:val="20"/>
          <w:szCs w:val="20"/>
          <w:lang w:val="uk-UA"/>
        </w:rPr>
        <w:t>.</w:t>
      </w:r>
      <w:r w:rsidRPr="00235C29">
        <w:rPr>
          <w:rFonts w:ascii="Cambria" w:hAnsi="Cambria" w:cs="Cambria"/>
          <w:i/>
          <w:iCs/>
          <w:sz w:val="20"/>
          <w:szCs w:val="20"/>
          <w:lang w:val="uk-UA"/>
        </w:rPr>
        <w:t>Декларація академічної доброчесності здобувача вищої освіти</w:t>
      </w:r>
      <w:r w:rsidRPr="00235C29">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4" w:history="1">
        <w:r w:rsidR="00494816" w:rsidRPr="00235C29">
          <w:rPr>
            <w:rStyle w:val="a4"/>
            <w:rFonts w:ascii="Cambria" w:hAnsi="Cambria" w:cs="Cambria"/>
            <w:sz w:val="20"/>
            <w:szCs w:val="20"/>
            <w:lang w:val="uk-UA"/>
          </w:rPr>
          <w:t>https://tinyurl.com/y6wzzlu3</w:t>
        </w:r>
      </w:hyperlink>
      <w:r w:rsidR="00BD3C37" w:rsidRPr="00235C29">
        <w:rPr>
          <w:rFonts w:ascii="Cambria" w:hAnsi="Cambria" w:cs="Cambria"/>
          <w:sz w:val="20"/>
          <w:szCs w:val="20"/>
          <w:lang w:val="uk-UA"/>
        </w:rPr>
        <w:t>.</w:t>
      </w:r>
    </w:p>
    <w:p w:rsidR="000363C2" w:rsidRPr="00235C29" w:rsidRDefault="000363C2" w:rsidP="00877615">
      <w:pPr>
        <w:widowControl w:val="0"/>
        <w:rPr>
          <w:rFonts w:ascii="Cambria" w:hAnsi="Cambria" w:cs="Cambria"/>
          <w:sz w:val="14"/>
          <w:szCs w:val="14"/>
          <w:lang w:val="uk-UA"/>
        </w:rPr>
      </w:pPr>
    </w:p>
    <w:p w:rsidR="00494816" w:rsidRPr="00235C29" w:rsidRDefault="00DB4651"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ОСВІТНІЙ</w:t>
      </w:r>
      <w:r w:rsidR="00494816" w:rsidRPr="00235C29">
        <w:rPr>
          <w:rFonts w:ascii="Cambria" w:hAnsi="Cambria" w:cs="Cambria"/>
          <w:b/>
          <w:bCs/>
          <w:i/>
          <w:iCs/>
          <w:sz w:val="20"/>
          <w:szCs w:val="20"/>
          <w:lang w:val="uk-UA"/>
        </w:rPr>
        <w:t xml:space="preserve"> ПРОЦЕС ТА ЗАБЕЗПЕЧЕННЯ ЯКОСТІ ОСВІТИ</w:t>
      </w:r>
      <w:r w:rsidR="008C552B" w:rsidRPr="00235C29">
        <w:rPr>
          <w:rFonts w:ascii="Cambria" w:hAnsi="Cambria" w:cs="Cambria"/>
          <w:b/>
          <w:bCs/>
          <w:i/>
          <w:iCs/>
          <w:sz w:val="20"/>
          <w:szCs w:val="20"/>
          <w:lang w:val="uk-UA"/>
        </w:rPr>
        <w:t xml:space="preserve">. </w:t>
      </w:r>
      <w:r w:rsidR="00494816" w:rsidRPr="00235C29">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235C29">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235C29">
        <w:rPr>
          <w:rFonts w:ascii="Cambria" w:hAnsi="Cambria" w:cs="Cambria"/>
          <w:sz w:val="20"/>
          <w:szCs w:val="20"/>
          <w:lang w:val="uk-UA"/>
        </w:rPr>
        <w:t xml:space="preserve">: </w:t>
      </w:r>
      <w:hyperlink r:id="rId15" w:history="1">
        <w:r w:rsidR="00494816" w:rsidRPr="00235C29">
          <w:rPr>
            <w:rStyle w:val="a4"/>
            <w:rFonts w:ascii="Cambria" w:hAnsi="Cambria" w:cs="Cambria"/>
            <w:sz w:val="20"/>
            <w:szCs w:val="20"/>
            <w:shd w:val="clear" w:color="auto" w:fill="FFFFFF"/>
            <w:lang w:val="uk-UA"/>
          </w:rPr>
          <w:t>https://tinyurl.com/y9tve4lk</w:t>
        </w:r>
      </w:hyperlink>
      <w:r w:rsidR="00BD3C37" w:rsidRPr="00235C29">
        <w:rPr>
          <w:rFonts w:ascii="Cambria" w:hAnsi="Cambria" w:cs="Cambria"/>
          <w:b/>
          <w:bCs/>
          <w:color w:val="000000"/>
          <w:sz w:val="20"/>
          <w:szCs w:val="20"/>
          <w:shd w:val="clear" w:color="auto" w:fill="FFFFFF"/>
          <w:lang w:val="uk-UA"/>
        </w:rPr>
        <w:t>.</w:t>
      </w:r>
    </w:p>
    <w:p w:rsidR="000363C2" w:rsidRPr="00235C29" w:rsidRDefault="000363C2" w:rsidP="00877615">
      <w:pPr>
        <w:widowControl w:val="0"/>
        <w:jc w:val="both"/>
        <w:rPr>
          <w:rFonts w:ascii="Cambria" w:hAnsi="Cambria" w:cs="Cambria"/>
          <w:i/>
          <w:iCs/>
          <w:sz w:val="14"/>
          <w:szCs w:val="14"/>
          <w:lang w:val="uk-UA"/>
        </w:rPr>
      </w:pPr>
    </w:p>
    <w:p w:rsidR="008C552B" w:rsidRPr="00235C29" w:rsidRDefault="00494816"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ПОВТОРНЕ ВИВЧЕННЯ ДИСЦИПЛІН</w:t>
      </w:r>
      <w:r w:rsidR="00BD3C37" w:rsidRPr="00235C29">
        <w:rPr>
          <w:rFonts w:ascii="Cambria" w:hAnsi="Cambria" w:cs="Cambria"/>
          <w:b/>
          <w:bCs/>
          <w:i/>
          <w:iCs/>
          <w:sz w:val="20"/>
          <w:szCs w:val="20"/>
          <w:lang w:val="uk-UA"/>
        </w:rPr>
        <w:t>, ВІДРАХУВАННЯ</w:t>
      </w:r>
      <w:r w:rsidR="008C552B" w:rsidRPr="00235C29">
        <w:rPr>
          <w:rFonts w:ascii="Cambria" w:hAnsi="Cambria" w:cs="Cambria"/>
          <w:b/>
          <w:bCs/>
          <w:i/>
          <w:iCs/>
          <w:sz w:val="20"/>
          <w:szCs w:val="20"/>
          <w:lang w:val="uk-UA"/>
        </w:rPr>
        <w:t xml:space="preserve">. </w:t>
      </w:r>
      <w:r w:rsidR="00BD3C37" w:rsidRPr="00235C29">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235C29">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235C29">
        <w:rPr>
          <w:rFonts w:ascii="Cambria" w:hAnsi="Cambria" w:cs="Cambria"/>
          <w:sz w:val="20"/>
          <w:szCs w:val="20"/>
          <w:lang w:val="uk-UA"/>
        </w:rPr>
        <w:t xml:space="preserve">: </w:t>
      </w:r>
      <w:hyperlink r:id="rId16" w:history="1">
        <w:r w:rsidR="00BD3C37" w:rsidRPr="00235C29">
          <w:rPr>
            <w:rStyle w:val="a4"/>
            <w:rFonts w:ascii="Cambria" w:hAnsi="Cambria" w:cs="Cambria"/>
            <w:sz w:val="20"/>
            <w:szCs w:val="20"/>
            <w:lang w:val="uk-UA"/>
          </w:rPr>
          <w:t>https://tinyurl.com/y9pkmmp5</w:t>
        </w:r>
      </w:hyperlink>
      <w:r w:rsidR="00BD3C37" w:rsidRPr="00235C29">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235C29">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235C29">
        <w:rPr>
          <w:rFonts w:ascii="Cambria" w:hAnsi="Cambria" w:cs="Cambria"/>
          <w:sz w:val="20"/>
          <w:szCs w:val="20"/>
          <w:lang w:val="uk-UA"/>
        </w:rPr>
        <w:t xml:space="preserve">: </w:t>
      </w:r>
      <w:hyperlink r:id="rId17" w:history="1">
        <w:r w:rsidR="00BD3C37" w:rsidRPr="00235C29">
          <w:rPr>
            <w:rStyle w:val="a4"/>
            <w:rFonts w:ascii="Cambria" w:hAnsi="Cambria" w:cs="Cambria"/>
            <w:sz w:val="20"/>
            <w:szCs w:val="20"/>
            <w:lang w:val="uk-UA"/>
          </w:rPr>
          <w:t>https://tinyurl.com/ycds57la</w:t>
        </w:r>
      </w:hyperlink>
      <w:r w:rsidR="008C552B" w:rsidRPr="00235C29">
        <w:rPr>
          <w:rFonts w:ascii="Cambria" w:hAnsi="Cambria" w:cs="Cambria"/>
          <w:sz w:val="20"/>
          <w:szCs w:val="20"/>
          <w:lang w:val="uk-UA"/>
        </w:rPr>
        <w:t>.</w:t>
      </w:r>
    </w:p>
    <w:p w:rsidR="008C552B" w:rsidRPr="00235C29" w:rsidRDefault="008C552B" w:rsidP="00877615">
      <w:pPr>
        <w:widowControl w:val="0"/>
        <w:jc w:val="both"/>
        <w:rPr>
          <w:rFonts w:ascii="Cambria" w:hAnsi="Cambria" w:cs="Cambria"/>
          <w:sz w:val="14"/>
          <w:szCs w:val="14"/>
          <w:lang w:val="uk-UA"/>
        </w:rPr>
      </w:pP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НЕФОРМАЛЬНА ОСВІТА. </w:t>
      </w:r>
      <w:r w:rsidRPr="00235C29">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235C29">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235C29">
        <w:rPr>
          <w:rFonts w:ascii="Cambria" w:hAnsi="Cambria" w:cs="Cambria"/>
          <w:sz w:val="20"/>
          <w:szCs w:val="20"/>
          <w:lang w:val="uk-UA"/>
        </w:rPr>
        <w:t xml:space="preserve">: </w:t>
      </w:r>
      <w:hyperlink r:id="rId18" w:history="1">
        <w:r w:rsidRPr="00235C29">
          <w:rPr>
            <w:rStyle w:val="a4"/>
            <w:rFonts w:ascii="Cambria" w:hAnsi="Cambria" w:cs="Cambria"/>
            <w:sz w:val="20"/>
            <w:szCs w:val="20"/>
            <w:lang w:val="uk-UA"/>
          </w:rPr>
          <w:t>https://tinyurl.com/y8gbt4xs</w:t>
        </w:r>
      </w:hyperlink>
      <w:r w:rsidRPr="00235C29">
        <w:rPr>
          <w:rFonts w:ascii="Cambria" w:hAnsi="Cambria" w:cs="Cambria"/>
          <w:sz w:val="20"/>
          <w:szCs w:val="20"/>
          <w:lang w:val="uk-UA"/>
        </w:rPr>
        <w:t>.</w:t>
      </w:r>
    </w:p>
    <w:p w:rsidR="008C552B" w:rsidRPr="00235C29" w:rsidRDefault="008C552B" w:rsidP="00877615">
      <w:pPr>
        <w:widowControl w:val="0"/>
        <w:jc w:val="both"/>
        <w:rPr>
          <w:rFonts w:ascii="Cambria" w:hAnsi="Cambria" w:cs="Cambria"/>
          <w:sz w:val="14"/>
          <w:szCs w:val="14"/>
          <w:lang w:val="uk-UA"/>
        </w:rPr>
      </w:pPr>
    </w:p>
    <w:p w:rsidR="006F1B80" w:rsidRPr="00235C29" w:rsidRDefault="008C552B"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ВИРІШЕННЯ КОНФЛІКТІВ. </w:t>
      </w:r>
      <w:r w:rsidRPr="00235C29">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235C29">
        <w:rPr>
          <w:rFonts w:ascii="Cambria" w:hAnsi="Cambria" w:cs="Cambria"/>
          <w:i/>
          <w:iCs/>
          <w:sz w:val="20"/>
          <w:szCs w:val="20"/>
          <w:lang w:val="uk-UA"/>
        </w:rPr>
        <w:t>Положенням про порядок і процедури вирішення конфліктних ситуацій у ЗНУ</w:t>
      </w:r>
      <w:r w:rsidRPr="00235C29">
        <w:rPr>
          <w:rFonts w:ascii="Cambria" w:hAnsi="Cambria" w:cs="Cambria"/>
          <w:sz w:val="20"/>
          <w:szCs w:val="20"/>
          <w:lang w:val="uk-UA"/>
        </w:rPr>
        <w:t>:</w:t>
      </w:r>
      <w:hyperlink r:id="rId19" w:history="1">
        <w:r w:rsidRPr="00235C29">
          <w:rPr>
            <w:rStyle w:val="a4"/>
            <w:rFonts w:ascii="Cambria" w:hAnsi="Cambria" w:cs="Cambria"/>
            <w:sz w:val="20"/>
            <w:szCs w:val="20"/>
            <w:lang w:val="uk-UA"/>
          </w:rPr>
          <w:t>https://tinyurl.com/ycyfws9v</w:t>
        </w:r>
      </w:hyperlink>
      <w:r w:rsidRPr="00235C29">
        <w:rPr>
          <w:rFonts w:ascii="Cambria" w:hAnsi="Cambria" w:cs="Cambria"/>
          <w:sz w:val="20"/>
          <w:szCs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235C29">
        <w:rPr>
          <w:rFonts w:ascii="Cambria" w:hAnsi="Cambria" w:cs="Cambria"/>
          <w:i/>
          <w:iCs/>
          <w:sz w:val="20"/>
          <w:szCs w:val="20"/>
          <w:lang w:val="uk-UA"/>
        </w:rPr>
        <w:t>Положення про порядок призначення і виплати академічних стипен</w:t>
      </w:r>
      <w:r w:rsidR="006F1B80" w:rsidRPr="00235C29">
        <w:rPr>
          <w:rFonts w:ascii="Cambria" w:hAnsi="Cambria" w:cs="Cambria"/>
          <w:i/>
          <w:iCs/>
          <w:sz w:val="20"/>
          <w:szCs w:val="20"/>
          <w:lang w:val="uk-UA"/>
        </w:rPr>
        <w:t>дій у ЗНУ</w:t>
      </w:r>
      <w:r w:rsidRPr="00235C29">
        <w:rPr>
          <w:rFonts w:ascii="Cambria" w:hAnsi="Cambria" w:cs="Cambria"/>
          <w:sz w:val="20"/>
          <w:szCs w:val="20"/>
          <w:lang w:val="uk-UA"/>
        </w:rPr>
        <w:t>:</w:t>
      </w:r>
      <w:hyperlink r:id="rId20" w:history="1">
        <w:r w:rsidR="006F1B80" w:rsidRPr="00235C29">
          <w:rPr>
            <w:rStyle w:val="a4"/>
            <w:rFonts w:ascii="Cambria" w:hAnsi="Cambria" w:cs="Cambria"/>
            <w:sz w:val="20"/>
            <w:szCs w:val="20"/>
            <w:lang w:val="uk-UA"/>
          </w:rPr>
          <w:t>https://tinyurl.com/yd6bq6p9</w:t>
        </w:r>
      </w:hyperlink>
      <w:r w:rsidR="006F1B80" w:rsidRPr="00235C29">
        <w:rPr>
          <w:rFonts w:ascii="Cambria" w:hAnsi="Cambria" w:cs="Cambria"/>
          <w:sz w:val="20"/>
          <w:szCs w:val="20"/>
          <w:lang w:val="uk-UA"/>
        </w:rPr>
        <w:t xml:space="preserve">; </w:t>
      </w:r>
      <w:r w:rsidRPr="00235C29">
        <w:rPr>
          <w:rFonts w:ascii="Cambria" w:hAnsi="Cambria" w:cs="Cambria"/>
          <w:i/>
          <w:iCs/>
          <w:sz w:val="20"/>
          <w:szCs w:val="20"/>
          <w:lang w:val="uk-UA"/>
        </w:rPr>
        <w:t>Положення про призначення та виплату соціальних стипендій у</w:t>
      </w:r>
      <w:r w:rsidR="006F1B80" w:rsidRPr="00235C29">
        <w:rPr>
          <w:rFonts w:ascii="Cambria" w:hAnsi="Cambria" w:cs="Cambria"/>
          <w:i/>
          <w:iCs/>
          <w:sz w:val="20"/>
          <w:szCs w:val="20"/>
          <w:lang w:val="uk-UA"/>
        </w:rPr>
        <w:t xml:space="preserve"> ЗНУ</w:t>
      </w:r>
      <w:r w:rsidRPr="00235C29">
        <w:rPr>
          <w:rFonts w:ascii="Cambria" w:hAnsi="Cambria" w:cs="Cambria"/>
          <w:sz w:val="20"/>
          <w:szCs w:val="20"/>
          <w:lang w:val="uk-UA"/>
        </w:rPr>
        <w:t xml:space="preserve">: </w:t>
      </w:r>
      <w:hyperlink r:id="rId21" w:history="1">
        <w:r w:rsidR="006F1B80" w:rsidRPr="00235C29">
          <w:rPr>
            <w:rStyle w:val="a4"/>
            <w:rFonts w:ascii="Cambria" w:hAnsi="Cambria" w:cs="Cambria"/>
            <w:sz w:val="20"/>
            <w:szCs w:val="20"/>
            <w:lang w:val="uk-UA"/>
          </w:rPr>
          <w:t>https://tinyurl.com/y9r5dpwh</w:t>
        </w:r>
      </w:hyperlink>
      <w:r w:rsidR="006F1B80" w:rsidRPr="00235C29">
        <w:rPr>
          <w:rFonts w:ascii="Cambria" w:hAnsi="Cambria" w:cs="Cambria"/>
          <w:sz w:val="20"/>
          <w:szCs w:val="20"/>
          <w:lang w:val="uk-UA"/>
        </w:rPr>
        <w:t xml:space="preserve">. </w:t>
      </w:r>
    </w:p>
    <w:p w:rsidR="00287991" w:rsidRPr="00235C29" w:rsidRDefault="00287991" w:rsidP="00877615">
      <w:pPr>
        <w:widowControl w:val="0"/>
        <w:jc w:val="both"/>
        <w:rPr>
          <w:rFonts w:ascii="Cambria" w:hAnsi="Cambria" w:cs="Cambria"/>
          <w:b/>
          <w:bCs/>
          <w:i/>
          <w:iCs/>
          <w:sz w:val="14"/>
          <w:szCs w:val="14"/>
          <w:lang w:val="uk-UA"/>
        </w:rPr>
      </w:pPr>
    </w:p>
    <w:p w:rsidR="00287991" w:rsidRPr="00235C29" w:rsidRDefault="00287991" w:rsidP="00877615">
      <w:pPr>
        <w:widowControl w:val="0"/>
        <w:jc w:val="both"/>
        <w:rPr>
          <w:rFonts w:ascii="Cambria" w:hAnsi="Cambria" w:cs="Cambria"/>
          <w:color w:val="4D5156"/>
          <w:sz w:val="20"/>
          <w:szCs w:val="20"/>
          <w:shd w:val="clear" w:color="auto" w:fill="FFFFFF"/>
          <w:lang w:val="uk-UA"/>
        </w:rPr>
      </w:pPr>
      <w:r w:rsidRPr="00235C29">
        <w:rPr>
          <w:rFonts w:ascii="Cambria" w:hAnsi="Cambria" w:cs="Cambria"/>
          <w:b/>
          <w:bCs/>
          <w:i/>
          <w:iCs/>
          <w:sz w:val="20"/>
          <w:szCs w:val="20"/>
          <w:lang w:val="uk-UA"/>
        </w:rPr>
        <w:t xml:space="preserve">ЗАПОБІГАННЯ КОРУПЦІЇ. </w:t>
      </w:r>
      <w:r w:rsidRPr="00235C29">
        <w:rPr>
          <w:rFonts w:ascii="Cambria" w:hAnsi="Cambria" w:cs="Cambria"/>
          <w:sz w:val="20"/>
          <w:szCs w:val="20"/>
          <w:lang w:val="uk-UA"/>
        </w:rPr>
        <w:t xml:space="preserve">Уповноважена особа </w:t>
      </w:r>
      <w:r w:rsidRPr="00235C29">
        <w:rPr>
          <w:rFonts w:ascii="Cambria" w:hAnsi="Cambria" w:cs="Cambria"/>
          <w:color w:val="4D5156"/>
          <w:sz w:val="20"/>
          <w:szCs w:val="20"/>
          <w:shd w:val="clear" w:color="auto" w:fill="FFFFFF"/>
          <w:lang w:val="uk-UA"/>
        </w:rPr>
        <w:t>з питань запобігання та виявлення корупції</w:t>
      </w:r>
      <w:r w:rsidRPr="00235C29">
        <w:rPr>
          <w:rFonts w:ascii="Cambria" w:hAnsi="Cambria" w:cs="Cambria"/>
          <w:color w:val="333333"/>
          <w:sz w:val="20"/>
          <w:szCs w:val="20"/>
          <w:shd w:val="clear" w:color="auto" w:fill="FFFFFF"/>
          <w:lang w:val="uk-UA"/>
        </w:rPr>
        <w:t>(</w:t>
      </w:r>
      <w:proofErr w:type="spellStart"/>
      <w:r w:rsidRPr="00235C29">
        <w:rPr>
          <w:rFonts w:ascii="Cambria" w:hAnsi="Cambria" w:cs="Cambria"/>
          <w:color w:val="333333"/>
          <w:sz w:val="20"/>
          <w:szCs w:val="20"/>
          <w:shd w:val="clear" w:color="auto" w:fill="FFFFFF"/>
          <w:lang w:val="uk-UA"/>
        </w:rPr>
        <w:t>Воронков</w:t>
      </w:r>
      <w:proofErr w:type="spellEnd"/>
      <w:r w:rsidRPr="00235C29">
        <w:rPr>
          <w:rFonts w:ascii="Cambria" w:hAnsi="Cambria" w:cs="Cambria"/>
          <w:color w:val="333333"/>
          <w:sz w:val="20"/>
          <w:szCs w:val="20"/>
          <w:shd w:val="clear" w:color="auto" w:fill="FFFFFF"/>
          <w:lang w:val="uk-UA"/>
        </w:rPr>
        <w:t xml:space="preserve"> В. В., 1 корп., 29 </w:t>
      </w:r>
      <w:proofErr w:type="spellStart"/>
      <w:r w:rsidRPr="00235C29">
        <w:rPr>
          <w:rFonts w:ascii="Cambria" w:hAnsi="Cambria" w:cs="Cambria"/>
          <w:color w:val="333333"/>
          <w:sz w:val="20"/>
          <w:szCs w:val="20"/>
          <w:shd w:val="clear" w:color="auto" w:fill="FFFFFF"/>
          <w:lang w:val="uk-UA"/>
        </w:rPr>
        <w:t>каб</w:t>
      </w:r>
      <w:proofErr w:type="spellEnd"/>
      <w:r w:rsidRPr="00235C29">
        <w:rPr>
          <w:rFonts w:ascii="Cambria" w:hAnsi="Cambria" w:cs="Cambria"/>
          <w:color w:val="333333"/>
          <w:sz w:val="20"/>
          <w:szCs w:val="20"/>
          <w:shd w:val="clear" w:color="auto" w:fill="FFFFFF"/>
          <w:lang w:val="uk-UA"/>
        </w:rPr>
        <w:t>., тел. +38 (061) 289-14-18).</w:t>
      </w:r>
    </w:p>
    <w:p w:rsidR="00287991" w:rsidRPr="00235C29" w:rsidRDefault="00287991" w:rsidP="00877615">
      <w:pPr>
        <w:widowControl w:val="0"/>
        <w:jc w:val="both"/>
        <w:rPr>
          <w:rFonts w:ascii="Cambria" w:hAnsi="Cambria" w:cs="Cambria"/>
          <w:b/>
          <w:bCs/>
          <w:i/>
          <w:iCs/>
          <w:sz w:val="14"/>
          <w:szCs w:val="14"/>
          <w:lang w:val="uk-UA"/>
        </w:rPr>
      </w:pPr>
    </w:p>
    <w:p w:rsidR="008C552B" w:rsidRPr="00235C29" w:rsidRDefault="006F1B80"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ПСИХОЛОГІЧНА ДОПОМОГА. </w:t>
      </w:r>
      <w:r w:rsidR="008C552B" w:rsidRPr="00235C29">
        <w:rPr>
          <w:rFonts w:ascii="Cambria" w:hAnsi="Cambria" w:cs="Cambria"/>
          <w:sz w:val="20"/>
          <w:szCs w:val="20"/>
          <w:lang w:val="uk-UA"/>
        </w:rPr>
        <w:t>Телефон до</w:t>
      </w:r>
      <w:r w:rsidRPr="00235C29">
        <w:rPr>
          <w:rFonts w:ascii="Cambria" w:hAnsi="Cambria" w:cs="Cambria"/>
          <w:sz w:val="20"/>
          <w:szCs w:val="20"/>
          <w:lang w:val="uk-UA"/>
        </w:rPr>
        <w:t>віри практичного психолога (061)228-15-84 (щоденно з 9 до 21</w:t>
      </w:r>
      <w:r w:rsidR="008C552B" w:rsidRPr="00235C29">
        <w:rPr>
          <w:rFonts w:ascii="Cambria" w:hAnsi="Cambria" w:cs="Cambria"/>
          <w:sz w:val="20"/>
          <w:szCs w:val="20"/>
          <w:lang w:val="uk-UA"/>
        </w:rPr>
        <w:t>)</w:t>
      </w:r>
      <w:r w:rsidRPr="00235C29">
        <w:rPr>
          <w:rFonts w:ascii="Cambria" w:hAnsi="Cambria" w:cs="Cambria"/>
          <w:sz w:val="20"/>
          <w:szCs w:val="20"/>
          <w:lang w:val="uk-UA"/>
        </w:rPr>
        <w:t>.</w:t>
      </w:r>
    </w:p>
    <w:p w:rsidR="006F1B80" w:rsidRPr="00235C29" w:rsidRDefault="006F1B80" w:rsidP="00877615">
      <w:pPr>
        <w:widowControl w:val="0"/>
        <w:jc w:val="both"/>
        <w:rPr>
          <w:rFonts w:ascii="Cambria" w:hAnsi="Cambria" w:cs="Cambria"/>
          <w:sz w:val="14"/>
          <w:szCs w:val="14"/>
          <w:lang w:val="uk-UA"/>
        </w:rPr>
      </w:pPr>
    </w:p>
    <w:p w:rsidR="008C552B" w:rsidRPr="00235C29" w:rsidRDefault="006F1B80"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РІВНІ МОЖЛИВОСТІ ТА ІНКЛЮЗИВНЕ ОСВІТНЄ СЕРЕДОВИЩЕ. </w:t>
      </w:r>
      <w:r w:rsidR="008C552B" w:rsidRPr="00235C29">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235C29">
        <w:rPr>
          <w:rFonts w:ascii="Cambria" w:hAnsi="Cambria" w:cs="Cambria"/>
          <w:sz w:val="20"/>
          <w:szCs w:val="20"/>
          <w:lang w:val="uk-UA"/>
        </w:rPr>
        <w:t>маломобільних</w:t>
      </w:r>
      <w:proofErr w:type="spellEnd"/>
      <w:r w:rsidR="008C552B" w:rsidRPr="00235C29">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w:t>
      </w:r>
      <w:proofErr w:type="spellStart"/>
      <w:r w:rsidR="008C552B" w:rsidRPr="00235C29">
        <w:rPr>
          <w:rFonts w:ascii="Cambria" w:hAnsi="Cambria" w:cs="Cambria"/>
          <w:sz w:val="20"/>
          <w:szCs w:val="20"/>
          <w:lang w:val="uk-UA"/>
        </w:rPr>
        <w:t>корпусів.Якщо</w:t>
      </w:r>
      <w:proofErr w:type="spellEnd"/>
      <w:r w:rsidR="008C552B" w:rsidRPr="00235C29">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235C29">
        <w:rPr>
          <w:rFonts w:ascii="Cambria" w:hAnsi="Cambria" w:cs="Cambria"/>
          <w:sz w:val="20"/>
          <w:szCs w:val="20"/>
          <w:lang w:val="uk-UA"/>
        </w:rPr>
        <w:t>маломобільних</w:t>
      </w:r>
      <w:proofErr w:type="spellEnd"/>
      <w:r w:rsidR="008C552B" w:rsidRPr="00235C29">
        <w:rPr>
          <w:rFonts w:ascii="Cambria" w:hAnsi="Cambria" w:cs="Cambria"/>
          <w:sz w:val="20"/>
          <w:szCs w:val="20"/>
          <w:lang w:val="uk-UA"/>
        </w:rPr>
        <w:t xml:space="preserve"> груп населенн</w:t>
      </w:r>
      <w:r w:rsidRPr="00235C29">
        <w:rPr>
          <w:rFonts w:ascii="Cambria" w:hAnsi="Cambria" w:cs="Cambria"/>
          <w:sz w:val="20"/>
          <w:szCs w:val="20"/>
          <w:lang w:val="uk-UA"/>
        </w:rPr>
        <w:t>я у ЗНУ</w:t>
      </w:r>
      <w:r w:rsidR="008C552B" w:rsidRPr="00235C29">
        <w:rPr>
          <w:rFonts w:ascii="Cambria" w:hAnsi="Cambria" w:cs="Cambria"/>
          <w:sz w:val="20"/>
          <w:szCs w:val="20"/>
          <w:lang w:val="uk-UA"/>
        </w:rPr>
        <w:t xml:space="preserve">: </w:t>
      </w:r>
      <w:hyperlink r:id="rId22" w:history="1">
        <w:r w:rsidRPr="00235C29">
          <w:rPr>
            <w:rStyle w:val="a4"/>
            <w:rFonts w:ascii="Cambria" w:hAnsi="Cambria" w:cs="Cambria"/>
            <w:sz w:val="20"/>
            <w:szCs w:val="20"/>
            <w:lang w:val="uk-UA"/>
          </w:rPr>
          <w:t>https://tinyurl.com/ydhcsagx</w:t>
        </w:r>
      </w:hyperlink>
      <w:r w:rsidRPr="00235C29">
        <w:rPr>
          <w:rFonts w:ascii="Cambria" w:hAnsi="Cambria" w:cs="Cambria"/>
          <w:sz w:val="20"/>
          <w:szCs w:val="20"/>
          <w:lang w:val="uk-UA"/>
        </w:rPr>
        <w:t xml:space="preserve">. </w:t>
      </w:r>
    </w:p>
    <w:p w:rsidR="006F1B80" w:rsidRPr="00235C29" w:rsidRDefault="006F1B80" w:rsidP="00877615">
      <w:pPr>
        <w:widowControl w:val="0"/>
        <w:jc w:val="both"/>
        <w:rPr>
          <w:rFonts w:ascii="Cambria" w:hAnsi="Cambria" w:cs="Cambria"/>
          <w:b/>
          <w:bCs/>
          <w:i/>
          <w:iCs/>
          <w:sz w:val="14"/>
          <w:szCs w:val="14"/>
          <w:lang w:val="uk-UA"/>
        </w:rPr>
      </w:pPr>
    </w:p>
    <w:p w:rsidR="008C552B" w:rsidRPr="00235C29" w:rsidRDefault="006F1B80"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РЕСУРСИ ДЛЯ НАВЧАННЯ. </w:t>
      </w:r>
      <w:r w:rsidR="008C552B" w:rsidRPr="00235C29">
        <w:rPr>
          <w:rFonts w:ascii="Cambria" w:hAnsi="Cambria" w:cs="Cambria"/>
          <w:b/>
          <w:bCs/>
          <w:i/>
          <w:iCs/>
          <w:sz w:val="20"/>
          <w:szCs w:val="20"/>
          <w:lang w:val="uk-UA"/>
        </w:rPr>
        <w:t>Наукова бібліотека</w:t>
      </w:r>
      <w:r w:rsidRPr="00235C29">
        <w:rPr>
          <w:rFonts w:ascii="Cambria" w:hAnsi="Cambria" w:cs="Cambria"/>
          <w:sz w:val="20"/>
          <w:szCs w:val="20"/>
          <w:lang w:val="uk-UA"/>
        </w:rPr>
        <w:t xml:space="preserve">: </w:t>
      </w:r>
      <w:hyperlink r:id="rId23" w:history="1">
        <w:r w:rsidRPr="00235C29">
          <w:rPr>
            <w:rStyle w:val="a4"/>
            <w:rFonts w:ascii="Cambria" w:hAnsi="Cambria" w:cs="Cambria"/>
            <w:sz w:val="20"/>
            <w:szCs w:val="20"/>
            <w:lang w:val="uk-UA"/>
          </w:rPr>
          <w:t>http://library.znu.edu.ua</w:t>
        </w:r>
      </w:hyperlink>
      <w:r w:rsidRPr="00235C29">
        <w:rPr>
          <w:rFonts w:ascii="Cambria" w:hAnsi="Cambria" w:cs="Cambria"/>
          <w:sz w:val="20"/>
          <w:szCs w:val="20"/>
          <w:lang w:val="uk-UA"/>
        </w:rPr>
        <w:t xml:space="preserve">. </w:t>
      </w:r>
      <w:r w:rsidR="008C552B" w:rsidRPr="00235C29">
        <w:rPr>
          <w:rFonts w:ascii="Cambria" w:hAnsi="Cambria" w:cs="Cambria"/>
          <w:sz w:val="20"/>
          <w:szCs w:val="20"/>
          <w:lang w:val="uk-UA"/>
        </w:rPr>
        <w:t>Графік роботи абонементів:понеділок – п`ятниця з 08.00 до 17.00</w:t>
      </w:r>
      <w:r w:rsidRPr="00235C29">
        <w:rPr>
          <w:rFonts w:ascii="Cambria" w:hAnsi="Cambria" w:cs="Cambria"/>
          <w:sz w:val="20"/>
          <w:szCs w:val="20"/>
          <w:lang w:val="uk-UA"/>
        </w:rPr>
        <w:t xml:space="preserve">; </w:t>
      </w:r>
      <w:r w:rsidR="008C552B" w:rsidRPr="00235C29">
        <w:rPr>
          <w:rFonts w:ascii="Cambria" w:hAnsi="Cambria" w:cs="Cambria"/>
          <w:sz w:val="20"/>
          <w:szCs w:val="20"/>
          <w:lang w:val="uk-UA"/>
        </w:rPr>
        <w:t>субота з 09.00 до 15.00</w:t>
      </w:r>
      <w:r w:rsidRPr="00235C29">
        <w:rPr>
          <w:rFonts w:ascii="Cambria" w:hAnsi="Cambria" w:cs="Cambria"/>
          <w:sz w:val="20"/>
          <w:szCs w:val="20"/>
          <w:lang w:val="uk-UA"/>
        </w:rPr>
        <w:t>.</w:t>
      </w:r>
    </w:p>
    <w:p w:rsidR="008C552B" w:rsidRPr="00235C29" w:rsidRDefault="008C552B" w:rsidP="00877615">
      <w:pPr>
        <w:widowControl w:val="0"/>
        <w:jc w:val="both"/>
        <w:rPr>
          <w:rFonts w:ascii="Cambria" w:hAnsi="Cambria" w:cs="Cambria"/>
          <w:sz w:val="14"/>
          <w:szCs w:val="14"/>
          <w:lang w:val="uk-UA"/>
        </w:rPr>
      </w:pPr>
    </w:p>
    <w:p w:rsidR="008C552B" w:rsidRPr="00235C29" w:rsidRDefault="006F1B80" w:rsidP="00877615">
      <w:pPr>
        <w:widowControl w:val="0"/>
        <w:jc w:val="both"/>
        <w:rPr>
          <w:rFonts w:ascii="Cambria" w:hAnsi="Cambria" w:cs="Cambria"/>
          <w:b/>
          <w:bCs/>
          <w:i/>
          <w:iCs/>
          <w:sz w:val="20"/>
          <w:szCs w:val="20"/>
          <w:lang w:val="uk-UA"/>
        </w:rPr>
      </w:pPr>
      <w:r w:rsidRPr="00235C29">
        <w:rPr>
          <w:rFonts w:ascii="Cambria" w:hAnsi="Cambria" w:cs="Cambria"/>
          <w:b/>
          <w:bCs/>
          <w:i/>
          <w:iCs/>
          <w:sz w:val="20"/>
          <w:szCs w:val="20"/>
          <w:lang w:val="uk-UA"/>
        </w:rPr>
        <w:t>ЕЛЕКТРОННЕ ЗАБЕЗПЕЧЕННЯ НАВЧАННЯ (MOODLE): HTTPS://MOODLE.ZNU.EDU.UA</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sz w:val="20"/>
          <w:szCs w:val="20"/>
          <w:lang w:val="uk-UA"/>
        </w:rPr>
        <w:t>Якщо забули пароль/логін, направте листа з темою «Забув пароль/логін» за адресами:</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sz w:val="20"/>
          <w:szCs w:val="20"/>
          <w:lang w:val="uk-UA"/>
        </w:rPr>
        <w:t xml:space="preserve">·   для студентів ЗНУ - </w:t>
      </w:r>
      <w:proofErr w:type="spellStart"/>
      <w:r w:rsidRPr="00235C29">
        <w:rPr>
          <w:rFonts w:ascii="Cambria" w:hAnsi="Cambria" w:cs="Cambria"/>
          <w:sz w:val="20"/>
          <w:szCs w:val="20"/>
          <w:lang w:val="uk-UA"/>
        </w:rPr>
        <w:t>moodle.znu</w:t>
      </w:r>
      <w:proofErr w:type="spellEnd"/>
      <w:r w:rsidRPr="00235C29">
        <w:rPr>
          <w:rFonts w:ascii="Cambria" w:hAnsi="Cambria" w:cs="Cambria"/>
          <w:sz w:val="20"/>
          <w:szCs w:val="20"/>
          <w:lang w:val="uk-UA"/>
        </w:rPr>
        <w:t>@gmail.com, Савченко Тетяна Володимирівна</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sz w:val="20"/>
          <w:szCs w:val="20"/>
          <w:lang w:val="uk-UA"/>
        </w:rPr>
        <w:t>У листі вкажіть:прізвище, ім'я, по-батькові українською мовою;шифр групи;електронну адресу.</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sz w:val="20"/>
          <w:szCs w:val="20"/>
          <w:lang w:val="uk-UA"/>
        </w:rPr>
        <w:t xml:space="preserve">Якщо ви вказували електронну адресу в профілі системи </w:t>
      </w:r>
      <w:proofErr w:type="spellStart"/>
      <w:r w:rsidRPr="00235C29">
        <w:rPr>
          <w:rFonts w:ascii="Cambria" w:hAnsi="Cambria" w:cs="Cambria"/>
          <w:sz w:val="20"/>
          <w:szCs w:val="20"/>
          <w:lang w:val="uk-UA"/>
        </w:rPr>
        <w:t>Moodle</w:t>
      </w:r>
      <w:proofErr w:type="spellEnd"/>
      <w:r w:rsidRPr="00235C29">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sidRPr="00235C29">
        <w:rPr>
          <w:rFonts w:ascii="Cambria" w:hAnsi="Cambria" w:cs="Cambria"/>
          <w:sz w:val="20"/>
          <w:szCs w:val="20"/>
          <w:lang w:val="uk-UA"/>
        </w:rPr>
        <w:t>.</w:t>
      </w:r>
    </w:p>
    <w:p w:rsidR="006F1B80" w:rsidRPr="00235C29" w:rsidRDefault="006F1B80" w:rsidP="00877615">
      <w:pPr>
        <w:widowControl w:val="0"/>
        <w:jc w:val="both"/>
        <w:rPr>
          <w:rFonts w:ascii="Cambria" w:hAnsi="Cambria" w:cs="Cambria"/>
          <w:sz w:val="14"/>
          <w:szCs w:val="14"/>
          <w:lang w:val="uk-UA"/>
        </w:rPr>
      </w:pP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Центр інтенсивного вивчення іноземних мов</w:t>
      </w:r>
      <w:r w:rsidRPr="00235C29">
        <w:rPr>
          <w:rFonts w:ascii="Cambria" w:hAnsi="Cambria" w:cs="Cambria"/>
          <w:sz w:val="20"/>
          <w:szCs w:val="20"/>
          <w:lang w:val="uk-UA"/>
        </w:rPr>
        <w:t>: http://sites.znu.edu.ua/child-advance/</w:t>
      </w:r>
    </w:p>
    <w:p w:rsidR="008C552B" w:rsidRPr="00235C29" w:rsidRDefault="008C552B" w:rsidP="00877615">
      <w:pPr>
        <w:widowControl w:val="0"/>
        <w:jc w:val="both"/>
        <w:rPr>
          <w:rFonts w:ascii="Cambria" w:hAnsi="Cambria" w:cs="Cambria"/>
          <w:sz w:val="20"/>
          <w:szCs w:val="20"/>
          <w:lang w:val="uk-UA"/>
        </w:rPr>
      </w:pPr>
      <w:r w:rsidRPr="00235C29">
        <w:rPr>
          <w:rFonts w:ascii="Cambria" w:hAnsi="Cambria" w:cs="Cambria"/>
          <w:b/>
          <w:bCs/>
          <w:i/>
          <w:iCs/>
          <w:sz w:val="20"/>
          <w:szCs w:val="20"/>
          <w:lang w:val="uk-UA"/>
        </w:rPr>
        <w:t xml:space="preserve">Центр німецької мови, партнер </w:t>
      </w:r>
      <w:proofErr w:type="spellStart"/>
      <w:r w:rsidRPr="00235C29">
        <w:rPr>
          <w:rFonts w:ascii="Cambria" w:hAnsi="Cambria" w:cs="Cambria"/>
          <w:b/>
          <w:bCs/>
          <w:i/>
          <w:iCs/>
          <w:sz w:val="20"/>
          <w:szCs w:val="20"/>
          <w:lang w:val="uk-UA"/>
        </w:rPr>
        <w:t>Гете-інституту</w:t>
      </w:r>
      <w:proofErr w:type="spellEnd"/>
      <w:r w:rsidRPr="00235C29">
        <w:rPr>
          <w:rFonts w:ascii="Cambria" w:hAnsi="Cambria" w:cs="Cambria"/>
          <w:sz w:val="20"/>
          <w:szCs w:val="20"/>
          <w:lang w:val="uk-UA"/>
        </w:rPr>
        <w:t>: https://www.znu.edu.ua/ukr/edu/ocznu/nim</w:t>
      </w:r>
    </w:p>
    <w:p w:rsidR="000363C2" w:rsidRPr="00141272" w:rsidRDefault="008C552B" w:rsidP="00877615">
      <w:pPr>
        <w:widowControl w:val="0"/>
        <w:jc w:val="both"/>
        <w:rPr>
          <w:rFonts w:ascii="Cambria" w:hAnsi="Cambria" w:cs="Cambria"/>
          <w:i/>
          <w:iCs/>
          <w:lang w:val="uk-UA"/>
        </w:rPr>
      </w:pPr>
      <w:r w:rsidRPr="00235C29">
        <w:rPr>
          <w:rFonts w:ascii="Cambria" w:hAnsi="Cambria" w:cs="Cambria"/>
          <w:b/>
          <w:bCs/>
          <w:i/>
          <w:iCs/>
          <w:sz w:val="20"/>
          <w:szCs w:val="20"/>
          <w:lang w:val="uk-UA"/>
        </w:rPr>
        <w:t>Школа Конфуція (вивчення китайської мови)</w:t>
      </w:r>
      <w:r w:rsidRPr="00235C29">
        <w:rPr>
          <w:rFonts w:ascii="Cambria" w:hAnsi="Cambria" w:cs="Cambria"/>
          <w:sz w:val="20"/>
          <w:szCs w:val="20"/>
          <w:lang w:val="uk-UA"/>
        </w:rPr>
        <w:t>: ht</w:t>
      </w:r>
      <w:r w:rsidR="006F1B80" w:rsidRPr="00235C29">
        <w:rPr>
          <w:rFonts w:ascii="Cambria" w:hAnsi="Cambria" w:cs="Cambria"/>
          <w:sz w:val="20"/>
          <w:szCs w:val="20"/>
          <w:lang w:val="uk-UA"/>
        </w:rPr>
        <w:t>tp://sites.znu.edu.ua/confucius.</w:t>
      </w:r>
    </w:p>
    <w:sectPr w:rsidR="000363C2" w:rsidRPr="00141272" w:rsidSect="00287991">
      <w:headerReference w:type="default" r:id="rId24"/>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E5" w:rsidRDefault="002B70E5" w:rsidP="00CF2559">
      <w:r>
        <w:separator/>
      </w:r>
    </w:p>
  </w:endnote>
  <w:endnote w:type="continuationSeparator" w:id="0">
    <w:p w:rsidR="002B70E5" w:rsidRDefault="002B70E5"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E5" w:rsidRDefault="002B70E5" w:rsidP="00CF2559">
      <w:r>
        <w:separator/>
      </w:r>
    </w:p>
  </w:footnote>
  <w:footnote w:type="continuationSeparator" w:id="0">
    <w:p w:rsidR="002B70E5" w:rsidRDefault="002B70E5" w:rsidP="00CF2559">
      <w:r>
        <w:continuationSeparator/>
      </w:r>
    </w:p>
  </w:footnote>
  <w:footnote w:id="1">
    <w:p w:rsidR="00AA4E5C" w:rsidRPr="00BF5DA1" w:rsidRDefault="00AA4E5C">
      <w:pPr>
        <w:pStyle w:val="ad"/>
        <w:rPr>
          <w:lang w:val="ru-RU"/>
        </w:rPr>
      </w:pPr>
      <w:r>
        <w:rPr>
          <w:rStyle w:val="a9"/>
        </w:rPr>
        <w:footnoteRef/>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w:t>
      </w:r>
      <w:r>
        <w:rPr>
          <w:b/>
          <w:bCs/>
          <w:lang w:val="ru-RU"/>
        </w:rPr>
        <w:t>15 годин (0,5</w:t>
      </w:r>
      <w:r w:rsidRPr="004964FC">
        <w:rPr>
          <w:b/>
          <w:bCs/>
          <w:lang w:val="ru-RU"/>
        </w:rPr>
        <w:t xml:space="preserve"> </w:t>
      </w:r>
      <w:proofErr w:type="spellStart"/>
      <w:r w:rsidRPr="004964FC">
        <w:rPr>
          <w:b/>
          <w:bCs/>
          <w:lang w:val="ru-RU"/>
        </w:rPr>
        <w:t>кредит</w:t>
      </w:r>
      <w:r>
        <w:rPr>
          <w:b/>
          <w:bCs/>
          <w:lang w:val="ru-RU"/>
        </w:rPr>
        <w:t>ів</w:t>
      </w:r>
      <w:proofErr w:type="spellEnd"/>
      <w:r w:rsidRPr="004964FC">
        <w:rPr>
          <w:b/>
          <w:bCs/>
          <w:lang w:val="ru-RU"/>
        </w:rPr>
        <w:t xml:space="preserve">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AA4E5C" w:rsidRPr="00BF5DA1" w:rsidRDefault="00AA4E5C">
      <w:pPr>
        <w:pStyle w:val="ad"/>
        <w:rPr>
          <w:lang w:val="ru-RU"/>
        </w:rPr>
      </w:pPr>
      <w:r w:rsidRPr="001A78E1">
        <w:rPr>
          <w:rStyle w:val="a9"/>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proofErr w:type="spellStart"/>
      <w:r>
        <w:rPr>
          <w:b/>
          <w:bCs/>
          <w:lang w:val="uk-UA"/>
        </w:rPr>
        <w:t>треба</w:t>
      </w:r>
      <w:r w:rsidRPr="001A78E1">
        <w:rPr>
          <w:b/>
          <w:bCs/>
          <w:lang w:val="uk-UA"/>
        </w:rPr>
        <w:t>знати</w:t>
      </w:r>
      <w:proofErr w:type="spellEnd"/>
      <w:r w:rsidRPr="001A78E1">
        <w:rPr>
          <w:b/>
          <w:bCs/>
          <w:lang w:val="uk-UA"/>
        </w:rPr>
        <w:t xml:space="preserve">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5C" w:rsidRPr="006F1B80" w:rsidRDefault="00AA4E5C"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AA4E5C" w:rsidRPr="00E42FA1" w:rsidRDefault="00AA4E5C"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AA4E5C" w:rsidRPr="006F1B80" w:rsidRDefault="00AA4E5C"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AA4E5C" w:rsidRPr="00CF2559" w:rsidRDefault="00AA4E5C"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1C"/>
    <w:multiLevelType w:val="hybridMultilevel"/>
    <w:tmpl w:val="75A2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81246C1"/>
    <w:multiLevelType w:val="hybridMultilevel"/>
    <w:tmpl w:val="180AA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73D02"/>
    <w:multiLevelType w:val="hybridMultilevel"/>
    <w:tmpl w:val="48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27C749A0"/>
    <w:multiLevelType w:val="hybridMultilevel"/>
    <w:tmpl w:val="6FA0BC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3A55D4C"/>
    <w:multiLevelType w:val="hybridMultilevel"/>
    <w:tmpl w:val="EB189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E06707"/>
    <w:multiLevelType w:val="hybridMultilevel"/>
    <w:tmpl w:val="E3C0F796"/>
    <w:lvl w:ilvl="0" w:tplc="CF766276">
      <w:numFmt w:val="bullet"/>
      <w:lvlText w:val="-"/>
      <w:lvlJc w:val="left"/>
      <w:pPr>
        <w:ind w:left="10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14A2216"/>
    <w:multiLevelType w:val="hybridMultilevel"/>
    <w:tmpl w:val="AF4A14B6"/>
    <w:lvl w:ilvl="0" w:tplc="7270C8B2">
      <w:start w:val="2019"/>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56537D"/>
    <w:multiLevelType w:val="hybridMultilevel"/>
    <w:tmpl w:val="3F2CF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18209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6"/>
  </w:num>
  <w:num w:numId="5">
    <w:abstractNumId w:val="15"/>
  </w:num>
  <w:num w:numId="6">
    <w:abstractNumId w:val="8"/>
  </w:num>
  <w:num w:numId="7">
    <w:abstractNumId w:val="1"/>
  </w:num>
  <w:num w:numId="8">
    <w:abstractNumId w:val="4"/>
  </w:num>
  <w:num w:numId="9">
    <w:abstractNumId w:val="13"/>
  </w:num>
  <w:num w:numId="10">
    <w:abstractNumId w:val="14"/>
  </w:num>
  <w:num w:numId="11">
    <w:abstractNumId w:val="17"/>
  </w:num>
  <w:num w:numId="12">
    <w:abstractNumId w:val="9"/>
  </w:num>
  <w:num w:numId="13">
    <w:abstractNumId w:val="3"/>
  </w:num>
  <w:num w:numId="14">
    <w:abstractNumId w:val="11"/>
  </w:num>
  <w:num w:numId="15">
    <w:abstractNumId w:val="2"/>
  </w:num>
  <w:num w:numId="16">
    <w:abstractNumId w:val="5"/>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3B89"/>
    <w:rsid w:val="0000511E"/>
    <w:rsid w:val="00011A2B"/>
    <w:rsid w:val="0001451E"/>
    <w:rsid w:val="0001785D"/>
    <w:rsid w:val="000363C2"/>
    <w:rsid w:val="000406BF"/>
    <w:rsid w:val="000411B2"/>
    <w:rsid w:val="00054AD5"/>
    <w:rsid w:val="000615FC"/>
    <w:rsid w:val="00061AFB"/>
    <w:rsid w:val="0006237B"/>
    <w:rsid w:val="00066B90"/>
    <w:rsid w:val="0007112C"/>
    <w:rsid w:val="00080904"/>
    <w:rsid w:val="0008217B"/>
    <w:rsid w:val="00097C11"/>
    <w:rsid w:val="000A4171"/>
    <w:rsid w:val="000A4484"/>
    <w:rsid w:val="000A5148"/>
    <w:rsid w:val="000B2683"/>
    <w:rsid w:val="000B7460"/>
    <w:rsid w:val="000C3539"/>
    <w:rsid w:val="000D2AB8"/>
    <w:rsid w:val="000E3AEE"/>
    <w:rsid w:val="000F48AB"/>
    <w:rsid w:val="000F5588"/>
    <w:rsid w:val="000F5B53"/>
    <w:rsid w:val="00104735"/>
    <w:rsid w:val="00104E5A"/>
    <w:rsid w:val="0010550C"/>
    <w:rsid w:val="00120EAD"/>
    <w:rsid w:val="00141272"/>
    <w:rsid w:val="00142B13"/>
    <w:rsid w:val="00162056"/>
    <w:rsid w:val="00177BBC"/>
    <w:rsid w:val="00183C4E"/>
    <w:rsid w:val="001852A7"/>
    <w:rsid w:val="001874DD"/>
    <w:rsid w:val="00192DE9"/>
    <w:rsid w:val="00192F27"/>
    <w:rsid w:val="001A0B7E"/>
    <w:rsid w:val="001A2AD5"/>
    <w:rsid w:val="001A3AC6"/>
    <w:rsid w:val="001A78E1"/>
    <w:rsid w:val="001D11C5"/>
    <w:rsid w:val="001D3058"/>
    <w:rsid w:val="001E336D"/>
    <w:rsid w:val="001F6A09"/>
    <w:rsid w:val="00203C70"/>
    <w:rsid w:val="00204EA4"/>
    <w:rsid w:val="0020638A"/>
    <w:rsid w:val="0021546E"/>
    <w:rsid w:val="00225610"/>
    <w:rsid w:val="00225B4B"/>
    <w:rsid w:val="00235C29"/>
    <w:rsid w:val="00236E90"/>
    <w:rsid w:val="00246191"/>
    <w:rsid w:val="00247CCF"/>
    <w:rsid w:val="00253A8C"/>
    <w:rsid w:val="00262893"/>
    <w:rsid w:val="002637A9"/>
    <w:rsid w:val="0026764D"/>
    <w:rsid w:val="002710F3"/>
    <w:rsid w:val="00285002"/>
    <w:rsid w:val="00287991"/>
    <w:rsid w:val="002976F3"/>
    <w:rsid w:val="002B1B4C"/>
    <w:rsid w:val="002B70D4"/>
    <w:rsid w:val="002B70E5"/>
    <w:rsid w:val="002D663F"/>
    <w:rsid w:val="002E111C"/>
    <w:rsid w:val="002E2CF7"/>
    <w:rsid w:val="002F1DF1"/>
    <w:rsid w:val="00304D0F"/>
    <w:rsid w:val="0031048A"/>
    <w:rsid w:val="00311E93"/>
    <w:rsid w:val="00325C70"/>
    <w:rsid w:val="0033065A"/>
    <w:rsid w:val="003321C1"/>
    <w:rsid w:val="00337DF5"/>
    <w:rsid w:val="00342DF8"/>
    <w:rsid w:val="00347613"/>
    <w:rsid w:val="00353230"/>
    <w:rsid w:val="003557B8"/>
    <w:rsid w:val="00372243"/>
    <w:rsid w:val="00375B18"/>
    <w:rsid w:val="0037729C"/>
    <w:rsid w:val="00390F40"/>
    <w:rsid w:val="00394415"/>
    <w:rsid w:val="003C1184"/>
    <w:rsid w:val="003C1958"/>
    <w:rsid w:val="003D656F"/>
    <w:rsid w:val="003E2E32"/>
    <w:rsid w:val="003E3FC0"/>
    <w:rsid w:val="003E5ABF"/>
    <w:rsid w:val="00401865"/>
    <w:rsid w:val="00404FEA"/>
    <w:rsid w:val="00405484"/>
    <w:rsid w:val="00407FD7"/>
    <w:rsid w:val="00410F54"/>
    <w:rsid w:val="00413924"/>
    <w:rsid w:val="00416E2E"/>
    <w:rsid w:val="004200EE"/>
    <w:rsid w:val="00425EA8"/>
    <w:rsid w:val="00434BBA"/>
    <w:rsid w:val="0043758E"/>
    <w:rsid w:val="0043779A"/>
    <w:rsid w:val="0044229A"/>
    <w:rsid w:val="00456ADD"/>
    <w:rsid w:val="0045738D"/>
    <w:rsid w:val="004707AA"/>
    <w:rsid w:val="00482603"/>
    <w:rsid w:val="0048670C"/>
    <w:rsid w:val="00494816"/>
    <w:rsid w:val="00494E88"/>
    <w:rsid w:val="004964FC"/>
    <w:rsid w:val="004B275A"/>
    <w:rsid w:val="00506FAC"/>
    <w:rsid w:val="00512876"/>
    <w:rsid w:val="0052498A"/>
    <w:rsid w:val="00533984"/>
    <w:rsid w:val="005377E0"/>
    <w:rsid w:val="005408AE"/>
    <w:rsid w:val="00564361"/>
    <w:rsid w:val="00566A39"/>
    <w:rsid w:val="00566DEF"/>
    <w:rsid w:val="00577A1B"/>
    <w:rsid w:val="00583A4F"/>
    <w:rsid w:val="00583E5E"/>
    <w:rsid w:val="0058418C"/>
    <w:rsid w:val="0058748D"/>
    <w:rsid w:val="005979F2"/>
    <w:rsid w:val="005A3707"/>
    <w:rsid w:val="005C1473"/>
    <w:rsid w:val="005C1503"/>
    <w:rsid w:val="005D3580"/>
    <w:rsid w:val="005E030C"/>
    <w:rsid w:val="005E7D79"/>
    <w:rsid w:val="005F5830"/>
    <w:rsid w:val="005F5CAB"/>
    <w:rsid w:val="005F5DC3"/>
    <w:rsid w:val="0060176C"/>
    <w:rsid w:val="006052F0"/>
    <w:rsid w:val="0060541B"/>
    <w:rsid w:val="00626ADD"/>
    <w:rsid w:val="00627C96"/>
    <w:rsid w:val="006304F1"/>
    <w:rsid w:val="006464EA"/>
    <w:rsid w:val="00655FE2"/>
    <w:rsid w:val="00676F1A"/>
    <w:rsid w:val="00687F1E"/>
    <w:rsid w:val="00694B6F"/>
    <w:rsid w:val="006A2900"/>
    <w:rsid w:val="006A3794"/>
    <w:rsid w:val="006A39CB"/>
    <w:rsid w:val="006C1238"/>
    <w:rsid w:val="006C1BAC"/>
    <w:rsid w:val="006C4032"/>
    <w:rsid w:val="006C41E6"/>
    <w:rsid w:val="006F1B80"/>
    <w:rsid w:val="00700AB9"/>
    <w:rsid w:val="00702FDF"/>
    <w:rsid w:val="00713189"/>
    <w:rsid w:val="007171E2"/>
    <w:rsid w:val="00730A5B"/>
    <w:rsid w:val="00730FFD"/>
    <w:rsid w:val="00734B32"/>
    <w:rsid w:val="00775E0B"/>
    <w:rsid w:val="00783B03"/>
    <w:rsid w:val="00791E2C"/>
    <w:rsid w:val="00794C46"/>
    <w:rsid w:val="007B350D"/>
    <w:rsid w:val="007B5660"/>
    <w:rsid w:val="007B5979"/>
    <w:rsid w:val="007C3DBA"/>
    <w:rsid w:val="007C79D4"/>
    <w:rsid w:val="007D1D6C"/>
    <w:rsid w:val="007D7EE9"/>
    <w:rsid w:val="007E1F11"/>
    <w:rsid w:val="007F4588"/>
    <w:rsid w:val="007F59DA"/>
    <w:rsid w:val="00815933"/>
    <w:rsid w:val="00816789"/>
    <w:rsid w:val="00830E5B"/>
    <w:rsid w:val="00836A2A"/>
    <w:rsid w:val="00844E18"/>
    <w:rsid w:val="00845F41"/>
    <w:rsid w:val="00846ADE"/>
    <w:rsid w:val="008520D5"/>
    <w:rsid w:val="00856B79"/>
    <w:rsid w:val="008757C1"/>
    <w:rsid w:val="00877615"/>
    <w:rsid w:val="00881506"/>
    <w:rsid w:val="008A4865"/>
    <w:rsid w:val="008A7AC1"/>
    <w:rsid w:val="008C447F"/>
    <w:rsid w:val="008C552B"/>
    <w:rsid w:val="008C72C7"/>
    <w:rsid w:val="008E3268"/>
    <w:rsid w:val="008E7C14"/>
    <w:rsid w:val="008F00B5"/>
    <w:rsid w:val="008F60F8"/>
    <w:rsid w:val="00913303"/>
    <w:rsid w:val="00933144"/>
    <w:rsid w:val="009411B6"/>
    <w:rsid w:val="00943FF9"/>
    <w:rsid w:val="00966160"/>
    <w:rsid w:val="00995F57"/>
    <w:rsid w:val="00997102"/>
    <w:rsid w:val="00997704"/>
    <w:rsid w:val="009A4A06"/>
    <w:rsid w:val="009B3A7E"/>
    <w:rsid w:val="009D2288"/>
    <w:rsid w:val="009D30C8"/>
    <w:rsid w:val="009D77A7"/>
    <w:rsid w:val="009F4853"/>
    <w:rsid w:val="009F62C1"/>
    <w:rsid w:val="009F6B92"/>
    <w:rsid w:val="00A01936"/>
    <w:rsid w:val="00A01B2D"/>
    <w:rsid w:val="00A112C4"/>
    <w:rsid w:val="00A3027A"/>
    <w:rsid w:val="00A374ED"/>
    <w:rsid w:val="00A41E31"/>
    <w:rsid w:val="00A42289"/>
    <w:rsid w:val="00A43D52"/>
    <w:rsid w:val="00A560D8"/>
    <w:rsid w:val="00A61D54"/>
    <w:rsid w:val="00A626AA"/>
    <w:rsid w:val="00A62A09"/>
    <w:rsid w:val="00A65E80"/>
    <w:rsid w:val="00A747CA"/>
    <w:rsid w:val="00A75861"/>
    <w:rsid w:val="00A808DE"/>
    <w:rsid w:val="00A819A8"/>
    <w:rsid w:val="00A82F24"/>
    <w:rsid w:val="00A84FF9"/>
    <w:rsid w:val="00A867FE"/>
    <w:rsid w:val="00A90A11"/>
    <w:rsid w:val="00A9474B"/>
    <w:rsid w:val="00A94E7B"/>
    <w:rsid w:val="00A96198"/>
    <w:rsid w:val="00AA0308"/>
    <w:rsid w:val="00AA3982"/>
    <w:rsid w:val="00AA3AFC"/>
    <w:rsid w:val="00AA4E5C"/>
    <w:rsid w:val="00AB3F4F"/>
    <w:rsid w:val="00AB7E98"/>
    <w:rsid w:val="00AD356A"/>
    <w:rsid w:val="00AD3AF4"/>
    <w:rsid w:val="00AD4787"/>
    <w:rsid w:val="00AD4D5B"/>
    <w:rsid w:val="00AD79E0"/>
    <w:rsid w:val="00AD7D31"/>
    <w:rsid w:val="00AE5D68"/>
    <w:rsid w:val="00AF1128"/>
    <w:rsid w:val="00AF245F"/>
    <w:rsid w:val="00AF434B"/>
    <w:rsid w:val="00B07629"/>
    <w:rsid w:val="00B30D1E"/>
    <w:rsid w:val="00B43642"/>
    <w:rsid w:val="00B45375"/>
    <w:rsid w:val="00B46984"/>
    <w:rsid w:val="00B53897"/>
    <w:rsid w:val="00B562E0"/>
    <w:rsid w:val="00B646AA"/>
    <w:rsid w:val="00B67F3C"/>
    <w:rsid w:val="00B74332"/>
    <w:rsid w:val="00B90143"/>
    <w:rsid w:val="00BA282F"/>
    <w:rsid w:val="00BA7B63"/>
    <w:rsid w:val="00BD3C37"/>
    <w:rsid w:val="00BD4BEF"/>
    <w:rsid w:val="00BD5377"/>
    <w:rsid w:val="00BD552C"/>
    <w:rsid w:val="00BF5DA1"/>
    <w:rsid w:val="00C00637"/>
    <w:rsid w:val="00C0464B"/>
    <w:rsid w:val="00C05277"/>
    <w:rsid w:val="00C05D21"/>
    <w:rsid w:val="00C14672"/>
    <w:rsid w:val="00C155D9"/>
    <w:rsid w:val="00C23CC5"/>
    <w:rsid w:val="00C27B7C"/>
    <w:rsid w:val="00C35B4D"/>
    <w:rsid w:val="00C37501"/>
    <w:rsid w:val="00C47403"/>
    <w:rsid w:val="00C47911"/>
    <w:rsid w:val="00C508B3"/>
    <w:rsid w:val="00C7575C"/>
    <w:rsid w:val="00C81538"/>
    <w:rsid w:val="00C823F7"/>
    <w:rsid w:val="00C874F7"/>
    <w:rsid w:val="00CA4036"/>
    <w:rsid w:val="00CD6A2D"/>
    <w:rsid w:val="00CE7235"/>
    <w:rsid w:val="00CF003F"/>
    <w:rsid w:val="00CF1850"/>
    <w:rsid w:val="00CF2559"/>
    <w:rsid w:val="00CF39BB"/>
    <w:rsid w:val="00CF4FA7"/>
    <w:rsid w:val="00CF50EB"/>
    <w:rsid w:val="00D20E2B"/>
    <w:rsid w:val="00D43F60"/>
    <w:rsid w:val="00D50315"/>
    <w:rsid w:val="00D54399"/>
    <w:rsid w:val="00D56CC4"/>
    <w:rsid w:val="00D60B1B"/>
    <w:rsid w:val="00D66460"/>
    <w:rsid w:val="00D81037"/>
    <w:rsid w:val="00D85E0D"/>
    <w:rsid w:val="00D87B34"/>
    <w:rsid w:val="00DA0B71"/>
    <w:rsid w:val="00DA2DD5"/>
    <w:rsid w:val="00DB15EC"/>
    <w:rsid w:val="00DB4651"/>
    <w:rsid w:val="00DC0033"/>
    <w:rsid w:val="00DC3AA0"/>
    <w:rsid w:val="00DD056E"/>
    <w:rsid w:val="00DD34AD"/>
    <w:rsid w:val="00DD3E0D"/>
    <w:rsid w:val="00DD5E12"/>
    <w:rsid w:val="00DD734E"/>
    <w:rsid w:val="00E05D39"/>
    <w:rsid w:val="00E148C2"/>
    <w:rsid w:val="00E42FA1"/>
    <w:rsid w:val="00E45DB4"/>
    <w:rsid w:val="00E54730"/>
    <w:rsid w:val="00E63DB0"/>
    <w:rsid w:val="00E66AAD"/>
    <w:rsid w:val="00E66C95"/>
    <w:rsid w:val="00E67609"/>
    <w:rsid w:val="00E94D2A"/>
    <w:rsid w:val="00E96CF7"/>
    <w:rsid w:val="00EA01D3"/>
    <w:rsid w:val="00EA1ED6"/>
    <w:rsid w:val="00EA76AC"/>
    <w:rsid w:val="00EB782B"/>
    <w:rsid w:val="00EC1D14"/>
    <w:rsid w:val="00ED18E6"/>
    <w:rsid w:val="00EF5880"/>
    <w:rsid w:val="00EF5BEC"/>
    <w:rsid w:val="00F1130B"/>
    <w:rsid w:val="00F161A0"/>
    <w:rsid w:val="00F2240E"/>
    <w:rsid w:val="00F2743B"/>
    <w:rsid w:val="00F36981"/>
    <w:rsid w:val="00F41832"/>
    <w:rsid w:val="00F41BA6"/>
    <w:rsid w:val="00F46B2D"/>
    <w:rsid w:val="00F47CE1"/>
    <w:rsid w:val="00F54DAF"/>
    <w:rsid w:val="00F61156"/>
    <w:rsid w:val="00F66F7A"/>
    <w:rsid w:val="00F75F7B"/>
    <w:rsid w:val="00F863DA"/>
    <w:rsid w:val="00F87A38"/>
    <w:rsid w:val="00F9391D"/>
    <w:rsid w:val="00FA2B8C"/>
    <w:rsid w:val="00FA5D44"/>
    <w:rsid w:val="00FA61BC"/>
    <w:rsid w:val="00FB452F"/>
    <w:rsid w:val="00FB4DDD"/>
    <w:rsid w:val="00FC57E5"/>
    <w:rsid w:val="00FC6015"/>
    <w:rsid w:val="00FE34E1"/>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34"/>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Text1">
    <w:name w:val="Text1"/>
    <w:basedOn w:val="a"/>
    <w:rsid w:val="00FC6015"/>
    <w:pPr>
      <w:widowControl w:val="0"/>
      <w:overflowPunct w:val="0"/>
      <w:autoSpaceDE w:val="0"/>
      <w:autoSpaceDN w:val="0"/>
      <w:adjustRightInd w:val="0"/>
      <w:spacing w:after="20"/>
      <w:ind w:firstLine="340"/>
      <w:jc w:val="both"/>
      <w:textAlignment w:val="baseline"/>
    </w:pPr>
    <w:rPr>
      <w:rFonts w:ascii="Arial" w:eastAsia="Times New Roman" w:hAnsi="Arial"/>
      <w:szCs w:val="20"/>
      <w:lang w:val="uk-UA" w:eastAsia="ru-RU"/>
    </w:rPr>
  </w:style>
  <w:style w:type="paragraph" w:styleId="af2">
    <w:name w:val="Body Text"/>
    <w:basedOn w:val="a"/>
    <w:link w:val="af3"/>
    <w:semiHidden/>
    <w:locked/>
    <w:rsid w:val="00877615"/>
    <w:pPr>
      <w:jc w:val="center"/>
    </w:pPr>
    <w:rPr>
      <w:rFonts w:eastAsia="Times New Roman"/>
      <w:b/>
      <w:sz w:val="26"/>
      <w:szCs w:val="20"/>
      <w:lang w:val="uk-UA" w:eastAsia="ru-RU"/>
    </w:rPr>
  </w:style>
  <w:style w:type="character" w:customStyle="1" w:styleId="af3">
    <w:name w:val="Основной текст Знак"/>
    <w:basedOn w:val="a0"/>
    <w:link w:val="af2"/>
    <w:semiHidden/>
    <w:rsid w:val="00877615"/>
    <w:rPr>
      <w:rFonts w:eastAsia="Times New Roman"/>
      <w:b/>
      <w:sz w:val="26"/>
      <w:lang w:eastAsia="ru-RU"/>
    </w:rPr>
  </w:style>
  <w:style w:type="paragraph" w:styleId="21">
    <w:name w:val="Body Text Indent 2"/>
    <w:basedOn w:val="a"/>
    <w:link w:val="22"/>
    <w:uiPriority w:val="99"/>
    <w:unhideWhenUsed/>
    <w:locked/>
    <w:rsid w:val="00877615"/>
    <w:pPr>
      <w:spacing w:after="120" w:line="480" w:lineRule="auto"/>
      <w:ind w:left="283"/>
    </w:pPr>
    <w:rPr>
      <w:rFonts w:eastAsia="Times New Roman"/>
      <w:lang w:val="uk-UA" w:eastAsia="uk-UA"/>
    </w:rPr>
  </w:style>
  <w:style w:type="character" w:customStyle="1" w:styleId="22">
    <w:name w:val="Основной текст с отступом 2 Знак"/>
    <w:basedOn w:val="a0"/>
    <w:link w:val="21"/>
    <w:uiPriority w:val="99"/>
    <w:rsid w:val="00877615"/>
    <w:rPr>
      <w:rFonts w:eastAsia="Times New Roman"/>
      <w:sz w:val="24"/>
      <w:szCs w:val="24"/>
    </w:rPr>
  </w:style>
  <w:style w:type="character" w:customStyle="1" w:styleId="rvts23">
    <w:name w:val="rvts23"/>
    <w:basedOn w:val="a0"/>
    <w:rsid w:val="00877615"/>
    <w:rPr>
      <w:rFonts w:ascii="Times New Roman" w:hAnsi="Times New Roman" w:cs="Times New Roman" w:hint="default"/>
      <w:b/>
      <w:bCs/>
      <w:i w:val="0"/>
      <w:iCs w:val="0"/>
      <w:strike w:val="0"/>
      <w:dstrike w:val="0"/>
      <w:color w:val="000000"/>
      <w:sz w:val="32"/>
      <w:szCs w:val="32"/>
      <w:u w:val="none"/>
      <w:effect w:val="none"/>
    </w:rPr>
  </w:style>
  <w:style w:type="paragraph" w:styleId="af4">
    <w:name w:val="Body Text Indent"/>
    <w:basedOn w:val="a"/>
    <w:link w:val="af5"/>
    <w:uiPriority w:val="99"/>
    <w:unhideWhenUsed/>
    <w:locked/>
    <w:rsid w:val="00877615"/>
    <w:pPr>
      <w:tabs>
        <w:tab w:val="left" w:pos="142"/>
      </w:tabs>
      <w:spacing w:after="120"/>
      <w:ind w:left="283"/>
      <w:jc w:val="both"/>
    </w:pPr>
    <w:rPr>
      <w:rFonts w:eastAsia="Times New Roman"/>
      <w:sz w:val="28"/>
      <w:szCs w:val="28"/>
      <w:lang w:val="ru-RU" w:eastAsia="ru-RU"/>
    </w:rPr>
  </w:style>
  <w:style w:type="character" w:customStyle="1" w:styleId="af5">
    <w:name w:val="Основной текст с отступом Знак"/>
    <w:basedOn w:val="a0"/>
    <w:link w:val="af4"/>
    <w:uiPriority w:val="99"/>
    <w:rsid w:val="00877615"/>
    <w:rPr>
      <w:rFonts w:eastAsia="Times New Roman"/>
      <w:sz w:val="28"/>
      <w:szCs w:val="28"/>
      <w:lang w:val="ru-RU" w:eastAsia="ru-RU"/>
    </w:rPr>
  </w:style>
  <w:style w:type="paragraph" w:styleId="31">
    <w:name w:val="Body Text Indent 3"/>
    <w:basedOn w:val="a"/>
    <w:link w:val="32"/>
    <w:uiPriority w:val="99"/>
    <w:semiHidden/>
    <w:unhideWhenUsed/>
    <w:locked/>
    <w:rsid w:val="00877615"/>
    <w:pPr>
      <w:spacing w:after="120"/>
      <w:ind w:left="283"/>
    </w:pPr>
    <w:rPr>
      <w:rFonts w:eastAsia="Times New Roman"/>
      <w:sz w:val="16"/>
      <w:szCs w:val="16"/>
      <w:lang w:val="uk-UA" w:eastAsia="uk-UA"/>
    </w:rPr>
  </w:style>
  <w:style w:type="character" w:customStyle="1" w:styleId="32">
    <w:name w:val="Основной текст с отступом 3 Знак"/>
    <w:basedOn w:val="a0"/>
    <w:link w:val="31"/>
    <w:uiPriority w:val="99"/>
    <w:semiHidden/>
    <w:rsid w:val="00877615"/>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34"/>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Text1">
    <w:name w:val="Text1"/>
    <w:basedOn w:val="a"/>
    <w:rsid w:val="00FC6015"/>
    <w:pPr>
      <w:widowControl w:val="0"/>
      <w:overflowPunct w:val="0"/>
      <w:autoSpaceDE w:val="0"/>
      <w:autoSpaceDN w:val="0"/>
      <w:adjustRightInd w:val="0"/>
      <w:spacing w:after="20"/>
      <w:ind w:firstLine="340"/>
      <w:jc w:val="both"/>
      <w:textAlignment w:val="baseline"/>
    </w:pPr>
    <w:rPr>
      <w:rFonts w:ascii="Arial" w:eastAsia="Times New Roman" w:hAnsi="Arial"/>
      <w:szCs w:val="20"/>
      <w:lang w:val="uk-UA" w:eastAsia="ru-RU"/>
    </w:rPr>
  </w:style>
  <w:style w:type="paragraph" w:styleId="af2">
    <w:name w:val="Body Text"/>
    <w:basedOn w:val="a"/>
    <w:link w:val="af3"/>
    <w:semiHidden/>
    <w:locked/>
    <w:rsid w:val="00877615"/>
    <w:pPr>
      <w:jc w:val="center"/>
    </w:pPr>
    <w:rPr>
      <w:rFonts w:eastAsia="Times New Roman"/>
      <w:b/>
      <w:sz w:val="26"/>
      <w:szCs w:val="20"/>
      <w:lang w:val="uk-UA" w:eastAsia="ru-RU"/>
    </w:rPr>
  </w:style>
  <w:style w:type="character" w:customStyle="1" w:styleId="af3">
    <w:name w:val="Основной текст Знак"/>
    <w:basedOn w:val="a0"/>
    <w:link w:val="af2"/>
    <w:semiHidden/>
    <w:rsid w:val="00877615"/>
    <w:rPr>
      <w:rFonts w:eastAsia="Times New Roman"/>
      <w:b/>
      <w:sz w:val="26"/>
      <w:lang w:eastAsia="ru-RU"/>
    </w:rPr>
  </w:style>
  <w:style w:type="paragraph" w:styleId="21">
    <w:name w:val="Body Text Indent 2"/>
    <w:basedOn w:val="a"/>
    <w:link w:val="22"/>
    <w:uiPriority w:val="99"/>
    <w:unhideWhenUsed/>
    <w:locked/>
    <w:rsid w:val="00877615"/>
    <w:pPr>
      <w:spacing w:after="120" w:line="480" w:lineRule="auto"/>
      <w:ind w:left="283"/>
    </w:pPr>
    <w:rPr>
      <w:rFonts w:eastAsia="Times New Roman"/>
      <w:lang w:val="uk-UA" w:eastAsia="uk-UA"/>
    </w:rPr>
  </w:style>
  <w:style w:type="character" w:customStyle="1" w:styleId="22">
    <w:name w:val="Основной текст с отступом 2 Знак"/>
    <w:basedOn w:val="a0"/>
    <w:link w:val="21"/>
    <w:uiPriority w:val="99"/>
    <w:rsid w:val="00877615"/>
    <w:rPr>
      <w:rFonts w:eastAsia="Times New Roman"/>
      <w:sz w:val="24"/>
      <w:szCs w:val="24"/>
    </w:rPr>
  </w:style>
  <w:style w:type="character" w:customStyle="1" w:styleId="rvts23">
    <w:name w:val="rvts23"/>
    <w:basedOn w:val="a0"/>
    <w:rsid w:val="00877615"/>
    <w:rPr>
      <w:rFonts w:ascii="Times New Roman" w:hAnsi="Times New Roman" w:cs="Times New Roman" w:hint="default"/>
      <w:b/>
      <w:bCs/>
      <w:i w:val="0"/>
      <w:iCs w:val="0"/>
      <w:strike w:val="0"/>
      <w:dstrike w:val="0"/>
      <w:color w:val="000000"/>
      <w:sz w:val="32"/>
      <w:szCs w:val="32"/>
      <w:u w:val="none"/>
      <w:effect w:val="none"/>
    </w:rPr>
  </w:style>
  <w:style w:type="paragraph" w:styleId="af4">
    <w:name w:val="Body Text Indent"/>
    <w:basedOn w:val="a"/>
    <w:link w:val="af5"/>
    <w:uiPriority w:val="99"/>
    <w:unhideWhenUsed/>
    <w:locked/>
    <w:rsid w:val="00877615"/>
    <w:pPr>
      <w:tabs>
        <w:tab w:val="left" w:pos="142"/>
      </w:tabs>
      <w:spacing w:after="120"/>
      <w:ind w:left="283"/>
      <w:jc w:val="both"/>
    </w:pPr>
    <w:rPr>
      <w:rFonts w:eastAsia="Times New Roman"/>
      <w:sz w:val="28"/>
      <w:szCs w:val="28"/>
      <w:lang w:val="ru-RU" w:eastAsia="ru-RU"/>
    </w:rPr>
  </w:style>
  <w:style w:type="character" w:customStyle="1" w:styleId="af5">
    <w:name w:val="Основной текст с отступом Знак"/>
    <w:basedOn w:val="a0"/>
    <w:link w:val="af4"/>
    <w:uiPriority w:val="99"/>
    <w:rsid w:val="00877615"/>
    <w:rPr>
      <w:rFonts w:eastAsia="Times New Roman"/>
      <w:sz w:val="28"/>
      <w:szCs w:val="28"/>
      <w:lang w:val="ru-RU" w:eastAsia="ru-RU"/>
    </w:rPr>
  </w:style>
  <w:style w:type="paragraph" w:styleId="31">
    <w:name w:val="Body Text Indent 3"/>
    <w:basedOn w:val="a"/>
    <w:link w:val="32"/>
    <w:uiPriority w:val="99"/>
    <w:semiHidden/>
    <w:unhideWhenUsed/>
    <w:locked/>
    <w:rsid w:val="00877615"/>
    <w:pPr>
      <w:spacing w:after="120"/>
      <w:ind w:left="283"/>
    </w:pPr>
    <w:rPr>
      <w:rFonts w:eastAsia="Times New Roman"/>
      <w:sz w:val="16"/>
      <w:szCs w:val="16"/>
      <w:lang w:val="uk-UA" w:eastAsia="uk-UA"/>
    </w:rPr>
  </w:style>
  <w:style w:type="character" w:customStyle="1" w:styleId="32">
    <w:name w:val="Основной текст с отступом 3 Знак"/>
    <w:basedOn w:val="a0"/>
    <w:link w:val="31"/>
    <w:uiPriority w:val="99"/>
    <w:semiHidden/>
    <w:rsid w:val="00877615"/>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806">
      <w:bodyDiv w:val="1"/>
      <w:marLeft w:val="0"/>
      <w:marRight w:val="0"/>
      <w:marTop w:val="0"/>
      <w:marBottom w:val="0"/>
      <w:divBdr>
        <w:top w:val="none" w:sz="0" w:space="0" w:color="auto"/>
        <w:left w:val="none" w:sz="0" w:space="0" w:color="auto"/>
        <w:bottom w:val="none" w:sz="0" w:space="0" w:color="auto"/>
        <w:right w:val="none" w:sz="0" w:space="0" w:color="auto"/>
      </w:divBdr>
    </w:div>
    <w:div w:id="1514687645">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a6yk4ad" TargetMode="External"/><Relationship Id="rId18" Type="http://schemas.openxmlformats.org/officeDocument/2006/relationships/hyperlink" Target="https://tinyurl.com/y8gbt4x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inyurl.com/y9r5dpwh" TargetMode="External"/><Relationship Id="rId7" Type="http://schemas.openxmlformats.org/officeDocument/2006/relationships/footnotes" Target="footnotes.xml"/><Relationship Id="rId12" Type="http://schemas.openxmlformats.org/officeDocument/2006/relationships/hyperlink" Target="mailto:tupakhina@znu.edu.ua" TargetMode="External"/><Relationship Id="rId17" Type="http://schemas.openxmlformats.org/officeDocument/2006/relationships/hyperlink" Target="https://tinyurl.com/ycds57l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9pkmmp5" TargetMode="External"/><Relationship Id="rId20"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stor.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inyurl.com/y9tve4lk" TargetMode="External"/><Relationship Id="rId23" Type="http://schemas.openxmlformats.org/officeDocument/2006/relationships/hyperlink" Target="http://library.znu.edu.ua"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cyfws9v" TargetMode="External"/><Relationship Id="rId4" Type="http://schemas.microsoft.com/office/2007/relationships/stylesWithEffects" Target="stylesWithEffects.xml"/><Relationship Id="rId9" Type="http://schemas.openxmlformats.org/officeDocument/2006/relationships/hyperlink" Target="http://startup.sumdu.edu.ua/wpcontent/uploads/2017/11/IDP_Leadership_ua_d.pdf" TargetMode="External"/><Relationship Id="rId14" Type="http://schemas.openxmlformats.org/officeDocument/2006/relationships/hyperlink" Target="https://tinyurl.com/y6wzzlu3" TargetMode="External"/><Relationship Id="rId22"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EEE1-2C4A-4E37-9AFC-916290CE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3074</Words>
  <Characters>17528</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ІСТОРІЯ ЗАРУБІЖНОЇ ЛІТЕРАТУРИ ІІ ПОЛОВИНИ ХІХ СТ</vt:lpstr>
      <vt:lpstr>Набуті знання та навички можуть бути використані в практичній діяльності державн</vt:lpstr>
      <vt:lpstr/>
      <vt:lpstr>ОСНОВНІ НАВЧАЛЬНІ РЕСУРСИ</vt:lpstr>
    </vt:vector>
  </TitlesOfParts>
  <Company>SPecialiST RePack</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Владелец</cp:lastModifiedBy>
  <cp:revision>10</cp:revision>
  <cp:lastPrinted>2020-06-17T19:03:00Z</cp:lastPrinted>
  <dcterms:created xsi:type="dcterms:W3CDTF">2020-09-09T12:29:00Z</dcterms:created>
  <dcterms:modified xsi:type="dcterms:W3CDTF">2024-02-08T21:46:00Z</dcterms:modified>
</cp:coreProperties>
</file>