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D732D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drawing>
          <wp:inline distT="0" distB="0" distL="114300" distR="114300">
            <wp:extent cx="6116955" cy="9656445"/>
            <wp:effectExtent l="0" t="0" r="9525" b="5715"/>
            <wp:docPr id="1" name="Изображение 1" descr="Вступ до літературознавст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Вступ до літературознавства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16955" cy="9656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93F48E">
      <w:pPr>
        <w:rPr>
          <w:rFonts w:ascii="Times New Roman" w:hAnsi="Times New Roman" w:cs="Times New Roman"/>
          <w:b/>
          <w:bCs/>
        </w:rPr>
      </w:pPr>
    </w:p>
    <w:p w14:paraId="2AEB00F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Зв</w:t>
      </w:r>
      <w:r>
        <w:rPr>
          <w:rFonts w:hint="default" w:ascii="Times New Roman" w:hAnsi="Times New Roman" w:cs="Times New Roman"/>
          <w:b/>
          <w:bCs/>
          <w:lang w:val="uk-UA"/>
        </w:rPr>
        <w:t>’</w:t>
      </w:r>
      <w:r>
        <w:rPr>
          <w:rFonts w:ascii="Times New Roman" w:hAnsi="Times New Roman" w:cs="Times New Roman"/>
          <w:b/>
          <w:bCs/>
        </w:rPr>
        <w:t xml:space="preserve">язок з викладачем (викладачами): </w:t>
      </w:r>
    </w:p>
    <w:p w14:paraId="1491964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E-mail: </w:t>
      </w:r>
      <w:r>
        <w:fldChar w:fldCharType="begin"/>
      </w:r>
      <w:r>
        <w:instrText xml:space="preserve"> HYPERLINK "mailto:nikolaenkov006@gmail.com" </w:instrText>
      </w:r>
      <w:r>
        <w:fldChar w:fldCharType="separate"/>
      </w:r>
      <w:r>
        <w:rPr>
          <w:rStyle w:val="12"/>
          <w:rFonts w:ascii="Times New Roman" w:hAnsi="Times New Roman" w:cs="Times New Roman"/>
          <w:bCs/>
          <w:lang w:val="en-US"/>
        </w:rPr>
        <w:t>nikolaenkov</w:t>
      </w:r>
      <w:r>
        <w:rPr>
          <w:rStyle w:val="12"/>
          <w:rFonts w:ascii="Times New Roman" w:hAnsi="Times New Roman" w:cs="Times New Roman"/>
          <w:bCs/>
          <w:lang w:val="ru-RU"/>
        </w:rPr>
        <w:t>006@</w:t>
      </w:r>
      <w:r>
        <w:rPr>
          <w:rStyle w:val="12"/>
          <w:rFonts w:ascii="Times New Roman" w:hAnsi="Times New Roman" w:cs="Times New Roman"/>
          <w:bCs/>
          <w:lang w:val="en-US"/>
        </w:rPr>
        <w:t>gmail</w:t>
      </w:r>
      <w:r>
        <w:rPr>
          <w:rStyle w:val="12"/>
          <w:rFonts w:ascii="Times New Roman" w:hAnsi="Times New Roman" w:cs="Times New Roman"/>
          <w:bCs/>
          <w:lang w:val="ru-RU"/>
        </w:rPr>
        <w:t>.</w:t>
      </w:r>
      <w:r>
        <w:rPr>
          <w:rStyle w:val="12"/>
          <w:rFonts w:ascii="Times New Roman" w:hAnsi="Times New Roman" w:cs="Times New Roman"/>
          <w:bCs/>
          <w:lang w:val="en-US"/>
        </w:rPr>
        <w:t>com</w:t>
      </w:r>
      <w:r>
        <w:rPr>
          <w:rStyle w:val="12"/>
          <w:rFonts w:ascii="Times New Roman" w:hAnsi="Times New Roman" w:cs="Times New Roman"/>
          <w:bCs/>
          <w:lang w:val="en-US"/>
        </w:rPr>
        <w:fldChar w:fldCharType="end"/>
      </w:r>
      <w:r>
        <w:rPr>
          <w:rFonts w:ascii="Times New Roman" w:hAnsi="Times New Roman" w:cs="Times New Roman"/>
          <w:b/>
        </w:rPr>
        <w:t xml:space="preserve"> </w:t>
      </w:r>
    </w:p>
    <w:p w14:paraId="303E9C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Сезн ЗНУ повідомлення: </w:t>
      </w:r>
      <w:r>
        <w:rPr>
          <w:rFonts w:ascii="Times New Roman" w:hAnsi="Times New Roman" w:cs="Times New Roman"/>
          <w:bCs/>
        </w:rPr>
        <w:t>за відповідним посиланням</w:t>
      </w:r>
    </w:p>
    <w:p w14:paraId="6D16EAFD">
      <w:pPr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b/>
        </w:rPr>
        <w:t xml:space="preserve">Телефон: </w:t>
      </w:r>
      <w:r>
        <w:rPr>
          <w:rFonts w:ascii="Times New Roman" w:hAnsi="Times New Roman" w:cs="Times New Roman"/>
          <w:bCs/>
        </w:rPr>
        <w:t>061-289-</w:t>
      </w:r>
      <w:r>
        <w:rPr>
          <w:rFonts w:ascii="Times New Roman" w:hAnsi="Times New Roman" w:cs="Times New Roman"/>
          <w:bCs/>
          <w:lang w:val="ru-RU"/>
        </w:rPr>
        <w:t>12</w:t>
      </w:r>
      <w:r>
        <w:rPr>
          <w:rFonts w:ascii="Times New Roman" w:hAnsi="Times New Roman" w:cs="Times New Roman"/>
          <w:bCs/>
        </w:rPr>
        <w:t>-</w:t>
      </w:r>
      <w:r>
        <w:rPr>
          <w:rFonts w:ascii="Times New Roman" w:hAnsi="Times New Roman" w:cs="Times New Roman"/>
          <w:bCs/>
          <w:lang w:val="ru-RU"/>
        </w:rPr>
        <w:t>7</w:t>
      </w:r>
      <w:r>
        <w:rPr>
          <w:rFonts w:ascii="Times New Roman" w:hAnsi="Times New Roman" w:cs="Times New Roman"/>
          <w:bCs/>
        </w:rPr>
        <w:t>5</w:t>
      </w:r>
    </w:p>
    <w:p w14:paraId="2341E346">
      <w:pPr>
        <w:rPr>
          <w:rFonts w:ascii="Times New Roman" w:hAnsi="Times New Roman" w:cs="Times New Roman"/>
          <w:bCs/>
          <w:i/>
          <w:iCs/>
        </w:rPr>
      </w:pPr>
      <w:r>
        <w:rPr>
          <w:rFonts w:ascii="Times New Roman" w:hAnsi="Times New Roman" w:cs="Times New Roman"/>
          <w:b/>
        </w:rPr>
        <w:t xml:space="preserve">Інші засоби зв’язку: </w:t>
      </w:r>
      <w:r>
        <w:fldChar w:fldCharType="begin"/>
      </w:r>
      <w:r>
        <w:instrText xml:space="preserve"> HYPERLINK "https://www.facebook.com/profile.php?id=100004819566646" \h </w:instrText>
      </w:r>
      <w:r>
        <w:fldChar w:fldCharType="separate"/>
      </w:r>
      <w:r>
        <w:rPr>
          <w:rFonts w:ascii="Times New Roman" w:hAnsi="Times New Roman" w:cs="Times New Roman"/>
          <w:color w:val="0000FF"/>
        </w:rPr>
        <w:t>https://www.facebook.com/profile.php?id=100004819566646</w:t>
      </w:r>
      <w:r>
        <w:rPr>
          <w:rFonts w:ascii="Times New Roman" w:hAnsi="Times New Roman" w:cs="Times New Roman"/>
          <w:color w:val="0000FF"/>
        </w:rPr>
        <w:fldChar w:fldCharType="end"/>
      </w:r>
      <w:r>
        <w:rPr>
          <w:rFonts w:ascii="Times New Roman" w:hAnsi="Times New Roman" w:cs="Times New Roman"/>
          <w:b/>
        </w:rPr>
        <w:t>;</w:t>
      </w:r>
      <w:r>
        <w:rPr>
          <w:rFonts w:ascii="Times New Roman" w:hAnsi="Times New Roman" w:cs="Times New Roman"/>
          <w:b/>
          <w:spacing w:val="-57"/>
        </w:rPr>
        <w:t xml:space="preserve"> </w:t>
      </w:r>
      <w:r>
        <w:rPr>
          <w:rFonts w:ascii="Times New Roman" w:hAnsi="Times New Roman" w:cs="Times New Roman"/>
        </w:rPr>
        <w:t>https://moodle.znu.edu.ua/course/view.php?id=16928</w:t>
      </w:r>
    </w:p>
    <w:p w14:paraId="31B8B5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Кафедра: </w:t>
      </w:r>
      <w:r>
        <w:rPr>
          <w:rFonts w:ascii="Times New Roman" w:hAnsi="Times New Roman" w:cs="Times New Roman"/>
        </w:rPr>
        <w:t>української</w:t>
      </w:r>
      <w:r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</w:rPr>
        <w:t xml:space="preserve"> літератури, корпус 2, ауд. 232</w:t>
      </w:r>
    </w:p>
    <w:p w14:paraId="1619696B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 xml:space="preserve"> </w:t>
      </w:r>
    </w:p>
    <w:p w14:paraId="2E6EC809">
      <w:pPr>
        <w:pStyle w:val="21"/>
        <w:spacing w:after="0"/>
        <w:ind w:left="0"/>
        <w:jc w:val="center"/>
        <w:rPr>
          <w:bCs/>
          <w:i/>
          <w:lang w:val="uk-UA"/>
        </w:rPr>
      </w:pPr>
      <w:r>
        <w:rPr>
          <w:b/>
          <w:bCs/>
          <w:lang w:val="uk-UA"/>
        </w:rPr>
        <w:t>1. Опис навчальної дисципліни</w:t>
      </w:r>
      <w:r>
        <w:rPr>
          <w:bCs/>
          <w:i/>
          <w:lang w:val="uk-UA"/>
        </w:rPr>
        <w:t xml:space="preserve"> </w:t>
      </w:r>
    </w:p>
    <w:p w14:paraId="6AFCD842">
      <w:pPr>
        <w:pStyle w:val="20"/>
        <w:ind w:left="0" w:right="108" w:firstLine="708"/>
        <w:rPr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Мета</w:t>
      </w:r>
      <w:r>
        <w:rPr>
          <w:b/>
          <w:spacing w:val="1"/>
          <w:sz w:val="24"/>
          <w:szCs w:val="24"/>
          <w:lang w:val="uk-UA"/>
        </w:rPr>
        <w:t xml:space="preserve"> </w:t>
      </w:r>
      <w:r>
        <w:rPr>
          <w:b/>
          <w:sz w:val="24"/>
          <w:szCs w:val="24"/>
          <w:lang w:val="uk-UA"/>
        </w:rPr>
        <w:t>курсу</w:t>
      </w:r>
      <w:r>
        <w:rPr>
          <w:b/>
          <w:spacing w:val="1"/>
          <w:sz w:val="24"/>
          <w:szCs w:val="24"/>
          <w:lang w:val="uk-UA"/>
        </w:rPr>
        <w:t xml:space="preserve"> </w:t>
      </w:r>
      <w:r>
        <w:rPr>
          <w:b/>
          <w:sz w:val="24"/>
          <w:szCs w:val="24"/>
          <w:lang w:val="uk-UA"/>
        </w:rPr>
        <w:t>–</w:t>
      </w:r>
      <w:r>
        <w:rPr>
          <w:b/>
          <w:spacing w:val="1"/>
          <w:sz w:val="24"/>
          <w:szCs w:val="24"/>
          <w:lang w:val="uk-UA"/>
        </w:rPr>
        <w:t xml:space="preserve"> </w:t>
      </w:r>
      <w:r>
        <w:rPr>
          <w:sz w:val="24"/>
          <w:szCs w:val="24"/>
          <w:lang w:val="uk-UA"/>
        </w:rPr>
        <w:t>сформувати</w:t>
      </w:r>
      <w:r>
        <w:rPr>
          <w:spacing w:val="1"/>
          <w:sz w:val="24"/>
          <w:szCs w:val="24"/>
          <w:lang w:val="uk-UA"/>
        </w:rPr>
        <w:t xml:space="preserve"> </w:t>
      </w:r>
      <w:r>
        <w:rPr>
          <w:sz w:val="24"/>
          <w:szCs w:val="24"/>
          <w:lang w:val="uk-UA"/>
        </w:rPr>
        <w:t>комплекс</w:t>
      </w:r>
      <w:r>
        <w:rPr>
          <w:spacing w:val="1"/>
          <w:sz w:val="24"/>
          <w:szCs w:val="24"/>
          <w:lang w:val="uk-UA"/>
        </w:rPr>
        <w:t xml:space="preserve"> </w:t>
      </w:r>
      <w:r>
        <w:rPr>
          <w:sz w:val="24"/>
          <w:szCs w:val="24"/>
          <w:lang w:val="uk-UA"/>
        </w:rPr>
        <w:t>знань</w:t>
      </w:r>
      <w:r>
        <w:rPr>
          <w:spacing w:val="1"/>
          <w:sz w:val="24"/>
          <w:szCs w:val="24"/>
          <w:lang w:val="uk-UA"/>
        </w:rPr>
        <w:t xml:space="preserve"> </w:t>
      </w:r>
      <w:r>
        <w:rPr>
          <w:sz w:val="24"/>
          <w:szCs w:val="24"/>
          <w:lang w:val="uk-UA"/>
        </w:rPr>
        <w:t>про</w:t>
      </w:r>
      <w:r>
        <w:rPr>
          <w:spacing w:val="1"/>
          <w:sz w:val="24"/>
          <w:szCs w:val="24"/>
          <w:lang w:val="uk-UA"/>
        </w:rPr>
        <w:t xml:space="preserve"> </w:t>
      </w:r>
      <w:r>
        <w:rPr>
          <w:sz w:val="24"/>
          <w:szCs w:val="24"/>
          <w:lang w:val="uk-UA"/>
        </w:rPr>
        <w:t>теоретичні</w:t>
      </w:r>
      <w:r>
        <w:rPr>
          <w:spacing w:val="1"/>
          <w:sz w:val="24"/>
          <w:szCs w:val="24"/>
          <w:lang w:val="uk-UA"/>
        </w:rPr>
        <w:t xml:space="preserve"> </w:t>
      </w:r>
      <w:r>
        <w:rPr>
          <w:sz w:val="24"/>
          <w:szCs w:val="24"/>
          <w:lang w:val="uk-UA"/>
        </w:rPr>
        <w:t>основи</w:t>
      </w:r>
      <w:r>
        <w:rPr>
          <w:spacing w:val="1"/>
          <w:sz w:val="24"/>
          <w:szCs w:val="24"/>
          <w:lang w:val="uk-UA"/>
        </w:rPr>
        <w:t xml:space="preserve"> </w:t>
      </w:r>
      <w:r>
        <w:rPr>
          <w:sz w:val="24"/>
          <w:szCs w:val="24"/>
          <w:lang w:val="uk-UA"/>
        </w:rPr>
        <w:t>літературознавства;</w:t>
      </w:r>
      <w:r>
        <w:rPr>
          <w:spacing w:val="1"/>
          <w:sz w:val="24"/>
          <w:szCs w:val="24"/>
          <w:lang w:val="uk-UA"/>
        </w:rPr>
        <w:t xml:space="preserve"> </w:t>
      </w:r>
      <w:r>
        <w:rPr>
          <w:sz w:val="24"/>
          <w:szCs w:val="24"/>
          <w:lang w:val="uk-UA"/>
        </w:rPr>
        <w:t>навчити здобувачів вищої світи з увагою ставитися до надбань української й світової літератури,</w:t>
      </w:r>
      <w:r>
        <w:rPr>
          <w:spacing w:val="1"/>
          <w:sz w:val="24"/>
          <w:szCs w:val="24"/>
          <w:lang w:val="uk-UA"/>
        </w:rPr>
        <w:t xml:space="preserve"> </w:t>
      </w:r>
      <w:r>
        <w:rPr>
          <w:sz w:val="24"/>
          <w:szCs w:val="24"/>
          <w:lang w:val="uk-UA"/>
        </w:rPr>
        <w:t>аналітично підходити до осягнення творчості того чи іншого письменника як української, так і</w:t>
      </w:r>
      <w:r>
        <w:rPr>
          <w:spacing w:val="1"/>
          <w:sz w:val="24"/>
          <w:szCs w:val="24"/>
          <w:lang w:val="uk-UA"/>
        </w:rPr>
        <w:t xml:space="preserve"> </w:t>
      </w:r>
      <w:r>
        <w:rPr>
          <w:sz w:val="24"/>
          <w:szCs w:val="24"/>
          <w:lang w:val="uk-UA"/>
        </w:rPr>
        <w:t>світової</w:t>
      </w:r>
      <w:r>
        <w:rPr>
          <w:spacing w:val="-1"/>
          <w:sz w:val="24"/>
          <w:szCs w:val="24"/>
          <w:lang w:val="uk-UA"/>
        </w:rPr>
        <w:t xml:space="preserve"> </w:t>
      </w:r>
      <w:r>
        <w:rPr>
          <w:sz w:val="24"/>
          <w:szCs w:val="24"/>
          <w:lang w:val="uk-UA"/>
        </w:rPr>
        <w:t>літератури.</w:t>
      </w:r>
    </w:p>
    <w:p w14:paraId="010157C3">
      <w:pPr>
        <w:pStyle w:val="20"/>
        <w:ind w:left="0" w:right="101" w:firstLine="708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«Вступ до літературознавства» дає основні відомості про теоретико-літературні поняття.</w:t>
      </w:r>
      <w:r>
        <w:rPr>
          <w:spacing w:val="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Структура курсу визначається науковими вимогами, адже для того, щоб закономірності розвитку</w:t>
      </w:r>
      <w:r>
        <w:rPr>
          <w:spacing w:val="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були зрозумілими, необхідний історичний розгляд літератури. Лише в такому випадку можна</w:t>
      </w:r>
      <w:r>
        <w:rPr>
          <w:spacing w:val="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простежити, які саме закони, і як прокладають собі шлях в літературному розвитку і в якому саме</w:t>
      </w:r>
      <w:r>
        <w:rPr>
          <w:spacing w:val="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напрямку</w:t>
      </w:r>
      <w:r>
        <w:rPr>
          <w:spacing w:val="-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воно відбувається.</w:t>
      </w:r>
    </w:p>
    <w:p w14:paraId="2B908A04">
      <w:pPr>
        <w:pStyle w:val="20"/>
        <w:ind w:left="0" w:right="107" w:firstLine="708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Глибоке,</w:t>
      </w:r>
      <w:r>
        <w:rPr>
          <w:spacing w:val="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аналітичне</w:t>
      </w:r>
      <w:r>
        <w:rPr>
          <w:spacing w:val="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читання</w:t>
      </w:r>
      <w:r>
        <w:rPr>
          <w:spacing w:val="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художніх</w:t>
      </w:r>
      <w:r>
        <w:rPr>
          <w:spacing w:val="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творів</w:t>
      </w:r>
      <w:r>
        <w:rPr>
          <w:spacing w:val="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сприятиме</w:t>
      </w:r>
      <w:r>
        <w:rPr>
          <w:spacing w:val="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розвитку</w:t>
      </w:r>
      <w:r>
        <w:rPr>
          <w:spacing w:val="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затребуваних</w:t>
      </w:r>
      <w:r>
        <w:rPr>
          <w:spacing w:val="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роботодавцями</w:t>
      </w:r>
      <w:r>
        <w:rPr>
          <w:spacing w:val="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фахових</w:t>
      </w:r>
      <w:r>
        <w:rPr>
          <w:spacing w:val="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і</w:t>
      </w:r>
      <w:r>
        <w:rPr>
          <w:spacing w:val="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«м’яких»</w:t>
      </w:r>
      <w:r>
        <w:rPr>
          <w:spacing w:val="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навичок,</w:t>
      </w:r>
      <w:r>
        <w:rPr>
          <w:spacing w:val="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як</w:t>
      </w:r>
      <w:r>
        <w:rPr>
          <w:spacing w:val="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розуміння</w:t>
      </w:r>
      <w:r>
        <w:rPr>
          <w:spacing w:val="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змістів</w:t>
      </w:r>
      <w:r>
        <w:rPr>
          <w:spacing w:val="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складних</w:t>
      </w:r>
      <w:r>
        <w:rPr>
          <w:spacing w:val="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повідомлень</w:t>
      </w:r>
      <w:r>
        <w:rPr>
          <w:spacing w:val="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та</w:t>
      </w:r>
      <w:r>
        <w:rPr>
          <w:spacing w:val="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критичне</w:t>
      </w:r>
      <w:r>
        <w:rPr>
          <w:spacing w:val="-2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мислення.</w:t>
      </w:r>
    </w:p>
    <w:p w14:paraId="776654C8">
      <w:pPr>
        <w:pStyle w:val="20"/>
        <w:ind w:left="0" w:right="107" w:firstLine="708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Курс «Вступ до літературознавства» потребує базових знань, набутих здобувачами освіти під час вивчення літератури у школі й корелює з вивченням дисциплін:  «Усна народна творчість», «Історія української літератури (</w:t>
      </w:r>
      <w:r>
        <w:rPr>
          <w:color w:val="000000"/>
          <w:sz w:val="24"/>
          <w:szCs w:val="24"/>
          <w:shd w:val="clear" w:color="auto" w:fill="FFFFFF"/>
          <w:lang w:val="ru-RU"/>
        </w:rPr>
        <w:t>ІХ–Х</w:t>
      </w:r>
      <w:r>
        <w:rPr>
          <w:color w:val="000000"/>
          <w:sz w:val="24"/>
          <w:szCs w:val="24"/>
          <w:shd w:val="clear" w:color="auto" w:fill="FFFFFF"/>
        </w:rPr>
        <w:t>V</w:t>
      </w:r>
      <w:r>
        <w:rPr>
          <w:color w:val="000000"/>
          <w:sz w:val="24"/>
          <w:szCs w:val="24"/>
          <w:shd w:val="clear" w:color="auto" w:fill="FFFFFF"/>
          <w:lang w:val="ru-RU"/>
        </w:rPr>
        <w:t xml:space="preserve">ІІІ ст.; </w:t>
      </w:r>
      <w:r>
        <w:rPr>
          <w:sz w:val="24"/>
          <w:szCs w:val="24"/>
          <w:lang w:val="ru-RU"/>
        </w:rPr>
        <w:t>перші десятиліття ХІХ ст.).   У свою чергу цей курс передує дисциплінам: «Історія української літератури (40–60-ті роки ХІХ ст.; 70–90-ті роки ХІХ ст.; к. ХІХ ст. – п. ХХ ст.; І п. ХХ ст.; ІІ пол. ХХ ст.; к. ХХ – п. ХХІ ст.)», «Зарубіжна література»,</w:t>
      </w:r>
      <w:bookmarkStart w:id="0" w:name="_GoBack"/>
      <w:bookmarkEnd w:id="0"/>
      <w:r>
        <w:rPr>
          <w:sz w:val="24"/>
          <w:szCs w:val="24"/>
          <w:lang w:val="ru-RU"/>
        </w:rPr>
        <w:t xml:space="preserve"> а набуті здобувачами програмні результати навчання та компетентності необхідні при виконанні ними творчих індивідуальних завдань курсових робіт, аналітичних досліджень під час виробничих практик, а також у подальшій професійній діяльності.</w:t>
      </w:r>
    </w:p>
    <w:p w14:paraId="4A8B8809">
      <w:pPr>
        <w:jc w:val="both"/>
        <w:rPr>
          <w:rFonts w:ascii="Times New Roman" w:hAnsi="Times New Roman" w:cs="Times New Roman"/>
          <w:bCs/>
        </w:rPr>
      </w:pPr>
    </w:p>
    <w:p w14:paraId="65EEABAA">
      <w:pPr>
        <w:pStyle w:val="21"/>
        <w:spacing w:after="0"/>
        <w:jc w:val="center"/>
        <w:rPr>
          <w:b/>
          <w:bCs/>
          <w:lang w:val="uk-UA"/>
        </w:rPr>
      </w:pPr>
      <w:r>
        <w:rPr>
          <w:b/>
          <w:bCs/>
          <w:lang w:val="uk-UA"/>
        </w:rPr>
        <w:t>Паспорт навчальної дисципліни</w:t>
      </w:r>
    </w:p>
    <w:tbl>
      <w:tblPr>
        <w:tblStyle w:val="9"/>
        <w:tblW w:w="9752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32"/>
        <w:gridCol w:w="3260"/>
        <w:gridCol w:w="3260"/>
      </w:tblGrid>
      <w:tr w14:paraId="22E32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3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3C964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</w:rPr>
              <w:t xml:space="preserve">Нормативні показники 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F5D6BB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</w:rPr>
              <w:t>денна форма здобуття освіти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DF95FF5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</w:rPr>
              <w:t>заочна форма здобуття освіти</w:t>
            </w:r>
          </w:p>
        </w:tc>
      </w:tr>
      <w:tr w14:paraId="3B8C0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" w:hRule="atLeast"/>
        </w:trPr>
        <w:tc>
          <w:tcPr>
            <w:tcW w:w="3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7CC01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1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2E33A0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2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23522FD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3</w:t>
            </w:r>
          </w:p>
        </w:tc>
      </w:tr>
      <w:tr w14:paraId="05378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3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58E337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Статус дисципліни</w:t>
            </w:r>
          </w:p>
        </w:tc>
        <w:tc>
          <w:tcPr>
            <w:tcW w:w="6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11640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</w:rPr>
              <w:t>Обов’язкова</w:t>
            </w:r>
            <w:r>
              <w:rPr>
                <w:rFonts w:ascii="Times New Roman" w:hAnsi="Times New Roman" w:cs="Times New Roman"/>
              </w:rPr>
              <w:t xml:space="preserve">  </w:t>
            </w:r>
          </w:p>
        </w:tc>
      </w:tr>
      <w:tr w14:paraId="3A242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3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AE8A30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Семестр 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F831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  <w:r>
              <w:rPr>
                <w:rFonts w:ascii="Times New Roman" w:hAnsi="Times New Roman" w:cs="Times New Roman"/>
              </w:rPr>
              <w:t>-й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A006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val="ru-RU"/>
              </w:rPr>
              <w:t>1-й</w:t>
            </w:r>
          </w:p>
        </w:tc>
      </w:tr>
      <w:tr w14:paraId="70AAA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3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6602A3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Кількість кредитів ECTS </w:t>
            </w:r>
          </w:p>
        </w:tc>
        <w:tc>
          <w:tcPr>
            <w:tcW w:w="6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7FDF6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3</w:t>
            </w:r>
          </w:p>
        </w:tc>
      </w:tr>
      <w:tr w14:paraId="3DE81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3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0EFDF5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Кількість годин </w:t>
            </w:r>
          </w:p>
        </w:tc>
        <w:tc>
          <w:tcPr>
            <w:tcW w:w="6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3185D5"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lang w:val="uk-UA" w:eastAsia="en-US"/>
              </w:rPr>
            </w:pPr>
            <w:r>
              <w:rPr>
                <w:rFonts w:hint="default" w:ascii="Times New Roman" w:hAnsi="Times New Roman" w:cs="Times New Roman"/>
                <w:lang w:val="uk-UA" w:eastAsia="en-US"/>
              </w:rPr>
              <w:t>90</w:t>
            </w:r>
          </w:p>
        </w:tc>
      </w:tr>
      <w:tr w14:paraId="305E3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3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CBDDF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Лекційні заняття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0F7D4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16 </w:t>
            </w:r>
            <w:r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454B1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</w:tr>
      <w:tr w14:paraId="5D46D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32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8D7870E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Практичні  заняття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F64E7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14 </w:t>
            </w:r>
            <w:r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D1E44E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</w:tr>
      <w:tr w14:paraId="14D8E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3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F0CD4A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26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0343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60 </w:t>
            </w:r>
            <w:r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26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E04C3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</w:p>
        </w:tc>
      </w:tr>
      <w:tr w14:paraId="74ED5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3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E07B9B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Консультації </w:t>
            </w:r>
          </w:p>
        </w:tc>
        <w:tc>
          <w:tcPr>
            <w:tcW w:w="6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2DD99">
            <w:pPr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Очно і дистанційно.</w:t>
            </w:r>
          </w:p>
          <w:p w14:paraId="1D2C0CD4">
            <w:pPr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Графік консультацій:</w:t>
            </w:r>
          </w:p>
          <w:p w14:paraId="3DF4D71D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https://www.znu.edu.ua/ukr/university/departments/philology/grafik_navchal_nogo_protsesu_ta_rozklad_zanyat_</w:t>
            </w:r>
          </w:p>
        </w:tc>
      </w:tr>
      <w:tr w14:paraId="3D71E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3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92E3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Вид підсумкового семестрового контролю: </w:t>
            </w:r>
          </w:p>
        </w:tc>
        <w:tc>
          <w:tcPr>
            <w:tcW w:w="6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40C9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екзамен</w:t>
            </w:r>
          </w:p>
        </w:tc>
      </w:tr>
      <w:tr w14:paraId="2CBD2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3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B05B6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Посилання на електронний курс у СЕЗН ЗНУ (платформа Moodle)</w:t>
            </w:r>
          </w:p>
        </w:tc>
        <w:tc>
          <w:tcPr>
            <w:tcW w:w="6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AE6D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https://moodle.znu.edu.ua/course/view.php?id=16928</w:t>
            </w:r>
          </w:p>
        </w:tc>
      </w:tr>
    </w:tbl>
    <w:p w14:paraId="0625F816">
      <w:pPr>
        <w:rPr>
          <w:rFonts w:ascii="Times New Roman" w:hAnsi="Times New Roman" w:cs="Times New Roman"/>
          <w:b/>
          <w:bCs/>
        </w:rPr>
      </w:pPr>
    </w:p>
    <w:p w14:paraId="35F7AE03">
      <w:pPr>
        <w:jc w:val="center"/>
        <w:rPr>
          <w:rFonts w:ascii="Times New Roman" w:hAnsi="Times New Roman" w:cs="Times New Roman"/>
          <w:b/>
          <w:bCs/>
        </w:rPr>
      </w:pPr>
    </w:p>
    <w:p w14:paraId="6ED02297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2. Методи досягнення з</w:t>
      </w:r>
      <w:r>
        <w:rPr>
          <w:rFonts w:ascii="Times New Roman" w:hAnsi="Times New Roman" w:cs="Times New Roman"/>
          <w:b/>
        </w:rPr>
        <w:t>апланованих освітньою програмою</w:t>
      </w:r>
      <w:r>
        <w:rPr>
          <w:rFonts w:ascii="Times New Roman" w:hAnsi="Times New Roman" w:cs="Times New Roman"/>
          <w:b/>
          <w:bCs/>
        </w:rPr>
        <w:t xml:space="preserve"> компетентностей і результатів навчання </w:t>
      </w:r>
    </w:p>
    <w:p w14:paraId="449737CE">
      <w:pPr>
        <w:rPr>
          <w:rFonts w:ascii="Times New Roman" w:hAnsi="Times New Roman" w:cs="Times New Roman"/>
          <w:b/>
          <w:bCs/>
        </w:r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6"/>
        <w:gridCol w:w="2555"/>
        <w:gridCol w:w="2633"/>
      </w:tblGrid>
      <w:tr w14:paraId="0C6B3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44C189">
            <w:pPr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Компетентності/</w:t>
            </w:r>
          </w:p>
          <w:p w14:paraId="1C61DE8E">
            <w:pPr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</w:rPr>
              <w:t>результати навчання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A3BB5C">
            <w:pPr>
              <w:autoSpaceDE w:val="0"/>
              <w:autoSpaceDN w:val="0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</w:rPr>
              <w:t xml:space="preserve">Методи навчання  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57B298">
            <w:pPr>
              <w:autoSpaceDE w:val="0"/>
              <w:autoSpaceDN w:val="0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</w:rPr>
              <w:t>Форми і методи оцінювання</w:t>
            </w:r>
          </w:p>
        </w:tc>
      </w:tr>
      <w:tr w14:paraId="59B09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42A61C">
            <w:pPr>
              <w:autoSpaceDE w:val="0"/>
              <w:autoSpaceDN w:val="0"/>
              <w:ind w:firstLine="295"/>
              <w:jc w:val="center"/>
              <w:rPr>
                <w:rFonts w:ascii="Times New Roman" w:hAnsi="Times New Roman" w:cs="Times New Roman"/>
                <w:b/>
                <w:i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EB3D3D">
            <w:pPr>
              <w:autoSpaceDE w:val="0"/>
              <w:autoSpaceDN w:val="0"/>
              <w:ind w:firstLine="295"/>
              <w:jc w:val="center"/>
              <w:rPr>
                <w:rFonts w:ascii="Times New Roman" w:hAnsi="Times New Roman" w:cs="Times New Roman"/>
                <w:b/>
                <w:i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lang w:eastAsia="en-US"/>
              </w:rPr>
              <w:t>2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99286C">
            <w:pPr>
              <w:autoSpaceDE w:val="0"/>
              <w:autoSpaceDN w:val="0"/>
              <w:ind w:firstLine="295"/>
              <w:jc w:val="center"/>
              <w:rPr>
                <w:rFonts w:ascii="Times New Roman" w:hAnsi="Times New Roman" w:cs="Times New Roman"/>
                <w:b/>
                <w:i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lang w:eastAsia="en-US"/>
              </w:rPr>
              <w:t>3</w:t>
            </w:r>
          </w:p>
        </w:tc>
      </w:tr>
      <w:tr w14:paraId="07B70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6979C5">
            <w:pPr>
              <w:pStyle w:val="34"/>
              <w:ind w:left="0" w:firstLine="34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СК 20</w:t>
            </w:r>
            <w:r>
              <w:rPr>
                <w:rFonts w:ascii="Times New Roman" w:hAnsi="Times New Roman"/>
                <w:szCs w:val="24"/>
              </w:rPr>
              <w:t xml:space="preserve"> Здатність поглиблювати й оновлювати свої знання, уміння та навички відповідно до нових надбань мовознавчої, літературознавчої, педагогічної  науки (здатність до навчання впродовж життя).</w:t>
            </w:r>
          </w:p>
          <w:p w14:paraId="4BDD702D">
            <w:pPr>
              <w:pStyle w:val="34"/>
              <w:ind w:left="0" w:firstLine="34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СК 24</w:t>
            </w:r>
            <w:r>
              <w:rPr>
                <w:rFonts w:ascii="Times New Roman" w:hAnsi="Times New Roman"/>
                <w:szCs w:val="24"/>
              </w:rPr>
              <w:t xml:space="preserve"> Здатність використовувати в професійній діяльності знання про основні періоди розвитку української літератури, її напрями, жанри і стилі.</w:t>
            </w:r>
          </w:p>
          <w:p w14:paraId="1DE768D1">
            <w:pPr>
              <w:pStyle w:val="33"/>
              <w:jc w:val="both"/>
              <w:rPr>
                <w:lang w:val="uk-UA"/>
              </w:rPr>
            </w:pPr>
            <w:r>
              <w:rPr>
                <w:b/>
                <w:color w:val="auto"/>
                <w:lang w:val="uk-UA"/>
              </w:rPr>
              <w:t xml:space="preserve">ПРН 5 </w:t>
            </w:r>
            <w:r>
              <w:rPr>
                <w:lang w:val="uk-UA"/>
              </w:rPr>
              <w:t xml:space="preserve">Створювати умови для формування і розвитку у здобувачів освіти ключової компетентності вільного володіння державною мовою, уміння читати </w:t>
            </w:r>
            <w:r>
              <w:rPr>
                <w:color w:val="auto"/>
                <w:lang w:val="uk-UA"/>
              </w:rPr>
              <w:t xml:space="preserve">усвідомлено </w:t>
            </w:r>
            <w:r>
              <w:rPr>
                <w:lang w:val="uk-UA"/>
              </w:rPr>
              <w:t xml:space="preserve">та аргументовано висловлювати власну думку українською мовою усно і письмово. </w:t>
            </w:r>
          </w:p>
          <w:p w14:paraId="51ACE753">
            <w:pPr>
              <w:pStyle w:val="33"/>
              <w:jc w:val="both"/>
              <w:rPr>
                <w:color w:val="auto"/>
                <w:lang w:val="uk-UA"/>
              </w:rPr>
            </w:pPr>
            <w:r>
              <w:rPr>
                <w:b/>
                <w:lang w:val="uk-UA"/>
              </w:rPr>
              <w:t xml:space="preserve">ПРН 6 </w:t>
            </w:r>
            <w:r>
              <w:rPr>
                <w:lang w:val="uk-UA"/>
              </w:rPr>
              <w:t>Застосовувати в процесі навчання української мови і літератури міжпредметні зв’язки та формувати в здобувачів освіти розуміння природних зв’язків різних процесів, уміння синтезувати знання з різних навчальних предметів; розвивати в здобувачів освіти системне мислення.</w:t>
            </w:r>
          </w:p>
          <w:p w14:paraId="0EB335F3">
            <w:pPr>
              <w:jc w:val="both"/>
              <w:rPr>
                <w:lang w:val="uk-UA"/>
              </w:rPr>
            </w:pPr>
            <w:r>
              <w:rPr>
                <w:b/>
                <w:bCs/>
              </w:rPr>
              <w:t xml:space="preserve">ПРН 26 </w:t>
            </w:r>
            <w:r>
              <w:rPr>
                <w:bCs/>
              </w:rPr>
              <w:t>Навчатися протягом життя, самостійно визначати потреби особистого професійного розвитку, планувати такий розвиток, аналізувати новітні досягнення мовознавчої та літературознавчої науки, освітні інновації, умови їхнього впровадження, інтегрувати освітні інновації у власну педагогічну практику та надавати підтримку колегам у вдосконаленні їхньої професійної діяльності.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29680C">
            <w:pPr>
              <w:pStyle w:val="34"/>
              <w:numPr>
                <w:ilvl w:val="0"/>
                <w:numId w:val="1"/>
              </w:numPr>
              <w:suppressAutoHyphens w:val="0"/>
              <w:autoSpaceDE w:val="0"/>
              <w:autoSpaceDN w:val="0"/>
              <w:ind w:left="74" w:firstLine="284"/>
              <w:jc w:val="both"/>
              <w:rPr>
                <w:rFonts w:ascii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Cs w:val="24"/>
                <w:lang w:eastAsia="en-US"/>
              </w:rPr>
              <w:t xml:space="preserve">пояснювально-ілюстративний (розповідь, презентації); </w:t>
            </w:r>
          </w:p>
          <w:p w14:paraId="2B8953C0">
            <w:pPr>
              <w:pStyle w:val="34"/>
              <w:numPr>
                <w:ilvl w:val="0"/>
                <w:numId w:val="1"/>
              </w:numPr>
              <w:suppressAutoHyphens w:val="0"/>
              <w:autoSpaceDE w:val="0"/>
              <w:autoSpaceDN w:val="0"/>
              <w:ind w:left="74" w:firstLine="284"/>
              <w:jc w:val="both"/>
              <w:rPr>
                <w:rFonts w:ascii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Cs w:val="24"/>
                <w:lang w:eastAsia="en-US"/>
              </w:rPr>
              <w:t xml:space="preserve">частково-пошуковий (бесіда); </w:t>
            </w:r>
          </w:p>
          <w:p w14:paraId="4E5EB9DA">
            <w:pPr>
              <w:pStyle w:val="34"/>
              <w:numPr>
                <w:ilvl w:val="0"/>
                <w:numId w:val="1"/>
              </w:numPr>
              <w:suppressAutoHyphens w:val="0"/>
              <w:autoSpaceDE w:val="0"/>
              <w:autoSpaceDN w:val="0"/>
              <w:ind w:left="74" w:firstLine="284"/>
              <w:jc w:val="both"/>
              <w:rPr>
                <w:rFonts w:ascii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Cs w:val="24"/>
                <w:lang w:eastAsia="en-US"/>
              </w:rPr>
              <w:t>репродуктивний (робота з художніми текстами, підручником, посібником);</w:t>
            </w:r>
          </w:p>
          <w:p w14:paraId="230CB684">
            <w:pPr>
              <w:pStyle w:val="34"/>
              <w:numPr>
                <w:ilvl w:val="0"/>
                <w:numId w:val="1"/>
              </w:numPr>
              <w:suppressAutoHyphens w:val="0"/>
              <w:autoSpaceDE w:val="0"/>
              <w:autoSpaceDN w:val="0"/>
              <w:ind w:left="74" w:firstLine="284"/>
              <w:jc w:val="both"/>
              <w:rPr>
                <w:rFonts w:ascii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Cs w:val="24"/>
                <w:lang w:eastAsia="en-US"/>
              </w:rPr>
              <w:t xml:space="preserve"> дослідницький (самостійна робота з науковою літературою, робота з фактичним матеріалом); </w:t>
            </w:r>
          </w:p>
          <w:p w14:paraId="39C2A305">
            <w:pPr>
              <w:pStyle w:val="34"/>
              <w:numPr>
                <w:ilvl w:val="0"/>
                <w:numId w:val="1"/>
              </w:numPr>
              <w:suppressAutoHyphens w:val="0"/>
              <w:autoSpaceDE w:val="0"/>
              <w:autoSpaceDN w:val="0"/>
              <w:ind w:left="74" w:firstLine="284"/>
              <w:jc w:val="both"/>
              <w:rPr>
                <w:rFonts w:ascii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Cs w:val="24"/>
                <w:lang w:eastAsia="en-US"/>
              </w:rPr>
              <w:t>інтерактивні (дискусія, мозковий штурм)</w:t>
            </w:r>
          </w:p>
          <w:p w14:paraId="7AF4D213">
            <w:pPr>
              <w:autoSpaceDE w:val="0"/>
              <w:autoSpaceDN w:val="0"/>
              <w:ind w:firstLine="295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2C2C40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Проміжні контрольні заходи: </w:t>
            </w:r>
          </w:p>
          <w:p w14:paraId="42AA44C7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– виконання тестових завдань у СЕЗН Moodle;</w:t>
            </w:r>
          </w:p>
          <w:p w14:paraId="191D629B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– виконання письмових завдань за окремими темами й розділами;</w:t>
            </w:r>
          </w:p>
          <w:p w14:paraId="175CA5C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– </w:t>
            </w:r>
            <w:r>
              <w:rPr>
                <w:rFonts w:ascii="Times New Roman" w:hAnsi="Times New Roman" w:cs="Times New Roman"/>
                <w:spacing w:val="-3"/>
                <w:lang w:eastAsia="en-US"/>
              </w:rPr>
              <w:t xml:space="preserve">усне </w:t>
            </w:r>
            <w:r>
              <w:rPr>
                <w:rFonts w:ascii="Times New Roman" w:hAnsi="Times New Roman" w:cs="Times New Roman"/>
                <w:lang w:eastAsia="en-US"/>
              </w:rPr>
              <w:t>опитування.</w:t>
            </w:r>
          </w:p>
          <w:p w14:paraId="584FC7F6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</w:p>
        </w:tc>
      </w:tr>
    </w:tbl>
    <w:p w14:paraId="2A08D8CF">
      <w:pPr>
        <w:tabs>
          <w:tab w:val="left" w:pos="284"/>
          <w:tab w:val="left" w:pos="567"/>
        </w:tabs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3. Зміст навчальної дисципліни</w:t>
      </w:r>
    </w:p>
    <w:p w14:paraId="2B62A4C0">
      <w:pPr>
        <w:autoSpaceDE w:val="0"/>
        <w:autoSpaceDN w:val="0"/>
        <w:adjustRightInd w:val="0"/>
        <w:jc w:val="center"/>
        <w:rPr>
          <w:rFonts w:ascii="Times New Roman" w:hAnsi="Times New Roman" w:eastAsia="SchoolBookC-Bold" w:cs="Times New Roman"/>
          <w:b/>
          <w:bCs/>
          <w:i/>
          <w:lang w:val="ru-RU"/>
        </w:rPr>
      </w:pPr>
      <w:r>
        <w:rPr>
          <w:rFonts w:ascii="Times New Roman" w:hAnsi="Times New Roman" w:eastAsia="SchoolBookC-Bold" w:cs="Times New Roman"/>
          <w:b/>
          <w:bCs/>
          <w:i/>
          <w:lang w:val="ru-RU"/>
        </w:rPr>
        <w:t>Змістовий модуль 1. Мистецьтво слова. Цілісність літературного твору.</w:t>
      </w:r>
    </w:p>
    <w:p w14:paraId="624F8879">
      <w:p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Тема 1. Літературознавство</w:t>
      </w:r>
      <w:r>
        <w:rPr>
          <w:rFonts w:ascii="Times New Roman" w:hAnsi="Times New Roman" w:cs="Times New Roman"/>
          <w:b/>
          <w:spacing w:val="-15"/>
        </w:rPr>
        <w:t xml:space="preserve"> </w:t>
      </w:r>
      <w:r>
        <w:rPr>
          <w:rFonts w:ascii="Times New Roman" w:hAnsi="Times New Roman" w:cs="Times New Roman"/>
          <w:b/>
        </w:rPr>
        <w:t>як</w:t>
      </w:r>
      <w:r>
        <w:rPr>
          <w:rFonts w:ascii="Times New Roman" w:hAnsi="Times New Roman" w:cs="Times New Roman"/>
          <w:b/>
          <w:spacing w:val="-16"/>
        </w:rPr>
        <w:t xml:space="preserve"> </w:t>
      </w:r>
      <w:r>
        <w:rPr>
          <w:rFonts w:ascii="Times New Roman" w:hAnsi="Times New Roman" w:cs="Times New Roman"/>
          <w:b/>
        </w:rPr>
        <w:t>наука.</w:t>
      </w:r>
      <w:r>
        <w:rPr>
          <w:rFonts w:ascii="Times New Roman" w:hAnsi="Times New Roman" w:cs="Times New Roman"/>
          <w:bCs/>
        </w:rPr>
        <w:t xml:space="preserve"> Літературознавство та його основні галузі. Допоміжні літературознавчі дисципліни. Предмет завдання і структура курсу.</w:t>
      </w:r>
    </w:p>
    <w:p w14:paraId="6E6E92F2">
      <w:pPr>
        <w:pStyle w:val="15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>Тема</w:t>
      </w:r>
      <w:r>
        <w:rPr>
          <w:rFonts w:ascii="Times New Roman" w:hAnsi="Times New Roman" w:cs="Times New Roman"/>
          <w:b/>
          <w:spacing w:val="-11"/>
          <w:szCs w:val="24"/>
        </w:rPr>
        <w:t xml:space="preserve"> </w:t>
      </w:r>
      <w:r>
        <w:rPr>
          <w:rFonts w:ascii="Times New Roman" w:hAnsi="Times New Roman" w:cs="Times New Roman"/>
          <w:b/>
          <w:szCs w:val="24"/>
        </w:rPr>
        <w:t>2.</w:t>
      </w:r>
      <w:r>
        <w:rPr>
          <w:rFonts w:ascii="Times New Roman" w:hAnsi="Times New Roman" w:cs="Times New Roman"/>
          <w:b/>
          <w:spacing w:val="-11"/>
          <w:szCs w:val="24"/>
        </w:rPr>
        <w:t xml:space="preserve"> </w:t>
      </w:r>
      <w:r>
        <w:rPr>
          <w:rFonts w:ascii="Times New Roman" w:hAnsi="Times New Roman" w:cs="Times New Roman"/>
          <w:b/>
          <w:szCs w:val="24"/>
        </w:rPr>
        <w:t xml:space="preserve">Шляхи розвитку літературознавчої думки. </w:t>
      </w:r>
      <w:r>
        <w:rPr>
          <w:rFonts w:ascii="Times New Roman" w:hAnsi="Times New Roman" w:cs="Times New Roman"/>
          <w:szCs w:val="24"/>
        </w:rPr>
        <w:t>Зародження літературознавства.</w:t>
      </w:r>
      <w:r>
        <w:rPr>
          <w:rFonts w:ascii="Times New Roman" w:hAnsi="Times New Roman" w:cs="Times New Roman"/>
          <w:b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Літературознавча думка епохи</w:t>
      </w:r>
      <w:r>
        <w:rPr>
          <w:rFonts w:ascii="Times New Roman" w:hAnsi="Times New Roman" w:cs="Times New Roman"/>
          <w:bCs/>
          <w:szCs w:val="24"/>
        </w:rPr>
        <w:t xml:space="preserve">: </w:t>
      </w:r>
      <w:r>
        <w:rPr>
          <w:rFonts w:ascii="Times New Roman" w:hAnsi="Times New Roman" w:cs="Times New Roman"/>
          <w:szCs w:val="24"/>
        </w:rPr>
        <w:t>Середньовіччя;</w:t>
      </w:r>
      <w:r>
        <w:rPr>
          <w:rFonts w:ascii="Times New Roman" w:hAnsi="Times New Roman" w:cs="Times New Roman"/>
          <w:bCs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Відродження;</w:t>
      </w:r>
      <w:r>
        <w:rPr>
          <w:rFonts w:ascii="Times New Roman" w:hAnsi="Times New Roman" w:cs="Times New Roman"/>
          <w:bCs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Бароко;</w:t>
      </w:r>
      <w:r>
        <w:rPr>
          <w:rFonts w:ascii="Times New Roman" w:hAnsi="Times New Roman" w:cs="Times New Roman"/>
          <w:bCs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Класицизму;</w:t>
      </w:r>
      <w:r>
        <w:rPr>
          <w:rFonts w:ascii="Times New Roman" w:hAnsi="Times New Roman" w:cs="Times New Roman"/>
          <w:bCs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Просвітництва. Літературознавчі школи, школи, напрями ХІХ–ХХ століть. Основні</w:t>
      </w:r>
      <w:r>
        <w:rPr>
          <w:rFonts w:ascii="Times New Roman" w:hAnsi="Times New Roman" w:cs="Times New Roman"/>
          <w:spacing w:val="18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тенденції</w:t>
      </w:r>
      <w:r>
        <w:rPr>
          <w:rFonts w:ascii="Times New Roman" w:hAnsi="Times New Roman" w:cs="Times New Roman"/>
          <w:spacing w:val="5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розвитку</w:t>
      </w:r>
      <w:r>
        <w:rPr>
          <w:rFonts w:ascii="Times New Roman" w:hAnsi="Times New Roman" w:cs="Times New Roman"/>
          <w:spacing w:val="5"/>
          <w:szCs w:val="24"/>
        </w:rPr>
        <w:t xml:space="preserve"> українського літературознавства. </w:t>
      </w:r>
    </w:p>
    <w:p w14:paraId="0F0BB94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Тема 3. Специфіка художньої літератури. </w:t>
      </w:r>
      <w:r>
        <w:rPr>
          <w:rFonts w:ascii="Times New Roman" w:hAnsi="Times New Roman" w:cs="Times New Roman"/>
        </w:rPr>
        <w:t>Мистецтво як особлива форма свідомості і духовної культури людства. Художнє і наукове пізнання. Образ і художня типізація. Види мистецтва. Література і мистецтво слова. Функції мистецтва, літератури. Світогляд і творчість.</w:t>
      </w:r>
    </w:p>
    <w:p w14:paraId="39EDFDA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Тема 4.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Образна природа художньої літератури.</w:t>
      </w:r>
      <w:r>
        <w:rPr>
          <w:rFonts w:ascii="Times New Roman" w:hAnsi="Times New Roman" w:cs="Times New Roman"/>
        </w:rPr>
        <w:t xml:space="preserve"> Образ як художнє узагальнення. Структура образу-персонажа. Особливості ліричного образу. Роль домислу й вимислу у творенні художнього образу. Характер. Проблеми типового. Система образів у літературному творі.</w:t>
      </w:r>
    </w:p>
    <w:p w14:paraId="68E9839E">
      <w:pPr>
        <w:pStyle w:val="34"/>
        <w:tabs>
          <w:tab w:val="left" w:pos="426"/>
          <w:tab w:val="left" w:pos="1134"/>
          <w:tab w:val="left" w:pos="9638"/>
        </w:tabs>
        <w:suppressAutoHyphens w:val="0"/>
        <w:autoSpaceDE w:val="0"/>
        <w:autoSpaceDN w:val="0"/>
        <w:ind w:left="0"/>
        <w:contextualSpacing w:val="0"/>
        <w:jc w:val="both"/>
        <w:rPr>
          <w:rFonts w:ascii="Times New Roman" w:hAnsi="Times New Roman" w:cs="Times New Roman"/>
          <w:spacing w:val="-15"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Тема 5. Літературна генологія. </w:t>
      </w:r>
      <w:r>
        <w:rPr>
          <w:rFonts w:ascii="Times New Roman" w:hAnsi="Times New Roman" w:cs="Times New Roman"/>
          <w:szCs w:val="24"/>
        </w:rPr>
        <w:t>Загальне</w:t>
      </w:r>
      <w:r>
        <w:rPr>
          <w:rFonts w:ascii="Times New Roman" w:hAnsi="Times New Roman" w:cs="Times New Roman"/>
          <w:spacing w:val="-10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поняття</w:t>
      </w:r>
      <w:r>
        <w:rPr>
          <w:rFonts w:ascii="Times New Roman" w:hAnsi="Times New Roman" w:cs="Times New Roman"/>
          <w:spacing w:val="-10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про</w:t>
      </w:r>
      <w:r>
        <w:rPr>
          <w:rFonts w:ascii="Times New Roman" w:hAnsi="Times New Roman" w:cs="Times New Roman"/>
          <w:spacing w:val="-9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роди</w:t>
      </w:r>
      <w:r>
        <w:rPr>
          <w:rFonts w:ascii="Times New Roman" w:hAnsi="Times New Roman" w:cs="Times New Roman"/>
          <w:spacing w:val="-10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 xml:space="preserve">літератури. </w:t>
      </w:r>
      <w:r>
        <w:rPr>
          <w:rFonts w:ascii="Times New Roman" w:hAnsi="Times New Roman" w:cs="Times New Roman"/>
          <w:spacing w:val="-1"/>
          <w:szCs w:val="24"/>
        </w:rPr>
        <w:t>Поняття</w:t>
      </w:r>
      <w:r>
        <w:rPr>
          <w:rFonts w:ascii="Times New Roman" w:hAnsi="Times New Roman" w:cs="Times New Roman"/>
          <w:spacing w:val="-15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Cs w:val="24"/>
        </w:rPr>
        <w:t>жанру.</w:t>
      </w:r>
      <w:r>
        <w:rPr>
          <w:rFonts w:ascii="Times New Roman" w:hAnsi="Times New Roman" w:cs="Times New Roman"/>
          <w:szCs w:val="24"/>
        </w:rPr>
        <w:t xml:space="preserve"> Метажанр. </w:t>
      </w:r>
    </w:p>
    <w:p w14:paraId="069F9F19">
      <w:pPr>
        <w:autoSpaceDE w:val="0"/>
        <w:autoSpaceDN w:val="0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b/>
        </w:rPr>
        <w:t xml:space="preserve">Тема 6. </w:t>
      </w:r>
      <w:r>
        <w:rPr>
          <w:rFonts w:ascii="Times New Roman" w:hAnsi="Times New Roman" w:cs="Times New Roman"/>
          <w:b/>
          <w:lang w:val="ru-RU"/>
        </w:rPr>
        <w:t>Художній світ літературного твору</w:t>
      </w:r>
      <w:r>
        <w:rPr>
          <w:rFonts w:ascii="Times New Roman" w:hAnsi="Times New Roman" w:cs="Times New Roman"/>
        </w:rPr>
        <w:t>. Змістові</w:t>
      </w:r>
      <w:r>
        <w:rPr>
          <w:rFonts w:ascii="Times New Roman" w:hAnsi="Times New Roman" w:cs="Times New Roman"/>
          <w:spacing w:val="-12"/>
        </w:rPr>
        <w:t xml:space="preserve"> </w:t>
      </w:r>
      <w:r>
        <w:rPr>
          <w:rFonts w:ascii="Times New Roman" w:hAnsi="Times New Roman" w:cs="Times New Roman"/>
        </w:rPr>
        <w:t>форманти</w:t>
      </w:r>
      <w:r>
        <w:rPr>
          <w:rFonts w:ascii="Times New Roman" w:hAnsi="Times New Roman" w:cs="Times New Roman"/>
          <w:spacing w:val="-11"/>
        </w:rPr>
        <w:t xml:space="preserve"> </w:t>
      </w:r>
      <w:r>
        <w:rPr>
          <w:rFonts w:ascii="Times New Roman" w:hAnsi="Times New Roman" w:cs="Times New Roman"/>
        </w:rPr>
        <w:t xml:space="preserve">твору: </w:t>
      </w:r>
      <w:r>
        <w:rPr>
          <w:rFonts w:ascii="Times New Roman" w:hAnsi="Times New Roman" w:cs="Times New Roman"/>
          <w:spacing w:val="-18"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>тема,</w:t>
      </w:r>
      <w:r>
        <w:rPr>
          <w:rFonts w:ascii="Times New Roman" w:hAnsi="Times New Roman" w:cs="Times New Roman"/>
          <w:spacing w:val="-17"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>проблема,</w:t>
      </w:r>
      <w:r>
        <w:rPr>
          <w:rFonts w:ascii="Times New Roman" w:hAnsi="Times New Roman" w:cs="Times New Roman"/>
          <w:spacing w:val="-17"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>ідея</w:t>
      </w:r>
      <w:r>
        <w:rPr>
          <w:rFonts w:ascii="Times New Roman" w:hAnsi="Times New Roman" w:cs="Times New Roman"/>
          <w:spacing w:val="-18"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>художнього</w:t>
      </w:r>
      <w:r>
        <w:rPr>
          <w:rFonts w:ascii="Times New Roman" w:hAnsi="Times New Roman" w:cs="Times New Roman"/>
          <w:spacing w:val="-17"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>твору;</w:t>
      </w:r>
      <w:r>
        <w:rPr>
          <w:rFonts w:ascii="Times New Roman" w:hAnsi="Times New Roman" w:cs="Times New Roman"/>
          <w:spacing w:val="-67"/>
          <w:lang w:val="ru-RU"/>
        </w:rPr>
        <w:t xml:space="preserve">  </w:t>
      </w:r>
      <w:r>
        <w:rPr>
          <w:rFonts w:ascii="Times New Roman" w:hAnsi="Times New Roman" w:cs="Times New Roman"/>
          <w:spacing w:val="-4"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>мотив</w:t>
      </w:r>
      <w:r>
        <w:rPr>
          <w:rFonts w:ascii="Times New Roman" w:hAnsi="Times New Roman" w:cs="Times New Roman"/>
          <w:spacing w:val="-3"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>літературного</w:t>
      </w:r>
      <w:r>
        <w:rPr>
          <w:rFonts w:ascii="Times New Roman" w:hAnsi="Times New Roman" w:cs="Times New Roman"/>
          <w:spacing w:val="-3"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>твору;</w:t>
      </w:r>
      <w:r>
        <w:rPr>
          <w:rFonts w:ascii="Times New Roman" w:hAnsi="Times New Roman" w:cs="Times New Roman"/>
          <w:spacing w:val="-5"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>пафос</w:t>
      </w:r>
      <w:r>
        <w:rPr>
          <w:rFonts w:ascii="Times New Roman" w:hAnsi="Times New Roman" w:cs="Times New Roman"/>
          <w:spacing w:val="-5"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>і</w:t>
      </w:r>
      <w:r>
        <w:rPr>
          <w:rFonts w:ascii="Times New Roman" w:hAnsi="Times New Roman" w:cs="Times New Roman"/>
          <w:spacing w:val="-5"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>його</w:t>
      </w:r>
      <w:r>
        <w:rPr>
          <w:rFonts w:ascii="Times New Roman" w:hAnsi="Times New Roman" w:cs="Times New Roman"/>
          <w:spacing w:val="-5"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>різновиди;</w:t>
      </w:r>
      <w:r>
        <w:rPr>
          <w:rFonts w:ascii="Times New Roman" w:hAnsi="Times New Roman" w:cs="Times New Roman"/>
          <w:spacing w:val="-67"/>
          <w:lang w:val="ru-RU"/>
        </w:rPr>
        <w:t xml:space="preserve"> </w:t>
      </w:r>
      <w:r>
        <w:rPr>
          <w:rFonts w:ascii="Times New Roman" w:hAnsi="Times New Roman" w:cs="Times New Roman"/>
          <w:spacing w:val="-4"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>конфлікт.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pacing w:val="-1"/>
        </w:rPr>
        <w:t>Внутрішня</w:t>
      </w:r>
      <w:r>
        <w:rPr>
          <w:rFonts w:ascii="Times New Roman" w:hAnsi="Times New Roman" w:cs="Times New Roman"/>
          <w:spacing w:val="-14"/>
        </w:rPr>
        <w:t xml:space="preserve"> </w:t>
      </w:r>
      <w:r>
        <w:rPr>
          <w:rFonts w:ascii="Times New Roman" w:hAnsi="Times New Roman" w:cs="Times New Roman"/>
          <w:spacing w:val="-1"/>
        </w:rPr>
        <w:t>й</w:t>
      </w:r>
      <w:r>
        <w:rPr>
          <w:rFonts w:ascii="Times New Roman" w:hAnsi="Times New Roman" w:cs="Times New Roman"/>
          <w:spacing w:val="-14"/>
        </w:rPr>
        <w:t xml:space="preserve"> </w:t>
      </w:r>
      <w:r>
        <w:rPr>
          <w:rFonts w:ascii="Times New Roman" w:hAnsi="Times New Roman" w:cs="Times New Roman"/>
          <w:spacing w:val="-1"/>
        </w:rPr>
        <w:t>зовнішня</w:t>
      </w:r>
      <w:r>
        <w:rPr>
          <w:rFonts w:ascii="Times New Roman" w:hAnsi="Times New Roman" w:cs="Times New Roman"/>
          <w:spacing w:val="-14"/>
        </w:rPr>
        <w:t xml:space="preserve"> </w:t>
      </w:r>
      <w:r>
        <w:rPr>
          <w:rFonts w:ascii="Times New Roman" w:hAnsi="Times New Roman" w:cs="Times New Roman"/>
          <w:spacing w:val="-1"/>
        </w:rPr>
        <w:t>композиція</w:t>
      </w:r>
      <w:r>
        <w:rPr>
          <w:rFonts w:ascii="Times New Roman" w:hAnsi="Times New Roman" w:cs="Times New Roman"/>
          <w:spacing w:val="-14"/>
        </w:rPr>
        <w:t xml:space="preserve"> </w:t>
      </w:r>
      <w:r>
        <w:rPr>
          <w:rFonts w:ascii="Times New Roman" w:hAnsi="Times New Roman" w:cs="Times New Roman"/>
          <w:spacing w:val="-1"/>
        </w:rPr>
        <w:t>літературно-художнього</w:t>
      </w:r>
      <w:r>
        <w:rPr>
          <w:rFonts w:ascii="Times New Roman" w:hAnsi="Times New Roman" w:cs="Times New Roman"/>
          <w:spacing w:val="-14"/>
        </w:rPr>
        <w:t xml:space="preserve"> </w:t>
      </w:r>
      <w:r>
        <w:rPr>
          <w:rFonts w:ascii="Times New Roman" w:hAnsi="Times New Roman" w:cs="Times New Roman"/>
        </w:rPr>
        <w:t>твору: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 xml:space="preserve">композиція: 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твору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її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типи,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 xml:space="preserve">різновиди; </w:t>
      </w:r>
      <w:r>
        <w:rPr>
          <w:rFonts w:ascii="Times New Roman" w:hAnsi="Times New Roman" w:cs="Times New Roman"/>
          <w:spacing w:val="-1"/>
        </w:rPr>
        <w:t>фабула</w:t>
      </w:r>
      <w:r>
        <w:rPr>
          <w:rFonts w:ascii="Times New Roman" w:hAnsi="Times New Roman" w:cs="Times New Roman"/>
          <w:spacing w:val="-16"/>
        </w:rPr>
        <w:t xml:space="preserve"> </w:t>
      </w:r>
      <w:r>
        <w:rPr>
          <w:rFonts w:ascii="Times New Roman" w:hAnsi="Times New Roman" w:cs="Times New Roman"/>
          <w:spacing w:val="-1"/>
        </w:rPr>
        <w:t>художнього</w:t>
      </w:r>
      <w:r>
        <w:rPr>
          <w:rFonts w:ascii="Times New Roman" w:hAnsi="Times New Roman" w:cs="Times New Roman"/>
          <w:spacing w:val="-16"/>
        </w:rPr>
        <w:t xml:space="preserve"> </w:t>
      </w:r>
      <w:r>
        <w:rPr>
          <w:rFonts w:ascii="Times New Roman" w:hAnsi="Times New Roman" w:cs="Times New Roman"/>
          <w:spacing w:val="-1"/>
        </w:rPr>
        <w:t xml:space="preserve">твору; </w:t>
      </w:r>
      <w:r>
        <w:rPr>
          <w:rFonts w:ascii="Times New Roman" w:hAnsi="Times New Roman" w:cs="Times New Roman"/>
        </w:rPr>
        <w:t>сюжет</w:t>
      </w:r>
      <w:r>
        <w:rPr>
          <w:rFonts w:ascii="Times New Roman" w:hAnsi="Times New Roman" w:cs="Times New Roman"/>
          <w:spacing w:val="-13"/>
        </w:rPr>
        <w:t xml:space="preserve"> </w:t>
      </w:r>
      <w:r>
        <w:rPr>
          <w:rFonts w:ascii="Times New Roman" w:hAnsi="Times New Roman" w:cs="Times New Roman"/>
        </w:rPr>
        <w:t>його</w:t>
      </w:r>
      <w:r>
        <w:rPr>
          <w:rFonts w:ascii="Times New Roman" w:hAnsi="Times New Roman" w:cs="Times New Roman"/>
          <w:spacing w:val="-14"/>
        </w:rPr>
        <w:t xml:space="preserve"> </w:t>
      </w:r>
      <w:r>
        <w:rPr>
          <w:rFonts w:ascii="Times New Roman" w:hAnsi="Times New Roman" w:cs="Times New Roman"/>
        </w:rPr>
        <w:t>класифікація,</w:t>
      </w:r>
      <w:r>
        <w:rPr>
          <w:rFonts w:ascii="Times New Roman" w:hAnsi="Times New Roman" w:cs="Times New Roman"/>
          <w:spacing w:val="-13"/>
        </w:rPr>
        <w:t xml:space="preserve"> </w:t>
      </w:r>
      <w:r>
        <w:rPr>
          <w:rFonts w:ascii="Times New Roman" w:hAnsi="Times New Roman" w:cs="Times New Roman"/>
        </w:rPr>
        <w:t>структура:</w:t>
      </w:r>
      <w:r>
        <w:rPr>
          <w:rFonts w:ascii="Times New Roman" w:hAnsi="Times New Roman" w:cs="Times New Roman"/>
          <w:spacing w:val="-67"/>
        </w:rPr>
        <w:t xml:space="preserve"> </w:t>
      </w:r>
      <w:r>
        <w:rPr>
          <w:rFonts w:ascii="Times New Roman" w:hAnsi="Times New Roman" w:cs="Times New Roman"/>
        </w:rPr>
        <w:t>позасюжетні</w:t>
      </w:r>
      <w:r>
        <w:rPr>
          <w:rFonts w:ascii="Times New Roman" w:hAnsi="Times New Roman" w:cs="Times New Roman"/>
          <w:spacing w:val="-5"/>
        </w:rPr>
        <w:t xml:space="preserve"> </w:t>
      </w:r>
      <w:r>
        <w:rPr>
          <w:rFonts w:ascii="Times New Roman" w:hAnsi="Times New Roman" w:cs="Times New Roman"/>
        </w:rPr>
        <w:t>елементи</w:t>
      </w:r>
      <w:r>
        <w:rPr>
          <w:rFonts w:ascii="Times New Roman" w:hAnsi="Times New Roman" w:cs="Times New Roman"/>
          <w:spacing w:val="-5"/>
        </w:rPr>
        <w:t xml:space="preserve"> </w:t>
      </w:r>
      <w:r>
        <w:rPr>
          <w:rFonts w:ascii="Times New Roman" w:hAnsi="Times New Roman" w:cs="Times New Roman"/>
        </w:rPr>
        <w:t xml:space="preserve">твору. </w:t>
      </w:r>
      <w:r>
        <w:rPr>
          <w:rFonts w:ascii="Times New Roman" w:hAnsi="Times New Roman" w:cs="Times New Roman"/>
          <w:spacing w:val="-2"/>
        </w:rPr>
        <w:t>Хронотоп</w:t>
      </w:r>
      <w:r>
        <w:rPr>
          <w:rFonts w:ascii="Times New Roman" w:hAnsi="Times New Roman" w:cs="Times New Roman"/>
          <w:spacing w:val="-15"/>
        </w:rPr>
        <w:t xml:space="preserve"> </w:t>
      </w:r>
      <w:r>
        <w:rPr>
          <w:rFonts w:ascii="Times New Roman" w:hAnsi="Times New Roman" w:cs="Times New Roman"/>
          <w:spacing w:val="-1"/>
        </w:rPr>
        <w:t>літературного</w:t>
      </w:r>
      <w:r>
        <w:rPr>
          <w:rFonts w:ascii="Times New Roman" w:hAnsi="Times New Roman" w:cs="Times New Roman"/>
          <w:spacing w:val="-14"/>
        </w:rPr>
        <w:t xml:space="preserve"> </w:t>
      </w:r>
      <w:r>
        <w:rPr>
          <w:rFonts w:ascii="Times New Roman" w:hAnsi="Times New Roman" w:cs="Times New Roman"/>
          <w:spacing w:val="-1"/>
        </w:rPr>
        <w:t>твору.</w:t>
      </w:r>
      <w:r>
        <w:rPr>
          <w:rFonts w:ascii="Times New Roman" w:hAnsi="Times New Roman" w:cs="Times New Roman"/>
        </w:rPr>
        <w:t xml:space="preserve"> Нарація,</w:t>
      </w:r>
      <w:r>
        <w:rPr>
          <w:rFonts w:ascii="Times New Roman" w:hAnsi="Times New Roman" w:cs="Times New Roman"/>
          <w:spacing w:val="-15"/>
        </w:rPr>
        <w:t xml:space="preserve"> </w:t>
      </w:r>
      <w:r>
        <w:rPr>
          <w:rFonts w:ascii="Times New Roman" w:hAnsi="Times New Roman" w:cs="Times New Roman"/>
        </w:rPr>
        <w:t>наратор,</w:t>
      </w:r>
      <w:r>
        <w:rPr>
          <w:rFonts w:ascii="Times New Roman" w:hAnsi="Times New Roman" w:cs="Times New Roman"/>
          <w:spacing w:val="-15"/>
        </w:rPr>
        <w:t xml:space="preserve"> </w:t>
      </w:r>
      <w:r>
        <w:rPr>
          <w:rFonts w:ascii="Times New Roman" w:hAnsi="Times New Roman" w:cs="Times New Roman"/>
        </w:rPr>
        <w:t>нарататор.</w:t>
      </w:r>
    </w:p>
    <w:p w14:paraId="475E7ADE">
      <w:pPr>
        <w:tabs>
          <w:tab w:val="left" w:pos="831"/>
          <w:tab w:val="left" w:pos="1134"/>
        </w:tabs>
        <w:suppressAutoHyphens w:val="0"/>
        <w:autoSpaceDE w:val="0"/>
        <w:autoSpaceDN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Тема 7. Жанрова морфологія епосу. </w:t>
      </w:r>
      <w:r>
        <w:rPr>
          <w:rFonts w:ascii="Times New Roman" w:hAnsi="Times New Roman" w:cs="Times New Roman"/>
        </w:rPr>
        <w:t>Жанр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</w:rPr>
        <w:t>як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</w:rPr>
        <w:t>літературно-естетична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</w:rPr>
        <w:t>категорія.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</w:rPr>
        <w:t>Родо-жанрові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</w:rPr>
        <w:t>особливості</w:t>
      </w:r>
      <w:r>
        <w:rPr>
          <w:rFonts w:ascii="Times New Roman" w:hAnsi="Times New Roman" w:cs="Times New Roman"/>
          <w:spacing w:val="-67"/>
        </w:rPr>
        <w:t xml:space="preserve"> </w:t>
      </w:r>
      <w:r>
        <w:rPr>
          <w:rFonts w:ascii="Times New Roman" w:hAnsi="Times New Roman" w:cs="Times New Roman"/>
        </w:rPr>
        <w:t xml:space="preserve"> епосу. Проблема</w:t>
      </w:r>
      <w:r>
        <w:rPr>
          <w:rFonts w:ascii="Times New Roman" w:hAnsi="Times New Roman" w:cs="Times New Roman"/>
          <w:spacing w:val="34"/>
        </w:rPr>
        <w:t xml:space="preserve"> </w:t>
      </w:r>
      <w:r>
        <w:rPr>
          <w:rFonts w:ascii="Times New Roman" w:hAnsi="Times New Roman" w:cs="Times New Roman"/>
        </w:rPr>
        <w:t>розмежування</w:t>
      </w:r>
      <w:r>
        <w:rPr>
          <w:rFonts w:ascii="Times New Roman" w:hAnsi="Times New Roman" w:cs="Times New Roman"/>
          <w:spacing w:val="35"/>
        </w:rPr>
        <w:t xml:space="preserve"> </w:t>
      </w:r>
      <w:r>
        <w:rPr>
          <w:rFonts w:ascii="Times New Roman" w:hAnsi="Times New Roman" w:cs="Times New Roman"/>
        </w:rPr>
        <w:t>епічних</w:t>
      </w:r>
      <w:r>
        <w:rPr>
          <w:rFonts w:ascii="Times New Roman" w:hAnsi="Times New Roman" w:cs="Times New Roman"/>
          <w:spacing w:val="35"/>
        </w:rPr>
        <w:t xml:space="preserve"> </w:t>
      </w:r>
      <w:r>
        <w:rPr>
          <w:rFonts w:ascii="Times New Roman" w:hAnsi="Times New Roman" w:cs="Times New Roman"/>
        </w:rPr>
        <w:t>жанрів</w:t>
      </w:r>
      <w:r>
        <w:rPr>
          <w:rFonts w:ascii="Times New Roman" w:hAnsi="Times New Roman" w:cs="Times New Roman"/>
          <w:spacing w:val="35"/>
        </w:rPr>
        <w:t xml:space="preserve"> </w:t>
      </w:r>
      <w:r>
        <w:rPr>
          <w:rFonts w:ascii="Times New Roman" w:hAnsi="Times New Roman" w:cs="Times New Roman"/>
        </w:rPr>
        <w:t>(великі,</w:t>
      </w:r>
      <w:r>
        <w:rPr>
          <w:rFonts w:ascii="Times New Roman" w:hAnsi="Times New Roman" w:cs="Times New Roman"/>
          <w:spacing w:val="35"/>
        </w:rPr>
        <w:t xml:space="preserve"> </w:t>
      </w:r>
      <w:r>
        <w:rPr>
          <w:rFonts w:ascii="Times New Roman" w:hAnsi="Times New Roman" w:cs="Times New Roman"/>
        </w:rPr>
        <w:t>середні,</w:t>
      </w:r>
      <w:r>
        <w:rPr>
          <w:rFonts w:ascii="Times New Roman" w:hAnsi="Times New Roman" w:cs="Times New Roman"/>
          <w:spacing w:val="35"/>
        </w:rPr>
        <w:t xml:space="preserve"> </w:t>
      </w:r>
      <w:r>
        <w:rPr>
          <w:rFonts w:ascii="Times New Roman" w:hAnsi="Times New Roman" w:cs="Times New Roman"/>
        </w:rPr>
        <w:t>малі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</w:rPr>
        <w:t>жанрові</w:t>
      </w:r>
      <w:r>
        <w:rPr>
          <w:rFonts w:ascii="Times New Roman" w:hAnsi="Times New Roman" w:cs="Times New Roman"/>
          <w:spacing w:val="-67"/>
        </w:rPr>
        <w:t xml:space="preserve"> </w:t>
      </w:r>
      <w:r>
        <w:rPr>
          <w:rFonts w:ascii="Times New Roman" w:hAnsi="Times New Roman" w:cs="Times New Roman"/>
        </w:rPr>
        <w:t>форми).</w:t>
      </w:r>
    </w:p>
    <w:p w14:paraId="0E9C621B">
      <w:pPr>
        <w:pStyle w:val="34"/>
        <w:tabs>
          <w:tab w:val="left" w:pos="426"/>
          <w:tab w:val="left" w:pos="1134"/>
        </w:tabs>
        <w:suppressAutoHyphens w:val="0"/>
        <w:autoSpaceDE w:val="0"/>
        <w:autoSpaceDN w:val="0"/>
        <w:ind w:left="0"/>
        <w:contextualSpacing w:val="0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eastAsia="SchoolBookC-Bold" w:cs="Times New Roman"/>
          <w:b/>
          <w:bCs/>
          <w:i/>
          <w:szCs w:val="24"/>
          <w:lang w:val="ru-RU"/>
        </w:rPr>
        <w:t>Змістовий модуль 2. Поетика художнього твору</w:t>
      </w:r>
    </w:p>
    <w:p w14:paraId="644EB4F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Тема 8. Мова художнього твору. </w:t>
      </w:r>
      <w:r>
        <w:rPr>
          <w:rFonts w:ascii="Times New Roman" w:hAnsi="Times New Roman" w:cs="Times New Roman"/>
        </w:rPr>
        <w:t xml:space="preserve">Лексичне багатство поетичної мови. Передача смислових і емоційних відтінків за допомогою використання: синонімів; антонімів; омонімів; паронімів. Ідейно-естетичні функції: архаїзмів; неологізмів; діалектизмів; жаргонізмів; професіоналізмів; </w:t>
      </w:r>
    </w:p>
    <w:p w14:paraId="7728BD0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варваризмів; вульгаризмів; іншомовних слів; прозаїзмів; евфемізмів.</w:t>
      </w:r>
    </w:p>
    <w:p w14:paraId="0CCCE8E8">
      <w:pPr>
        <w:pStyle w:val="34"/>
        <w:tabs>
          <w:tab w:val="left" w:pos="426"/>
          <w:tab w:val="left" w:pos="1134"/>
        </w:tabs>
        <w:suppressAutoHyphens w:val="0"/>
        <w:autoSpaceDE w:val="0"/>
        <w:autoSpaceDN w:val="0"/>
        <w:ind w:left="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>Тема 9. Родо-жанрова специфіка лірики.</w:t>
      </w:r>
      <w:r>
        <w:rPr>
          <w:rFonts w:ascii="Times New Roman" w:hAnsi="Times New Roman" w:cs="Times New Roman"/>
          <w:szCs w:val="24"/>
        </w:rPr>
        <w:t xml:space="preserve"> Специфіка лірики як літературного роду. Система образів ліричного твору. Тематичний i жанровий поділ лірики.</w:t>
      </w:r>
    </w:p>
    <w:p w14:paraId="71E356A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Тема 10. Виражально-зображальні</w:t>
      </w:r>
      <w:r>
        <w:rPr>
          <w:rFonts w:ascii="Times New Roman" w:hAnsi="Times New Roman" w:cs="Times New Roman"/>
          <w:b/>
          <w:spacing w:val="-15"/>
        </w:rPr>
        <w:t xml:space="preserve"> </w:t>
      </w:r>
      <w:r>
        <w:rPr>
          <w:rFonts w:ascii="Times New Roman" w:hAnsi="Times New Roman" w:cs="Times New Roman"/>
          <w:b/>
        </w:rPr>
        <w:t>ресурси</w:t>
      </w:r>
      <w:r>
        <w:rPr>
          <w:rFonts w:ascii="Times New Roman" w:hAnsi="Times New Roman" w:cs="Times New Roman"/>
          <w:b/>
          <w:spacing w:val="-16"/>
        </w:rPr>
        <w:t xml:space="preserve"> </w:t>
      </w:r>
      <w:r>
        <w:rPr>
          <w:rFonts w:ascii="Times New Roman" w:hAnsi="Times New Roman" w:cs="Times New Roman"/>
          <w:b/>
        </w:rPr>
        <w:t>художнього</w:t>
      </w:r>
      <w:r>
        <w:rPr>
          <w:rFonts w:ascii="Times New Roman" w:hAnsi="Times New Roman" w:cs="Times New Roman"/>
          <w:b/>
          <w:spacing w:val="-15"/>
        </w:rPr>
        <w:t xml:space="preserve"> </w:t>
      </w:r>
      <w:r>
        <w:rPr>
          <w:rFonts w:ascii="Times New Roman" w:hAnsi="Times New Roman" w:cs="Times New Roman"/>
          <w:b/>
        </w:rPr>
        <w:t xml:space="preserve">твору. </w:t>
      </w:r>
      <w:r>
        <w:rPr>
          <w:rFonts w:ascii="Times New Roman" w:hAnsi="Times New Roman" w:cs="Times New Roman"/>
          <w:spacing w:val="-1"/>
        </w:rPr>
        <w:t>Полісемія–підтекст–контекстуальна</w:t>
      </w:r>
      <w:r>
        <w:rPr>
          <w:rFonts w:ascii="Times New Roman" w:hAnsi="Times New Roman" w:cs="Times New Roman"/>
          <w:spacing w:val="-12"/>
        </w:rPr>
        <w:t xml:space="preserve"> </w:t>
      </w:r>
      <w:r>
        <w:rPr>
          <w:rFonts w:ascii="Times New Roman" w:hAnsi="Times New Roman" w:cs="Times New Roman"/>
          <w:spacing w:val="-1"/>
        </w:rPr>
        <w:t>синонімія–тропи.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Cs/>
        </w:rPr>
        <w:t xml:space="preserve">Порівняння, їх види та функції в тексті. Епітети, їх різновиди. Метафора, її різновиди (прозопопея, персоніфікація, оречевлення, алегорія, символ: градація в перенесенні значень). Оксиморон і метафора: спільне і відмінне. </w:t>
      </w:r>
      <w:r>
        <w:rPr>
          <w:rFonts w:ascii="Times New Roman" w:hAnsi="Times New Roman" w:cs="Times New Roman"/>
        </w:rPr>
        <w:t>Метонімія</w:t>
      </w:r>
      <w:r>
        <w:rPr>
          <w:rFonts w:ascii="Times New Roman" w:hAnsi="Times New Roman" w:cs="Times New Roman"/>
          <w:spacing w:val="-13"/>
        </w:rPr>
        <w:t xml:space="preserve"> 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pacing w:val="-12"/>
        </w:rPr>
        <w:t xml:space="preserve"> </w:t>
      </w:r>
      <w:r>
        <w:rPr>
          <w:rFonts w:ascii="Times New Roman" w:hAnsi="Times New Roman" w:cs="Times New Roman"/>
        </w:rPr>
        <w:t>вид</w:t>
      </w:r>
      <w:r>
        <w:rPr>
          <w:rFonts w:ascii="Times New Roman" w:hAnsi="Times New Roman" w:cs="Times New Roman"/>
          <w:spacing w:val="-12"/>
        </w:rPr>
        <w:t xml:space="preserve"> </w:t>
      </w:r>
      <w:r>
        <w:rPr>
          <w:rFonts w:ascii="Times New Roman" w:hAnsi="Times New Roman" w:cs="Times New Roman"/>
        </w:rPr>
        <w:t>контекстуальної</w:t>
      </w:r>
      <w:r>
        <w:rPr>
          <w:rFonts w:ascii="Times New Roman" w:hAnsi="Times New Roman" w:cs="Times New Roman"/>
          <w:spacing w:val="-12"/>
        </w:rPr>
        <w:t xml:space="preserve"> </w:t>
      </w:r>
      <w:r>
        <w:rPr>
          <w:rFonts w:ascii="Times New Roman" w:hAnsi="Times New Roman" w:cs="Times New Roman"/>
        </w:rPr>
        <w:t>синонімії.</w:t>
      </w:r>
      <w:r>
        <w:rPr>
          <w:rFonts w:ascii="Times New Roman" w:hAnsi="Times New Roman" w:cs="Times New Roman"/>
          <w:spacing w:val="-12"/>
        </w:rPr>
        <w:t xml:space="preserve"> </w:t>
      </w:r>
      <w:r>
        <w:rPr>
          <w:rFonts w:ascii="Times New Roman" w:hAnsi="Times New Roman" w:cs="Times New Roman"/>
        </w:rPr>
        <w:t>Різновиди</w:t>
      </w:r>
      <w:r>
        <w:rPr>
          <w:rFonts w:ascii="Times New Roman" w:hAnsi="Times New Roman" w:cs="Times New Roman"/>
          <w:spacing w:val="-12"/>
        </w:rPr>
        <w:t xml:space="preserve"> </w:t>
      </w:r>
      <w:r>
        <w:rPr>
          <w:rFonts w:ascii="Times New Roman" w:hAnsi="Times New Roman" w:cs="Times New Roman"/>
        </w:rPr>
        <w:t xml:space="preserve">метонімії. </w:t>
      </w:r>
      <w:r>
        <w:rPr>
          <w:rFonts w:ascii="Times New Roman" w:hAnsi="Times New Roman" w:cs="Times New Roman"/>
          <w:spacing w:val="-2"/>
        </w:rPr>
        <w:t>Художні</w:t>
      </w:r>
      <w:r>
        <w:rPr>
          <w:rFonts w:ascii="Times New Roman" w:hAnsi="Times New Roman" w:cs="Times New Roman"/>
          <w:spacing w:val="-16"/>
        </w:rPr>
        <w:t xml:space="preserve"> </w:t>
      </w:r>
      <w:r>
        <w:rPr>
          <w:rFonts w:ascii="Times New Roman" w:hAnsi="Times New Roman" w:cs="Times New Roman"/>
          <w:spacing w:val="-2"/>
        </w:rPr>
        <w:t>засоби</w:t>
      </w:r>
      <w:r>
        <w:rPr>
          <w:rFonts w:ascii="Times New Roman" w:hAnsi="Times New Roman" w:cs="Times New Roman"/>
          <w:spacing w:val="-15"/>
        </w:rPr>
        <w:t xml:space="preserve"> </w:t>
      </w:r>
      <w:r>
        <w:rPr>
          <w:rFonts w:ascii="Times New Roman" w:hAnsi="Times New Roman" w:cs="Times New Roman"/>
          <w:spacing w:val="-2"/>
        </w:rPr>
        <w:t>комічного.</w:t>
      </w:r>
    </w:p>
    <w:p w14:paraId="196BF223">
      <w:pPr>
        <w:pStyle w:val="34"/>
        <w:tabs>
          <w:tab w:val="left" w:pos="0"/>
        </w:tabs>
        <w:ind w:left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>Тема 11. Драма.</w:t>
      </w:r>
      <w:r>
        <w:rPr>
          <w:rFonts w:ascii="Times New Roman" w:hAnsi="Times New Roman" w:cs="Times New Roman"/>
          <w:szCs w:val="24"/>
        </w:rPr>
        <w:t xml:space="preserve"> Генезис і родові ознаки драми. Поділ драми на жанри і жанрові різновиди.</w:t>
      </w:r>
    </w:p>
    <w:p w14:paraId="4EF600B9">
      <w:pPr>
        <w:autoSpaceDE w:val="0"/>
        <w:autoSpaceDN w:val="0"/>
        <w:jc w:val="both"/>
        <w:rPr>
          <w:rFonts w:asciiTheme="minorHAnsi" w:hAnsiTheme="minorHAnsi"/>
        </w:rPr>
      </w:pPr>
      <w:r>
        <w:rPr>
          <w:rFonts w:ascii="Times New Roman" w:hAnsi="Times New Roman" w:cs="Times New Roman"/>
          <w:b/>
        </w:rPr>
        <w:t xml:space="preserve">Тема 12. </w:t>
      </w:r>
      <w:r>
        <w:rPr>
          <w:b/>
        </w:rPr>
        <w:t>Фігури</w:t>
      </w:r>
      <w:r>
        <w:rPr>
          <w:b/>
          <w:spacing w:val="-16"/>
        </w:rPr>
        <w:t xml:space="preserve"> </w:t>
      </w:r>
      <w:r>
        <w:rPr>
          <w:b/>
        </w:rPr>
        <w:t>поетичного</w:t>
      </w:r>
      <w:r>
        <w:rPr>
          <w:b/>
          <w:spacing w:val="-16"/>
        </w:rPr>
        <w:t xml:space="preserve"> </w:t>
      </w:r>
      <w:r>
        <w:rPr>
          <w:b/>
        </w:rPr>
        <w:t>синтаксису</w:t>
      </w:r>
      <w:r>
        <w:rPr>
          <w:b/>
          <w:spacing w:val="-15"/>
        </w:rPr>
        <w:t xml:space="preserve"> </w:t>
      </w:r>
      <w:r>
        <w:rPr>
          <w:b/>
        </w:rPr>
        <w:t>та</w:t>
      </w:r>
      <w:r>
        <w:rPr>
          <w:b/>
          <w:spacing w:val="-16"/>
        </w:rPr>
        <w:t xml:space="preserve"> </w:t>
      </w:r>
      <w:r>
        <w:rPr>
          <w:b/>
        </w:rPr>
        <w:t>фоніка</w:t>
      </w:r>
      <w:r>
        <w:rPr>
          <w:b/>
          <w:spacing w:val="-16"/>
        </w:rPr>
        <w:t xml:space="preserve"> </w:t>
      </w:r>
      <w:r>
        <w:rPr>
          <w:b/>
        </w:rPr>
        <w:t>літературно-художнього</w:t>
      </w:r>
      <w:r>
        <w:rPr>
          <w:b/>
          <w:spacing w:val="-16"/>
        </w:rPr>
        <w:t xml:space="preserve"> </w:t>
      </w:r>
      <w:r>
        <w:rPr>
          <w:b/>
        </w:rPr>
        <w:t>твору</w:t>
      </w:r>
      <w:r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Cs/>
        </w:rPr>
        <w:t>Засоби фонетичного увиразнення поетичного мовлення. Фігури побудовані на відхиленні від логіко-граматичних норм побудови речень  (еліпсис, апосіопеза, асиндетон, анаколуф. інверсія). Фігури повтору (словесні: полісиндетон, плеоназм, тавтологія; фразові: синтаксичний паралелізм, заперечний паралелізм; композиційні: анафора, епіфора, симплока, анепіфора, епанафора). Фігури зіставлення (ампліфікація, градація, парономазія, антитеза, оксюморон). Риторичні фігури. Інші фігури поетичного синтаксису.</w:t>
      </w:r>
    </w:p>
    <w:p w14:paraId="1DAF8EEB">
      <w:pPr>
        <w:pStyle w:val="34"/>
        <w:tabs>
          <w:tab w:val="left" w:pos="426"/>
          <w:tab w:val="left" w:pos="1134"/>
        </w:tabs>
        <w:suppressAutoHyphens w:val="0"/>
        <w:autoSpaceDE w:val="0"/>
        <w:autoSpaceDN w:val="0"/>
        <w:ind w:left="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>Тема 13. Літературний процес</w:t>
      </w:r>
      <w:r>
        <w:rPr>
          <w:rFonts w:ascii="Times New Roman" w:hAnsi="Times New Roman" w:cs="Times New Roman"/>
          <w:szCs w:val="24"/>
        </w:rPr>
        <w:t xml:space="preserve">. Поняття про літературний процес. Основні художні напрями українського літературного процесу. Внутрішні чинники літературного процесу. </w:t>
      </w:r>
    </w:p>
    <w:p w14:paraId="61015F88">
      <w:pPr>
        <w:tabs>
          <w:tab w:val="left" w:pos="391"/>
        </w:tabs>
        <w:suppressAutoHyphens w:val="0"/>
        <w:autoSpaceDE w:val="0"/>
        <w:autoSpaceDN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Тема 14. Віршування. </w:t>
      </w:r>
      <w:r>
        <w:rPr>
          <w:rFonts w:ascii="Times New Roman" w:hAnsi="Times New Roman" w:cs="Times New Roman"/>
          <w:bCs/>
        </w:rPr>
        <w:t>Мовлення прозове і віршоване</w:t>
      </w:r>
      <w:r>
        <w:rPr>
          <w:rFonts w:ascii="Times New Roman" w:hAnsi="Times New Roman" w:cs="Times New Roman"/>
        </w:rPr>
        <w:t>. Ритміка</w:t>
      </w:r>
      <w:r>
        <w:rPr>
          <w:rFonts w:ascii="Times New Roman" w:hAnsi="Times New Roman" w:cs="Times New Roman"/>
          <w:spacing w:val="-8"/>
        </w:rPr>
        <w:t xml:space="preserve"> 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pacing w:val="-8"/>
        </w:rPr>
        <w:t xml:space="preserve"> </w:t>
      </w:r>
      <w:r>
        <w:rPr>
          <w:rFonts w:ascii="Times New Roman" w:hAnsi="Times New Roman" w:cs="Times New Roman"/>
        </w:rPr>
        <w:t>наука</w:t>
      </w:r>
      <w:r>
        <w:rPr>
          <w:rFonts w:ascii="Times New Roman" w:hAnsi="Times New Roman" w:cs="Times New Roman"/>
          <w:spacing w:val="-7"/>
        </w:rPr>
        <w:t xml:space="preserve"> </w:t>
      </w:r>
      <w:r>
        <w:rPr>
          <w:rFonts w:ascii="Times New Roman" w:hAnsi="Times New Roman" w:cs="Times New Roman"/>
        </w:rPr>
        <w:t>про</w:t>
      </w:r>
      <w:r>
        <w:rPr>
          <w:rFonts w:ascii="Times New Roman" w:hAnsi="Times New Roman" w:cs="Times New Roman"/>
          <w:spacing w:val="-8"/>
        </w:rPr>
        <w:t xml:space="preserve"> </w:t>
      </w:r>
      <w:r>
        <w:rPr>
          <w:rFonts w:ascii="Times New Roman" w:hAnsi="Times New Roman" w:cs="Times New Roman"/>
        </w:rPr>
        <w:t>ритм</w:t>
      </w:r>
      <w:r>
        <w:rPr>
          <w:rFonts w:ascii="Times New Roman" w:hAnsi="Times New Roman" w:cs="Times New Roman"/>
          <w:spacing w:val="-7"/>
        </w:rPr>
        <w:t xml:space="preserve"> </w:t>
      </w:r>
      <w:r>
        <w:rPr>
          <w:rFonts w:ascii="Times New Roman" w:hAnsi="Times New Roman" w:cs="Times New Roman"/>
        </w:rPr>
        <w:t>і</w:t>
      </w:r>
      <w:r>
        <w:rPr>
          <w:rFonts w:ascii="Times New Roman" w:hAnsi="Times New Roman" w:cs="Times New Roman"/>
          <w:spacing w:val="-8"/>
        </w:rPr>
        <w:t xml:space="preserve"> </w:t>
      </w:r>
      <w:r>
        <w:rPr>
          <w:rFonts w:ascii="Times New Roman" w:hAnsi="Times New Roman" w:cs="Times New Roman"/>
        </w:rPr>
        <w:t>одна</w:t>
      </w:r>
      <w:r>
        <w:rPr>
          <w:rFonts w:ascii="Times New Roman" w:hAnsi="Times New Roman" w:cs="Times New Roman"/>
          <w:spacing w:val="-7"/>
        </w:rPr>
        <w:t xml:space="preserve"> </w:t>
      </w:r>
      <w:r>
        <w:rPr>
          <w:rFonts w:ascii="Times New Roman" w:hAnsi="Times New Roman" w:cs="Times New Roman"/>
        </w:rPr>
        <w:t>з</w:t>
      </w:r>
      <w:r>
        <w:rPr>
          <w:rFonts w:ascii="Times New Roman" w:hAnsi="Times New Roman" w:cs="Times New Roman"/>
          <w:spacing w:val="-8"/>
        </w:rPr>
        <w:t xml:space="preserve"> </w:t>
      </w:r>
      <w:r>
        <w:rPr>
          <w:rFonts w:ascii="Times New Roman" w:hAnsi="Times New Roman" w:cs="Times New Roman"/>
        </w:rPr>
        <w:t>галузей</w:t>
      </w:r>
      <w:r>
        <w:rPr>
          <w:rFonts w:ascii="Times New Roman" w:hAnsi="Times New Roman" w:cs="Times New Roman"/>
          <w:spacing w:val="-8"/>
        </w:rPr>
        <w:t xml:space="preserve"> </w:t>
      </w:r>
      <w:r>
        <w:rPr>
          <w:rFonts w:ascii="Times New Roman" w:hAnsi="Times New Roman" w:cs="Times New Roman"/>
        </w:rPr>
        <w:t>віршознавства. Рима</w:t>
      </w:r>
      <w:r>
        <w:rPr>
          <w:rFonts w:ascii="Times New Roman" w:hAnsi="Times New Roman" w:cs="Times New Roman"/>
          <w:spacing w:val="-7"/>
        </w:rPr>
        <w:t xml:space="preserve"> </w:t>
      </w:r>
      <w:r>
        <w:rPr>
          <w:rFonts w:ascii="Times New Roman" w:hAnsi="Times New Roman" w:cs="Times New Roman"/>
        </w:rPr>
        <w:t>і</w:t>
      </w:r>
      <w:r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</w:rPr>
        <w:t>її</w:t>
      </w:r>
      <w:r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</w:rPr>
        <w:t>різновиди.</w:t>
      </w:r>
      <w:r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</w:rPr>
        <w:t>Римування. Системи</w:t>
      </w:r>
      <w:r>
        <w:rPr>
          <w:rFonts w:ascii="Times New Roman" w:hAnsi="Times New Roman" w:cs="Times New Roman"/>
          <w:spacing w:val="-10"/>
        </w:rPr>
        <w:t xml:space="preserve"> </w:t>
      </w:r>
      <w:r>
        <w:rPr>
          <w:rFonts w:ascii="Times New Roman" w:hAnsi="Times New Roman" w:cs="Times New Roman"/>
        </w:rPr>
        <w:t>віршування. Строфіка</w:t>
      </w:r>
      <w:r>
        <w:rPr>
          <w:rFonts w:ascii="Times New Roman" w:hAnsi="Times New Roman" w:cs="Times New Roman"/>
          <w:spacing w:val="39"/>
        </w:rPr>
        <w:t xml:space="preserve"> </w:t>
      </w:r>
      <w:r>
        <w:rPr>
          <w:rFonts w:ascii="Times New Roman" w:hAnsi="Times New Roman" w:cs="Times New Roman"/>
        </w:rPr>
        <w:t>(строфа</w:t>
      </w:r>
      <w:r>
        <w:rPr>
          <w:rFonts w:ascii="Times New Roman" w:hAnsi="Times New Roman" w:cs="Times New Roman"/>
          <w:spacing w:val="40"/>
        </w:rPr>
        <w:t xml:space="preserve"> </w:t>
      </w:r>
      <w:r>
        <w:rPr>
          <w:rFonts w:ascii="Times New Roman" w:hAnsi="Times New Roman" w:cs="Times New Roman"/>
        </w:rPr>
        <w:t>і</w:t>
      </w:r>
      <w:r>
        <w:rPr>
          <w:rFonts w:ascii="Times New Roman" w:hAnsi="Times New Roman" w:cs="Times New Roman"/>
          <w:spacing w:val="39"/>
        </w:rPr>
        <w:t xml:space="preserve"> </w:t>
      </w:r>
      <w:r>
        <w:rPr>
          <w:rFonts w:ascii="Times New Roman" w:hAnsi="Times New Roman" w:cs="Times New Roman"/>
        </w:rPr>
        <w:t>її</w:t>
      </w:r>
      <w:r>
        <w:rPr>
          <w:rFonts w:ascii="Times New Roman" w:hAnsi="Times New Roman" w:cs="Times New Roman"/>
          <w:spacing w:val="40"/>
        </w:rPr>
        <w:t xml:space="preserve"> </w:t>
      </w:r>
      <w:r>
        <w:rPr>
          <w:rFonts w:ascii="Times New Roman" w:hAnsi="Times New Roman" w:cs="Times New Roman"/>
        </w:rPr>
        <w:t>ознаки;</w:t>
      </w:r>
      <w:r>
        <w:rPr>
          <w:rFonts w:ascii="Times New Roman" w:hAnsi="Times New Roman" w:cs="Times New Roman"/>
          <w:spacing w:val="39"/>
        </w:rPr>
        <w:t xml:space="preserve"> </w:t>
      </w:r>
      <w:r>
        <w:rPr>
          <w:rFonts w:ascii="Times New Roman" w:hAnsi="Times New Roman" w:cs="Times New Roman"/>
        </w:rPr>
        <w:t>найпростіші</w:t>
      </w:r>
      <w:r>
        <w:rPr>
          <w:rFonts w:ascii="Times New Roman" w:hAnsi="Times New Roman" w:cs="Times New Roman"/>
          <w:spacing w:val="40"/>
        </w:rPr>
        <w:t xml:space="preserve"> </w:t>
      </w:r>
      <w:r>
        <w:rPr>
          <w:rFonts w:ascii="Times New Roman" w:hAnsi="Times New Roman" w:cs="Times New Roman"/>
        </w:rPr>
        <w:t>строфи.</w:t>
      </w:r>
      <w:r>
        <w:rPr>
          <w:rFonts w:ascii="Times New Roman" w:hAnsi="Times New Roman" w:cs="Times New Roman"/>
          <w:spacing w:val="39"/>
        </w:rPr>
        <w:t xml:space="preserve"> </w:t>
      </w:r>
      <w:r>
        <w:rPr>
          <w:rFonts w:ascii="Times New Roman" w:hAnsi="Times New Roman" w:cs="Times New Roman"/>
        </w:rPr>
        <w:t>Канонізовані</w:t>
      </w:r>
      <w:r>
        <w:rPr>
          <w:rFonts w:ascii="Times New Roman" w:hAnsi="Times New Roman" w:cs="Times New Roman"/>
          <w:spacing w:val="26"/>
        </w:rPr>
        <w:t xml:space="preserve"> </w:t>
      </w:r>
      <w:r>
        <w:rPr>
          <w:rFonts w:ascii="Times New Roman" w:hAnsi="Times New Roman" w:cs="Times New Roman"/>
        </w:rPr>
        <w:t>строфи.</w:t>
      </w:r>
      <w:r>
        <w:rPr>
          <w:rFonts w:ascii="Times New Roman" w:hAnsi="Times New Roman" w:cs="Times New Roman"/>
          <w:spacing w:val="25"/>
        </w:rPr>
        <w:t xml:space="preserve"> </w:t>
      </w:r>
      <w:r>
        <w:rPr>
          <w:rFonts w:ascii="Times New Roman" w:hAnsi="Times New Roman" w:cs="Times New Roman"/>
        </w:rPr>
        <w:t>строфа</w:t>
      </w:r>
      <w:r>
        <w:rPr>
          <w:rFonts w:ascii="Times New Roman" w:hAnsi="Times New Roman" w:cs="Times New Roman"/>
          <w:spacing w:val="25"/>
        </w:rPr>
        <w:t xml:space="preserve"> </w:t>
      </w:r>
      <w:r>
        <w:rPr>
          <w:rFonts w:ascii="Times New Roman" w:hAnsi="Times New Roman" w:cs="Times New Roman"/>
        </w:rPr>
        <w:t>і</w:t>
      </w:r>
      <w:r>
        <w:rPr>
          <w:rFonts w:ascii="Times New Roman" w:hAnsi="Times New Roman" w:cs="Times New Roman"/>
          <w:spacing w:val="-67"/>
        </w:rPr>
        <w:t xml:space="preserve"> </w:t>
      </w:r>
      <w:r>
        <w:rPr>
          <w:rFonts w:ascii="Times New Roman" w:hAnsi="Times New Roman" w:cs="Times New Roman"/>
        </w:rPr>
        <w:t>жанр,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строфи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історичні,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національного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характеру).</w:t>
      </w:r>
    </w:p>
    <w:p w14:paraId="564C0BAB">
      <w:pPr>
        <w:pStyle w:val="20"/>
        <w:jc w:val="center"/>
        <w:rPr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 xml:space="preserve">4. Структура навчальної дисципліни </w:t>
      </w:r>
    </w:p>
    <w:p w14:paraId="3E687810">
      <w:pPr>
        <w:pStyle w:val="20"/>
        <w:jc w:val="center"/>
        <w:rPr>
          <w:b/>
          <w:sz w:val="24"/>
          <w:szCs w:val="24"/>
          <w:lang w:val="uk-UA"/>
        </w:rPr>
      </w:pPr>
    </w:p>
    <w:tbl>
      <w:tblPr>
        <w:tblStyle w:val="9"/>
        <w:tblW w:w="978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4366"/>
        <w:gridCol w:w="850"/>
        <w:gridCol w:w="851"/>
        <w:gridCol w:w="1984"/>
      </w:tblGrid>
      <w:tr w14:paraId="121FA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D2C897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Вид заняття</w:t>
            </w:r>
          </w:p>
          <w:p w14:paraId="59662D55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</w:rPr>
              <w:t>/роботи</w:t>
            </w:r>
          </w:p>
        </w:tc>
        <w:tc>
          <w:tcPr>
            <w:tcW w:w="43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E605F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</w:rPr>
              <w:t>Назва теми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7FF11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Кількість</w:t>
            </w:r>
          </w:p>
          <w:p w14:paraId="255175D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годин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23B69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Згідно з розкладом</w:t>
            </w:r>
          </w:p>
        </w:tc>
      </w:tr>
      <w:tr w14:paraId="426FF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867557">
            <w:pPr>
              <w:suppressAutoHyphens w:val="0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3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507F7F">
            <w:pPr>
              <w:suppressAutoHyphens w:val="0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37EC67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</w:rPr>
              <w:t>о/д.ф.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74E6EA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</w:rPr>
              <w:t>з.ф.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CB5B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14:paraId="47EF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AF7C10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lang w:eastAsia="en-US"/>
              </w:rPr>
              <w:t>1</w:t>
            </w:r>
          </w:p>
        </w:tc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376B92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26A040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3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DE736B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4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FEA43D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5</w:t>
            </w:r>
          </w:p>
        </w:tc>
      </w:tr>
      <w:tr w14:paraId="5FCBE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AF6" w:themeFill="accent1" w:themeFillTint="33"/>
          </w:tcPr>
          <w:p w14:paraId="4FC8F8C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Лекція 1 </w:t>
            </w:r>
          </w:p>
        </w:tc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FBDD5A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Літературознавство як наука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67AC5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 w:eastAsia="en-US"/>
              </w:rPr>
            </w:pPr>
            <w:r>
              <w:rPr>
                <w:rFonts w:ascii="Times New Roman" w:hAnsi="Times New Roman" w:cs="Times New Roman"/>
                <w:lang w:val="ru-RU" w:eastAsia="en-US"/>
              </w:rPr>
              <w:t>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4BA6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 w:eastAsia="en-US"/>
              </w:rPr>
            </w:pPr>
            <w:r>
              <w:rPr>
                <w:rFonts w:ascii="Times New Roman" w:hAnsi="Times New Roman" w:cs="Times New Roman"/>
                <w:lang w:val="ru-RU"/>
              </w:rPr>
              <w:t>0,5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47C7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1 раз на 2 тижні</w:t>
            </w:r>
          </w:p>
        </w:tc>
      </w:tr>
      <w:tr w14:paraId="0C22E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EF2CC" w:themeFill="accent4" w:themeFillTint="33"/>
          </w:tcPr>
          <w:p w14:paraId="2CB1563B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Практичне заняття 1</w:t>
            </w:r>
          </w:p>
        </w:tc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ECC26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Розвиток</w:t>
            </w:r>
            <w:r>
              <w:rPr>
                <w:rFonts w:ascii="Times New Roman" w:hAnsi="Times New Roman" w:cs="Times New Roman"/>
                <w:spacing w:val="-11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науки</w:t>
            </w:r>
            <w:r>
              <w:rPr>
                <w:rFonts w:ascii="Times New Roman" w:hAnsi="Times New Roman" w:cs="Times New Roman"/>
                <w:spacing w:val="-11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про</w:t>
            </w:r>
            <w:r>
              <w:rPr>
                <w:rFonts w:ascii="Times New Roman" w:hAnsi="Times New Roman" w:cs="Times New Roman"/>
                <w:spacing w:val="-11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мистецтво</w:t>
            </w:r>
            <w:r>
              <w:rPr>
                <w:rFonts w:ascii="Times New Roman" w:hAnsi="Times New Roman" w:cs="Times New Roman"/>
                <w:spacing w:val="-11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слова. Питання:</w:t>
            </w:r>
          </w:p>
          <w:p w14:paraId="2A45D726">
            <w:pPr>
              <w:pStyle w:val="15"/>
              <w:spacing w:after="0" w:line="240" w:lineRule="auto"/>
              <w:jc w:val="both"/>
              <w:rPr>
                <w:rFonts w:ascii="Times New Roman" w:hAnsi="Times New Roman" w:cs="Times New Roman"/>
                <w:spacing w:val="5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Зародження літературознавства.</w:t>
            </w:r>
            <w:r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Cs w:val="24"/>
              </w:rPr>
              <w:t>Літературознавча думка епохи</w:t>
            </w:r>
            <w:r>
              <w:rPr>
                <w:rFonts w:ascii="Times New Roman" w:hAnsi="Times New Roman" w:cs="Times New Roman"/>
                <w:bCs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szCs w:val="24"/>
              </w:rPr>
              <w:t>Середньовіччя;</w:t>
            </w:r>
            <w:r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Cs w:val="24"/>
              </w:rPr>
              <w:t>Відродження;</w:t>
            </w:r>
            <w:r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Cs w:val="24"/>
              </w:rPr>
              <w:t>Бароко;</w:t>
            </w:r>
            <w:r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Cs w:val="24"/>
              </w:rPr>
              <w:t>Класицизму;</w:t>
            </w:r>
            <w:r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Cs w:val="24"/>
              </w:rPr>
              <w:t>Просвітництва. Літературознавчі школи, школи, напрями ХІХ–ХХ століть. Основні</w:t>
            </w:r>
            <w:r>
              <w:rPr>
                <w:rFonts w:ascii="Times New Roman" w:hAnsi="Times New Roman" w:cs="Times New Roman"/>
                <w:spacing w:val="18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Cs w:val="24"/>
              </w:rPr>
              <w:t>тенденції</w:t>
            </w:r>
            <w:r>
              <w:rPr>
                <w:rFonts w:ascii="Times New Roman" w:hAnsi="Times New Roman" w:cs="Times New Roman"/>
                <w:spacing w:val="5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Cs w:val="24"/>
              </w:rPr>
              <w:t>розвитку</w:t>
            </w:r>
            <w:r>
              <w:rPr>
                <w:rFonts w:ascii="Times New Roman" w:hAnsi="Times New Roman" w:cs="Times New Roman"/>
                <w:spacing w:val="5"/>
                <w:szCs w:val="24"/>
              </w:rPr>
              <w:t xml:space="preserve"> українського літературознавства. </w:t>
            </w:r>
          </w:p>
          <w:p w14:paraId="199EFC51">
            <w:pPr>
              <w:pStyle w:val="15"/>
              <w:spacing w:after="0" w:line="240" w:lineRule="auto"/>
              <w:jc w:val="both"/>
              <w:rPr>
                <w:rFonts w:hint="default" w:ascii="Times New Roman" w:hAnsi="Times New Roman" w:cs="Times New Roman"/>
                <w:spacing w:val="5"/>
                <w:szCs w:val="24"/>
                <w:lang w:val="uk-UA"/>
              </w:rPr>
            </w:pPr>
            <w:r>
              <w:rPr>
                <w:rFonts w:cs="Times New Roman"/>
                <w:sz w:val="22"/>
                <w:szCs w:val="22"/>
              </w:rPr>
              <w:t xml:space="preserve">Виконати завдання до практичного заняття на сторінці курсу в </w:t>
            </w:r>
            <w:r>
              <w:rPr>
                <w:rFonts w:cs="Times New Roman"/>
                <w:sz w:val="22"/>
                <w:szCs w:val="22"/>
                <w:lang w:val="en-US"/>
              </w:rPr>
              <w:t>Moodle</w:t>
            </w:r>
            <w:r>
              <w:rPr>
                <w:rFonts w:cs="Times New Roman"/>
                <w:sz w:val="22"/>
                <w:szCs w:val="22"/>
              </w:rPr>
              <w:t xml:space="preserve"> за покликанням:</w:t>
            </w:r>
            <w:r>
              <w:rPr>
                <w:rFonts w:hint="default" w:cs="Times New Roman"/>
                <w:sz w:val="22"/>
                <w:szCs w:val="22"/>
                <w:lang w:val="uk-UA"/>
              </w:rPr>
              <w:t xml:space="preserve"> </w:t>
            </w:r>
            <w:r>
              <w:rPr>
                <w:rFonts w:hint="default" w:ascii="Times New Roman" w:hAnsi="Times New Roman"/>
                <w:spacing w:val="5"/>
                <w:szCs w:val="24"/>
              </w:rPr>
              <w:fldChar w:fldCharType="begin"/>
            </w:r>
            <w:r>
              <w:rPr>
                <w:rFonts w:hint="default" w:ascii="Times New Roman" w:hAnsi="Times New Roman"/>
                <w:spacing w:val="5"/>
                <w:szCs w:val="24"/>
              </w:rPr>
              <w:instrText xml:space="preserve"> HYPERLINK "https://surl.li/zdymdz" </w:instrText>
            </w:r>
            <w:r>
              <w:rPr>
                <w:rFonts w:hint="default" w:ascii="Times New Roman" w:hAnsi="Times New Roman"/>
                <w:spacing w:val="5"/>
                <w:szCs w:val="24"/>
              </w:rPr>
              <w:fldChar w:fldCharType="separate"/>
            </w:r>
            <w:r>
              <w:rPr>
                <w:rStyle w:val="12"/>
                <w:rFonts w:hint="default" w:ascii="Times New Roman" w:hAnsi="Times New Roman"/>
                <w:spacing w:val="5"/>
                <w:szCs w:val="24"/>
              </w:rPr>
              <w:t>https://surl.li/zdymdz</w:t>
            </w:r>
            <w:r>
              <w:rPr>
                <w:rFonts w:hint="default" w:ascii="Times New Roman" w:hAnsi="Times New Roman"/>
                <w:spacing w:val="5"/>
                <w:szCs w:val="24"/>
              </w:rPr>
              <w:fldChar w:fldCharType="end"/>
            </w:r>
            <w:r>
              <w:rPr>
                <w:rFonts w:hint="default" w:ascii="Times New Roman" w:hAnsi="Times New Roman"/>
                <w:spacing w:val="5"/>
                <w:szCs w:val="24"/>
                <w:lang w:val="uk-UA"/>
              </w:rPr>
              <w:t xml:space="preserve"> 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5B8BB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0CE80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2EB6A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1 раз на 2 тижні</w:t>
            </w:r>
          </w:p>
        </w:tc>
      </w:tr>
      <w:tr w14:paraId="626BE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BE4D5" w:themeFill="accent2" w:themeFillTint="33"/>
          </w:tcPr>
          <w:p w14:paraId="32C5B8F0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Самостійна робота 1</w:t>
            </w:r>
          </w:p>
        </w:tc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56230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</w:rPr>
              <w:t>Шляхи розвитку науки про літературу: розвиток літературознавства в  країн</w:t>
            </w:r>
            <w:r>
              <w:rPr>
                <w:rFonts w:ascii="Times New Roman" w:hAnsi="Times New Roman" w:cs="Times New Roman"/>
                <w:lang w:val="uk-UA"/>
              </w:rPr>
              <w:t>ах</w:t>
            </w:r>
            <w:r>
              <w:rPr>
                <w:rFonts w:ascii="Times New Roman" w:hAnsi="Times New Roman" w:cs="Times New Roman"/>
              </w:rPr>
              <w:t xml:space="preserve"> Сходу</w:t>
            </w:r>
            <w:r>
              <w:rPr>
                <w:rFonts w:hint="default" w:ascii="Times New Roman" w:hAnsi="Times New Roman" w:cs="Times New Roman"/>
                <w:lang w:val="uk-UA"/>
              </w:rPr>
              <w:t>.</w:t>
            </w:r>
          </w:p>
          <w:p w14:paraId="7BEC33E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lang w:val="uk-UA"/>
              </w:rPr>
            </w:pPr>
          </w:p>
          <w:p w14:paraId="6654945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hint="default"/>
                <w:sz w:val="24"/>
                <w:szCs w:val="24"/>
                <w:lang w:val="uk-UA"/>
              </w:rPr>
              <w:t xml:space="preserve">Підготувати презентацію </w:t>
            </w:r>
            <w:r>
              <w:rPr>
                <w:rFonts w:hint="default"/>
                <w:sz w:val="24"/>
                <w:szCs w:val="24"/>
              </w:rPr>
              <w:t>про розвиток літературознавства однієї з країн Сходу.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CBE6E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66448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6088C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14:paraId="4B9A4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AF6" w:themeFill="accent1" w:themeFillTint="33"/>
          </w:tcPr>
          <w:p w14:paraId="615F724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Лекція</w:t>
            </w:r>
            <w:r>
              <w:rPr>
                <w:rFonts w:ascii="Times New Roman" w:hAnsi="Times New Roman" w:cs="Times New Roman"/>
                <w:lang w:val="ru-RU"/>
              </w:rPr>
              <w:t xml:space="preserve"> 2</w:t>
            </w:r>
          </w:p>
        </w:tc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B10F4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Специфіка художньої літератури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A4C53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2E39A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0,5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6591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1 раз на 2 тижні</w:t>
            </w:r>
          </w:p>
        </w:tc>
      </w:tr>
      <w:tr w14:paraId="61A41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EF2CC" w:themeFill="accent4" w:themeFillTint="33"/>
          </w:tcPr>
          <w:p w14:paraId="79AFAACB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Практичне заняття 2</w:t>
            </w:r>
          </w:p>
        </w:tc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80757E">
            <w:pPr>
              <w:autoSpaceDE w:val="0"/>
              <w:autoSpaceDN w:val="0"/>
              <w:jc w:val="both"/>
              <w:rPr>
                <w:rFonts w:asciiTheme="minorHAnsi" w:hAnsiTheme="minorHAnsi"/>
              </w:rPr>
            </w:pPr>
            <w:r>
              <w:rPr>
                <w:spacing w:val="-1"/>
              </w:rPr>
              <w:t>Специфіка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літературно-художнього</w:t>
            </w:r>
            <w:r>
              <w:rPr>
                <w:spacing w:val="-15"/>
              </w:rPr>
              <w:t xml:space="preserve"> </w:t>
            </w:r>
            <w:r>
              <w:t>образу</w:t>
            </w:r>
            <w:r>
              <w:rPr>
                <w:rFonts w:asciiTheme="minorHAnsi" w:hAnsiTheme="minorHAnsi"/>
              </w:rPr>
              <w:t xml:space="preserve"> </w:t>
            </w:r>
          </w:p>
          <w:p w14:paraId="6338288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Питання: Образ як художнє узагальнення. Структура образу-персонажа. Особливості ліричного образу. Роль домислу й вимислу у творенні художнього образу. Характер. Проблеми типового. Система образів у літературному творі</w:t>
            </w:r>
          </w:p>
          <w:p w14:paraId="11CA008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lang w:val="uk-UA"/>
              </w:rPr>
            </w:pPr>
            <w:r>
              <w:rPr>
                <w:rFonts w:cs="Times New Roman"/>
                <w:sz w:val="22"/>
                <w:szCs w:val="22"/>
              </w:rPr>
              <w:t xml:space="preserve">Виконати завдання до практичного заняття на сторінці курсу в </w:t>
            </w:r>
            <w:r>
              <w:rPr>
                <w:rFonts w:cs="Times New Roman"/>
                <w:sz w:val="22"/>
                <w:szCs w:val="22"/>
                <w:lang w:val="en-US"/>
              </w:rPr>
              <w:t>Moodle</w:t>
            </w:r>
            <w:r>
              <w:rPr>
                <w:rFonts w:cs="Times New Roman"/>
                <w:sz w:val="22"/>
                <w:szCs w:val="22"/>
              </w:rPr>
              <w:t xml:space="preserve"> за покликанням:</w:t>
            </w:r>
            <w:r>
              <w:rPr>
                <w:rFonts w:hint="default" w:cs="Times New Roman"/>
                <w:sz w:val="22"/>
                <w:szCs w:val="22"/>
                <w:lang w:val="uk-UA"/>
              </w:rPr>
              <w:t xml:space="preserve"> </w:t>
            </w:r>
            <w:r>
              <w:rPr>
                <w:rFonts w:hint="default" w:ascii="Times New Roman" w:hAnsi="Times New Roman"/>
              </w:rPr>
              <w:fldChar w:fldCharType="begin"/>
            </w:r>
            <w:r>
              <w:rPr>
                <w:rFonts w:hint="default" w:ascii="Times New Roman" w:hAnsi="Times New Roman"/>
              </w:rPr>
              <w:instrText xml:space="preserve"> HYPERLINK "https://surl.li/zdymdz." </w:instrText>
            </w:r>
            <w:r>
              <w:rPr>
                <w:rFonts w:hint="default" w:ascii="Times New Roman" w:hAnsi="Times New Roman"/>
              </w:rPr>
              <w:fldChar w:fldCharType="separate"/>
            </w:r>
            <w:r>
              <w:rPr>
                <w:rStyle w:val="12"/>
                <w:rFonts w:hint="default" w:ascii="Times New Roman" w:hAnsi="Times New Roman"/>
              </w:rPr>
              <w:t>https://surl.li/zdymdz</w:t>
            </w:r>
            <w:r>
              <w:rPr>
                <w:rStyle w:val="12"/>
                <w:rFonts w:hint="default" w:ascii="Times New Roman" w:hAnsi="Times New Roman"/>
                <w:lang w:val="uk-UA"/>
              </w:rPr>
              <w:t>.</w:t>
            </w:r>
            <w:r>
              <w:rPr>
                <w:rFonts w:hint="default" w:ascii="Times New Roman" w:hAnsi="Times New Roman"/>
              </w:rPr>
              <w:fldChar w:fldCharType="end"/>
            </w:r>
            <w:r>
              <w:rPr>
                <w:rFonts w:hint="default" w:ascii="Times New Roman" w:hAnsi="Times New Roman"/>
                <w:lang w:val="uk-UA"/>
              </w:rPr>
              <w:t xml:space="preserve"> 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789E5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5F1F6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44D4C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1 раз на 2 тижні</w:t>
            </w:r>
          </w:p>
        </w:tc>
      </w:tr>
      <w:tr w14:paraId="2A831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BE4D5" w:themeFill="accent2" w:themeFillTint="33"/>
          </w:tcPr>
          <w:p w14:paraId="6EB1CD0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Самостійна робота 2</w:t>
            </w:r>
          </w:p>
        </w:tc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128CE9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Образна природа художньої літератури</w:t>
            </w:r>
            <w:r>
              <w:rPr>
                <w:rFonts w:hint="default" w:ascii="Times New Roman" w:hAnsi="Times New Roman" w:cs="Times New Roman"/>
                <w:lang w:val="uk-UA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uk-UA"/>
              </w:rPr>
              <w:t>Виконати</w:t>
            </w:r>
            <w:r>
              <w:rPr>
                <w:rFonts w:hint="default" w:ascii="Times New Roman" w:hAnsi="Times New Roman" w:cs="Times New Roman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аналіз одного з образів  роману П. Куліша «Чорна рада»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B48FB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F9A3B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0972B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14:paraId="222D0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AF6" w:themeFill="accent1" w:themeFillTint="33"/>
          </w:tcPr>
          <w:p w14:paraId="02DA016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 xml:space="preserve">Лекція 3 </w:t>
            </w:r>
          </w:p>
        </w:tc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741B0B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Літературна генологія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3E33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5B5ED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5230F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1 раз на 2 тижні</w:t>
            </w:r>
          </w:p>
        </w:tc>
      </w:tr>
      <w:tr w14:paraId="2841E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EF2CC" w:themeFill="accent4" w:themeFillTint="33"/>
          </w:tcPr>
          <w:p w14:paraId="3418C98C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EF2CC" w:themeFill="accent4" w:themeFillTint="33"/>
              </w:rPr>
              <w:t>Практичне заняття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2EEBA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Художній світ літературного твору</w:t>
            </w:r>
          </w:p>
          <w:p w14:paraId="35F8C6E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Питання: Змістові</w:t>
            </w:r>
            <w:r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форманти</w:t>
            </w:r>
            <w:r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твору: </w:t>
            </w:r>
            <w:r>
              <w:rPr>
                <w:rFonts w:ascii="Times New Roman" w:hAnsi="Times New Roman" w:cs="Times New Roman"/>
                <w:spacing w:val="-1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тема,</w:t>
            </w:r>
            <w:r>
              <w:rPr>
                <w:rFonts w:ascii="Times New Roman" w:hAnsi="Times New Roman" w:cs="Times New Roman"/>
                <w:spacing w:val="-1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проблема,</w:t>
            </w:r>
            <w:r>
              <w:rPr>
                <w:rFonts w:ascii="Times New Roman" w:hAnsi="Times New Roman" w:cs="Times New Roman"/>
                <w:spacing w:val="-1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ідея</w:t>
            </w:r>
            <w:r>
              <w:rPr>
                <w:rFonts w:ascii="Times New Roman" w:hAnsi="Times New Roman" w:cs="Times New Roman"/>
                <w:spacing w:val="-1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художнього</w:t>
            </w:r>
            <w:r>
              <w:rPr>
                <w:rFonts w:ascii="Times New Roman" w:hAnsi="Times New Roman" w:cs="Times New Roman"/>
                <w:spacing w:val="-1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твору;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мотив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літературного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твору;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пафос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і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його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різновиди;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конфлікт.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Внутрішня</w:t>
            </w:r>
            <w:r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й</w:t>
            </w:r>
            <w:r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зовнішня</w:t>
            </w:r>
            <w:r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композиція</w:t>
            </w:r>
            <w:r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літературно-художнього</w:t>
            </w:r>
            <w:r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твору: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композиція: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твору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її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типи,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різновиди;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фабула</w:t>
            </w:r>
            <w:r>
              <w:rPr>
                <w:rFonts w:ascii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художнього</w:t>
            </w:r>
            <w:r>
              <w:rPr>
                <w:rFonts w:ascii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твору;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сюжет</w:t>
            </w:r>
            <w:r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його</w:t>
            </w:r>
            <w:r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класифікація,</w:t>
            </w:r>
            <w:r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структура: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позасюжетні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елементи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твору.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Хронотоп</w:t>
            </w:r>
            <w:r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літературного</w:t>
            </w:r>
            <w:r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твору.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Нарація,</w:t>
            </w:r>
            <w:r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наратор,</w:t>
            </w:r>
            <w:r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нарататор.</w:t>
            </w:r>
          </w:p>
          <w:p w14:paraId="6D05FF8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/>
                <w:sz w:val="22"/>
                <w:szCs w:val="22"/>
              </w:rPr>
              <w:t xml:space="preserve">Виконати завдання до практичного заняття на сторінці курсу в </w:t>
            </w:r>
            <w:r>
              <w:rPr>
                <w:rFonts w:cs="Times New Roman"/>
                <w:sz w:val="22"/>
                <w:szCs w:val="22"/>
                <w:lang w:val="en-US"/>
              </w:rPr>
              <w:t>Moodle</w:t>
            </w:r>
            <w:r>
              <w:rPr>
                <w:rFonts w:cs="Times New Roman"/>
                <w:sz w:val="22"/>
                <w:szCs w:val="22"/>
              </w:rPr>
              <w:t xml:space="preserve"> за покликанням:</w:t>
            </w:r>
            <w:r>
              <w:rPr>
                <w:rFonts w:hint="default" w:cs="Times New Roman"/>
                <w:sz w:val="22"/>
                <w:szCs w:val="22"/>
                <w:lang w:val="uk-UA"/>
              </w:rPr>
              <w:t xml:space="preserve"> 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fldChar w:fldCharType="begin"/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instrText xml:space="preserve"> HYPERLINK "https://surl.li/zdymdz" </w:instrTex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fldChar w:fldCharType="separate"/>
            </w:r>
            <w:r>
              <w:rPr>
                <w:rStyle w:val="12"/>
                <w:rFonts w:hint="default" w:ascii="Times New Roman" w:hAnsi="Times New Roman"/>
                <w:sz w:val="24"/>
                <w:szCs w:val="24"/>
                <w:lang w:val="ru-RU"/>
              </w:rPr>
              <w:t>https://surl.li/zdymdz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fldChar w:fldCharType="end"/>
            </w:r>
            <w:r>
              <w:rPr>
                <w:rFonts w:hint="default" w:ascii="Times New Roman" w:hAnsi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F2FA2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73CED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D3B13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 раз на 2 тижні </w:t>
            </w:r>
          </w:p>
        </w:tc>
      </w:tr>
      <w:tr w14:paraId="3CBD1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BE4D5" w:themeFill="accent2" w:themeFillTint="33"/>
          </w:tcPr>
          <w:p w14:paraId="03035A35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  <w:shd w:val="clear" w:color="auto" w:fill="FEF2CC" w:themeFill="accent4" w:themeFillTint="33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 3</w:t>
            </w:r>
          </w:p>
        </w:tc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A853F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sz w:val="22"/>
                <w:szCs w:val="22"/>
                <w:lang w:val="uk-UA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Нарація. З’ясувати поняття: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 xml:space="preserve">наратив; нарація; наратор; ідентичність; нараційна ідентичність;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типи нараторів і види нарації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uk-UA"/>
              </w:rPr>
              <w:t xml:space="preserve">. Визначте тип наратора і вид нарації в новелі В. Винниченка </w:t>
            </w:r>
            <w:r>
              <w:rPr>
                <w:rFonts w:hint="default"/>
                <w:spacing w:val="-13"/>
                <w:sz w:val="22"/>
                <w:szCs w:val="22"/>
              </w:rPr>
              <w:t xml:space="preserve"> </w:t>
            </w:r>
            <w:r>
              <w:rPr>
                <w:rFonts w:hint="default"/>
                <w:sz w:val="22"/>
                <w:szCs w:val="22"/>
              </w:rPr>
              <w:t>«Момент»</w:t>
            </w:r>
            <w:r>
              <w:rPr>
                <w:rFonts w:hint="default"/>
                <w:sz w:val="22"/>
                <w:szCs w:val="22"/>
                <w:lang w:val="uk-UA"/>
              </w:rPr>
              <w:t>. Свої думки обгрунтуйте.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A9BA6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607DB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15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C4E62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14:paraId="47C98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AF6" w:themeFill="accent1" w:themeFillTint="33"/>
          </w:tcPr>
          <w:p w14:paraId="3D0280BA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Лекція</w:t>
            </w:r>
            <w:r>
              <w:rPr>
                <w:rFonts w:ascii="Times New Roman" w:hAnsi="Times New Roman" w:cs="Times New Roman"/>
                <w:lang w:val="ru-RU"/>
              </w:rPr>
              <w:t xml:space="preserve"> 4</w:t>
            </w:r>
          </w:p>
        </w:tc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114147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Жанрова морфологія епосу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02153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F593D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15C23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1 раз на 2 тижні</w:t>
            </w:r>
          </w:p>
        </w:tc>
      </w:tr>
      <w:tr w14:paraId="7ADD0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BE4D5" w:themeFill="accent2" w:themeFillTint="33"/>
          </w:tcPr>
          <w:p w14:paraId="197D2D9C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Самостійна робота 4</w:t>
            </w:r>
          </w:p>
        </w:tc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A52D1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Хронотоп: види хронотопу</w:t>
            </w:r>
          </w:p>
          <w:p w14:paraId="5FC99012">
            <w:pPr>
              <w:pStyle w:val="23"/>
              <w:keepNext w:val="0"/>
              <w:keepLines w:val="0"/>
              <w:pageBreakBefore w:val="0"/>
              <w:widowControl/>
              <w:suppressLineNumbers w:val="0"/>
              <w:tabs>
                <w:tab w:val="left" w:pos="0"/>
              </w:tabs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/>
              <w:jc w:val="both"/>
              <w:textAlignment w:val="auto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 xml:space="preserve">Дайте визначення терміна </w:t>
            </w:r>
            <w:r>
              <w:rPr>
                <w:rStyle w:val="11"/>
                <w:i w:val="0"/>
                <w:iCs w:val="0"/>
              </w:rPr>
              <w:t>«хронотоп»</w:t>
            </w:r>
            <w:r>
              <w:rPr>
                <w:i w:val="0"/>
                <w:iCs w:val="0"/>
              </w:rPr>
              <w:t xml:space="preserve"> у літературознавстві </w:t>
            </w:r>
          </w:p>
          <w:p w14:paraId="628A2C6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tabs>
                <w:tab w:val="left" w:pos="0"/>
              </w:tabs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both"/>
              <w:textAlignment w:val="auto"/>
              <w:rPr>
                <w:i w:val="0"/>
                <w:iCs w:val="0"/>
              </w:rPr>
            </w:pPr>
            <w:r>
              <w:rPr>
                <w:i w:val="0"/>
                <w:iCs w:val="0"/>
                <w:lang w:val="uk-UA"/>
              </w:rPr>
              <w:t>З</w:t>
            </w:r>
            <w:r>
              <w:rPr>
                <w:rFonts w:hint="default"/>
                <w:i w:val="0"/>
                <w:iCs w:val="0"/>
                <w:lang w:val="uk-UA"/>
              </w:rPr>
              <w:t xml:space="preserve">’ясуйте </w:t>
            </w:r>
            <w:r>
              <w:rPr>
                <w:i w:val="0"/>
                <w:iCs w:val="0"/>
              </w:rPr>
              <w:t xml:space="preserve">основні види хронотопу, </w:t>
            </w:r>
          </w:p>
          <w:p w14:paraId="7B1EFA7B">
            <w:pPr>
              <w:pStyle w:val="23"/>
              <w:keepNext w:val="0"/>
              <w:keepLines w:val="0"/>
              <w:pageBreakBefore w:val="0"/>
              <w:widowControl/>
              <w:suppressLineNumbers w:val="0"/>
              <w:tabs>
                <w:tab w:val="left" w:pos="0"/>
              </w:tabs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/>
              <w:jc w:val="both"/>
              <w:textAlignment w:val="auto"/>
              <w:rPr>
                <w:rFonts w:hint="default"/>
                <w:i w:val="0"/>
                <w:iCs w:val="0"/>
                <w:lang w:val="uk-UA"/>
              </w:rPr>
            </w:pPr>
            <w:r>
              <w:rPr>
                <w:i w:val="0"/>
                <w:iCs w:val="0"/>
                <w:lang w:val="uk-UA"/>
              </w:rPr>
              <w:t>У</w:t>
            </w:r>
            <w:r>
              <w:rPr>
                <w:i w:val="0"/>
                <w:iCs w:val="0"/>
              </w:rPr>
              <w:t xml:space="preserve"> яких жанрах найчастіше реалізується хронотоп дороги, хронотоп дому, хронотоп зустрічі</w:t>
            </w:r>
            <w:r>
              <w:rPr>
                <w:rFonts w:hint="default"/>
                <w:i w:val="0"/>
                <w:iCs w:val="0"/>
                <w:lang w:val="uk-UA"/>
              </w:rPr>
              <w:t>? Свою думку аргументуйте.</w:t>
            </w:r>
          </w:p>
          <w:p w14:paraId="2441CBD5">
            <w:pPr>
              <w:pStyle w:val="23"/>
              <w:keepNext w:val="0"/>
              <w:keepLines w:val="0"/>
              <w:pageBreakBefore w:val="0"/>
              <w:widowControl/>
              <w:suppressLineNumbers w:val="0"/>
              <w:tabs>
                <w:tab w:val="left" w:pos="0"/>
              </w:tabs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/>
              <w:jc w:val="both"/>
              <w:textAlignment w:val="auto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>Поясніть відмінність між хронотопом реалістичного та хронотопом міфологічного типу.</w:t>
            </w:r>
          </w:p>
          <w:p w14:paraId="73A6FED8">
            <w:pPr>
              <w:pStyle w:val="23"/>
              <w:keepNext w:val="0"/>
              <w:keepLines w:val="0"/>
              <w:pageBreakBefore w:val="0"/>
              <w:widowControl/>
              <w:suppressLineNumbers w:val="0"/>
              <w:tabs>
                <w:tab w:val="left" w:pos="0"/>
              </w:tabs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/>
              <w:jc w:val="both"/>
              <w:textAlignment w:val="auto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>Проаналізуйте, який хронотоп є провідним у творі (</w:t>
            </w:r>
            <w:r>
              <w:rPr>
                <w:i w:val="0"/>
                <w:iCs w:val="0"/>
                <w:lang w:val="uk-UA"/>
              </w:rPr>
              <w:t>новела</w:t>
            </w:r>
            <w:r>
              <w:rPr>
                <w:rFonts w:hint="default"/>
                <w:i w:val="0"/>
                <w:iCs w:val="0"/>
                <w:lang w:val="uk-UA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uk-UA"/>
              </w:rPr>
              <w:t xml:space="preserve">В. Винниченка </w:t>
            </w:r>
            <w:r>
              <w:rPr>
                <w:rFonts w:hint="default"/>
                <w:spacing w:val="-13"/>
                <w:sz w:val="22"/>
                <w:szCs w:val="22"/>
              </w:rPr>
              <w:t xml:space="preserve"> </w:t>
            </w:r>
            <w:r>
              <w:rPr>
                <w:rFonts w:hint="default"/>
                <w:sz w:val="22"/>
                <w:szCs w:val="22"/>
              </w:rPr>
              <w:t>«Момент»</w:t>
            </w:r>
            <w:r>
              <w:rPr>
                <w:rFonts w:hint="default"/>
                <w:sz w:val="22"/>
                <w:szCs w:val="22"/>
                <w:lang w:val="uk-UA"/>
              </w:rPr>
              <w:t>.</w:t>
            </w:r>
            <w:r>
              <w:rPr>
                <w:i w:val="0"/>
                <w:iCs w:val="0"/>
              </w:rPr>
              <w:t>).</w:t>
            </w:r>
          </w:p>
          <w:p w14:paraId="724B8725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i w:val="0"/>
                <w:iCs w:val="0"/>
              </w:rPr>
              <w:t>Створіть власний короткий художній текст (міні-оповідання чи замальовку), у якому чітко домінує один із видів хронотопу (дороги, дому, міста, замкненого простору тощо).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8C8F9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6DD5D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15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B1A39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14:paraId="0AA9F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EF2CC" w:themeFill="accent4" w:themeFillTint="33"/>
          </w:tcPr>
          <w:p w14:paraId="0D14E9E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Практичне заняття 4</w:t>
            </w:r>
          </w:p>
        </w:tc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562ABB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Мова художнього твору</w:t>
            </w:r>
          </w:p>
          <w:p w14:paraId="3C70305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Питання: Лексичне багатство поетичної мови. Передача смислових і емоційних відтінків за допомогою використання: синонімів; антонімів; омонімів; паронімів. Ідейно-естетичні функції: архаїзмів; неологізмів; діалектизмів; жаргонізмів; професіоналізмів; </w:t>
            </w:r>
          </w:p>
          <w:p w14:paraId="765EDE1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варваризмів; вульгаризмів; іншомовних слів; прозаїзмів; евфемізмів</w:t>
            </w:r>
          </w:p>
          <w:p w14:paraId="242A527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lang w:val="uk-UA"/>
              </w:rPr>
            </w:pPr>
            <w:r>
              <w:rPr>
                <w:rFonts w:cs="Times New Roman"/>
                <w:sz w:val="22"/>
                <w:szCs w:val="22"/>
              </w:rPr>
              <w:t xml:space="preserve">Виконати завдання до практичного заняття на сторінці курсу в </w:t>
            </w:r>
            <w:r>
              <w:rPr>
                <w:rFonts w:cs="Times New Roman"/>
                <w:sz w:val="22"/>
                <w:szCs w:val="22"/>
                <w:lang w:val="en-US"/>
              </w:rPr>
              <w:t>Moodle</w:t>
            </w:r>
            <w:r>
              <w:rPr>
                <w:rFonts w:cs="Times New Roman"/>
                <w:sz w:val="22"/>
                <w:szCs w:val="22"/>
              </w:rPr>
              <w:t xml:space="preserve"> за покликанням:</w:t>
            </w:r>
            <w:r>
              <w:rPr>
                <w:rFonts w:hint="default" w:cs="Times New Roman"/>
                <w:sz w:val="22"/>
                <w:szCs w:val="22"/>
                <w:lang w:val="uk-UA"/>
              </w:rPr>
              <w:t xml:space="preserve"> </w:t>
            </w:r>
            <w:r>
              <w:rPr>
                <w:rFonts w:hint="default" w:ascii="Times New Roman" w:hAnsi="Times New Roman"/>
              </w:rPr>
              <w:fldChar w:fldCharType="begin"/>
            </w:r>
            <w:r>
              <w:rPr>
                <w:rFonts w:hint="default" w:ascii="Times New Roman" w:hAnsi="Times New Roman"/>
              </w:rPr>
              <w:instrText xml:space="preserve"> HYPERLINK "https://surl.li/zdymdz" </w:instrText>
            </w:r>
            <w:r>
              <w:rPr>
                <w:rFonts w:hint="default" w:ascii="Times New Roman" w:hAnsi="Times New Roman"/>
              </w:rPr>
              <w:fldChar w:fldCharType="separate"/>
            </w:r>
            <w:r>
              <w:rPr>
                <w:rStyle w:val="12"/>
                <w:rFonts w:hint="default" w:ascii="Times New Roman" w:hAnsi="Times New Roman"/>
              </w:rPr>
              <w:t>https://surl.li/zdymdz</w:t>
            </w:r>
            <w:r>
              <w:rPr>
                <w:rFonts w:hint="default" w:ascii="Times New Roman" w:hAnsi="Times New Roman"/>
              </w:rPr>
              <w:fldChar w:fldCharType="end"/>
            </w:r>
            <w:r>
              <w:rPr>
                <w:rFonts w:hint="default" w:ascii="Times New Roman" w:hAnsi="Times New Roman"/>
                <w:lang w:val="uk-UA"/>
              </w:rPr>
              <w:t xml:space="preserve"> 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7A427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55894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7F664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1 раз на 2 тижні</w:t>
            </w:r>
          </w:p>
          <w:p w14:paraId="73832ED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14:paraId="69A8F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AF6" w:themeFill="accent1" w:themeFillTint="33"/>
          </w:tcPr>
          <w:p w14:paraId="358DB46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Лекція</w:t>
            </w:r>
            <w:r>
              <w:rPr>
                <w:rFonts w:ascii="Times New Roman" w:hAnsi="Times New Roman" w:cs="Times New Roman"/>
                <w:lang w:val="ru-RU"/>
              </w:rPr>
              <w:t xml:space="preserve"> 5</w:t>
            </w:r>
          </w:p>
        </w:tc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4FAAB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Родо-жанрова специфіка лірики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55F92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43A3C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0360E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1 раз на 2 тижні</w:t>
            </w:r>
          </w:p>
        </w:tc>
      </w:tr>
      <w:tr w14:paraId="14986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EF2CC" w:themeFill="accent4" w:themeFillTint="33"/>
          </w:tcPr>
          <w:p w14:paraId="12C8DE39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Практичне заняття 5</w:t>
            </w:r>
          </w:p>
        </w:tc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D83DC0">
            <w:pPr>
              <w:pStyle w:val="2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Виражально-зображальні</w:t>
            </w:r>
            <w:r>
              <w:rPr>
                <w:rFonts w:ascii="Times New Roman" w:hAnsi="Times New Roman" w:cs="Times New Roman"/>
                <w:color w:val="auto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ресурси</w:t>
            </w:r>
            <w:r>
              <w:rPr>
                <w:rFonts w:ascii="Times New Roman" w:hAnsi="Times New Roman" w:cs="Times New Roman"/>
                <w:color w:val="auto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художнього</w:t>
            </w:r>
            <w:r>
              <w:rPr>
                <w:rFonts w:ascii="Times New Roman" w:hAnsi="Times New Roman" w:cs="Times New Roman"/>
                <w:color w:val="auto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твору:</w:t>
            </w:r>
            <w:r>
              <w:rPr>
                <w:rFonts w:ascii="Times New Roman" w:hAnsi="Times New Roman" w:cs="Times New Roman"/>
                <w:color w:val="auto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тропіка</w:t>
            </w:r>
          </w:p>
          <w:p w14:paraId="3F01E8A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pacing w:val="-2"/>
              </w:rPr>
            </w:pPr>
            <w:r>
              <w:rPr>
                <w:rFonts w:ascii="Times New Roman" w:hAnsi="Times New Roman" w:cs="Times New Roman"/>
              </w:rPr>
              <w:t xml:space="preserve">Питання: </w:t>
            </w:r>
            <w:r>
              <w:rPr>
                <w:rFonts w:ascii="Times New Roman" w:hAnsi="Times New Roman" w:cs="Times New Roman"/>
                <w:spacing w:val="-1"/>
              </w:rPr>
              <w:t>Полісемія–підтекст–контекстуальна</w:t>
            </w:r>
            <w:r>
              <w:rPr>
                <w:rFonts w:ascii="Times New Roman" w:hAnsi="Times New Roman" w:cs="Times New Roman"/>
                <w:spacing w:val="-12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</w:rPr>
              <w:t>синонімія–тропи.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 xml:space="preserve">Порівняння, їх види та функції в тексті. Епітети, їх різновиди. Метафора, її різновиди (прозопопея, персоніфікація, оречевлення, алегорія, символ: градація в перенесенні значень). Оксиморон і метафора: спільне і відмінне. </w:t>
            </w:r>
            <w:r>
              <w:rPr>
                <w:rFonts w:ascii="Times New Roman" w:hAnsi="Times New Roman" w:cs="Times New Roman"/>
              </w:rPr>
              <w:t>Метонімія</w:t>
            </w:r>
            <w:r>
              <w:rPr>
                <w:rFonts w:ascii="Times New Roman" w:hAnsi="Times New Roman" w:cs="Times New Roman"/>
                <w:spacing w:val="-13"/>
              </w:rPr>
              <w:t xml:space="preserve"> </w:t>
            </w:r>
            <w:r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  <w:spacing w:val="-12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вид</w:t>
            </w:r>
            <w:r>
              <w:rPr>
                <w:rFonts w:ascii="Times New Roman" w:hAnsi="Times New Roman" w:cs="Times New Roman"/>
                <w:spacing w:val="-12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контекстуальної</w:t>
            </w:r>
            <w:r>
              <w:rPr>
                <w:rFonts w:ascii="Times New Roman" w:hAnsi="Times New Roman" w:cs="Times New Roman"/>
                <w:spacing w:val="-12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синонімії.</w:t>
            </w:r>
            <w:r>
              <w:rPr>
                <w:rFonts w:ascii="Times New Roman" w:hAnsi="Times New Roman" w:cs="Times New Roman"/>
                <w:spacing w:val="-12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Різновиди</w:t>
            </w:r>
            <w:r>
              <w:rPr>
                <w:rFonts w:ascii="Times New Roman" w:hAnsi="Times New Roman" w:cs="Times New Roman"/>
                <w:spacing w:val="-12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метонімії. </w:t>
            </w:r>
            <w:r>
              <w:rPr>
                <w:rFonts w:ascii="Times New Roman" w:hAnsi="Times New Roman" w:cs="Times New Roman"/>
                <w:spacing w:val="-2"/>
              </w:rPr>
              <w:t>Художні</w:t>
            </w:r>
            <w:r>
              <w:rPr>
                <w:rFonts w:ascii="Times New Roman" w:hAnsi="Times New Roman" w:cs="Times New Roman"/>
                <w:spacing w:val="-16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</w:rPr>
              <w:t>засоби</w:t>
            </w:r>
            <w:r>
              <w:rPr>
                <w:rFonts w:ascii="Times New Roman" w:hAnsi="Times New Roman" w:cs="Times New Roman"/>
                <w:spacing w:val="-15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</w:rPr>
              <w:t>комічного.</w:t>
            </w:r>
          </w:p>
          <w:p w14:paraId="7DDD549A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spacing w:val="-2"/>
                <w:lang w:val="uk-UA"/>
              </w:rPr>
            </w:pPr>
            <w:r>
              <w:rPr>
                <w:rFonts w:cs="Times New Roman"/>
                <w:sz w:val="22"/>
                <w:szCs w:val="22"/>
              </w:rPr>
              <w:t xml:space="preserve">Виконати завдання до практичного заняття на сторінці курсу в </w:t>
            </w:r>
            <w:r>
              <w:rPr>
                <w:rFonts w:cs="Times New Roman"/>
                <w:sz w:val="22"/>
                <w:szCs w:val="22"/>
                <w:lang w:val="en-US"/>
              </w:rPr>
              <w:t>Moodle</w:t>
            </w:r>
            <w:r>
              <w:rPr>
                <w:rFonts w:cs="Times New Roman"/>
                <w:sz w:val="22"/>
                <w:szCs w:val="22"/>
              </w:rPr>
              <w:t xml:space="preserve"> за покликанням:</w:t>
            </w:r>
            <w:r>
              <w:rPr>
                <w:rFonts w:hint="default" w:cs="Times New Roman"/>
                <w:sz w:val="22"/>
                <w:szCs w:val="22"/>
                <w:lang w:val="uk-UA"/>
              </w:rPr>
              <w:t xml:space="preserve"> </w:t>
            </w:r>
            <w:r>
              <w:rPr>
                <w:rFonts w:hint="default" w:ascii="Times New Roman" w:hAnsi="Times New Roman"/>
                <w:spacing w:val="-2"/>
              </w:rPr>
              <w:fldChar w:fldCharType="begin"/>
            </w:r>
            <w:r>
              <w:rPr>
                <w:rFonts w:hint="default" w:ascii="Times New Roman" w:hAnsi="Times New Roman"/>
                <w:spacing w:val="-2"/>
              </w:rPr>
              <w:instrText xml:space="preserve"> HYPERLINK "https://surl.li/zdymdz" </w:instrText>
            </w:r>
            <w:r>
              <w:rPr>
                <w:rFonts w:hint="default" w:ascii="Times New Roman" w:hAnsi="Times New Roman"/>
                <w:spacing w:val="-2"/>
              </w:rPr>
              <w:fldChar w:fldCharType="separate"/>
            </w:r>
            <w:r>
              <w:rPr>
                <w:rStyle w:val="12"/>
                <w:rFonts w:hint="default" w:ascii="Times New Roman" w:hAnsi="Times New Roman"/>
                <w:spacing w:val="-2"/>
              </w:rPr>
              <w:t>https://surl.li/zdymdz</w:t>
            </w:r>
            <w:r>
              <w:rPr>
                <w:rFonts w:hint="default" w:ascii="Times New Roman" w:hAnsi="Times New Roman"/>
                <w:spacing w:val="-2"/>
              </w:rPr>
              <w:fldChar w:fldCharType="end"/>
            </w:r>
            <w:r>
              <w:rPr>
                <w:rFonts w:hint="default" w:ascii="Times New Roman" w:hAnsi="Times New Roman"/>
                <w:spacing w:val="-2"/>
                <w:lang w:val="uk-UA"/>
              </w:rPr>
              <w:t xml:space="preserve"> 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4828F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593A3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1B34B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1 раз на 2 тижні</w:t>
            </w:r>
          </w:p>
          <w:p w14:paraId="66C0FC3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14:paraId="4F3B4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AF6" w:themeFill="accent1" w:themeFillTint="33"/>
          </w:tcPr>
          <w:p w14:paraId="35B08A1B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Лекція</w:t>
            </w:r>
            <w:r>
              <w:rPr>
                <w:rFonts w:ascii="Times New Roman" w:hAnsi="Times New Roman" w:cs="Times New Roman"/>
                <w:lang w:val="ru-RU"/>
              </w:rPr>
              <w:t xml:space="preserve"> 6</w:t>
            </w:r>
          </w:p>
        </w:tc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AEEDA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Драма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DFC9D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4F942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096A2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1 раз на 2 тижні</w:t>
            </w:r>
          </w:p>
        </w:tc>
      </w:tr>
      <w:tr w14:paraId="56BB2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EF2CC" w:themeFill="accent4" w:themeFillTint="33"/>
          </w:tcPr>
          <w:p w14:paraId="2F3F31DC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hd w:val="clear" w:color="auto" w:fill="FEF2CC" w:themeFill="accent4" w:themeFillTint="33"/>
              </w:rPr>
              <w:t>Практичне заняття</w:t>
            </w:r>
            <w:r>
              <w:rPr>
                <w:rFonts w:ascii="Times New Roman" w:hAnsi="Times New Roman" w:cs="Times New Roman"/>
              </w:rPr>
              <w:t xml:space="preserve"> 6</w:t>
            </w:r>
          </w:p>
        </w:tc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DE5241">
            <w:pPr>
              <w:autoSpaceDE w:val="0"/>
              <w:autoSpaceDN w:val="0"/>
              <w:jc w:val="both"/>
              <w:rPr>
                <w:rFonts w:asciiTheme="minorHAnsi" w:hAnsiTheme="minorHAnsi"/>
              </w:rPr>
            </w:pPr>
            <w:r>
              <w:t>Фігури</w:t>
            </w:r>
            <w:r>
              <w:rPr>
                <w:spacing w:val="-16"/>
              </w:rPr>
              <w:t xml:space="preserve"> </w:t>
            </w:r>
            <w:r>
              <w:t>поетичного</w:t>
            </w:r>
            <w:r>
              <w:rPr>
                <w:spacing w:val="-16"/>
              </w:rPr>
              <w:t xml:space="preserve"> </w:t>
            </w:r>
            <w:r>
              <w:t>синтаксису</w:t>
            </w:r>
            <w:r>
              <w:rPr>
                <w:spacing w:val="-15"/>
              </w:rPr>
              <w:t xml:space="preserve"> </w:t>
            </w:r>
            <w:r>
              <w:t>та</w:t>
            </w:r>
            <w:r>
              <w:rPr>
                <w:spacing w:val="-16"/>
              </w:rPr>
              <w:t xml:space="preserve"> </w:t>
            </w:r>
            <w:r>
              <w:t>фоніка</w:t>
            </w:r>
            <w:r>
              <w:rPr>
                <w:spacing w:val="-16"/>
              </w:rPr>
              <w:t xml:space="preserve"> </w:t>
            </w:r>
            <w:r>
              <w:t>літературно-художнього</w:t>
            </w:r>
            <w:r>
              <w:rPr>
                <w:spacing w:val="-16"/>
              </w:rPr>
              <w:t xml:space="preserve"> </w:t>
            </w:r>
            <w:r>
              <w:t>твору</w:t>
            </w:r>
          </w:p>
          <w:p w14:paraId="2668A3B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 xml:space="preserve">Питання: </w:t>
            </w:r>
            <w:r>
              <w:rPr>
                <w:rFonts w:ascii="Times New Roman" w:hAnsi="Times New Roman" w:cs="Times New Roman"/>
                <w:bCs/>
              </w:rPr>
              <w:t>Засоби фонетичного увиразнення поетичного мовлення. Фігури побудовані на відхиленні від логіко-граматичних норм побудови речень  (еліпсис, апосіопеза, асиндетон, анаколуф. інверсія). Фігури повтору (словесні: полісиндетон, плеоназм, тавтологія; фразові: синтаксичний паралелізм, заперечний паралелізм; композиційні: анафора, епіфора, симплока, анепіфора, епанафора). Фігури зіставлення (ампліфікація, градація, парономазія, антитеза, оксюморон). Риторичні фігури. Інші фігури поетичного синтаксису.</w:t>
            </w:r>
          </w:p>
          <w:p w14:paraId="03795DF1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cs="Times New Roman"/>
                <w:bCs/>
                <w:lang w:val="uk-UA"/>
              </w:rPr>
            </w:pPr>
            <w:r>
              <w:rPr>
                <w:rFonts w:cs="Times New Roman"/>
                <w:sz w:val="22"/>
                <w:szCs w:val="22"/>
              </w:rPr>
              <w:t xml:space="preserve">Виконати завдання до практичного заняття на сторінці курсу в </w:t>
            </w:r>
            <w:r>
              <w:rPr>
                <w:rFonts w:cs="Times New Roman"/>
                <w:sz w:val="22"/>
                <w:szCs w:val="22"/>
                <w:lang w:val="en-US"/>
              </w:rPr>
              <w:t>Moodle</w:t>
            </w:r>
            <w:r>
              <w:rPr>
                <w:rFonts w:cs="Times New Roman"/>
                <w:sz w:val="22"/>
                <w:szCs w:val="22"/>
              </w:rPr>
              <w:t xml:space="preserve"> за покликанням:</w:t>
            </w:r>
            <w:r>
              <w:rPr>
                <w:rFonts w:hint="default" w:cs="Times New Roman"/>
                <w:sz w:val="22"/>
                <w:szCs w:val="22"/>
                <w:lang w:val="uk-UA"/>
              </w:rPr>
              <w:t xml:space="preserve"> </w:t>
            </w:r>
            <w:r>
              <w:rPr>
                <w:rFonts w:hint="default" w:ascii="Times New Roman" w:hAnsi="Times New Roman"/>
                <w:bCs/>
              </w:rPr>
              <w:fldChar w:fldCharType="begin"/>
            </w:r>
            <w:r>
              <w:rPr>
                <w:rFonts w:hint="default" w:ascii="Times New Roman" w:hAnsi="Times New Roman"/>
                <w:bCs/>
              </w:rPr>
              <w:instrText xml:space="preserve"> HYPERLINK "https://surl.li/zdymdz" </w:instrText>
            </w:r>
            <w:r>
              <w:rPr>
                <w:rFonts w:hint="default" w:ascii="Times New Roman" w:hAnsi="Times New Roman"/>
                <w:bCs/>
              </w:rPr>
              <w:fldChar w:fldCharType="separate"/>
            </w:r>
            <w:r>
              <w:rPr>
                <w:rStyle w:val="12"/>
                <w:rFonts w:hint="default" w:ascii="Times New Roman" w:hAnsi="Times New Roman"/>
                <w:bCs/>
              </w:rPr>
              <w:t>https://surl.li/zdymdz</w:t>
            </w:r>
            <w:r>
              <w:rPr>
                <w:rFonts w:hint="default" w:ascii="Times New Roman" w:hAnsi="Times New Roman"/>
                <w:bCs/>
              </w:rPr>
              <w:fldChar w:fldCharType="end"/>
            </w:r>
            <w:r>
              <w:rPr>
                <w:rFonts w:hint="default" w:ascii="Times New Roman" w:hAnsi="Times New Roman"/>
                <w:bCs/>
                <w:lang w:val="uk-UA"/>
              </w:rPr>
              <w:t xml:space="preserve"> 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5D27F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D377C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A65AC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1 раз на 2 тижні</w:t>
            </w:r>
          </w:p>
          <w:p w14:paraId="4AF5E76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14:paraId="26F2F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5" w:themeFillTint="33"/>
          </w:tcPr>
          <w:p w14:paraId="643E574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Лекція 7–8</w:t>
            </w:r>
          </w:p>
        </w:tc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A695BB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Літературний процес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CB127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8FDF1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509F0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1 раз на 2 тижні</w:t>
            </w:r>
          </w:p>
        </w:tc>
      </w:tr>
      <w:tr w14:paraId="4C426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BE4D5" w:themeFill="accent2" w:themeFillTint="33"/>
          </w:tcPr>
          <w:p w14:paraId="524F62A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Самостійна робота 5</w:t>
            </w:r>
          </w:p>
        </w:tc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42423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Літературні школи, напрямки, течії</w:t>
            </w:r>
          </w:p>
          <w:p w14:paraId="4A87CEC5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сучасного літературного процесу</w:t>
            </w:r>
          </w:p>
          <w:p w14:paraId="7A1D61A4">
            <w:pPr>
              <w:pStyle w:val="2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/>
              <w:jc w:val="both"/>
              <w:textAlignment w:val="auto"/>
            </w:pPr>
            <w:r>
              <w:t xml:space="preserve">Дайте визначення понять </w:t>
            </w:r>
            <w:r>
              <w:rPr>
                <w:rStyle w:val="11"/>
                <w:i w:val="0"/>
                <w:iCs w:val="0"/>
              </w:rPr>
              <w:t>«літературна школа»</w:t>
            </w:r>
            <w:r>
              <w:rPr>
                <w:i w:val="0"/>
                <w:iCs w:val="0"/>
              </w:rPr>
              <w:t xml:space="preserve">, </w:t>
            </w:r>
            <w:r>
              <w:rPr>
                <w:rStyle w:val="11"/>
                <w:i w:val="0"/>
                <w:iCs w:val="0"/>
              </w:rPr>
              <w:t>«напрям»</w:t>
            </w:r>
            <w:r>
              <w:rPr>
                <w:i w:val="0"/>
                <w:iCs w:val="0"/>
              </w:rPr>
              <w:t xml:space="preserve">, </w:t>
            </w:r>
            <w:r>
              <w:rPr>
                <w:rStyle w:val="11"/>
                <w:i w:val="0"/>
                <w:iCs w:val="0"/>
              </w:rPr>
              <w:t>«течія»</w:t>
            </w:r>
            <w:r>
              <w:rPr>
                <w:i w:val="0"/>
                <w:iCs w:val="0"/>
              </w:rPr>
              <w:t>.</w:t>
            </w:r>
          </w:p>
          <w:p w14:paraId="2A6E16E4">
            <w:pPr>
              <w:pStyle w:val="2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/>
              <w:jc w:val="both"/>
              <w:textAlignment w:val="auto"/>
            </w:pPr>
            <w:r>
              <w:t>Наведіть приклади сучасних українських та світових літературних напрямів і течій.</w:t>
            </w:r>
          </w:p>
          <w:p w14:paraId="4AFB83C1">
            <w:pPr>
              <w:pStyle w:val="2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/>
              <w:jc w:val="both"/>
              <w:textAlignment w:val="auto"/>
            </w:pPr>
            <w:r>
              <w:t>Хто з українських письменників належить до постмодернізму? Назвіть кілька творів.</w:t>
            </w:r>
          </w:p>
          <w:p w14:paraId="17541440">
            <w:pPr>
              <w:pStyle w:val="2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/>
              <w:jc w:val="both"/>
              <w:textAlignment w:val="auto"/>
            </w:pPr>
            <w:r>
              <w:t>Порівняйте риси модернізму, постмодернізму та метамодернізму в літературі.</w:t>
            </w:r>
          </w:p>
          <w:p w14:paraId="48BFFA45">
            <w:pPr>
              <w:pStyle w:val="2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/>
              <w:jc w:val="both"/>
              <w:textAlignment w:val="auto"/>
            </w:pPr>
            <w:r>
              <w:t>Складіть таблицю «Літературні школи й течії кінця ХХ – початку ХХІ ст.» з короткими характеристиками.</w:t>
            </w:r>
          </w:p>
          <w:p w14:paraId="02F773F5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t xml:space="preserve">Оберіть сучасного українського письменника </w:t>
            </w:r>
            <w:r>
              <w:rPr>
                <w:lang w:val="uk-UA"/>
              </w:rPr>
              <w:t>і</w:t>
            </w:r>
            <w:r>
              <w:rPr>
                <w:rFonts w:hint="default"/>
                <w:lang w:val="uk-UA"/>
              </w:rPr>
              <w:t xml:space="preserve"> шкільної програми </w:t>
            </w:r>
            <w:r>
              <w:t>та визначте, до якої літературної течії його можна зарахувати. Аргументуйте власну думку.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14475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00A98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13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751F6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14:paraId="6463C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EF2CC" w:themeFill="accent4" w:themeFillTint="33"/>
          </w:tcPr>
          <w:p w14:paraId="2A79D1D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Практичне заняття 7</w:t>
            </w:r>
          </w:p>
        </w:tc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ACBF5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Віршування</w:t>
            </w:r>
          </w:p>
          <w:p w14:paraId="1E751CCC">
            <w:pPr>
              <w:tabs>
                <w:tab w:val="left" w:pos="391"/>
              </w:tabs>
              <w:suppressAutoHyphens w:val="0"/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Питання: </w:t>
            </w:r>
            <w:r>
              <w:rPr>
                <w:rFonts w:ascii="Times New Roman" w:hAnsi="Times New Roman" w:cs="Times New Roman"/>
                <w:bCs/>
              </w:rPr>
              <w:t>Мовлення прозове і віршоване</w:t>
            </w:r>
            <w:r>
              <w:rPr>
                <w:rFonts w:ascii="Times New Roman" w:hAnsi="Times New Roman" w:cs="Times New Roman"/>
              </w:rPr>
              <w:t>. Ритміка</w:t>
            </w:r>
            <w:r>
              <w:rPr>
                <w:rFonts w:ascii="Times New Roman" w:hAnsi="Times New Roman" w:cs="Times New Roman"/>
                <w:spacing w:val="-8"/>
              </w:rPr>
              <w:t xml:space="preserve"> </w:t>
            </w:r>
            <w:r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  <w:spacing w:val="-8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наука</w:t>
            </w:r>
            <w:r>
              <w:rPr>
                <w:rFonts w:ascii="Times New Roman" w:hAnsi="Times New Roman" w:cs="Times New Roman"/>
                <w:spacing w:val="-7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про</w:t>
            </w:r>
            <w:r>
              <w:rPr>
                <w:rFonts w:ascii="Times New Roman" w:hAnsi="Times New Roman" w:cs="Times New Roman"/>
                <w:spacing w:val="-8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ритм</w:t>
            </w:r>
            <w:r>
              <w:rPr>
                <w:rFonts w:ascii="Times New Roman" w:hAnsi="Times New Roman" w:cs="Times New Roman"/>
                <w:spacing w:val="-7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і</w:t>
            </w:r>
            <w:r>
              <w:rPr>
                <w:rFonts w:ascii="Times New Roman" w:hAnsi="Times New Roman" w:cs="Times New Roman"/>
                <w:spacing w:val="-8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одна</w:t>
            </w:r>
            <w:r>
              <w:rPr>
                <w:rFonts w:ascii="Times New Roman" w:hAnsi="Times New Roman" w:cs="Times New Roman"/>
                <w:spacing w:val="-7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  <w:spacing w:val="-8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галузей</w:t>
            </w:r>
            <w:r>
              <w:rPr>
                <w:rFonts w:ascii="Times New Roman" w:hAnsi="Times New Roman" w:cs="Times New Roman"/>
                <w:spacing w:val="-8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віршознавства. Рима</w:t>
            </w:r>
            <w:r>
              <w:rPr>
                <w:rFonts w:ascii="Times New Roman" w:hAnsi="Times New Roman" w:cs="Times New Roman"/>
                <w:spacing w:val="-7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і</w:t>
            </w:r>
            <w:r>
              <w:rPr>
                <w:rFonts w:ascii="Times New Roman" w:hAnsi="Times New Roman" w:cs="Times New Roman"/>
                <w:spacing w:val="-6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її</w:t>
            </w:r>
            <w:r>
              <w:rPr>
                <w:rFonts w:ascii="Times New Roman" w:hAnsi="Times New Roman" w:cs="Times New Roman"/>
                <w:spacing w:val="-6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різновиди.</w:t>
            </w:r>
            <w:r>
              <w:rPr>
                <w:rFonts w:ascii="Times New Roman" w:hAnsi="Times New Roman" w:cs="Times New Roman"/>
                <w:spacing w:val="-6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Римування. Системи</w:t>
            </w:r>
            <w:r>
              <w:rPr>
                <w:rFonts w:ascii="Times New Roman" w:hAnsi="Times New Roman" w:cs="Times New Roman"/>
                <w:spacing w:val="-10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віршування. Строфіка</w:t>
            </w:r>
            <w:r>
              <w:rPr>
                <w:rFonts w:ascii="Times New Roman" w:hAnsi="Times New Roman" w:cs="Times New Roman"/>
                <w:spacing w:val="39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(строфа</w:t>
            </w:r>
            <w:r>
              <w:rPr>
                <w:rFonts w:ascii="Times New Roman" w:hAnsi="Times New Roman" w:cs="Times New Roman"/>
                <w:spacing w:val="40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і</w:t>
            </w:r>
            <w:r>
              <w:rPr>
                <w:rFonts w:ascii="Times New Roman" w:hAnsi="Times New Roman" w:cs="Times New Roman"/>
                <w:spacing w:val="39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її</w:t>
            </w:r>
            <w:r>
              <w:rPr>
                <w:rFonts w:ascii="Times New Roman" w:hAnsi="Times New Roman" w:cs="Times New Roman"/>
                <w:spacing w:val="40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ознаки;</w:t>
            </w:r>
            <w:r>
              <w:rPr>
                <w:rFonts w:ascii="Times New Roman" w:hAnsi="Times New Roman" w:cs="Times New Roman"/>
                <w:spacing w:val="39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найпростіші</w:t>
            </w:r>
            <w:r>
              <w:rPr>
                <w:rFonts w:ascii="Times New Roman" w:hAnsi="Times New Roman" w:cs="Times New Roman"/>
                <w:spacing w:val="40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строфи.</w:t>
            </w:r>
            <w:r>
              <w:rPr>
                <w:rFonts w:ascii="Times New Roman" w:hAnsi="Times New Roman" w:cs="Times New Roman"/>
                <w:spacing w:val="39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Канонізовані</w:t>
            </w:r>
            <w:r>
              <w:rPr>
                <w:rFonts w:ascii="Times New Roman" w:hAnsi="Times New Roman" w:cs="Times New Roman"/>
                <w:spacing w:val="26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строфи.</w:t>
            </w:r>
            <w:r>
              <w:rPr>
                <w:rFonts w:ascii="Times New Roman" w:hAnsi="Times New Roman" w:cs="Times New Roman"/>
                <w:spacing w:val="25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строфа</w:t>
            </w:r>
            <w:r>
              <w:rPr>
                <w:rFonts w:ascii="Times New Roman" w:hAnsi="Times New Roman" w:cs="Times New Roman"/>
                <w:spacing w:val="25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і</w:t>
            </w:r>
            <w:r>
              <w:rPr>
                <w:rFonts w:ascii="Times New Roman" w:hAnsi="Times New Roman" w:cs="Times New Roman"/>
                <w:spacing w:val="-67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жанр,</w:t>
            </w:r>
            <w:r>
              <w:rPr>
                <w:rFonts w:ascii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строфи</w:t>
            </w:r>
            <w:r>
              <w:rPr>
                <w:rFonts w:ascii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історичні,</w:t>
            </w:r>
            <w:r>
              <w:rPr>
                <w:rFonts w:ascii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національного</w:t>
            </w:r>
            <w:r>
              <w:rPr>
                <w:rFonts w:ascii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характеру).</w:t>
            </w:r>
          </w:p>
          <w:p w14:paraId="291F75C5">
            <w:pPr>
              <w:tabs>
                <w:tab w:val="left" w:pos="391"/>
              </w:tabs>
              <w:suppressAutoHyphens w:val="0"/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lang w:val="uk-UA"/>
              </w:rPr>
            </w:pPr>
            <w:r>
              <w:rPr>
                <w:rFonts w:cs="Times New Roman"/>
                <w:sz w:val="22"/>
                <w:szCs w:val="22"/>
              </w:rPr>
              <w:t xml:space="preserve">Виконати завдання до практичного заняття на сторінці курсу в </w:t>
            </w:r>
            <w:r>
              <w:rPr>
                <w:rFonts w:cs="Times New Roman"/>
                <w:sz w:val="22"/>
                <w:szCs w:val="22"/>
                <w:lang w:val="en-US"/>
              </w:rPr>
              <w:t>Moodle</w:t>
            </w:r>
            <w:r>
              <w:rPr>
                <w:rFonts w:cs="Times New Roman"/>
                <w:sz w:val="22"/>
                <w:szCs w:val="22"/>
              </w:rPr>
              <w:t xml:space="preserve"> за покликанням:</w:t>
            </w:r>
            <w:r>
              <w:rPr>
                <w:rFonts w:hint="default" w:cs="Times New Roman"/>
                <w:sz w:val="22"/>
                <w:szCs w:val="22"/>
                <w:lang w:val="uk-UA"/>
              </w:rPr>
              <w:t xml:space="preserve"> </w:t>
            </w:r>
            <w:r>
              <w:rPr>
                <w:rFonts w:hint="default" w:ascii="Times New Roman" w:hAnsi="Times New Roman"/>
              </w:rPr>
              <w:fldChar w:fldCharType="begin"/>
            </w:r>
            <w:r>
              <w:rPr>
                <w:rFonts w:hint="default" w:ascii="Times New Roman" w:hAnsi="Times New Roman"/>
              </w:rPr>
              <w:instrText xml:space="preserve"> HYPERLINK "https://surl.li/zdymdz" </w:instrText>
            </w:r>
            <w:r>
              <w:rPr>
                <w:rFonts w:hint="default" w:ascii="Times New Roman" w:hAnsi="Times New Roman"/>
              </w:rPr>
              <w:fldChar w:fldCharType="separate"/>
            </w:r>
            <w:r>
              <w:rPr>
                <w:rStyle w:val="12"/>
                <w:rFonts w:hint="default" w:ascii="Times New Roman" w:hAnsi="Times New Roman"/>
              </w:rPr>
              <w:t>https://surl.li/zdymdz</w:t>
            </w:r>
            <w:r>
              <w:rPr>
                <w:rFonts w:hint="default" w:ascii="Times New Roman" w:hAnsi="Times New Roman"/>
              </w:rPr>
              <w:fldChar w:fldCharType="end"/>
            </w:r>
            <w:r>
              <w:rPr>
                <w:rFonts w:hint="default" w:ascii="Times New Roman" w:hAnsi="Times New Roman"/>
                <w:lang w:val="uk-UA"/>
              </w:rPr>
              <w:t xml:space="preserve"> 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DE8E3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0267C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537BE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1 раз на 2 тижні</w:t>
            </w:r>
          </w:p>
          <w:p w14:paraId="76C450F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14:paraId="130CC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BE4D5" w:themeFill="accent2" w:themeFillTint="33"/>
          </w:tcPr>
          <w:p w14:paraId="62411B35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Самостійна робота 6</w:t>
            </w:r>
          </w:p>
        </w:tc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DB6D8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Строфіка.</w:t>
            </w:r>
          </w:p>
          <w:p w14:paraId="76BD9AC4">
            <w:pPr>
              <w:autoSpaceDE w:val="0"/>
              <w:autoSpaceDN w:val="0"/>
              <w:jc w:val="both"/>
              <w:rPr>
                <w:rFonts w:cs="Times New Roman" w:asciiTheme="minorHAnsi" w:hAnsiTheme="minorHAnsi"/>
              </w:rPr>
            </w:pPr>
            <w:r>
              <w:rPr>
                <w:rFonts w:ascii="Times New Roman" w:hAnsi="Times New Roman" w:cs="Times New Roman"/>
              </w:rPr>
              <w:t>Дібрати</w:t>
            </w:r>
            <w:r>
              <w:rPr>
                <w:rFonts w:ascii="Times New Roman" w:hAnsi="Times New Roman" w:cs="Times New Roman"/>
                <w:spacing w:val="48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зі</w:t>
            </w:r>
            <w:r>
              <w:rPr>
                <w:rFonts w:ascii="Times New Roman" w:hAnsi="Times New Roman" w:cs="Times New Roman"/>
                <w:spacing w:val="35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збірок</w:t>
            </w:r>
            <w:r>
              <w:rPr>
                <w:rFonts w:ascii="Times New Roman" w:hAnsi="Times New Roman" w:cs="Times New Roman"/>
                <w:spacing w:val="3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С. Жадана,</w:t>
            </w:r>
            <w:r>
              <w:rPr>
                <w:rFonts w:ascii="Times New Roman" w:hAnsi="Times New Roman" w:cs="Times New Roman"/>
                <w:spacing w:val="3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Л.</w:t>
            </w:r>
            <w:r>
              <w:rPr>
                <w:rFonts w:ascii="Times New Roman" w:hAnsi="Times New Roman" w:cs="Times New Roman"/>
                <w:spacing w:val="-7"/>
              </w:rPr>
              <w:t> </w:t>
            </w:r>
            <w:r>
              <w:rPr>
                <w:rFonts w:ascii="Times New Roman" w:hAnsi="Times New Roman" w:cs="Times New Roman"/>
              </w:rPr>
              <w:t>Костенко, Д.</w:t>
            </w:r>
            <w:r>
              <w:rPr>
                <w:rFonts w:ascii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Павличка,</w:t>
            </w:r>
            <w:r>
              <w:rPr>
                <w:rFonts w:ascii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П.</w:t>
            </w:r>
            <w:r>
              <w:rPr>
                <w:rFonts w:ascii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Тичини, </w:t>
            </w:r>
            <w:r>
              <w:rPr>
                <w:rFonts w:ascii="Times New Roman" w:hAnsi="Times New Roman" w:cs="Times New Roman"/>
                <w:spacing w:val="-67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І.</w:t>
            </w:r>
            <w:r>
              <w:rPr>
                <w:rFonts w:ascii="Times New Roman" w:hAnsi="Times New Roman" w:cs="Times New Roman"/>
                <w:spacing w:val="-22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Франка по</w:t>
            </w:r>
            <w:r>
              <w:rPr>
                <w:rFonts w:ascii="Times New Roman" w:hAnsi="Times New Roman" w:cs="Times New Roman"/>
                <w:spacing w:val="48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три</w:t>
            </w:r>
            <w:r>
              <w:rPr>
                <w:rFonts w:ascii="Times New Roman" w:hAnsi="Times New Roman" w:cs="Times New Roman"/>
                <w:spacing w:val="48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приклади рим та  їх різновидів; видів римування; строф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E73B3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D7FAC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15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BDAF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</w:tbl>
    <w:p w14:paraId="6B41E795">
      <w:pPr>
        <w:autoSpaceDN w:val="0"/>
        <w:ind w:left="927"/>
        <w:jc w:val="center"/>
        <w:rPr>
          <w:rFonts w:ascii="Times New Roman" w:hAnsi="Times New Roman" w:cs="Times New Roman"/>
          <w:b/>
        </w:rPr>
      </w:pPr>
    </w:p>
    <w:p w14:paraId="5A5E2D59">
      <w:pPr>
        <w:autoSpaceDN w:val="0"/>
        <w:ind w:left="927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5. Види і зміст контрольних заходів </w:t>
      </w:r>
    </w:p>
    <w:p w14:paraId="69FE90A9">
      <w:pPr>
        <w:ind w:right="34"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Питання для підготовки до практичних занять, завдання для самостійної роботи, тести  розміщено у СЕЗН ЗНУ Moodle за посиланням:</w:t>
      </w:r>
    </w:p>
    <w:tbl>
      <w:tblPr>
        <w:tblStyle w:val="9"/>
        <w:tblW w:w="9745" w:type="dxa"/>
        <w:tblInd w:w="1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8"/>
        <w:gridCol w:w="1559"/>
        <w:gridCol w:w="1843"/>
        <w:gridCol w:w="4160"/>
        <w:gridCol w:w="1054"/>
        <w:gridCol w:w="51"/>
      </w:tblGrid>
      <w:tr w14:paraId="0C458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289" w:hRule="atLeast"/>
        </w:trPr>
        <w:tc>
          <w:tcPr>
            <w:tcW w:w="1078" w:type="dxa"/>
          </w:tcPr>
          <w:p w14:paraId="6600A1B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Вид заняття/</w:t>
            </w:r>
          </w:p>
          <w:p w14:paraId="4149197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роботи</w:t>
            </w:r>
          </w:p>
        </w:tc>
        <w:tc>
          <w:tcPr>
            <w:tcW w:w="1559" w:type="dxa"/>
          </w:tcPr>
          <w:p w14:paraId="2C639DBD">
            <w:pPr>
              <w:ind w:left="-240" w:leftChars="-200" w:right="-96" w:rightChars="-40" w:hanging="240" w:hangingChars="10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Вид контрольного заходу</w:t>
            </w:r>
          </w:p>
        </w:tc>
        <w:tc>
          <w:tcPr>
            <w:tcW w:w="1843" w:type="dxa"/>
          </w:tcPr>
          <w:p w14:paraId="04A7208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Зміст контрольного заходу/ термін виконання</w:t>
            </w:r>
          </w:p>
        </w:tc>
        <w:tc>
          <w:tcPr>
            <w:tcW w:w="4160" w:type="dxa"/>
          </w:tcPr>
          <w:p w14:paraId="1A97656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Критерії оцінювання </w:t>
            </w:r>
          </w:p>
        </w:tc>
        <w:tc>
          <w:tcPr>
            <w:tcW w:w="1054" w:type="dxa"/>
          </w:tcPr>
          <w:p w14:paraId="3D193CF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Усього балів</w:t>
            </w:r>
          </w:p>
        </w:tc>
      </w:tr>
      <w:tr w14:paraId="6F9FC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344" w:hRule="atLeast"/>
        </w:trPr>
        <w:tc>
          <w:tcPr>
            <w:tcW w:w="1078" w:type="dxa"/>
          </w:tcPr>
          <w:p w14:paraId="6371ECE1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1</w:t>
            </w:r>
          </w:p>
        </w:tc>
        <w:tc>
          <w:tcPr>
            <w:tcW w:w="1559" w:type="dxa"/>
          </w:tcPr>
          <w:p w14:paraId="24994EB4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2</w:t>
            </w:r>
          </w:p>
        </w:tc>
        <w:tc>
          <w:tcPr>
            <w:tcW w:w="1843" w:type="dxa"/>
          </w:tcPr>
          <w:p w14:paraId="286D1680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3</w:t>
            </w:r>
          </w:p>
        </w:tc>
        <w:tc>
          <w:tcPr>
            <w:tcW w:w="4160" w:type="dxa"/>
          </w:tcPr>
          <w:p w14:paraId="7C04EE6F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4</w:t>
            </w:r>
          </w:p>
        </w:tc>
        <w:tc>
          <w:tcPr>
            <w:tcW w:w="1054" w:type="dxa"/>
          </w:tcPr>
          <w:p w14:paraId="643C1288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5</w:t>
            </w:r>
          </w:p>
        </w:tc>
      </w:tr>
      <w:tr w14:paraId="30358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745" w:type="dxa"/>
            <w:gridSpan w:val="6"/>
          </w:tcPr>
          <w:p w14:paraId="60DA427C">
            <w:pPr>
              <w:jc w:val="center"/>
              <w:rPr>
                <w:rFonts w:ascii="Times New Roman" w:hAnsi="Times New Roman" w:cs="Times New Roman"/>
                <w:b/>
                <w:iCs/>
              </w:rPr>
            </w:pPr>
            <w:r>
              <w:rPr>
                <w:rFonts w:ascii="Times New Roman" w:hAnsi="Times New Roman" w:cs="Times New Roman"/>
                <w:b/>
                <w:iCs/>
              </w:rPr>
              <w:t>Поточний контроль</w:t>
            </w:r>
          </w:p>
        </w:tc>
      </w:tr>
      <w:tr w14:paraId="5A363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677" w:hRule="atLeast"/>
        </w:trPr>
        <w:tc>
          <w:tcPr>
            <w:tcW w:w="1078" w:type="dxa"/>
          </w:tcPr>
          <w:p w14:paraId="10B16857">
            <w:pPr>
              <w:ind w:left="34" w:hanging="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Практичне заняття </w:t>
            </w:r>
          </w:p>
        </w:tc>
        <w:tc>
          <w:tcPr>
            <w:tcW w:w="1559" w:type="dxa"/>
          </w:tcPr>
          <w:p w14:paraId="00FC90A0">
            <w:pPr>
              <w:ind w:left="3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Опитування за планом практичного заняття.  </w:t>
            </w:r>
          </w:p>
        </w:tc>
        <w:tc>
          <w:tcPr>
            <w:tcW w:w="1843" w:type="dxa"/>
          </w:tcPr>
          <w:p w14:paraId="33B7B361">
            <w:pPr>
              <w:ind w:right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Робота в аудиторії на практичному занятті за розкладом</w:t>
            </w:r>
          </w:p>
          <w:p w14:paraId="7444F462">
            <w:pPr>
              <w:ind w:right="34"/>
              <w:rPr>
                <w:rFonts w:ascii="Times New Roman" w:hAnsi="Times New Roman" w:cs="Times New Roman"/>
              </w:rPr>
            </w:pPr>
          </w:p>
        </w:tc>
        <w:tc>
          <w:tcPr>
            <w:tcW w:w="4160" w:type="dxa"/>
          </w:tcPr>
          <w:p w14:paraId="6316ED4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 4 бали ставиться, якщо студент: ґрунтовно і повно викладає матеріал;</w:t>
            </w:r>
          </w:p>
          <w:p w14:paraId="0198990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виявляє повне розуміння матеріалу, обґрунтовує свої думки, застосовує знання на</w:t>
            </w:r>
          </w:p>
          <w:p w14:paraId="56326C4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практиці, наводить необхідні приклади не тільки за підручником, а й самостійно</w:t>
            </w:r>
          </w:p>
          <w:p w14:paraId="6771442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складені; викладає матеріал послідовно й правильно з точки зору норм сучасної</w:t>
            </w:r>
          </w:p>
          <w:p w14:paraId="7F5149D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літературної мови; відповідь відзначається багатством словникового запасу,</w:t>
            </w:r>
          </w:p>
          <w:p w14:paraId="6C8B831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точністю використання морфологічних категорій і синтаксичних конструкцій;</w:t>
            </w:r>
          </w:p>
          <w:p w14:paraId="3F31FC0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досягнута стильова єдність і виразність тексту завдання. Загалом допускається</w:t>
            </w:r>
          </w:p>
          <w:p w14:paraId="7B9E623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один недолік у змісті і один мовленнєвий недолік, одна граматична помилка;</w:t>
            </w:r>
          </w:p>
          <w:p w14:paraId="062A073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 3 бали ставиться, якщо студент, висвітлюючи питання, дає відповідь, що</w:t>
            </w:r>
          </w:p>
          <w:p w14:paraId="15635D9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задовольняє ті ж попередні вимоги, але допускає деякі помилки, які сам</w:t>
            </w:r>
          </w:p>
          <w:p w14:paraId="200A1B7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виправляє, та поодинокі недоліки в послідовності викладу матеріалу і</w:t>
            </w:r>
          </w:p>
          <w:p w14:paraId="3ECC3AC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мовленнєвому оформленні, а саме: зміст викладеного матеріалу в основному</w:t>
            </w:r>
          </w:p>
          <w:p w14:paraId="78C731A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достовірний, але незначні порушення у послідовності викладу думок; лексична і граматична будова мовлення загалом досить різноманітна; стиль відповіді відзначається достатньою виразністю. Уцілому допускається не більше двох недоліків у змісті і не більше трьох мовленнєвих недоліків; не більше двох граматичних помилок;</w:t>
            </w:r>
          </w:p>
          <w:p w14:paraId="66B5AF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 2 бали ставиться, якщо студент, висвітлюючи питання, дає відповідь, що загалом задовольняє вимоги, але допускає помилки, які сам не завжди виправляє, та недоліки в послідовності викладу матеріалу і мовленнєвому оформленні, а саме: зміст викладеного матеріалу в основному достовірний, але є фактичні неточності; порушення у послідовності викладу думок; лексична і граматична будова мовлення загалом досить різноманітна; стиль відповіді відзначається достатньою виразністю. У</w:t>
            </w:r>
            <w:r>
              <w:rPr>
                <w:rFonts w:hint="default" w:ascii="Times New Roman" w:hAnsi="Times New Roman" w:cs="Times New Roman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цілому допускається не більше чотирьох недоліків у змісті і не більше чотирьох</w:t>
            </w:r>
          </w:p>
          <w:p w14:paraId="0AE120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мовленнєвих недоліків; не більше чотирьох граматичних помилок;</w:t>
            </w:r>
          </w:p>
          <w:p w14:paraId="0CCA044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 1 бал ставиться, якщо студент виявляє знання і розуміння основних</w:t>
            </w:r>
          </w:p>
          <w:p w14:paraId="6A3AC5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положень теми, але викладає матеріал не досить повно і допускає фактичні неточності і помилки у формуванні відповіді; не вміє глибоко і переконливо обґрунтовувати свої думки і відчуває труднощі під час добору прикладів; має незначний словниковий запас, використовує одноманітні синтаксичні конструкції;</w:t>
            </w:r>
          </w:p>
          <w:p w14:paraId="5D92226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викладає матеріал непослідовно і допускає помилки в мовленнєвому оформленні.</w:t>
            </w:r>
            <w:r>
              <w:rPr>
                <w:rFonts w:hint="default" w:ascii="Times New Roman" w:hAnsi="Times New Roman" w:cs="Times New Roman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Загалом допускається: не більше п’яти  недоліків у змісті та п’яти мовленнєвих</w:t>
            </w:r>
          </w:p>
          <w:p w14:paraId="4A3E5AB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недоліків; не більше чотирьох граматичних помилок;</w:t>
            </w:r>
          </w:p>
          <w:p w14:paraId="4B4B87D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 0 балів ставиться, якщо студент не знає більшої частини вивченого матеріалу; допускає у формулюванні речень помилки, що спотворюють зміст відповіді; допускає багато фактичних неточностей; порушує послідовність викладу думок; має обмежений словниковий запас; часто трапляються випадки неправильного слововживання; не розуміє суті поставлених додаткових запитань.</w:t>
            </w:r>
          </w:p>
        </w:tc>
        <w:tc>
          <w:tcPr>
            <w:tcW w:w="1054" w:type="dxa"/>
          </w:tcPr>
          <w:p w14:paraId="544AF2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4*7</w:t>
            </w:r>
          </w:p>
        </w:tc>
      </w:tr>
      <w:tr w14:paraId="65204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720" w:hRule="atLeast"/>
        </w:trPr>
        <w:tc>
          <w:tcPr>
            <w:tcW w:w="1078" w:type="dxa"/>
          </w:tcPr>
          <w:p w14:paraId="6E08FF7A">
            <w:pPr>
              <w:ind w:hanging="2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Самостійна робота 1</w:t>
            </w:r>
          </w:p>
        </w:tc>
        <w:tc>
          <w:tcPr>
            <w:tcW w:w="1559" w:type="dxa"/>
          </w:tcPr>
          <w:p w14:paraId="6A3DEDFE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Виконання завдання для самостійної роботи за темою практичного заняття 1 </w:t>
            </w:r>
          </w:p>
        </w:tc>
        <w:tc>
          <w:tcPr>
            <w:tcW w:w="1843" w:type="dxa"/>
          </w:tcPr>
          <w:p w14:paraId="1A09E417">
            <w:pPr>
              <w:pStyle w:val="20"/>
              <w:autoSpaceDE w:val="0"/>
              <w:autoSpaceDN w:val="0"/>
              <w:ind w:left="0" w:right="1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Самостійна робота надсилається у СЕЗН ЗНУ </w:t>
            </w:r>
            <w:r>
              <w:rPr>
                <w:sz w:val="24"/>
                <w:szCs w:val="24"/>
              </w:rPr>
              <w:t>Moodle</w:t>
            </w:r>
            <w:r>
              <w:rPr>
                <w:sz w:val="24"/>
                <w:szCs w:val="24"/>
                <w:lang w:val="ru-RU"/>
              </w:rPr>
              <w:t xml:space="preserve"> за результатами вивченої теми: </w:t>
            </w:r>
          </w:p>
          <w:p w14:paraId="64E02115">
            <w:pPr>
              <w:ind w:firstLine="33"/>
              <w:jc w:val="both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4160" w:type="dxa"/>
          </w:tcPr>
          <w:p w14:paraId="496142B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 2 бали ставиться, якщо студент виконав завдання без жодної помилки;</w:t>
            </w:r>
          </w:p>
          <w:p w14:paraId="3349BC4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 1,5 бала ставиться, якщо студент допустив 1–2 помилки;</w:t>
            </w:r>
          </w:p>
          <w:p w14:paraId="2EC7C58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 1 бал ставиться, якщо студент допустив 3-4 помилки;</w:t>
            </w:r>
          </w:p>
          <w:p w14:paraId="05620D7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 0 балів ставиться, якщо студент допустив 5-6 помилок.</w:t>
            </w:r>
          </w:p>
        </w:tc>
        <w:tc>
          <w:tcPr>
            <w:tcW w:w="1054" w:type="dxa"/>
          </w:tcPr>
          <w:p w14:paraId="1DABDB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14:paraId="7697A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357" w:hRule="atLeast"/>
        </w:trPr>
        <w:tc>
          <w:tcPr>
            <w:tcW w:w="1078" w:type="dxa"/>
          </w:tcPr>
          <w:p w14:paraId="5AC65722">
            <w:pPr>
              <w:ind w:hanging="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Тест </w:t>
            </w:r>
          </w:p>
        </w:tc>
        <w:tc>
          <w:tcPr>
            <w:tcW w:w="1559" w:type="dxa"/>
          </w:tcPr>
          <w:p w14:paraId="060993A3">
            <w:pPr>
              <w:ind w:left="3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Виконання тестів</w:t>
            </w:r>
          </w:p>
        </w:tc>
        <w:tc>
          <w:tcPr>
            <w:tcW w:w="1843" w:type="dxa"/>
          </w:tcPr>
          <w:p w14:paraId="3871975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Тест у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СЕЗН ЗНУ Moodle за результатами вивченої теми:</w:t>
            </w:r>
          </w:p>
        </w:tc>
        <w:tc>
          <w:tcPr>
            <w:tcW w:w="4160" w:type="dxa"/>
          </w:tcPr>
          <w:p w14:paraId="78C827F1">
            <w:pPr>
              <w:jc w:val="both"/>
              <w:rPr>
                <w:rFonts w:hint="default"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Одна</w:t>
            </w:r>
            <w:r>
              <w:rPr>
                <w:rFonts w:hint="default" w:ascii="Times New Roman" w:hAnsi="Times New Roman" w:cs="Times New Roman"/>
                <w:lang w:val="uk-UA"/>
              </w:rPr>
              <w:t xml:space="preserve"> правильна відповідь - 0,2 бала</w:t>
            </w:r>
          </w:p>
        </w:tc>
        <w:tc>
          <w:tcPr>
            <w:tcW w:w="1054" w:type="dxa"/>
          </w:tcPr>
          <w:p w14:paraId="31B136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14:paraId="7259A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357" w:hRule="atLeast"/>
        </w:trPr>
        <w:tc>
          <w:tcPr>
            <w:tcW w:w="1078" w:type="dxa"/>
          </w:tcPr>
          <w:p w14:paraId="3291E110">
            <w:pPr>
              <w:ind w:hanging="2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Самостійна робота 2,3</w:t>
            </w:r>
          </w:p>
        </w:tc>
        <w:tc>
          <w:tcPr>
            <w:tcW w:w="1559" w:type="dxa"/>
          </w:tcPr>
          <w:p w14:paraId="2174033F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Письмове виконання завдань для самостійної роботи за темами практичних  занять 3, 4</w:t>
            </w:r>
          </w:p>
        </w:tc>
        <w:tc>
          <w:tcPr>
            <w:tcW w:w="1843" w:type="dxa"/>
          </w:tcPr>
          <w:p w14:paraId="247F029E">
            <w:pPr>
              <w:pStyle w:val="20"/>
              <w:autoSpaceDE w:val="0"/>
              <w:autoSpaceDN w:val="0"/>
              <w:ind w:left="0" w:right="1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Самостійна робота надсилається у СЕЗН ЗНУ </w:t>
            </w:r>
            <w:r>
              <w:rPr>
                <w:sz w:val="24"/>
                <w:szCs w:val="24"/>
              </w:rPr>
              <w:t>Moodle</w:t>
            </w:r>
            <w:r>
              <w:rPr>
                <w:sz w:val="24"/>
                <w:szCs w:val="24"/>
                <w:lang w:val="ru-RU"/>
              </w:rPr>
              <w:t xml:space="preserve"> за результатами вивчених тем: </w:t>
            </w:r>
          </w:p>
          <w:p w14:paraId="7AAD58F5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4160" w:type="dxa"/>
          </w:tcPr>
          <w:p w14:paraId="6E2818B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 балів –  текст ґрунтовно проаналізовано, думки викладено логічно, розуміння теоретичних аспектів вдало проілюстровано аналітичним  складником роботи й прикладами з тексту. </w:t>
            </w:r>
          </w:p>
          <w:p w14:paraId="1348732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 бала –  текст  проаналізовано добре, думки викладено логічно, проте допущено окремі неточності, розуміння теоретичних положень проілюстровано аналітичним  складником роботи й вдало проілюстровано прикладами. </w:t>
            </w:r>
          </w:p>
          <w:p w14:paraId="5D7771C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бали – текст  проаналізовано загалом добре, думки викладені зрозуміло, розуміння теоретичних положень не завжди підкріплені прикладами або приклади дібрано невдало.</w:t>
            </w:r>
          </w:p>
          <w:p w14:paraId="4A54660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бал – виклад аналізу тексту не зовсім продуманий, без глибокого обґрунтування, підкріплення прикладами недостатнє й не завжди аргументоване.</w:t>
            </w:r>
          </w:p>
          <w:p w14:paraId="673A9D5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 балів – аналіз тексту не продуманий, непослідовний викладене, містить багато неточностей.</w:t>
            </w:r>
          </w:p>
        </w:tc>
        <w:tc>
          <w:tcPr>
            <w:tcW w:w="1054" w:type="dxa"/>
          </w:tcPr>
          <w:p w14:paraId="4EB434C8">
            <w:pPr>
              <w:jc w:val="center"/>
              <w:rPr>
                <w:rFonts w:hint="default" w:ascii="Times New Roman" w:hAnsi="Times New Roman" w:cs="Times New Roman"/>
                <w:lang w:val="uk-UA"/>
              </w:rPr>
            </w:pPr>
            <w:r>
              <w:rPr>
                <w:rFonts w:hint="default" w:ascii="Times New Roman" w:hAnsi="Times New Roman" w:cs="Times New Roman"/>
                <w:lang w:val="uk-UA"/>
              </w:rPr>
              <w:t>6*2</w:t>
            </w:r>
          </w:p>
        </w:tc>
      </w:tr>
      <w:tr w14:paraId="04991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357" w:hRule="atLeast"/>
        </w:trPr>
        <w:tc>
          <w:tcPr>
            <w:tcW w:w="1078" w:type="dxa"/>
          </w:tcPr>
          <w:p w14:paraId="36C093DC">
            <w:pPr>
              <w:ind w:hanging="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Контрольне тестування з теми  </w:t>
            </w:r>
          </w:p>
        </w:tc>
        <w:tc>
          <w:tcPr>
            <w:tcW w:w="1559" w:type="dxa"/>
          </w:tcPr>
          <w:p w14:paraId="14F53578">
            <w:pPr>
              <w:ind w:left="-104" w:right="-111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Письмове виконання тестових завдань </w:t>
            </w:r>
          </w:p>
        </w:tc>
        <w:tc>
          <w:tcPr>
            <w:tcW w:w="1843" w:type="dxa"/>
          </w:tcPr>
          <w:p w14:paraId="1E10E834">
            <w:pPr>
              <w:pStyle w:val="20"/>
              <w:autoSpaceDE w:val="0"/>
              <w:autoSpaceDN w:val="0"/>
              <w:ind w:left="0" w:right="1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Тест у</w:t>
            </w:r>
            <w:r>
              <w:rPr>
                <w:b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СЕЗН ЗНУ </w:t>
            </w:r>
            <w:r>
              <w:rPr>
                <w:sz w:val="24"/>
                <w:szCs w:val="24"/>
              </w:rPr>
              <w:t>Moodle</w:t>
            </w:r>
            <w:r>
              <w:rPr>
                <w:sz w:val="24"/>
                <w:szCs w:val="24"/>
                <w:lang w:val="ru-RU"/>
              </w:rPr>
              <w:t xml:space="preserve"> за результатами вивченої теми</w:t>
            </w:r>
          </w:p>
        </w:tc>
        <w:tc>
          <w:tcPr>
            <w:tcW w:w="4160" w:type="dxa"/>
          </w:tcPr>
          <w:p w14:paraId="09A8E1C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Одна правильна відповідь – 0,2 бала</w:t>
            </w:r>
          </w:p>
        </w:tc>
        <w:tc>
          <w:tcPr>
            <w:tcW w:w="1054" w:type="dxa"/>
          </w:tcPr>
          <w:p w14:paraId="2EEAE67D">
            <w:pPr>
              <w:jc w:val="center"/>
              <w:rPr>
                <w:rFonts w:hint="default" w:ascii="Times New Roman" w:hAnsi="Times New Roman" w:cs="Times New Roman"/>
                <w:lang w:val="uk-UA"/>
              </w:rPr>
            </w:pPr>
            <w:r>
              <w:rPr>
                <w:rFonts w:hint="default" w:ascii="Times New Roman" w:hAnsi="Times New Roman" w:cs="Times New Roman"/>
                <w:lang w:val="uk-UA"/>
              </w:rPr>
              <w:t>5*2</w:t>
            </w:r>
          </w:p>
        </w:tc>
      </w:tr>
      <w:tr w14:paraId="32B95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</w:trPr>
        <w:tc>
          <w:tcPr>
            <w:tcW w:w="1078" w:type="dxa"/>
          </w:tcPr>
          <w:p w14:paraId="1F85E50D">
            <w:pPr>
              <w:ind w:left="-110" w:right="-112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Усього за поточний контроль</w:t>
            </w:r>
          </w:p>
        </w:tc>
        <w:tc>
          <w:tcPr>
            <w:tcW w:w="1559" w:type="dxa"/>
          </w:tcPr>
          <w:p w14:paraId="6EB0F9A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</w:tcPr>
          <w:p w14:paraId="1666D5B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60" w:type="dxa"/>
          </w:tcPr>
          <w:p w14:paraId="022170C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54" w:type="dxa"/>
          </w:tcPr>
          <w:p w14:paraId="57F0249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60</w:t>
            </w:r>
          </w:p>
        </w:tc>
      </w:tr>
      <w:tr w14:paraId="556DE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45" w:type="dxa"/>
            <w:gridSpan w:val="6"/>
          </w:tcPr>
          <w:p w14:paraId="0B1F939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Підсумковий контроль</w:t>
            </w:r>
          </w:p>
        </w:tc>
      </w:tr>
      <w:tr w14:paraId="7E5D7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</w:trPr>
        <w:tc>
          <w:tcPr>
            <w:tcW w:w="1078" w:type="dxa"/>
            <w:vMerge w:val="restart"/>
          </w:tcPr>
          <w:p w14:paraId="74C2CC7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екзамен</w:t>
            </w:r>
          </w:p>
        </w:tc>
        <w:tc>
          <w:tcPr>
            <w:tcW w:w="1559" w:type="dxa"/>
          </w:tcPr>
          <w:p w14:paraId="702ABD0E">
            <w:pPr>
              <w:ind w:left="-104" w:right="-11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Т</w:t>
            </w:r>
            <w:r>
              <w:rPr>
                <w:rFonts w:ascii="Times New Roman" w:hAnsi="Times New Roman" w:cs="Times New Roman"/>
                <w:b/>
              </w:rPr>
              <w:t>еоретичн</w:t>
            </w:r>
            <w:r>
              <w:rPr>
                <w:rFonts w:ascii="Times New Roman" w:hAnsi="Times New Roman" w:cs="Times New Roman"/>
                <w:b/>
                <w:lang w:val="uk-UA"/>
              </w:rPr>
              <w:t>е</w:t>
            </w:r>
            <w:r>
              <w:rPr>
                <w:rFonts w:ascii="Times New Roman" w:hAnsi="Times New Roman" w:cs="Times New Roman"/>
                <w:b/>
              </w:rPr>
              <w:t xml:space="preserve"> питання: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5AF09D5E">
            <w:pPr>
              <w:tabs>
                <w:tab w:val="left" w:pos="177"/>
              </w:tabs>
              <w:ind w:right="-111" w:hanging="104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vMerge w:val="restart"/>
          </w:tcPr>
          <w:p w14:paraId="5BD1F77D">
            <w:pPr>
              <w:ind w:right="34"/>
              <w:jc w:val="both"/>
              <w:rPr>
                <w:rFonts w:cs="Times New Roman" w:asciiTheme="minorHAnsi" w:hAnsiTheme="minorHAnsi"/>
                <w:b/>
              </w:rPr>
            </w:pPr>
            <w:r>
              <w:rPr>
                <w:rFonts w:ascii="Times New Roman" w:hAnsi="Times New Roman" w:cs="Times New Roman"/>
              </w:rPr>
              <w:t xml:space="preserve">Перелік питань для підсумкового контролю та тестові завдання  розміщено у СЕЗН ЗНУ Moodle за посиланням: </w:t>
            </w:r>
            <w:r>
              <w:fldChar w:fldCharType="begin"/>
            </w:r>
            <w:r>
              <w:instrText xml:space="preserve"> HYPERLINK "https://moodle.znu.edu.ua/course/view.php?id=16928" </w:instrText>
            </w:r>
            <w:r>
              <w:fldChar w:fldCharType="separate"/>
            </w:r>
            <w:r>
              <w:rPr>
                <w:rStyle w:val="12"/>
              </w:rPr>
              <w:t>https://moodle.znu.edu.ua/course/view.php?id=16928</w:t>
            </w:r>
            <w:r>
              <w:rPr>
                <w:rStyle w:val="12"/>
              </w:rPr>
              <w:fldChar w:fldCharType="end"/>
            </w:r>
            <w:r>
              <w:rPr>
                <w:rFonts w:asciiTheme="minorHAnsi" w:hAnsiTheme="minorHAnsi"/>
              </w:rPr>
              <w:t xml:space="preserve"> </w:t>
            </w:r>
          </w:p>
        </w:tc>
        <w:tc>
          <w:tcPr>
            <w:tcW w:w="4160" w:type="dxa"/>
          </w:tcPr>
          <w:p w14:paraId="3CF34FDC">
            <w:pPr>
              <w:pStyle w:val="34"/>
              <w:numPr>
                <w:ilvl w:val="0"/>
                <w:numId w:val="0"/>
              </w:num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hint="default" w:ascii="Times New Roman" w:hAnsi="Times New Roman" w:cs="Times New Roman"/>
                <w:szCs w:val="24"/>
              </w:rPr>
              <w:t>−</w:t>
            </w:r>
            <w:r>
              <w:rPr>
                <w:rFonts w:hint="default" w:ascii="Times New Roman" w:hAnsi="Times New Roman" w:cs="Times New Roman"/>
                <w:szCs w:val="24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Cs w:val="24"/>
              </w:rPr>
              <w:t>15  балів ставиться, якщо студент: ґрунтовно і повно викладає матеріал; виявляє повне розуміння матеріалу, обґрунтовує свої думки, застосовує знання на</w:t>
            </w:r>
          </w:p>
          <w:p w14:paraId="350E801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практиці, наводить необхідні приклади, самостійно підібрані; викладає матеріал послідовно й правильно з точки зору норм сучасної</w:t>
            </w:r>
          </w:p>
          <w:p w14:paraId="0853CA4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літературної мови; відповідь відзначається багатством словникового запасу,</w:t>
            </w:r>
          </w:p>
          <w:p w14:paraId="118468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точністю використання морфологічних категорій і синтаксичних конструкцій;</w:t>
            </w:r>
          </w:p>
          <w:p w14:paraId="0C83EEA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досягнута стильова єдність і виразність тексту завдання. </w:t>
            </w:r>
          </w:p>
          <w:p w14:paraId="23E8604D">
            <w:pPr>
              <w:pStyle w:val="34"/>
              <w:numPr>
                <w:ilvl w:val="0"/>
                <w:numId w:val="2"/>
              </w:numPr>
              <w:ind w:left="35" w:firstLine="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14 балів ставиться, якщо студент: ґрунтовно і повно викладає матеріал; виявляє повне розуміння матеріалу, обґрунтовує свої думки, застосовує знання на</w:t>
            </w:r>
          </w:p>
          <w:p w14:paraId="44FE732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практиці, наводить необхідні приклади, підібрані самостійно; викладає матеріал послідовно й правильно з точки зору норм сучасної літературної мови; відповідь відзначається багатством словникового запасу, точністю використання морфологічних категорій і синтаксичних конструкцій; досягнута стильова єдність і виразність тексту завдання. Загалом допускається один мовленнєвий недолік.</w:t>
            </w:r>
          </w:p>
          <w:p w14:paraId="58D1378D">
            <w:pPr>
              <w:pStyle w:val="34"/>
              <w:numPr>
                <w:ilvl w:val="0"/>
                <w:numId w:val="2"/>
              </w:numPr>
              <w:ind w:left="35" w:firstLine="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13 балів ставиться, якщо студент: ґрунтовно і повно викладає матеріал; виявляє повне розуміння матеріалу, обґрунтовує свої думки, застосовує знання на</w:t>
            </w:r>
          </w:p>
          <w:p w14:paraId="046BA4D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практиці, наводить необхідні приклади, підібрані самостійно; викладає матеріал послідовно й правильно з точки зору норм сучасної літературної мови; відповідь відзначається багатством словникового запасу, точністю використання морфологічних категорій і синтаксичних конструкцій; досягнута стильова єдність і виразність тексту завдання. Загалом допускається один мовленнєвий недолік, одна граматична помилка;</w:t>
            </w:r>
          </w:p>
          <w:p w14:paraId="19311ADC">
            <w:pPr>
              <w:pStyle w:val="34"/>
              <w:numPr>
                <w:ilvl w:val="0"/>
                <w:numId w:val="2"/>
              </w:numPr>
              <w:ind w:left="35" w:firstLine="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 балів ставиться, якщо студент: ґрунтовно і повно викладає матеріал; виявляє повне розуміння матеріалу, обґрунтовує свої думки, застосовує знання на</w:t>
            </w:r>
          </w:p>
          <w:p w14:paraId="0BE01D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практиці, наводить необхідні приклади не тільки за підручником, а й самостійно</w:t>
            </w:r>
          </w:p>
          <w:p w14:paraId="2FD7839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складені; викладає матеріал послідовно й правильно з точки зору норм сучасної</w:t>
            </w:r>
          </w:p>
          <w:p w14:paraId="79E059D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літературної мови; відповідь відзначається багатством словникового запасу,</w:t>
            </w:r>
          </w:p>
          <w:p w14:paraId="2EE3CEC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точністю використання морфологічних категорій і синтаксичних конструкцій;</w:t>
            </w:r>
          </w:p>
          <w:p w14:paraId="7481306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досягнута стильова єдність і виразність тексту завдання. Загалом допускається</w:t>
            </w:r>
          </w:p>
          <w:p w14:paraId="1B2B373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один недолік у змісті і один мовленнєвий недолік, одна граматична помилка;</w:t>
            </w:r>
          </w:p>
          <w:p w14:paraId="1B1DB660">
            <w:pPr>
              <w:pStyle w:val="34"/>
              <w:numPr>
                <w:ilvl w:val="0"/>
                <w:numId w:val="2"/>
              </w:numPr>
              <w:ind w:left="35" w:firstLine="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 балів ставиться, якщо студент: ґрунтовно і повно викладає матеріал; виявляє повне розуміння матеріалу, обґрунтовує свої думки, застосовує знання на</w:t>
            </w:r>
          </w:p>
          <w:p w14:paraId="5DEA4AE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практиці, наводить необхідні приклади не тільки за підручником, а й самостійно</w:t>
            </w:r>
          </w:p>
          <w:p w14:paraId="00486B7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складені; викладає матеріал послідовно й правильно з точки зору норм сучасної</w:t>
            </w:r>
          </w:p>
          <w:p w14:paraId="754E9AA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літературної мови; відповідь відзначається багатством словникового запасу,</w:t>
            </w:r>
          </w:p>
          <w:p w14:paraId="638EDE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точністю використання морфологічних категорій і синтаксичних конструкцій;</w:t>
            </w:r>
          </w:p>
          <w:p w14:paraId="7AF68AB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досягнута стильова єдність і виразність тексту завдання. Загалом допускається</w:t>
            </w:r>
          </w:p>
          <w:p w14:paraId="5F33F63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два недолік у змісті і один мовленнєвий недолік, одна граматична помилка;</w:t>
            </w:r>
          </w:p>
          <w:p w14:paraId="06F60686">
            <w:pPr>
              <w:pStyle w:val="34"/>
              <w:numPr>
                <w:ilvl w:val="0"/>
                <w:numId w:val="2"/>
              </w:numPr>
              <w:ind w:left="0" w:firstLine="35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 балів ставиться, якщо студент, висвітлюючи питання, дає відповідь, що</w:t>
            </w:r>
          </w:p>
          <w:p w14:paraId="6C6E748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задовольняє ті ж попередні вимоги, але допускає деякі помилки, які сам виправляє, та поодинокі недоліки в послідовності викладу матеріалу і мовленнєвому оформленні, а саме: зміст викладеного матеріалу в основному достовірний, але незначні порушення у послідовності викладу думок; лексична і граматична будова мовлення загалом досить різноманітна; стиль відповіді відзначається достатньою виразністю. У</w:t>
            </w:r>
          </w:p>
          <w:p w14:paraId="308BF02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цілому допускається не більше одного недоліку у змісті і не більше одного мовленнєвого недоліку; не більше двох граматичних помилок;</w:t>
            </w:r>
          </w:p>
          <w:p w14:paraId="047B97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 9 балів ставиться, якщо студент, висвітлюючи питання, дає відповідь, що</w:t>
            </w:r>
            <w:r>
              <w:rPr>
                <w:rFonts w:hint="default" w:ascii="Times New Roman" w:hAnsi="Times New Roman" w:cs="Times New Roman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задовольняє ті ж попередні вимоги, але допускає деякі помилки, які сам виправляє, та поодинокі недоліки в послідовності викладу матеріалу і мовленнєвому оформленні, а саме: зміст викладеного матеріалу в основному достовірний, але незначні порушення у послідовності викладу думок; лексична і граматична будова мовлення загалом досить різноманітна; стиль відповіді відзначається достатньою виразністю. Уцілому допускається не більше двох недоліків у змісті і не більше двох мовленнєвих недоліків; не більше двох граматичних помилок;</w:t>
            </w:r>
          </w:p>
          <w:p w14:paraId="1E8C516D">
            <w:pPr>
              <w:pStyle w:val="3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 балів бали ставиться, якщо студент, висвітлюючи питання, дає відповідь, що</w:t>
            </w:r>
          </w:p>
          <w:p w14:paraId="213E4DA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задовольняє ті ж попередні вимоги, але допускає деякі помилки, які сам виправляє, та недоліки в послідовності викладу матеріалу і мовленнєвому оформленні, а саме: зміст викладеного матеріалу в основному достовірний, але незначні порушення у послідовності викладу думок; лексична і граматична будова мовлення загалом досить різноманітна; стиль відповіді відзначається достатньою виразністю. Уцілому допускається не більше двох недоліків у змісті і не більше двох мовленнєвих недоліків; не більше трьох граматичних помилок;</w:t>
            </w:r>
          </w:p>
          <w:p w14:paraId="3C028DF2">
            <w:pPr>
              <w:pStyle w:val="34"/>
              <w:numPr>
                <w:ilvl w:val="0"/>
                <w:numId w:val="2"/>
              </w:numPr>
              <w:ind w:left="35" w:firstLine="248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4"/>
              </w:rPr>
              <w:t>7 балів ставиться, якщо студент, висвітлюючи питання, дає відповідь, що загалом задовольняє вимоги, але допускає помилки, які сам не завжди виправляє, та недоліки в послідовності викладу матеріалу і мовленнєвому оформленні, а саме: зміст викладеного матеріалу в основному достовірний, але є фактичні неточності; порушення у послідовності викладу думок; лексична і граматична будова мовлення загалом досить різноманітна; стиль відповіді відзначається достатньою виразністю. У</w:t>
            </w:r>
            <w:r>
              <w:rPr>
                <w:rFonts w:ascii="Times New Roman" w:hAnsi="Times New Roman" w:cs="Times New Roman"/>
              </w:rPr>
              <w:t>цілому допускається не більше трьох недоліків у змісті і не більше двох</w:t>
            </w:r>
            <w:r>
              <w:rPr>
                <w:rFonts w:hint="default" w:ascii="Times New Roman" w:hAnsi="Times New Roman" w:cs="Times New Roman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мовленнєвих недоліків; не більше трьох граматичних помилок;</w:t>
            </w:r>
          </w:p>
          <w:p w14:paraId="1CA21BB3">
            <w:pPr>
              <w:pStyle w:val="34"/>
              <w:numPr>
                <w:ilvl w:val="0"/>
                <w:numId w:val="2"/>
              </w:numPr>
              <w:ind w:left="35" w:hanging="3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4"/>
              </w:rPr>
              <w:t>6 балів ставиться, якщо студент, висвітлюючи питання, дає відповідь, що загалом задовольняє вимоги, але допускає помилки, які сам не завжди виправляє, та недоліки в послідовності викладу матеріалу і мовленнєвому оформленні, а саме: зміст викладеного матеріалу в основному достовірний, але є фактичні неточності; порушення у послідовності викладу думок; лексична і граматична будова мовлення загалом досить різноманітна; стиль відповіді відзначається достатньою виразністю. У</w:t>
            </w:r>
            <w:r>
              <w:rPr>
                <w:rFonts w:ascii="Times New Roman" w:hAnsi="Times New Roman" w:cs="Times New Roman"/>
              </w:rPr>
              <w:t>цілому допускається не більше трьох недоліків у змісті і не більше трьох</w:t>
            </w:r>
            <w:r>
              <w:rPr>
                <w:rFonts w:hint="default" w:ascii="Times New Roman" w:hAnsi="Times New Roman" w:cs="Times New Roman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мовленнєвих недоліків; не більше трьох граматичних помилок;</w:t>
            </w:r>
          </w:p>
          <w:p w14:paraId="30CEB60A">
            <w:pPr>
              <w:pStyle w:val="34"/>
              <w:numPr>
                <w:ilvl w:val="0"/>
                <w:numId w:val="2"/>
              </w:numPr>
              <w:ind w:left="35" w:firstLine="14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4"/>
              </w:rPr>
              <w:t>5 балів ставиться, якщо студент, висвітлюючи питання, дає відповідь, що загалом задовольняє вимоги, але допускає помилки, які сам не виправляє, та недоліки в послідовності викладу матеріалу і мовленнєвому оформленні, а саме: зміст викладеного матеріалу в основному достовірний, але є фактичні неточності; порушення у послідовності викладу думок; лексична і граматична будова мовлення загалом досить різноманітна; стиль відповіді відзначається достатньою виразністю. У</w:t>
            </w:r>
            <w:r>
              <w:rPr>
                <w:rFonts w:ascii="Times New Roman" w:hAnsi="Times New Roman" w:cs="Times New Roman"/>
              </w:rPr>
              <w:t>цілому допускається не більше чотирьох недоліків у змісті і не більше трьох</w:t>
            </w:r>
            <w:r>
              <w:rPr>
                <w:rFonts w:hint="default" w:ascii="Times New Roman" w:hAnsi="Times New Roman" w:cs="Times New Roman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мовленнєвих недоліків; не більше чотирьох граматичних помилок;</w:t>
            </w:r>
          </w:p>
          <w:p w14:paraId="270245FE">
            <w:pPr>
              <w:pStyle w:val="34"/>
              <w:numPr>
                <w:ilvl w:val="0"/>
                <w:numId w:val="2"/>
              </w:numPr>
              <w:ind w:left="35" w:firstLine="14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4"/>
              </w:rPr>
              <w:t>4 бали ставиться, якщо студент, висвітлюючи питання, дає відповідь, що загалом задовольняє вимоги, але допускає помилки, які сам не виправляє, та недоліки в послідовності викладу матеріалу і мовленнєвому оформленні, а саме: зміст викладеного матеріалу в основному достовірний, але є фактичні неточності; порушення у послідовності викладу думок; лексична і граматична будова мовлення загалом досить різноманітна; стиль відповіді відзначається достатньою виразністю. У</w:t>
            </w:r>
            <w:r>
              <w:rPr>
                <w:rFonts w:ascii="Times New Roman" w:hAnsi="Times New Roman" w:cs="Times New Roman"/>
              </w:rPr>
              <w:t>цілому допускається не більше чотирьох недоліків у змісті і не більше чотирьох</w:t>
            </w:r>
            <w:r>
              <w:rPr>
                <w:rFonts w:hint="default" w:ascii="Times New Roman" w:hAnsi="Times New Roman" w:cs="Times New Roman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мовленнєвих недоліків; не більше чотирьох граматичних помилок;</w:t>
            </w:r>
          </w:p>
          <w:p w14:paraId="5360E9F9">
            <w:pPr>
              <w:pStyle w:val="34"/>
              <w:numPr>
                <w:ilvl w:val="0"/>
                <w:numId w:val="2"/>
              </w:numPr>
              <w:ind w:left="35" w:firstLine="14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4"/>
              </w:rPr>
              <w:t>3 бали ставиться, якщо студент, висвітлюючи питання, дає відповідь, що загалом задовольняє вимоги, але допускає помилки, які сам не виправляє, та недоліки в послідовності викладу матеріалу і мовленнєвому оформленні, а саме: зміст викладеного матеріалу в основному достовірний, але є фактичні неточності; порушення у послідовності викладу думок; лексична і граматична будова мовлення загалом досить різноманітна; стиль відповіді відзначається достатньою виразністю. У</w:t>
            </w:r>
            <w:r>
              <w:rPr>
                <w:rFonts w:ascii="Times New Roman" w:hAnsi="Times New Roman" w:cs="Times New Roman"/>
              </w:rPr>
              <w:t>цілому допускається не більше чотирьох недоліків у змісті і не більше трьох</w:t>
            </w:r>
            <w:r>
              <w:rPr>
                <w:rFonts w:hint="default" w:ascii="Times New Roman" w:hAnsi="Times New Roman" w:cs="Times New Roman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мовленнєвих недоліків; не більше чотирьох граматичних помилок;</w:t>
            </w:r>
          </w:p>
          <w:p w14:paraId="3F9015CE">
            <w:pPr>
              <w:pStyle w:val="34"/>
              <w:numPr>
                <w:ilvl w:val="0"/>
                <w:numId w:val="2"/>
              </w:numPr>
              <w:ind w:left="35" w:firstLine="14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4"/>
              </w:rPr>
              <w:t>2 бали ставиться, якщо студент, висвітлюючи питання, дає відповідь, що загалом задовольняє вимоги, але допускає помилки, які сам не виправляє, та недоліки в послідовності викладу матеріалу і мовленнєвому оформленні, а саме: зміст викладеного матеріалу в основному достовірний, але є фактичні неточності; порушення у послідовності викладу думок; лексична і граматична будова мовлення загалом досить різноманітна; стиль відповіді відзначається достатньою виразністю. У</w:t>
            </w:r>
            <w:r>
              <w:rPr>
                <w:rFonts w:ascii="Times New Roman" w:hAnsi="Times New Roman" w:cs="Times New Roman"/>
              </w:rPr>
              <w:t>цілому допускається не більше п’яти недоліків у змісті і не більше чотирьох</w:t>
            </w:r>
            <w:r>
              <w:rPr>
                <w:rFonts w:hint="default" w:ascii="Times New Roman" w:hAnsi="Times New Roman" w:cs="Times New Roman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мовленнєвих недоліків; не більше чотирьох граматичних помилок;</w:t>
            </w:r>
          </w:p>
          <w:p w14:paraId="4D16CE2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 1 бал ставиться, якщо студент виявляє знання і розуміння основних</w:t>
            </w:r>
          </w:p>
          <w:p w14:paraId="7EF0027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положень теми, але викладає матеріал не досить повно і допускає фактичні неточності і помилки у формуванні відповіді; не вміє глибоко і переконливо обґрунтовувати свої думки і відчуває труднощі під час добору прикладів; має незначний словниковий запас, використовує одноманітні синтаксичні конструкції;</w:t>
            </w:r>
          </w:p>
          <w:p w14:paraId="31DA5EF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викладає матеріал непослідовно і допускає помилки в мовленнєвому оформленні. Загалом допускається: не більше п’яти  недоліків у змісті та п’яти мовленнєвих</w:t>
            </w:r>
            <w:r>
              <w:rPr>
                <w:rFonts w:hint="default" w:ascii="Times New Roman" w:hAnsi="Times New Roman" w:cs="Times New Roman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недоліків; не більше п’яти граматичних помилок;</w:t>
            </w:r>
          </w:p>
          <w:p w14:paraId="2110562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 0 балів ставиться, якщо студент не знає більшої частини вивченого матеріалу; допускає у формулюванні речень помилки, що спотворюють зміст відповіді; допускає багато фактичних неточностей; порушує послідовність викладу думок; має обмежений словниковий запас; часто трапляються випадки неправильного слововживання; не розуміє суті поставлених додаткових запитань.</w:t>
            </w:r>
          </w:p>
        </w:tc>
        <w:tc>
          <w:tcPr>
            <w:tcW w:w="1054" w:type="dxa"/>
          </w:tcPr>
          <w:p w14:paraId="0AC68EB5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15</w:t>
            </w:r>
          </w:p>
        </w:tc>
      </w:tr>
      <w:tr w14:paraId="2E8EF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</w:trPr>
        <w:tc>
          <w:tcPr>
            <w:tcW w:w="1078" w:type="dxa"/>
            <w:vMerge w:val="continue"/>
          </w:tcPr>
          <w:p w14:paraId="637D8CD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14:paraId="6292092C">
            <w:pPr>
              <w:ind w:right="34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 тестових завдань</w:t>
            </w:r>
          </w:p>
        </w:tc>
        <w:tc>
          <w:tcPr>
            <w:tcW w:w="1843" w:type="dxa"/>
            <w:vMerge w:val="continue"/>
          </w:tcPr>
          <w:p w14:paraId="1776C5B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160" w:type="dxa"/>
          </w:tcPr>
          <w:p w14:paraId="428C9497">
            <w:pPr>
              <w:jc w:val="both"/>
              <w:rPr>
                <w:rFonts w:hint="default" w:ascii="Times New Roman" w:hAnsi="Times New Roman" w:cs="Times New Roman"/>
                <w:bCs/>
                <w:lang w:val="uk-UA"/>
              </w:rPr>
            </w:pPr>
            <w:r>
              <w:rPr>
                <w:rFonts w:ascii="Times New Roman" w:hAnsi="Times New Roman" w:cs="Times New Roman"/>
                <w:bCs/>
                <w:lang w:val="uk-UA"/>
              </w:rPr>
              <w:t>Правильна</w:t>
            </w:r>
            <w:r>
              <w:rPr>
                <w:rFonts w:hint="default" w:ascii="Times New Roman" w:hAnsi="Times New Roman" w:cs="Times New Roman"/>
                <w:bCs/>
                <w:lang w:val="uk-UA"/>
              </w:rPr>
              <w:t xml:space="preserve"> відповідь - 1 бал</w:t>
            </w:r>
          </w:p>
        </w:tc>
        <w:tc>
          <w:tcPr>
            <w:tcW w:w="1054" w:type="dxa"/>
          </w:tcPr>
          <w:p w14:paraId="262D2FC9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15</w:t>
            </w:r>
          </w:p>
        </w:tc>
      </w:tr>
      <w:tr w14:paraId="73CFD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</w:trPr>
        <w:tc>
          <w:tcPr>
            <w:tcW w:w="1078" w:type="dxa"/>
          </w:tcPr>
          <w:p w14:paraId="3EB5E06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14:paraId="626E2CB9">
            <w:pPr>
              <w:ind w:right="30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Практичне</w:t>
            </w:r>
            <w:r>
              <w:rPr>
                <w:rFonts w:ascii="Times New Roman" w:hAnsi="Times New Roman" w:cs="Times New Roman"/>
                <w:b/>
              </w:rPr>
              <w:t>не завдання</w:t>
            </w:r>
          </w:p>
        </w:tc>
        <w:tc>
          <w:tcPr>
            <w:tcW w:w="1843" w:type="dxa"/>
          </w:tcPr>
          <w:p w14:paraId="37B6B19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160" w:type="dxa"/>
          </w:tcPr>
          <w:p w14:paraId="31444C4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 балів – завдання виконано правильно, думки викладено логічно, розуміння теоретичних аспектів вдало проілюстровано аналітичним  складником роботи й прикладами з тексту. </w:t>
            </w:r>
          </w:p>
          <w:p w14:paraId="3E712DD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 балів – завдання виконано правильно, але наявна одна неточність у формулюванні  думки, яка загалом викладена логічно; розуміння теоретичних аспектів вдало проілюстровано аналітичним  складником роботи й прикладами з тексту. </w:t>
            </w:r>
          </w:p>
          <w:p w14:paraId="2056220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балів – завдання виконано добре, думки викладено логічно, проте допущено окремі незначні неточності, розуміння теоретичних положень проілюстровано аналітичним  складником роботи й вдало проілюстровано прикладами</w:t>
            </w:r>
          </w:p>
          <w:p w14:paraId="244A9F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 балів –  текст  завдання виконано добре, думки викладено логічно, проте деякі аспекти залишилися поза увагою студента; розуміння теоретичних положень проілюстровано аналітичним  складником роботи й загалом вдало проілюстровано прикладами </w:t>
            </w:r>
          </w:p>
          <w:p w14:paraId="3584295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балів – завдання виконано  загалом добре, думки викладені зрозуміло, розуміння теоретичних положень не завжди підкріплені прикладами або приклади дібрано невдало.</w:t>
            </w:r>
          </w:p>
          <w:p w14:paraId="242FD64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 балів –  завдання виконано загалом добре, думки викладено логічно, проте допущено окремі неточності в розумінні теоретичних положень. Хід виконання завдання  проілюстровано аналітичним  складником роботи, в якому також допущено неточності, проте ілюстративний матеріал підібрано вдало. </w:t>
            </w:r>
          </w:p>
          <w:p w14:paraId="5A3D27E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бали –  текст  проаналізовано задовільно, думки викладені зрозуміло, розуміння теоретичних положень не завжди глибоке, наведених прикладів не завжди достатньо прикладами або приклади дібрано не завжди вдало. Є фактична помилка.</w:t>
            </w:r>
          </w:p>
          <w:p w14:paraId="5ADAE92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бали –  текст  проаналізовано загалом, думки викладені зрозуміло, розуміння теоретичних положень не завжди підкріплено прикладами достатнє, ілюстративний матеріал не завжди вдалий; допущено три помилки.</w:t>
            </w:r>
          </w:p>
          <w:p w14:paraId="01184B3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бали – виклад аналізу тексту не зовсім продуманий, без глибокого обґрунтування, підкріплення прикладами недостатнє й не завжди аргументоване;  більше трьох помилок.</w:t>
            </w:r>
          </w:p>
          <w:p w14:paraId="772FCFC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бали – виклад аналізу тексту не зовсім продуманий, без глибокого обґрунтування, бракує прикладів.</w:t>
            </w:r>
          </w:p>
          <w:p w14:paraId="76C7B569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>0 балів – аналіз тексту не продуманий, непослідовний викладене, містить багато неточностей.</w:t>
            </w:r>
          </w:p>
        </w:tc>
        <w:tc>
          <w:tcPr>
            <w:tcW w:w="1054" w:type="dxa"/>
          </w:tcPr>
          <w:p w14:paraId="668768E4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</w:t>
            </w:r>
          </w:p>
        </w:tc>
      </w:tr>
      <w:tr w14:paraId="77F29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</w:trPr>
        <w:tc>
          <w:tcPr>
            <w:tcW w:w="1078" w:type="dxa"/>
          </w:tcPr>
          <w:p w14:paraId="07168059">
            <w:pPr>
              <w:ind w:left="-110" w:right="-112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Усього за підсумковий контроль</w:t>
            </w:r>
          </w:p>
        </w:tc>
        <w:tc>
          <w:tcPr>
            <w:tcW w:w="1559" w:type="dxa"/>
          </w:tcPr>
          <w:p w14:paraId="054682EB">
            <w:pPr>
              <w:ind w:right="34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</w:tcPr>
          <w:p w14:paraId="7D1927C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160" w:type="dxa"/>
          </w:tcPr>
          <w:p w14:paraId="4917857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54" w:type="dxa"/>
          </w:tcPr>
          <w:p w14:paraId="2667D21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40</w:t>
            </w:r>
          </w:p>
        </w:tc>
      </w:tr>
    </w:tbl>
    <w:p w14:paraId="01738252">
      <w:pPr>
        <w:autoSpaceDN w:val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Додаткові (заохочувальні) бали – до 10 балів.</w:t>
      </w:r>
    </w:p>
    <w:p w14:paraId="78E0C4B8">
      <w:pPr>
        <w:autoSpaceDN w:val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Результати навчання за курсом, здобуті шляхом неформальної та/або інформальної освіти, визнаються за умови їх відповідності освітньому компоненту, передбаченим  освітньою програмою результатам навчання та  підтверджені відповідним документом (диплом, сертифікат, свідоцтво тощо). Можливими видами діяльності для  неформальної та/або інформальної освіти може бути  участь у студентських олімпіадах, конкурсах  студентських наукових робіт, конференціях; участь у програмах неформальної/інформальної освіти (онлайн-курси на відкритих навчальних платформах, воркшопи, вебінари, майстер-класи, тренінги тощо).</w:t>
      </w:r>
    </w:p>
    <w:p w14:paraId="2E5B4B46">
      <w:pPr>
        <w:autoSpaceDN w:val="0"/>
        <w:ind w:firstLine="709"/>
        <w:jc w:val="both"/>
        <w:rPr>
          <w:rFonts w:ascii="Times New Roman" w:hAnsi="Times New Roman" w:cs="Times New Roman"/>
          <w:b/>
        </w:rPr>
      </w:pPr>
    </w:p>
    <w:p w14:paraId="28C1EEB4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Шкала оцінювання ЗНУ: національна та ECTS</w:t>
      </w:r>
    </w:p>
    <w:tbl>
      <w:tblPr>
        <w:tblStyle w:val="9"/>
        <w:tblW w:w="949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4510"/>
        <w:gridCol w:w="2126"/>
        <w:gridCol w:w="1636"/>
      </w:tblGrid>
      <w:tr w14:paraId="391F61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" w:hRule="atLeast"/>
          <w:jc w:val="center"/>
        </w:trPr>
        <w:tc>
          <w:tcPr>
            <w:tcW w:w="12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2EF2F02">
            <w:pPr>
              <w:pStyle w:val="3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14:paraId="1CEB1B5F">
            <w:pPr>
              <w:pStyle w:val="7"/>
              <w:spacing w:before="0"/>
              <w:jc w:val="center"/>
              <w:rPr>
                <w:rFonts w:ascii="Times New Roman" w:hAnsi="Times New Roman" w:cs="Times New Roman"/>
                <w:b/>
                <w:i w:val="0"/>
                <w:color w:val="auto"/>
                <w:szCs w:val="24"/>
              </w:rPr>
            </w:pPr>
            <w:r>
              <w:rPr>
                <w:rFonts w:ascii="Times New Roman" w:hAnsi="Times New Roman" w:cs="Times New Roman"/>
                <w:b/>
                <w:i w:val="0"/>
                <w:color w:val="auto"/>
                <w:szCs w:val="24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285D578">
            <w:pPr>
              <w:pStyle w:val="6"/>
              <w:spacing w:before="0"/>
              <w:ind w:right="-108"/>
              <w:jc w:val="center"/>
              <w:rPr>
                <w:rFonts w:ascii="Times New Roman" w:hAnsi="Times New Roman" w:cs="Times New Roman"/>
                <w:b/>
                <w:color w:val="auto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4"/>
              </w:rPr>
              <w:t>За шкалою університету</w:t>
            </w:r>
          </w:p>
        </w:tc>
        <w:tc>
          <w:tcPr>
            <w:tcW w:w="37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35B1AC8">
            <w:pPr>
              <w:pStyle w:val="4"/>
              <w:tabs>
                <w:tab w:val="left" w:pos="0"/>
              </w:tabs>
              <w:spacing w:befor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t>За національною шкалою</w:t>
            </w:r>
          </w:p>
        </w:tc>
      </w:tr>
      <w:tr w14:paraId="4199D6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" w:hRule="atLeast"/>
          <w:jc w:val="center"/>
        </w:trPr>
        <w:tc>
          <w:tcPr>
            <w:tcW w:w="12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3F4B261">
            <w:pPr>
              <w:pStyle w:val="3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D6BE13E">
            <w:pPr>
              <w:pStyle w:val="6"/>
              <w:snapToGrid w:val="0"/>
              <w:spacing w:before="0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EACF599">
            <w:pPr>
              <w:pStyle w:val="4"/>
              <w:spacing w:befor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t>Екзамен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C569B8B">
            <w:pPr>
              <w:pStyle w:val="4"/>
              <w:spacing w:befor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t>Залік</w:t>
            </w:r>
          </w:p>
        </w:tc>
      </w:tr>
      <w:tr w14:paraId="25B2BE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1E12A">
            <w:pPr>
              <w:ind w:right="-6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A</w:t>
            </w:r>
          </w:p>
        </w:tc>
        <w:tc>
          <w:tcPr>
            <w:tcW w:w="4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7DC41">
            <w:pPr>
              <w:ind w:right="22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90 – 100 (відмінно)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974D8">
            <w:pPr>
              <w:pStyle w:val="5"/>
              <w:spacing w:before="0"/>
              <w:jc w:val="center"/>
              <w:rPr>
                <w:rFonts w:ascii="Times New Roman" w:hAnsi="Times New Roman" w:cs="Times New Roman"/>
                <w:b w:val="0"/>
                <w:color w:val="auto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 w:val="0"/>
                <w:color w:val="auto"/>
                <w:szCs w:val="24"/>
              </w:rPr>
              <w:t>5 (відмінно)</w:t>
            </w:r>
          </w:p>
        </w:tc>
        <w:tc>
          <w:tcPr>
            <w:tcW w:w="16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44409">
            <w:pPr>
              <w:pStyle w:val="5"/>
              <w:spacing w:before="0"/>
              <w:jc w:val="center"/>
              <w:rPr>
                <w:rFonts w:ascii="Times New Roman" w:hAnsi="Times New Roman" w:cs="Times New Roman"/>
                <w:b w:val="0"/>
                <w:color w:val="auto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 w:val="0"/>
                <w:color w:val="auto"/>
                <w:szCs w:val="24"/>
              </w:rPr>
              <w:t>Зараховано</w:t>
            </w:r>
          </w:p>
        </w:tc>
      </w:tr>
      <w:tr w14:paraId="350809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A5553">
            <w:pPr>
              <w:ind w:right="-6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B</w:t>
            </w:r>
          </w:p>
        </w:tc>
        <w:tc>
          <w:tcPr>
            <w:tcW w:w="4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83F73">
            <w:pPr>
              <w:ind w:right="22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6E0A4">
            <w:pPr>
              <w:ind w:right="-5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4 (добре)</w:t>
            </w:r>
          </w:p>
        </w:tc>
        <w:tc>
          <w:tcPr>
            <w:tcW w:w="1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4C074">
            <w:pPr>
              <w:snapToGrid w:val="0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14:paraId="6CB32D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145CE">
            <w:pPr>
              <w:ind w:right="-6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4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FA39C">
            <w:pPr>
              <w:ind w:right="22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75 – 84 (добре)</w:t>
            </w:r>
          </w:p>
        </w:tc>
        <w:tc>
          <w:tcPr>
            <w:tcW w:w="21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48537">
            <w:pPr>
              <w:snapToGrid w:val="0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77E3F">
            <w:pPr>
              <w:snapToGrid w:val="0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14:paraId="08C2FB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4106F">
            <w:pPr>
              <w:ind w:right="-6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D</w:t>
            </w:r>
          </w:p>
        </w:tc>
        <w:tc>
          <w:tcPr>
            <w:tcW w:w="4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73B87">
            <w:pPr>
              <w:ind w:right="22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395A4">
            <w:pPr>
              <w:ind w:right="-5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3 (задовільно)</w:t>
            </w:r>
          </w:p>
        </w:tc>
        <w:tc>
          <w:tcPr>
            <w:tcW w:w="1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08820">
            <w:pPr>
              <w:snapToGrid w:val="0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14:paraId="6D6FD3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39F12">
            <w:pPr>
              <w:ind w:right="-6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E</w:t>
            </w:r>
          </w:p>
        </w:tc>
        <w:tc>
          <w:tcPr>
            <w:tcW w:w="4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A4AA8">
            <w:pPr>
              <w:ind w:right="22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60 – 69 (достатньо)</w:t>
            </w:r>
          </w:p>
        </w:tc>
        <w:tc>
          <w:tcPr>
            <w:tcW w:w="21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EF60E">
            <w:pPr>
              <w:snapToGrid w:val="0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26DED">
            <w:pPr>
              <w:snapToGrid w:val="0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14:paraId="654F88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B3B6B">
            <w:pPr>
              <w:ind w:right="-68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4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34D4A">
            <w:pPr>
              <w:ind w:right="223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8EC6B">
            <w:pPr>
              <w:snapToGrid w:val="0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2AB38">
            <w:pPr>
              <w:snapToGrid w:val="0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14:paraId="48688B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FE362">
            <w:pPr>
              <w:ind w:right="-6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FX</w:t>
            </w:r>
          </w:p>
        </w:tc>
        <w:tc>
          <w:tcPr>
            <w:tcW w:w="4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30AA2">
            <w:pPr>
              <w:ind w:right="22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BAF36">
            <w:pPr>
              <w:ind w:right="-5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2 (незадовільно)</w:t>
            </w:r>
          </w:p>
        </w:tc>
        <w:tc>
          <w:tcPr>
            <w:tcW w:w="16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D739A">
            <w:pPr>
              <w:ind w:right="-5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Не зараховано</w:t>
            </w:r>
          </w:p>
        </w:tc>
      </w:tr>
      <w:tr w14:paraId="75A68E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3DC56">
            <w:pPr>
              <w:ind w:right="-6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F</w:t>
            </w:r>
          </w:p>
        </w:tc>
        <w:tc>
          <w:tcPr>
            <w:tcW w:w="4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8BC44">
            <w:pPr>
              <w:ind w:right="22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B3B44">
            <w:pPr>
              <w:snapToGrid w:val="0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D933E">
            <w:pPr>
              <w:snapToGrid w:val="0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</w:tbl>
    <w:p w14:paraId="3F132F8C">
      <w:pPr>
        <w:shd w:val="clear" w:color="auto" w:fill="FFFFFF"/>
        <w:rPr>
          <w:rFonts w:ascii="Times New Roman" w:hAnsi="Times New Roman" w:cs="Times New Roman"/>
          <w:b/>
        </w:rPr>
      </w:pPr>
    </w:p>
    <w:p w14:paraId="4685A8DD">
      <w:pPr>
        <w:shd w:val="clear" w:color="auto" w:fill="FFFFFF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6.   Основні навчальні ресурси </w:t>
      </w:r>
    </w:p>
    <w:p w14:paraId="7E89771B">
      <w:pPr>
        <w:shd w:val="clear" w:color="auto" w:fill="FFFFFF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Рекомендована література:</w:t>
      </w:r>
    </w:p>
    <w:p w14:paraId="7AAB4DC0">
      <w:pPr>
        <w:pStyle w:val="20"/>
        <w:numPr>
          <w:ilvl w:val="0"/>
          <w:numId w:val="3"/>
        </w:numPr>
        <w:tabs>
          <w:tab w:val="left" w:pos="709"/>
        </w:tabs>
        <w:autoSpaceDE w:val="0"/>
        <w:autoSpaceDN w:val="0"/>
        <w:ind w:left="567" w:right="13" w:hanging="567"/>
        <w:rPr>
          <w:sz w:val="24"/>
          <w:szCs w:val="24"/>
          <w:highlight w:val="none"/>
          <w:lang w:val="ru-RU"/>
        </w:rPr>
      </w:pPr>
      <w:r>
        <w:rPr>
          <w:sz w:val="24"/>
          <w:szCs w:val="24"/>
          <w:lang w:val="ru-RU"/>
        </w:rPr>
        <w:t xml:space="preserve">Астрахан Н. І. Теорія літератури: основи, традиції, актуальні проблеми : навчальний </w:t>
      </w:r>
      <w:r>
        <w:rPr>
          <w:sz w:val="24"/>
          <w:szCs w:val="24"/>
          <w:highlight w:val="none"/>
          <w:lang w:val="ru-RU"/>
        </w:rPr>
        <w:t xml:space="preserve">посібник. Київ. : Видавничий дім Дмитра Бураго, 2021. 296 с. </w:t>
      </w:r>
    </w:p>
    <w:p w14:paraId="18D2C433">
      <w:pPr>
        <w:pStyle w:val="20"/>
        <w:numPr>
          <w:ilvl w:val="0"/>
          <w:numId w:val="3"/>
        </w:numPr>
        <w:tabs>
          <w:tab w:val="left" w:pos="709"/>
        </w:tabs>
        <w:autoSpaceDE w:val="0"/>
        <w:autoSpaceDN w:val="0"/>
        <w:ind w:left="567" w:right="13" w:hanging="567"/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ru-RU"/>
        </w:rPr>
      </w:pP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auto"/>
          <w:spacing w:val="0"/>
          <w:sz w:val="24"/>
          <w:szCs w:val="24"/>
          <w:highlight w:val="none"/>
        </w:rPr>
        <w:t>Ніколова О. О. Вступ до літературознавства : навчальний посібник для здобувачів ступеня вищої освіти бакалавра спеціальності «Філологія» освітньо-професійної програми «Мова і література (англійська)». Запоріжжя : ЗНУ, 2024. 122 с.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ru-RU"/>
        </w:rPr>
        <w:t xml:space="preserve"> </w:t>
      </w:r>
    </w:p>
    <w:p w14:paraId="68BD9F55">
      <w:pPr>
        <w:pStyle w:val="20"/>
        <w:numPr>
          <w:ilvl w:val="0"/>
          <w:numId w:val="3"/>
        </w:numPr>
        <w:tabs>
          <w:tab w:val="left" w:pos="709"/>
        </w:tabs>
        <w:autoSpaceDE w:val="0"/>
        <w:autoSpaceDN w:val="0"/>
        <w:ind w:left="567" w:right="13" w:hanging="567"/>
        <w:rPr>
          <w:sz w:val="24"/>
          <w:szCs w:val="24"/>
          <w:highlight w:val="none"/>
        </w:rPr>
      </w:pPr>
      <w:r>
        <w:rPr>
          <w:sz w:val="24"/>
          <w:szCs w:val="24"/>
          <w:highlight w:val="none"/>
          <w:lang w:val="ru-RU"/>
        </w:rPr>
        <w:t xml:space="preserve">Ференц Н. Сучасні методологічні засади літературознавства : навчально-методичний посібник. </w:t>
      </w:r>
      <w:r>
        <w:rPr>
          <w:sz w:val="24"/>
          <w:szCs w:val="24"/>
          <w:highlight w:val="none"/>
        </w:rPr>
        <w:t>Ужгород : Ґражда, 2021. 140 с.</w:t>
      </w:r>
    </w:p>
    <w:p w14:paraId="4D9672AB">
      <w:pPr>
        <w:pStyle w:val="34"/>
        <w:numPr>
          <w:ilvl w:val="0"/>
          <w:numId w:val="4"/>
        </w:numPr>
        <w:tabs>
          <w:tab w:val="left" w:pos="10206"/>
        </w:tabs>
        <w:autoSpaceDE w:val="0"/>
        <w:autoSpaceDN w:val="0"/>
        <w:adjustRightInd w:val="0"/>
        <w:ind w:left="567" w:hanging="567"/>
        <w:contextualSpacing w:val="0"/>
        <w:jc w:val="both"/>
        <w:rPr>
          <w:rFonts w:ascii="Times New Roman" w:hAnsi="Times New Roman" w:cs="Times New Roman"/>
          <w:bCs/>
          <w:szCs w:val="24"/>
          <w:highlight w:val="none"/>
          <w:lang w:eastAsia="ar-SA"/>
        </w:rPr>
      </w:pPr>
      <w:r>
        <w:rPr>
          <w:rFonts w:ascii="Times New Roman" w:hAnsi="Times New Roman" w:cs="Times New Roman"/>
          <w:bCs/>
          <w:szCs w:val="24"/>
          <w:highlight w:val="none"/>
          <w:lang w:eastAsia="ar-SA"/>
        </w:rPr>
        <w:t>Білоус П. Вступ до літературознавства : навч. посіб. Київ : ВЦ «Академія», 2011. 336 с.</w:t>
      </w:r>
    </w:p>
    <w:p w14:paraId="1FB9EE74">
      <w:pPr>
        <w:pStyle w:val="34"/>
        <w:numPr>
          <w:ilvl w:val="0"/>
          <w:numId w:val="4"/>
        </w:numPr>
        <w:tabs>
          <w:tab w:val="left" w:pos="10206"/>
        </w:tabs>
        <w:suppressAutoHyphens w:val="0"/>
        <w:autoSpaceDE w:val="0"/>
        <w:autoSpaceDN w:val="0"/>
        <w:ind w:left="567" w:hanging="567"/>
        <w:jc w:val="both"/>
        <w:rPr>
          <w:rFonts w:ascii="Times New Roman" w:hAnsi="Times New Roman" w:cs="Times New Roman"/>
          <w:szCs w:val="24"/>
          <w:highlight w:val="none"/>
        </w:rPr>
      </w:pPr>
      <w:r>
        <w:rPr>
          <w:rFonts w:ascii="Times New Roman" w:hAnsi="Times New Roman" w:cs="Times New Roman"/>
          <w:szCs w:val="24"/>
          <w:highlight w:val="none"/>
        </w:rPr>
        <w:t>Ніколаєнко В. </w:t>
      </w:r>
      <w:r>
        <w:rPr>
          <w:rFonts w:ascii="Times New Roman" w:hAnsi="Times New Roman" w:cs="Times New Roman"/>
          <w:color w:val="auto"/>
          <w:szCs w:val="24"/>
          <w:highlight w:val="none"/>
          <w:u w:val="none"/>
        </w:rPr>
        <w:t>Вступ до літературознавства : методичні рекомендації до практичних занять і самостійної роботи для здобувачів ступеня вищої освіти бакалавра спеціальності «Філологія» освітньої програми «Українська мова та література». Запоріжжя: ЗНУ, 2021. 84 с.</w:t>
      </w:r>
      <w:r>
        <w:rPr>
          <w:rStyle w:val="12"/>
          <w:rFonts w:ascii="Times New Roman" w:hAnsi="Times New Roman" w:cs="Times New Roman"/>
          <w:szCs w:val="24"/>
          <w:highlight w:val="none"/>
        </w:rPr>
        <w:t xml:space="preserve"> </w:t>
      </w:r>
    </w:p>
    <w:p w14:paraId="3AFD93EF">
      <w:pPr>
        <w:pStyle w:val="34"/>
        <w:numPr>
          <w:ilvl w:val="0"/>
          <w:numId w:val="4"/>
        </w:numPr>
        <w:tabs>
          <w:tab w:val="left" w:pos="10206"/>
        </w:tabs>
        <w:autoSpaceDE w:val="0"/>
        <w:autoSpaceDN w:val="0"/>
        <w:adjustRightInd w:val="0"/>
        <w:ind w:left="567" w:hanging="567"/>
        <w:contextualSpacing w:val="0"/>
        <w:jc w:val="both"/>
        <w:rPr>
          <w:rFonts w:ascii="Times New Roman" w:hAnsi="Times New Roman" w:cs="Times New Roman"/>
          <w:bCs/>
          <w:szCs w:val="24"/>
          <w:lang w:eastAsia="ar-SA"/>
        </w:rPr>
      </w:pPr>
      <w:r>
        <w:rPr>
          <w:rFonts w:ascii="Times New Roman" w:hAnsi="Times New Roman" w:cs="Times New Roman"/>
          <w:szCs w:val="24"/>
        </w:rPr>
        <w:t>Галич О. Вступ до літературознавства : підруч. для студентів вищ. навч. закл. Львів : Вид-во Львівської політехніки, 2017. С.</w:t>
      </w:r>
      <w:r>
        <w:rPr>
          <w:rFonts w:ascii="Times New Roman" w:hAnsi="Times New Roman" w:cs="Times New Roman"/>
          <w:spacing w:val="-6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74–92.</w:t>
      </w:r>
    </w:p>
    <w:p w14:paraId="2D210FB7">
      <w:pPr>
        <w:pStyle w:val="34"/>
        <w:numPr>
          <w:ilvl w:val="0"/>
          <w:numId w:val="4"/>
        </w:numPr>
        <w:tabs>
          <w:tab w:val="left" w:pos="10206"/>
        </w:tabs>
        <w:autoSpaceDE w:val="0"/>
        <w:autoSpaceDN w:val="0"/>
        <w:adjustRightInd w:val="0"/>
        <w:ind w:left="567" w:hanging="567"/>
        <w:contextualSpacing w:val="0"/>
        <w:jc w:val="both"/>
        <w:rPr>
          <w:rFonts w:ascii="Times New Roman" w:hAnsi="Times New Roman" w:cs="Times New Roman"/>
          <w:bCs/>
          <w:szCs w:val="24"/>
          <w:lang w:eastAsia="ar-SA"/>
        </w:rPr>
      </w:pPr>
      <w:r>
        <w:rPr>
          <w:rFonts w:ascii="Times New Roman" w:hAnsi="Times New Roman" w:cs="Times New Roman"/>
          <w:bCs/>
          <w:szCs w:val="24"/>
          <w:lang w:eastAsia="ar-SA"/>
        </w:rPr>
        <w:t>Домбровський В. Українська стилістика і ритміка. Українська поетика. Дрогобич : Відродження, 2008. 488 с.</w:t>
      </w:r>
    </w:p>
    <w:p w14:paraId="6864BBCA">
      <w:pPr>
        <w:pStyle w:val="34"/>
        <w:numPr>
          <w:ilvl w:val="0"/>
          <w:numId w:val="4"/>
        </w:numPr>
        <w:tabs>
          <w:tab w:val="left" w:pos="10206"/>
        </w:tabs>
        <w:autoSpaceDE w:val="0"/>
        <w:autoSpaceDN w:val="0"/>
        <w:adjustRightInd w:val="0"/>
        <w:ind w:left="567" w:hanging="567"/>
        <w:contextualSpacing w:val="0"/>
        <w:jc w:val="both"/>
        <w:rPr>
          <w:rFonts w:ascii="Times New Roman" w:hAnsi="Times New Roman" w:cs="Times New Roman"/>
          <w:bCs/>
          <w:szCs w:val="24"/>
          <w:lang w:eastAsia="ar-SA"/>
        </w:rPr>
      </w:pPr>
      <w:r>
        <w:rPr>
          <w:rFonts w:ascii="Times New Roman" w:hAnsi="Times New Roman" w:cs="Times New Roman"/>
          <w:bCs/>
          <w:szCs w:val="24"/>
          <w:lang w:eastAsia="ar-SA"/>
        </w:rPr>
        <w:t>Іванишин В. Нариси з теорії літератури : навч. посіб. / упор. П. Іванишин. Київ : ВЦ «Академія», 2015. 256 с.</w:t>
      </w:r>
    </w:p>
    <w:p w14:paraId="742B319C">
      <w:pPr>
        <w:pStyle w:val="34"/>
        <w:numPr>
          <w:ilvl w:val="0"/>
          <w:numId w:val="4"/>
        </w:numPr>
        <w:tabs>
          <w:tab w:val="left" w:pos="10206"/>
        </w:tabs>
        <w:autoSpaceDE w:val="0"/>
        <w:autoSpaceDN w:val="0"/>
        <w:adjustRightInd w:val="0"/>
        <w:ind w:left="567" w:hanging="567"/>
        <w:contextualSpacing w:val="0"/>
        <w:jc w:val="both"/>
        <w:rPr>
          <w:rFonts w:ascii="Times New Roman" w:hAnsi="Times New Roman" w:cs="Times New Roman"/>
          <w:bCs/>
          <w:szCs w:val="24"/>
          <w:lang w:eastAsia="ar-SA"/>
        </w:rPr>
      </w:pPr>
      <w:r>
        <w:rPr>
          <w:rFonts w:ascii="Times New Roman" w:hAnsi="Times New Roman" w:cs="Times New Roman"/>
          <w:bCs/>
          <w:szCs w:val="24"/>
          <w:lang w:eastAsia="ar-SA"/>
        </w:rPr>
        <w:t>Моклиця М. Основи літературознавства. Луцьк, 2011. 467 с.</w:t>
      </w:r>
    </w:p>
    <w:p w14:paraId="381B26C2">
      <w:pPr>
        <w:pStyle w:val="34"/>
        <w:numPr>
          <w:ilvl w:val="0"/>
          <w:numId w:val="4"/>
        </w:numPr>
        <w:tabs>
          <w:tab w:val="left" w:pos="10206"/>
        </w:tabs>
        <w:autoSpaceDE w:val="0"/>
        <w:autoSpaceDN w:val="0"/>
        <w:adjustRightInd w:val="0"/>
        <w:ind w:left="567" w:hanging="567"/>
        <w:contextualSpacing w:val="0"/>
        <w:jc w:val="both"/>
        <w:rPr>
          <w:rFonts w:ascii="Times New Roman" w:hAnsi="Times New Roman" w:cs="Times New Roman"/>
          <w:bCs/>
          <w:szCs w:val="24"/>
          <w:lang w:eastAsia="ar-SA"/>
        </w:rPr>
      </w:pPr>
      <w:r>
        <w:rPr>
          <w:rFonts w:ascii="Times New Roman" w:hAnsi="Times New Roman" w:cs="Times New Roman"/>
          <w:bCs/>
          <w:szCs w:val="24"/>
          <w:lang w:eastAsia="ar-SA"/>
        </w:rPr>
        <w:t>Пахаренко В. Українська поетика. Черкаси : Відлуння-Плюс, 2014. 403 с.</w:t>
      </w:r>
    </w:p>
    <w:p w14:paraId="04AAA856">
      <w:pPr>
        <w:pStyle w:val="34"/>
        <w:numPr>
          <w:ilvl w:val="0"/>
          <w:numId w:val="4"/>
        </w:numPr>
        <w:tabs>
          <w:tab w:val="left" w:pos="10206"/>
        </w:tabs>
        <w:autoSpaceDE w:val="0"/>
        <w:autoSpaceDN w:val="0"/>
        <w:adjustRightInd w:val="0"/>
        <w:ind w:left="567" w:hanging="567"/>
        <w:contextualSpacing w:val="0"/>
        <w:jc w:val="both"/>
        <w:rPr>
          <w:rFonts w:ascii="Times New Roman" w:hAnsi="Times New Roman" w:cs="Times New Roman"/>
          <w:bCs/>
          <w:szCs w:val="24"/>
          <w:lang w:eastAsia="ar-SA"/>
        </w:rPr>
      </w:pPr>
      <w:r>
        <w:rPr>
          <w:rFonts w:ascii="Times New Roman" w:hAnsi="Times New Roman" w:cs="Times New Roman"/>
          <w:bCs/>
          <w:szCs w:val="24"/>
          <w:lang w:eastAsia="ar-SA"/>
        </w:rPr>
        <w:t>Ткаченко А. Мистецтво слова (Вступ до літературознавства). Київ : Ліра-К, 2025. 475 с.</w:t>
      </w:r>
    </w:p>
    <w:p w14:paraId="2208A623">
      <w:pPr>
        <w:pStyle w:val="34"/>
        <w:numPr>
          <w:ilvl w:val="0"/>
          <w:numId w:val="4"/>
        </w:numPr>
        <w:tabs>
          <w:tab w:val="left" w:pos="10206"/>
        </w:tabs>
        <w:autoSpaceDE w:val="0"/>
        <w:autoSpaceDN w:val="0"/>
        <w:adjustRightInd w:val="0"/>
        <w:ind w:left="567" w:hanging="567"/>
        <w:contextualSpacing w:val="0"/>
        <w:jc w:val="both"/>
        <w:rPr>
          <w:rFonts w:ascii="Times New Roman" w:hAnsi="Times New Roman" w:cs="Times New Roman"/>
          <w:bCs/>
          <w:szCs w:val="24"/>
          <w:lang w:eastAsia="ar-SA"/>
        </w:rPr>
      </w:pPr>
      <w:r>
        <w:rPr>
          <w:rFonts w:ascii="Times New Roman" w:hAnsi="Times New Roman" w:cs="Times New Roman"/>
          <w:bCs/>
          <w:szCs w:val="24"/>
          <w:lang w:eastAsia="ar-SA"/>
        </w:rPr>
        <w:t>Ткачук О. Наратологічний словник . Тернопіль : Астон, 2002. 173 с.</w:t>
      </w:r>
    </w:p>
    <w:p w14:paraId="40DA5DB6">
      <w:pPr>
        <w:pStyle w:val="34"/>
        <w:numPr>
          <w:ilvl w:val="0"/>
          <w:numId w:val="4"/>
        </w:numPr>
        <w:tabs>
          <w:tab w:val="left" w:pos="10206"/>
        </w:tabs>
        <w:autoSpaceDE w:val="0"/>
        <w:autoSpaceDN w:val="0"/>
        <w:adjustRightInd w:val="0"/>
        <w:ind w:left="567" w:hanging="567"/>
        <w:contextualSpacing w:val="0"/>
        <w:jc w:val="both"/>
        <w:rPr>
          <w:rFonts w:ascii="Times New Roman" w:hAnsi="Times New Roman" w:cs="Times New Roman"/>
          <w:bCs/>
          <w:szCs w:val="24"/>
          <w:lang w:eastAsia="ar-SA"/>
        </w:rPr>
      </w:pPr>
      <w:r>
        <w:rPr>
          <w:rFonts w:ascii="Times New Roman" w:hAnsi="Times New Roman" w:cs="Times New Roman"/>
          <w:bCs/>
          <w:szCs w:val="24"/>
          <w:lang w:eastAsia="ar-SA"/>
        </w:rPr>
        <w:t>Ференц Н. Основи літературознавства : підруч.  Київ : Знання, 2011. 431 с.</w:t>
      </w:r>
    </w:p>
    <w:p w14:paraId="1449F685">
      <w:pPr>
        <w:pStyle w:val="34"/>
        <w:numPr>
          <w:ilvl w:val="0"/>
          <w:numId w:val="4"/>
        </w:numPr>
        <w:tabs>
          <w:tab w:val="left" w:pos="10206"/>
        </w:tabs>
        <w:autoSpaceDE w:val="0"/>
        <w:autoSpaceDN w:val="0"/>
        <w:adjustRightInd w:val="0"/>
        <w:ind w:left="567" w:hanging="567"/>
        <w:contextualSpacing w:val="0"/>
        <w:jc w:val="both"/>
        <w:rPr>
          <w:rFonts w:ascii="Times New Roman" w:hAnsi="Times New Roman" w:cs="Times New Roman"/>
          <w:bCs/>
          <w:szCs w:val="24"/>
          <w:lang w:eastAsia="ar-SA"/>
        </w:rPr>
      </w:pPr>
      <w:r>
        <w:rPr>
          <w:rFonts w:ascii="Times New Roman" w:hAnsi="Times New Roman" w:cs="Times New Roman"/>
          <w:szCs w:val="24"/>
        </w:rPr>
        <w:t>Bachelard</w:t>
      </w:r>
      <w:r>
        <w:rPr>
          <w:rFonts w:ascii="Times New Roman" w:hAnsi="Times New Roman" w:cs="Times New Roman"/>
          <w:spacing w:val="44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G</w:t>
      </w:r>
      <w:r>
        <w:rPr>
          <w:rFonts w:ascii="Times New Roman" w:hAnsi="Times New Roman" w:cs="Times New Roman"/>
          <w:i/>
          <w:szCs w:val="24"/>
        </w:rPr>
        <w:t>.</w:t>
      </w:r>
      <w:r>
        <w:rPr>
          <w:rFonts w:ascii="Times New Roman" w:hAnsi="Times New Roman" w:cs="Times New Roman"/>
          <w:i/>
          <w:spacing w:val="-4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La</w:t>
      </w:r>
      <w:r>
        <w:rPr>
          <w:rFonts w:ascii="Times New Roman" w:hAnsi="Times New Roman" w:cs="Times New Roman"/>
          <w:spacing w:val="44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Poétique</w:t>
      </w:r>
      <w:r>
        <w:rPr>
          <w:rFonts w:ascii="Times New Roman" w:hAnsi="Times New Roman" w:cs="Times New Roman"/>
          <w:spacing w:val="44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de</w:t>
      </w:r>
      <w:r>
        <w:rPr>
          <w:rFonts w:ascii="Times New Roman" w:hAnsi="Times New Roman" w:cs="Times New Roman"/>
          <w:spacing w:val="29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l’espace.</w:t>
      </w:r>
      <w:r>
        <w:rPr>
          <w:rFonts w:ascii="Times New Roman" w:hAnsi="Times New Roman" w:cs="Times New Roman"/>
          <w:spacing w:val="29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Paris</w:t>
      </w:r>
      <w:r>
        <w:rPr>
          <w:rFonts w:ascii="Times New Roman" w:hAnsi="Times New Roman" w:cs="Times New Roman"/>
          <w:spacing w:val="-3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:</w:t>
      </w:r>
      <w:r>
        <w:rPr>
          <w:rFonts w:ascii="Times New Roman" w:hAnsi="Times New Roman" w:cs="Times New Roman"/>
          <w:spacing w:val="29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Presses</w:t>
      </w:r>
      <w:r>
        <w:rPr>
          <w:rFonts w:ascii="Times New Roman" w:hAnsi="Times New Roman" w:cs="Times New Roman"/>
          <w:spacing w:val="29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Universitaires</w:t>
      </w:r>
      <w:r>
        <w:rPr>
          <w:rFonts w:ascii="Times New Roman" w:hAnsi="Times New Roman" w:cs="Times New Roman"/>
          <w:spacing w:val="29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de</w:t>
      </w:r>
      <w:r>
        <w:rPr>
          <w:rFonts w:ascii="Times New Roman" w:hAnsi="Times New Roman" w:cs="Times New Roman"/>
          <w:spacing w:val="-67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France,</w:t>
      </w:r>
      <w:r>
        <w:rPr>
          <w:rFonts w:ascii="Times New Roman" w:hAnsi="Times New Roman" w:cs="Times New Roman"/>
          <w:spacing w:val="-2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1957.</w:t>
      </w:r>
      <w:r>
        <w:rPr>
          <w:rFonts w:ascii="Times New Roman" w:hAnsi="Times New Roman" w:cs="Times New Roman"/>
          <w:spacing w:val="-1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214</w:t>
      </w:r>
      <w:r>
        <w:rPr>
          <w:rFonts w:ascii="Times New Roman" w:hAnsi="Times New Roman" w:cs="Times New Roman"/>
          <w:spacing w:val="-1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p.</w:t>
      </w:r>
    </w:p>
    <w:p w14:paraId="74831944">
      <w:pPr>
        <w:pStyle w:val="34"/>
        <w:numPr>
          <w:ilvl w:val="0"/>
          <w:numId w:val="4"/>
        </w:numPr>
        <w:tabs>
          <w:tab w:val="left" w:pos="10206"/>
        </w:tabs>
        <w:autoSpaceDE w:val="0"/>
        <w:autoSpaceDN w:val="0"/>
        <w:adjustRightInd w:val="0"/>
        <w:ind w:left="567" w:hanging="567"/>
        <w:contextualSpacing w:val="0"/>
        <w:jc w:val="both"/>
        <w:rPr>
          <w:rFonts w:ascii="Times New Roman" w:hAnsi="Times New Roman" w:cs="Times New Roman"/>
          <w:bCs/>
          <w:szCs w:val="24"/>
          <w:lang w:eastAsia="ar-SA"/>
        </w:rPr>
      </w:pPr>
      <w:r>
        <w:rPr>
          <w:rFonts w:ascii="Times New Roman" w:hAnsi="Times New Roman" w:cs="Times New Roman"/>
          <w:szCs w:val="24"/>
        </w:rPr>
        <w:t>Hegel</w:t>
      </w:r>
      <w:r>
        <w:rPr>
          <w:rFonts w:ascii="Times New Roman" w:hAnsi="Times New Roman" w:cs="Times New Roman"/>
          <w:spacing w:val="14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G.</w:t>
      </w:r>
      <w:r>
        <w:rPr>
          <w:rFonts w:ascii="Times New Roman" w:hAnsi="Times New Roman" w:cs="Times New Roman"/>
          <w:spacing w:val="14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W.</w:t>
      </w:r>
      <w:r>
        <w:rPr>
          <w:rFonts w:ascii="Times New Roman" w:hAnsi="Times New Roman" w:cs="Times New Roman"/>
          <w:spacing w:val="14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F.</w:t>
      </w:r>
      <w:r>
        <w:rPr>
          <w:rFonts w:ascii="Times New Roman" w:hAnsi="Times New Roman" w:cs="Times New Roman"/>
          <w:spacing w:val="14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Vorlesungen</w:t>
      </w:r>
      <w:r>
        <w:rPr>
          <w:rFonts w:ascii="Times New Roman" w:hAnsi="Times New Roman" w:cs="Times New Roman"/>
          <w:spacing w:val="14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über</w:t>
      </w:r>
      <w:r>
        <w:rPr>
          <w:rFonts w:ascii="Times New Roman" w:hAnsi="Times New Roman" w:cs="Times New Roman"/>
          <w:spacing w:val="14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die</w:t>
      </w:r>
      <w:r>
        <w:rPr>
          <w:rFonts w:ascii="Times New Roman" w:hAnsi="Times New Roman" w:cs="Times New Roman"/>
          <w:spacing w:val="1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Ästhetik</w:t>
      </w:r>
      <w:r>
        <w:rPr>
          <w:rFonts w:ascii="Times New Roman" w:hAnsi="Times New Roman" w:cs="Times New Roman"/>
          <w:spacing w:val="1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I.</w:t>
      </w:r>
      <w:r>
        <w:rPr>
          <w:rFonts w:ascii="Times New Roman" w:hAnsi="Times New Roman" w:cs="Times New Roman"/>
          <w:spacing w:val="2"/>
          <w:szCs w:val="24"/>
        </w:rPr>
        <w:t xml:space="preserve"> </w:t>
      </w:r>
      <w:r>
        <w:rPr>
          <w:rFonts w:ascii="Times New Roman" w:hAnsi="Times New Roman" w:cs="Times New Roman"/>
          <w:i/>
          <w:szCs w:val="24"/>
        </w:rPr>
        <w:t>Hegel</w:t>
      </w:r>
      <w:r>
        <w:rPr>
          <w:rFonts w:ascii="Times New Roman" w:hAnsi="Times New Roman" w:cs="Times New Roman"/>
          <w:i/>
          <w:spacing w:val="1"/>
          <w:szCs w:val="24"/>
        </w:rPr>
        <w:t xml:space="preserve"> </w:t>
      </w:r>
      <w:r>
        <w:rPr>
          <w:rFonts w:ascii="Times New Roman" w:hAnsi="Times New Roman" w:cs="Times New Roman"/>
          <w:i/>
          <w:szCs w:val="24"/>
        </w:rPr>
        <w:t>G.</w:t>
      </w:r>
      <w:r>
        <w:rPr>
          <w:rFonts w:ascii="Times New Roman" w:hAnsi="Times New Roman" w:cs="Times New Roman"/>
          <w:i/>
          <w:spacing w:val="1"/>
          <w:szCs w:val="24"/>
        </w:rPr>
        <w:t xml:space="preserve"> </w:t>
      </w:r>
      <w:r>
        <w:rPr>
          <w:rFonts w:ascii="Times New Roman" w:hAnsi="Times New Roman" w:cs="Times New Roman"/>
          <w:i/>
          <w:szCs w:val="24"/>
        </w:rPr>
        <w:t>W.</w:t>
      </w:r>
      <w:r>
        <w:rPr>
          <w:rFonts w:ascii="Times New Roman" w:hAnsi="Times New Roman" w:cs="Times New Roman"/>
          <w:i/>
          <w:spacing w:val="2"/>
          <w:szCs w:val="24"/>
        </w:rPr>
        <w:t xml:space="preserve"> </w:t>
      </w:r>
      <w:r>
        <w:rPr>
          <w:rFonts w:ascii="Times New Roman" w:hAnsi="Times New Roman" w:cs="Times New Roman"/>
          <w:i/>
          <w:szCs w:val="24"/>
        </w:rPr>
        <w:t>F.</w:t>
      </w:r>
      <w:r>
        <w:rPr>
          <w:rFonts w:ascii="Times New Roman" w:hAnsi="Times New Roman" w:cs="Times New Roman"/>
          <w:i/>
          <w:spacing w:val="1"/>
          <w:szCs w:val="24"/>
        </w:rPr>
        <w:t xml:space="preserve"> </w:t>
      </w:r>
      <w:r>
        <w:rPr>
          <w:rFonts w:ascii="Times New Roman" w:hAnsi="Times New Roman" w:cs="Times New Roman"/>
          <w:i/>
          <w:szCs w:val="24"/>
        </w:rPr>
        <w:t>Werke</w:t>
      </w:r>
      <w:r>
        <w:rPr>
          <w:rFonts w:ascii="Times New Roman" w:hAnsi="Times New Roman" w:cs="Times New Roman"/>
          <w:i/>
          <w:spacing w:val="1"/>
          <w:szCs w:val="24"/>
        </w:rPr>
        <w:t xml:space="preserve"> </w:t>
      </w:r>
      <w:r>
        <w:rPr>
          <w:rFonts w:ascii="Times New Roman" w:hAnsi="Times New Roman" w:cs="Times New Roman"/>
          <w:i/>
          <w:szCs w:val="24"/>
        </w:rPr>
        <w:t>in</w:t>
      </w:r>
      <w:r>
        <w:rPr>
          <w:rFonts w:ascii="Times New Roman" w:hAnsi="Times New Roman" w:cs="Times New Roman"/>
          <w:i/>
          <w:spacing w:val="2"/>
          <w:szCs w:val="24"/>
        </w:rPr>
        <w:t xml:space="preserve"> </w:t>
      </w:r>
      <w:r>
        <w:rPr>
          <w:rFonts w:ascii="Times New Roman" w:hAnsi="Times New Roman" w:cs="Times New Roman"/>
          <w:i/>
          <w:szCs w:val="24"/>
        </w:rPr>
        <w:t>20</w:t>
      </w:r>
      <w:r>
        <w:rPr>
          <w:rFonts w:ascii="Times New Roman" w:hAnsi="Times New Roman" w:cs="Times New Roman"/>
          <w:i/>
          <w:spacing w:val="-67"/>
          <w:szCs w:val="24"/>
        </w:rPr>
        <w:t xml:space="preserve"> </w:t>
      </w:r>
      <w:r>
        <w:rPr>
          <w:rFonts w:ascii="Times New Roman" w:hAnsi="Times New Roman" w:cs="Times New Roman"/>
          <w:i/>
          <w:szCs w:val="24"/>
        </w:rPr>
        <w:t>Bänden</w:t>
      </w:r>
      <w:r>
        <w:rPr>
          <w:rFonts w:ascii="Times New Roman" w:hAnsi="Times New Roman" w:cs="Times New Roman"/>
          <w:i/>
          <w:spacing w:val="-9"/>
          <w:szCs w:val="24"/>
        </w:rPr>
        <w:t xml:space="preserve"> </w:t>
      </w:r>
      <w:r>
        <w:rPr>
          <w:rFonts w:ascii="Times New Roman" w:hAnsi="Times New Roman" w:cs="Times New Roman"/>
          <w:i/>
          <w:szCs w:val="24"/>
        </w:rPr>
        <w:t>und</w:t>
      </w:r>
      <w:r>
        <w:rPr>
          <w:rFonts w:ascii="Times New Roman" w:hAnsi="Times New Roman" w:cs="Times New Roman"/>
          <w:i/>
          <w:spacing w:val="-9"/>
          <w:szCs w:val="24"/>
        </w:rPr>
        <w:t xml:space="preserve"> </w:t>
      </w:r>
      <w:r>
        <w:rPr>
          <w:rFonts w:ascii="Times New Roman" w:hAnsi="Times New Roman" w:cs="Times New Roman"/>
          <w:i/>
          <w:szCs w:val="24"/>
        </w:rPr>
        <w:t>Register.</w:t>
      </w:r>
      <w:r>
        <w:rPr>
          <w:rFonts w:ascii="Times New Roman" w:hAnsi="Times New Roman" w:cs="Times New Roman"/>
          <w:i/>
          <w:spacing w:val="-9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Frankfurt/M.:</w:t>
      </w:r>
      <w:r>
        <w:rPr>
          <w:rFonts w:ascii="Times New Roman" w:hAnsi="Times New Roman" w:cs="Times New Roman"/>
          <w:spacing w:val="-9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Suhrkamp,</w:t>
      </w:r>
      <w:r>
        <w:rPr>
          <w:rFonts w:ascii="Times New Roman" w:hAnsi="Times New Roman" w:cs="Times New Roman"/>
          <w:spacing w:val="-9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2007.</w:t>
      </w:r>
      <w:r>
        <w:rPr>
          <w:rFonts w:ascii="Times New Roman" w:hAnsi="Times New Roman" w:cs="Times New Roman"/>
          <w:spacing w:val="-9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BD</w:t>
      </w:r>
      <w:r>
        <w:rPr>
          <w:rFonts w:ascii="Times New Roman" w:hAnsi="Times New Roman" w:cs="Times New Roman"/>
          <w:spacing w:val="-9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13.</w:t>
      </w:r>
      <w:r>
        <w:rPr>
          <w:rFonts w:ascii="Times New Roman" w:hAnsi="Times New Roman" w:cs="Times New Roman"/>
          <w:spacing w:val="-9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546</w:t>
      </w:r>
      <w:r>
        <w:rPr>
          <w:rFonts w:ascii="Times New Roman" w:hAnsi="Times New Roman" w:cs="Times New Roman"/>
          <w:spacing w:val="-9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s.</w:t>
      </w:r>
    </w:p>
    <w:p w14:paraId="646D3472">
      <w:pPr>
        <w:pStyle w:val="34"/>
        <w:numPr>
          <w:ilvl w:val="0"/>
          <w:numId w:val="4"/>
        </w:numPr>
        <w:tabs>
          <w:tab w:val="left" w:pos="10206"/>
        </w:tabs>
        <w:autoSpaceDE w:val="0"/>
        <w:autoSpaceDN w:val="0"/>
        <w:adjustRightInd w:val="0"/>
        <w:ind w:left="567" w:hanging="567"/>
        <w:contextualSpacing w:val="0"/>
        <w:jc w:val="both"/>
        <w:rPr>
          <w:rFonts w:ascii="Times New Roman" w:hAnsi="Times New Roman" w:cs="Times New Roman"/>
          <w:bCs/>
          <w:szCs w:val="24"/>
          <w:lang w:eastAsia="ar-SA"/>
        </w:rPr>
      </w:pPr>
      <w:r>
        <w:rPr>
          <w:rFonts w:ascii="Times New Roman" w:hAnsi="Times New Roman" w:cs="Times New Roman"/>
          <w:szCs w:val="24"/>
        </w:rPr>
        <w:t>Hegel</w:t>
      </w:r>
      <w:r>
        <w:rPr>
          <w:rFonts w:ascii="Times New Roman" w:hAnsi="Times New Roman" w:cs="Times New Roman"/>
          <w:spacing w:val="14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G.</w:t>
      </w:r>
      <w:r>
        <w:rPr>
          <w:rFonts w:ascii="Times New Roman" w:hAnsi="Times New Roman" w:cs="Times New Roman"/>
          <w:spacing w:val="14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W.</w:t>
      </w:r>
      <w:r>
        <w:rPr>
          <w:rFonts w:ascii="Times New Roman" w:hAnsi="Times New Roman" w:cs="Times New Roman"/>
          <w:spacing w:val="14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F.</w:t>
      </w:r>
      <w:r>
        <w:rPr>
          <w:rFonts w:ascii="Times New Roman" w:hAnsi="Times New Roman" w:cs="Times New Roman"/>
          <w:spacing w:val="14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Vorlesungen</w:t>
      </w:r>
      <w:r>
        <w:rPr>
          <w:rFonts w:ascii="Times New Roman" w:hAnsi="Times New Roman" w:cs="Times New Roman"/>
          <w:spacing w:val="14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über</w:t>
      </w:r>
      <w:r>
        <w:rPr>
          <w:rFonts w:ascii="Times New Roman" w:hAnsi="Times New Roman" w:cs="Times New Roman"/>
          <w:spacing w:val="14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die</w:t>
      </w:r>
      <w:r>
        <w:rPr>
          <w:rFonts w:ascii="Times New Roman" w:hAnsi="Times New Roman" w:cs="Times New Roman"/>
          <w:spacing w:val="1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Ästhetik</w:t>
      </w:r>
      <w:r>
        <w:rPr>
          <w:rFonts w:ascii="Times New Roman" w:hAnsi="Times New Roman" w:cs="Times New Roman"/>
          <w:spacing w:val="1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I.</w:t>
      </w:r>
      <w:r>
        <w:rPr>
          <w:rFonts w:ascii="Times New Roman" w:hAnsi="Times New Roman" w:cs="Times New Roman"/>
          <w:spacing w:val="2"/>
          <w:szCs w:val="24"/>
        </w:rPr>
        <w:t xml:space="preserve"> </w:t>
      </w:r>
      <w:r>
        <w:rPr>
          <w:rFonts w:ascii="Times New Roman" w:hAnsi="Times New Roman" w:cs="Times New Roman"/>
          <w:i/>
          <w:szCs w:val="24"/>
        </w:rPr>
        <w:t>Hegel</w:t>
      </w:r>
      <w:r>
        <w:rPr>
          <w:rFonts w:ascii="Times New Roman" w:hAnsi="Times New Roman" w:cs="Times New Roman"/>
          <w:i/>
          <w:spacing w:val="1"/>
          <w:szCs w:val="24"/>
        </w:rPr>
        <w:t xml:space="preserve"> </w:t>
      </w:r>
      <w:r>
        <w:rPr>
          <w:rFonts w:ascii="Times New Roman" w:hAnsi="Times New Roman" w:cs="Times New Roman"/>
          <w:i/>
          <w:szCs w:val="24"/>
        </w:rPr>
        <w:t>G.</w:t>
      </w:r>
      <w:r>
        <w:rPr>
          <w:rFonts w:ascii="Times New Roman" w:hAnsi="Times New Roman" w:cs="Times New Roman"/>
          <w:i/>
          <w:spacing w:val="1"/>
          <w:szCs w:val="24"/>
        </w:rPr>
        <w:t xml:space="preserve"> </w:t>
      </w:r>
      <w:r>
        <w:rPr>
          <w:rFonts w:ascii="Times New Roman" w:hAnsi="Times New Roman" w:cs="Times New Roman"/>
          <w:i/>
          <w:szCs w:val="24"/>
        </w:rPr>
        <w:t>W.</w:t>
      </w:r>
      <w:r>
        <w:rPr>
          <w:rFonts w:ascii="Times New Roman" w:hAnsi="Times New Roman" w:cs="Times New Roman"/>
          <w:i/>
          <w:spacing w:val="2"/>
          <w:szCs w:val="24"/>
        </w:rPr>
        <w:t xml:space="preserve"> </w:t>
      </w:r>
      <w:r>
        <w:rPr>
          <w:rFonts w:ascii="Times New Roman" w:hAnsi="Times New Roman" w:cs="Times New Roman"/>
          <w:i/>
          <w:szCs w:val="24"/>
        </w:rPr>
        <w:t>F.</w:t>
      </w:r>
      <w:r>
        <w:rPr>
          <w:rFonts w:ascii="Times New Roman" w:hAnsi="Times New Roman" w:cs="Times New Roman"/>
          <w:i/>
          <w:spacing w:val="1"/>
          <w:szCs w:val="24"/>
        </w:rPr>
        <w:t xml:space="preserve"> </w:t>
      </w:r>
      <w:r>
        <w:rPr>
          <w:rFonts w:ascii="Times New Roman" w:hAnsi="Times New Roman" w:cs="Times New Roman"/>
          <w:i/>
          <w:szCs w:val="24"/>
        </w:rPr>
        <w:t>Werke</w:t>
      </w:r>
      <w:r>
        <w:rPr>
          <w:rFonts w:ascii="Times New Roman" w:hAnsi="Times New Roman" w:cs="Times New Roman"/>
          <w:i/>
          <w:spacing w:val="1"/>
          <w:szCs w:val="24"/>
        </w:rPr>
        <w:t xml:space="preserve"> </w:t>
      </w:r>
      <w:r>
        <w:rPr>
          <w:rFonts w:ascii="Times New Roman" w:hAnsi="Times New Roman" w:cs="Times New Roman"/>
          <w:i/>
          <w:szCs w:val="24"/>
        </w:rPr>
        <w:t>in</w:t>
      </w:r>
      <w:r>
        <w:rPr>
          <w:rFonts w:ascii="Times New Roman" w:hAnsi="Times New Roman" w:cs="Times New Roman"/>
          <w:i/>
          <w:spacing w:val="2"/>
          <w:szCs w:val="24"/>
        </w:rPr>
        <w:t xml:space="preserve"> </w:t>
      </w:r>
      <w:r>
        <w:rPr>
          <w:rFonts w:ascii="Times New Roman" w:hAnsi="Times New Roman" w:cs="Times New Roman"/>
          <w:i/>
          <w:szCs w:val="24"/>
        </w:rPr>
        <w:t>20</w:t>
      </w:r>
      <w:r>
        <w:rPr>
          <w:rFonts w:ascii="Times New Roman" w:hAnsi="Times New Roman" w:cs="Times New Roman"/>
          <w:i/>
          <w:spacing w:val="-67"/>
          <w:szCs w:val="24"/>
        </w:rPr>
        <w:t xml:space="preserve"> </w:t>
      </w:r>
      <w:r>
        <w:rPr>
          <w:rFonts w:ascii="Times New Roman" w:hAnsi="Times New Roman" w:cs="Times New Roman"/>
          <w:i/>
          <w:szCs w:val="24"/>
        </w:rPr>
        <w:t>Bänden</w:t>
      </w:r>
      <w:r>
        <w:rPr>
          <w:rFonts w:ascii="Times New Roman" w:hAnsi="Times New Roman" w:cs="Times New Roman"/>
          <w:i/>
          <w:spacing w:val="-9"/>
          <w:szCs w:val="24"/>
        </w:rPr>
        <w:t xml:space="preserve"> </w:t>
      </w:r>
      <w:r>
        <w:rPr>
          <w:rFonts w:ascii="Times New Roman" w:hAnsi="Times New Roman" w:cs="Times New Roman"/>
          <w:i/>
          <w:szCs w:val="24"/>
        </w:rPr>
        <w:t>und</w:t>
      </w:r>
      <w:r>
        <w:rPr>
          <w:rFonts w:ascii="Times New Roman" w:hAnsi="Times New Roman" w:cs="Times New Roman"/>
          <w:i/>
          <w:spacing w:val="-9"/>
          <w:szCs w:val="24"/>
        </w:rPr>
        <w:t xml:space="preserve"> </w:t>
      </w:r>
      <w:r>
        <w:rPr>
          <w:rFonts w:ascii="Times New Roman" w:hAnsi="Times New Roman" w:cs="Times New Roman"/>
          <w:i/>
          <w:szCs w:val="24"/>
        </w:rPr>
        <w:t>Register.</w:t>
      </w:r>
      <w:r>
        <w:rPr>
          <w:rFonts w:ascii="Times New Roman" w:hAnsi="Times New Roman" w:cs="Times New Roman"/>
          <w:i/>
          <w:spacing w:val="-9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Frankfurt/M.:</w:t>
      </w:r>
      <w:r>
        <w:rPr>
          <w:rFonts w:ascii="Times New Roman" w:hAnsi="Times New Roman" w:cs="Times New Roman"/>
          <w:spacing w:val="-9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Suhrkamp,</w:t>
      </w:r>
      <w:r>
        <w:rPr>
          <w:rFonts w:ascii="Times New Roman" w:hAnsi="Times New Roman" w:cs="Times New Roman"/>
          <w:spacing w:val="-9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2007.</w:t>
      </w:r>
      <w:r>
        <w:rPr>
          <w:rFonts w:ascii="Times New Roman" w:hAnsi="Times New Roman" w:cs="Times New Roman"/>
          <w:spacing w:val="-9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BD</w:t>
      </w:r>
      <w:r>
        <w:rPr>
          <w:rFonts w:ascii="Times New Roman" w:hAnsi="Times New Roman" w:cs="Times New Roman"/>
          <w:spacing w:val="-9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13.</w:t>
      </w:r>
      <w:r>
        <w:rPr>
          <w:rFonts w:ascii="Times New Roman" w:hAnsi="Times New Roman" w:cs="Times New Roman"/>
          <w:spacing w:val="-9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546</w:t>
      </w:r>
      <w:r>
        <w:rPr>
          <w:rFonts w:ascii="Times New Roman" w:hAnsi="Times New Roman" w:cs="Times New Roman"/>
          <w:spacing w:val="-9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s.</w:t>
      </w:r>
    </w:p>
    <w:p w14:paraId="4C81E53C">
      <w:pPr>
        <w:pStyle w:val="34"/>
        <w:numPr>
          <w:ilvl w:val="0"/>
          <w:numId w:val="4"/>
        </w:numPr>
        <w:tabs>
          <w:tab w:val="left" w:pos="10206"/>
        </w:tabs>
        <w:autoSpaceDE w:val="0"/>
        <w:autoSpaceDN w:val="0"/>
        <w:adjustRightInd w:val="0"/>
        <w:ind w:left="567" w:hanging="567"/>
        <w:contextualSpacing w:val="0"/>
        <w:jc w:val="both"/>
        <w:rPr>
          <w:rFonts w:ascii="Times New Roman" w:hAnsi="Times New Roman" w:cs="Times New Roman"/>
          <w:bCs/>
          <w:szCs w:val="24"/>
          <w:lang w:eastAsia="ar-SA"/>
        </w:rPr>
      </w:pPr>
      <w:r>
        <w:rPr>
          <w:rFonts w:ascii="Times New Roman" w:hAnsi="Times New Roman" w:cs="Times New Roman"/>
          <w:szCs w:val="24"/>
        </w:rPr>
        <w:t>Hegel</w:t>
      </w:r>
      <w:r>
        <w:rPr>
          <w:rFonts w:ascii="Times New Roman" w:hAnsi="Times New Roman" w:cs="Times New Roman"/>
          <w:spacing w:val="14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G.</w:t>
      </w:r>
      <w:r>
        <w:rPr>
          <w:rFonts w:ascii="Times New Roman" w:hAnsi="Times New Roman" w:cs="Times New Roman"/>
          <w:spacing w:val="14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W.</w:t>
      </w:r>
      <w:r>
        <w:rPr>
          <w:rFonts w:ascii="Times New Roman" w:hAnsi="Times New Roman" w:cs="Times New Roman"/>
          <w:spacing w:val="14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F.</w:t>
      </w:r>
      <w:r>
        <w:rPr>
          <w:rFonts w:ascii="Times New Roman" w:hAnsi="Times New Roman" w:cs="Times New Roman"/>
          <w:spacing w:val="14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Vorlesungen</w:t>
      </w:r>
      <w:r>
        <w:rPr>
          <w:rFonts w:ascii="Times New Roman" w:hAnsi="Times New Roman" w:cs="Times New Roman"/>
          <w:spacing w:val="14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über</w:t>
      </w:r>
      <w:r>
        <w:rPr>
          <w:rFonts w:ascii="Times New Roman" w:hAnsi="Times New Roman" w:cs="Times New Roman"/>
          <w:spacing w:val="14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die</w:t>
      </w:r>
      <w:r>
        <w:rPr>
          <w:rFonts w:ascii="Times New Roman" w:hAnsi="Times New Roman" w:cs="Times New Roman"/>
          <w:spacing w:val="1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Ästhetik</w:t>
      </w:r>
      <w:r>
        <w:rPr>
          <w:rFonts w:ascii="Times New Roman" w:hAnsi="Times New Roman" w:cs="Times New Roman"/>
          <w:spacing w:val="1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I.</w:t>
      </w:r>
      <w:r>
        <w:rPr>
          <w:rFonts w:ascii="Times New Roman" w:hAnsi="Times New Roman" w:cs="Times New Roman"/>
          <w:spacing w:val="2"/>
          <w:szCs w:val="24"/>
        </w:rPr>
        <w:t xml:space="preserve"> </w:t>
      </w:r>
      <w:r>
        <w:rPr>
          <w:rFonts w:ascii="Times New Roman" w:hAnsi="Times New Roman" w:cs="Times New Roman"/>
          <w:i/>
          <w:szCs w:val="24"/>
        </w:rPr>
        <w:t>Hegel</w:t>
      </w:r>
      <w:r>
        <w:rPr>
          <w:rFonts w:ascii="Times New Roman" w:hAnsi="Times New Roman" w:cs="Times New Roman"/>
          <w:i/>
          <w:spacing w:val="1"/>
          <w:szCs w:val="24"/>
        </w:rPr>
        <w:t xml:space="preserve"> </w:t>
      </w:r>
      <w:r>
        <w:rPr>
          <w:rFonts w:ascii="Times New Roman" w:hAnsi="Times New Roman" w:cs="Times New Roman"/>
          <w:i/>
          <w:szCs w:val="24"/>
        </w:rPr>
        <w:t>G.</w:t>
      </w:r>
      <w:r>
        <w:rPr>
          <w:rFonts w:ascii="Times New Roman" w:hAnsi="Times New Roman" w:cs="Times New Roman"/>
          <w:i/>
          <w:spacing w:val="1"/>
          <w:szCs w:val="24"/>
        </w:rPr>
        <w:t xml:space="preserve"> </w:t>
      </w:r>
      <w:r>
        <w:rPr>
          <w:rFonts w:ascii="Times New Roman" w:hAnsi="Times New Roman" w:cs="Times New Roman"/>
          <w:i/>
          <w:szCs w:val="24"/>
        </w:rPr>
        <w:t>W.</w:t>
      </w:r>
      <w:r>
        <w:rPr>
          <w:rFonts w:ascii="Times New Roman" w:hAnsi="Times New Roman" w:cs="Times New Roman"/>
          <w:i/>
          <w:spacing w:val="2"/>
          <w:szCs w:val="24"/>
        </w:rPr>
        <w:t xml:space="preserve"> </w:t>
      </w:r>
      <w:r>
        <w:rPr>
          <w:rFonts w:ascii="Times New Roman" w:hAnsi="Times New Roman" w:cs="Times New Roman"/>
          <w:i/>
          <w:szCs w:val="24"/>
        </w:rPr>
        <w:t>F.</w:t>
      </w:r>
      <w:r>
        <w:rPr>
          <w:rFonts w:ascii="Times New Roman" w:hAnsi="Times New Roman" w:cs="Times New Roman"/>
          <w:i/>
          <w:spacing w:val="1"/>
          <w:szCs w:val="24"/>
        </w:rPr>
        <w:t xml:space="preserve"> </w:t>
      </w:r>
      <w:r>
        <w:rPr>
          <w:rFonts w:ascii="Times New Roman" w:hAnsi="Times New Roman" w:cs="Times New Roman"/>
          <w:i/>
          <w:szCs w:val="24"/>
        </w:rPr>
        <w:t>Werke</w:t>
      </w:r>
      <w:r>
        <w:rPr>
          <w:rFonts w:ascii="Times New Roman" w:hAnsi="Times New Roman" w:cs="Times New Roman"/>
          <w:i/>
          <w:spacing w:val="1"/>
          <w:szCs w:val="24"/>
        </w:rPr>
        <w:t xml:space="preserve"> </w:t>
      </w:r>
      <w:r>
        <w:rPr>
          <w:rFonts w:ascii="Times New Roman" w:hAnsi="Times New Roman" w:cs="Times New Roman"/>
          <w:i/>
          <w:szCs w:val="24"/>
        </w:rPr>
        <w:t>in</w:t>
      </w:r>
      <w:r>
        <w:rPr>
          <w:rFonts w:ascii="Times New Roman" w:hAnsi="Times New Roman" w:cs="Times New Roman"/>
          <w:i/>
          <w:spacing w:val="2"/>
          <w:szCs w:val="24"/>
        </w:rPr>
        <w:t xml:space="preserve"> </w:t>
      </w:r>
      <w:r>
        <w:rPr>
          <w:rFonts w:ascii="Times New Roman" w:hAnsi="Times New Roman" w:cs="Times New Roman"/>
          <w:i/>
          <w:szCs w:val="24"/>
        </w:rPr>
        <w:t>20</w:t>
      </w:r>
      <w:r>
        <w:rPr>
          <w:rFonts w:ascii="Times New Roman" w:hAnsi="Times New Roman" w:cs="Times New Roman"/>
          <w:i/>
          <w:spacing w:val="-67"/>
          <w:szCs w:val="24"/>
        </w:rPr>
        <w:t xml:space="preserve"> </w:t>
      </w:r>
      <w:r>
        <w:rPr>
          <w:rFonts w:ascii="Times New Roman" w:hAnsi="Times New Roman" w:cs="Times New Roman"/>
          <w:i/>
          <w:szCs w:val="24"/>
        </w:rPr>
        <w:t>Bänden</w:t>
      </w:r>
      <w:r>
        <w:rPr>
          <w:rFonts w:ascii="Times New Roman" w:hAnsi="Times New Roman" w:cs="Times New Roman"/>
          <w:i/>
          <w:spacing w:val="-9"/>
          <w:szCs w:val="24"/>
        </w:rPr>
        <w:t xml:space="preserve"> </w:t>
      </w:r>
      <w:r>
        <w:rPr>
          <w:rFonts w:ascii="Times New Roman" w:hAnsi="Times New Roman" w:cs="Times New Roman"/>
          <w:i/>
          <w:szCs w:val="24"/>
        </w:rPr>
        <w:t>und</w:t>
      </w:r>
      <w:r>
        <w:rPr>
          <w:rFonts w:ascii="Times New Roman" w:hAnsi="Times New Roman" w:cs="Times New Roman"/>
          <w:i/>
          <w:spacing w:val="-9"/>
          <w:szCs w:val="24"/>
        </w:rPr>
        <w:t xml:space="preserve"> </w:t>
      </w:r>
      <w:r>
        <w:rPr>
          <w:rFonts w:ascii="Times New Roman" w:hAnsi="Times New Roman" w:cs="Times New Roman"/>
          <w:i/>
          <w:szCs w:val="24"/>
        </w:rPr>
        <w:t>Register.</w:t>
      </w:r>
      <w:r>
        <w:rPr>
          <w:rFonts w:ascii="Times New Roman" w:hAnsi="Times New Roman" w:cs="Times New Roman"/>
          <w:i/>
          <w:spacing w:val="-9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Frankfurt/M.:</w:t>
      </w:r>
      <w:r>
        <w:rPr>
          <w:rFonts w:ascii="Times New Roman" w:hAnsi="Times New Roman" w:cs="Times New Roman"/>
          <w:spacing w:val="-9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Suhrkamp,</w:t>
      </w:r>
      <w:r>
        <w:rPr>
          <w:rFonts w:ascii="Times New Roman" w:hAnsi="Times New Roman" w:cs="Times New Roman"/>
          <w:spacing w:val="-9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2007.</w:t>
      </w:r>
      <w:r>
        <w:rPr>
          <w:rFonts w:ascii="Times New Roman" w:hAnsi="Times New Roman" w:cs="Times New Roman"/>
          <w:spacing w:val="-9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BD</w:t>
      </w:r>
      <w:r>
        <w:rPr>
          <w:rFonts w:ascii="Times New Roman" w:hAnsi="Times New Roman" w:cs="Times New Roman"/>
          <w:spacing w:val="-9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13.</w:t>
      </w:r>
      <w:r>
        <w:rPr>
          <w:rFonts w:ascii="Times New Roman" w:hAnsi="Times New Roman" w:cs="Times New Roman"/>
          <w:spacing w:val="-9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546</w:t>
      </w:r>
      <w:r>
        <w:rPr>
          <w:rFonts w:ascii="Times New Roman" w:hAnsi="Times New Roman" w:cs="Times New Roman"/>
          <w:spacing w:val="-9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s.</w:t>
      </w:r>
    </w:p>
    <w:p w14:paraId="2E441740">
      <w:pPr>
        <w:pStyle w:val="34"/>
        <w:numPr>
          <w:ilvl w:val="0"/>
          <w:numId w:val="4"/>
        </w:numPr>
        <w:tabs>
          <w:tab w:val="left" w:pos="10206"/>
        </w:tabs>
        <w:autoSpaceDE w:val="0"/>
        <w:autoSpaceDN w:val="0"/>
        <w:adjustRightInd w:val="0"/>
        <w:ind w:left="567" w:hanging="567"/>
        <w:contextualSpacing w:val="0"/>
        <w:jc w:val="both"/>
        <w:rPr>
          <w:rFonts w:ascii="Times New Roman" w:hAnsi="Times New Roman" w:cs="Times New Roman"/>
          <w:bCs/>
          <w:szCs w:val="24"/>
          <w:lang w:eastAsia="ar-SA"/>
        </w:rPr>
      </w:pPr>
      <w:r>
        <w:rPr>
          <w:color w:val="auto"/>
          <w:u w:val="none"/>
        </w:rPr>
        <w:fldChar w:fldCharType="begin"/>
      </w:r>
      <w:r>
        <w:rPr>
          <w:color w:val="auto"/>
          <w:u w:val="none"/>
        </w:rPr>
        <w:instrText xml:space="preserve"> HYPERLINK "https://www.google.com.ua/search?hl=uk&amp;tbo=p&amp;tbm=bks&amp;q=inauthor:%22Mario+Klarer%22" </w:instrText>
      </w:r>
      <w:r>
        <w:rPr>
          <w:color w:val="auto"/>
          <w:u w:val="none"/>
        </w:rPr>
        <w:fldChar w:fldCharType="separate"/>
      </w:r>
      <w:r>
        <w:rPr>
          <w:rStyle w:val="12"/>
          <w:rFonts w:ascii="Times New Roman" w:hAnsi="Times New Roman" w:cs="Times New Roman"/>
          <w:color w:val="auto"/>
          <w:szCs w:val="24"/>
          <w:u w:val="none"/>
          <w:shd w:val="clear" w:color="auto" w:fill="FFFFFF"/>
        </w:rPr>
        <w:t>Klarer</w:t>
      </w:r>
      <w:r>
        <w:rPr>
          <w:rStyle w:val="12"/>
          <w:rFonts w:ascii="Times New Roman" w:hAnsi="Times New Roman" w:cs="Times New Roman"/>
          <w:color w:val="auto"/>
          <w:szCs w:val="24"/>
          <w:u w:val="none"/>
          <w:shd w:val="clear" w:color="auto" w:fill="FFFFFF"/>
        </w:rPr>
        <w:fldChar w:fldCharType="end"/>
      </w:r>
      <w:r>
        <w:rPr>
          <w:rFonts w:ascii="Times New Roman" w:hAnsi="Times New Roman" w:cs="Times New Roman"/>
          <w:color w:val="auto"/>
          <w:szCs w:val="24"/>
          <w:u w:val="none"/>
        </w:rPr>
        <w:t xml:space="preserve"> </w:t>
      </w:r>
      <w:r>
        <w:rPr>
          <w:rFonts w:ascii="Times New Roman" w:hAnsi="Times New Roman" w:cs="Times New Roman"/>
          <w:szCs w:val="24"/>
        </w:rPr>
        <w:t xml:space="preserve">M. </w:t>
      </w:r>
      <w:r>
        <w:rPr>
          <w:rStyle w:val="38"/>
          <w:rFonts w:ascii="Times New Roman" w:hAnsi="Times New Roman"/>
          <w:szCs w:val="24"/>
        </w:rPr>
        <w:t xml:space="preserve">An Introduction to Literary Studies. </w:t>
      </w:r>
      <w:r>
        <w:rPr>
          <w:rFonts w:ascii="Times New Roman" w:hAnsi="Times New Roman" w:cs="Times New Roman"/>
          <w:szCs w:val="24"/>
          <w:shd w:val="clear" w:color="auto" w:fill="FFFFFF"/>
        </w:rPr>
        <w:t xml:space="preserve">Routledge, 1999. 192 </w:t>
      </w:r>
      <w:r>
        <w:rPr>
          <w:rFonts w:ascii="Times New Roman" w:hAnsi="Times New Roman" w:cs="Times New Roman"/>
          <w:szCs w:val="24"/>
        </w:rPr>
        <w:t>p.</w:t>
      </w:r>
    </w:p>
    <w:p w14:paraId="053CADAC">
      <w:pPr>
        <w:pStyle w:val="34"/>
        <w:numPr>
          <w:ilvl w:val="0"/>
          <w:numId w:val="4"/>
        </w:numPr>
        <w:tabs>
          <w:tab w:val="left" w:pos="10206"/>
        </w:tabs>
        <w:autoSpaceDE w:val="0"/>
        <w:autoSpaceDN w:val="0"/>
        <w:adjustRightInd w:val="0"/>
        <w:ind w:left="567" w:hanging="567"/>
        <w:contextualSpacing w:val="0"/>
        <w:jc w:val="both"/>
        <w:rPr>
          <w:rFonts w:ascii="Times New Roman" w:hAnsi="Times New Roman" w:cs="Times New Roman"/>
          <w:bCs/>
          <w:szCs w:val="24"/>
          <w:lang w:eastAsia="ar-SA"/>
        </w:rPr>
      </w:pPr>
      <w:r>
        <w:rPr>
          <w:color w:val="auto"/>
          <w:u w:val="none"/>
        </w:rPr>
        <w:fldChar w:fldCharType="begin"/>
      </w:r>
      <w:r>
        <w:rPr>
          <w:color w:val="auto"/>
          <w:u w:val="none"/>
        </w:rPr>
        <w:instrText xml:space="preserve"> HYPERLINK "https://www.amazon.de/-/en/s/ref=dp_byline_sr_book_1?ie=UTF8&amp;field-author=Miltos+Pechlivanos&amp;text=Miltos+Pechlivanos&amp;sort=relevancerank&amp;search-alias=books-de" </w:instrText>
      </w:r>
      <w:r>
        <w:rPr>
          <w:color w:val="auto"/>
          <w:u w:val="none"/>
        </w:rPr>
        <w:fldChar w:fldCharType="separate"/>
      </w:r>
      <w:r>
        <w:rPr>
          <w:rStyle w:val="12"/>
          <w:rFonts w:ascii="Times New Roman" w:hAnsi="Times New Roman" w:cs="Times New Roman"/>
          <w:color w:val="auto"/>
          <w:szCs w:val="24"/>
          <w:u w:val="none"/>
          <w:shd w:val="clear" w:color="auto" w:fill="FFFFFF"/>
        </w:rPr>
        <w:t>Pechlivanos</w:t>
      </w:r>
      <w:r>
        <w:rPr>
          <w:rStyle w:val="12"/>
          <w:rFonts w:ascii="Times New Roman" w:hAnsi="Times New Roman" w:cs="Times New Roman"/>
          <w:color w:val="auto"/>
          <w:szCs w:val="24"/>
          <w:u w:val="none"/>
          <w:shd w:val="clear" w:color="auto" w:fill="FFFFFF"/>
        </w:rPr>
        <w:fldChar w:fldCharType="end"/>
      </w:r>
      <w:r>
        <w:rPr>
          <w:rStyle w:val="36"/>
          <w:rFonts w:ascii="Times New Roman" w:hAnsi="Times New Roman"/>
          <w:color w:val="auto"/>
          <w:szCs w:val="24"/>
          <w:u w:val="none"/>
          <w:shd w:val="clear" w:color="auto" w:fill="FFFFFF"/>
        </w:rPr>
        <w:t> </w:t>
      </w:r>
      <w:r>
        <w:rPr>
          <w:rStyle w:val="36"/>
          <w:rFonts w:ascii="Times New Roman" w:hAnsi="Times New Roman"/>
          <w:szCs w:val="24"/>
          <w:shd w:val="clear" w:color="auto" w:fill="FFFFFF"/>
        </w:rPr>
        <w:t>M</w:t>
      </w:r>
      <w:r>
        <w:rPr>
          <w:rStyle w:val="37"/>
          <w:rFonts w:ascii="Times New Roman" w:hAnsi="Times New Roman"/>
          <w:szCs w:val="24"/>
          <w:shd w:val="clear" w:color="auto" w:fill="FFFFFF"/>
        </w:rPr>
        <w:t xml:space="preserve">. </w:t>
      </w:r>
      <w:r>
        <w:rPr>
          <w:rStyle w:val="35"/>
          <w:rFonts w:ascii="Times New Roman" w:hAnsi="Times New Roman"/>
          <w:szCs w:val="24"/>
        </w:rPr>
        <w:t>Einführung in die Literaturwissenschaft </w:t>
      </w:r>
      <w:r>
        <w:rPr>
          <w:rFonts w:ascii="Times New Roman" w:hAnsi="Times New Roman" w:cs="Times New Roman"/>
          <w:szCs w:val="24"/>
          <w:shd w:val="clear" w:color="auto" w:fill="FFFFFF"/>
        </w:rPr>
        <w:t xml:space="preserve">JB Metzler 464 </w:t>
      </w:r>
      <w:r>
        <w:rPr>
          <w:rFonts w:ascii="Times New Roman" w:hAnsi="Times New Roman" w:cs="Times New Roman"/>
          <w:szCs w:val="24"/>
        </w:rPr>
        <w:t>p.</w:t>
      </w:r>
    </w:p>
    <w:p w14:paraId="03DF548A">
      <w:pPr>
        <w:pStyle w:val="34"/>
        <w:numPr>
          <w:ilvl w:val="0"/>
          <w:numId w:val="4"/>
        </w:numPr>
        <w:tabs>
          <w:tab w:val="left" w:pos="10206"/>
        </w:tabs>
        <w:autoSpaceDE w:val="0"/>
        <w:autoSpaceDN w:val="0"/>
        <w:adjustRightInd w:val="0"/>
        <w:ind w:left="567" w:hanging="567"/>
        <w:contextualSpacing w:val="0"/>
        <w:jc w:val="both"/>
        <w:rPr>
          <w:rFonts w:ascii="Times New Roman" w:hAnsi="Times New Roman" w:cs="Times New Roman"/>
          <w:bCs/>
          <w:szCs w:val="24"/>
          <w:lang w:eastAsia="ar-SA"/>
        </w:rPr>
      </w:pPr>
      <w:r>
        <w:rPr>
          <w:rFonts w:ascii="Times New Roman" w:hAnsi="Times New Roman" w:cs="Times New Roman"/>
          <w:szCs w:val="24"/>
        </w:rPr>
        <w:t>Ricoeur</w:t>
      </w:r>
      <w:r>
        <w:rPr>
          <w:rFonts w:ascii="Times New Roman" w:hAnsi="Times New Roman" w:cs="Times New Roman"/>
          <w:spacing w:val="-7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P.</w:t>
      </w:r>
      <w:r>
        <w:rPr>
          <w:rFonts w:ascii="Times New Roman" w:hAnsi="Times New Roman" w:cs="Times New Roman"/>
          <w:spacing w:val="-7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la</w:t>
      </w:r>
      <w:r>
        <w:rPr>
          <w:rFonts w:ascii="Times New Roman" w:hAnsi="Times New Roman" w:cs="Times New Roman"/>
          <w:spacing w:val="-7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métaphore</w:t>
      </w:r>
      <w:r>
        <w:rPr>
          <w:rFonts w:ascii="Times New Roman" w:hAnsi="Times New Roman" w:cs="Times New Roman"/>
          <w:spacing w:val="-7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vive.</w:t>
      </w:r>
      <w:r>
        <w:rPr>
          <w:rFonts w:ascii="Times New Roman" w:hAnsi="Times New Roman" w:cs="Times New Roman"/>
          <w:spacing w:val="-6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Paris</w:t>
      </w:r>
      <w:r>
        <w:rPr>
          <w:rFonts w:ascii="Times New Roman" w:hAnsi="Times New Roman" w:cs="Times New Roman"/>
          <w:spacing w:val="-7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:</w:t>
      </w:r>
      <w:r>
        <w:rPr>
          <w:rFonts w:ascii="Times New Roman" w:hAnsi="Times New Roman" w:cs="Times New Roman"/>
          <w:spacing w:val="-7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Éditions</w:t>
      </w:r>
      <w:r>
        <w:rPr>
          <w:rFonts w:ascii="Times New Roman" w:hAnsi="Times New Roman" w:cs="Times New Roman"/>
          <w:spacing w:val="-7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du</w:t>
      </w:r>
      <w:r>
        <w:rPr>
          <w:rFonts w:ascii="Times New Roman" w:hAnsi="Times New Roman" w:cs="Times New Roman"/>
          <w:spacing w:val="-6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Seuil,</w:t>
      </w:r>
      <w:r>
        <w:rPr>
          <w:rFonts w:ascii="Times New Roman" w:hAnsi="Times New Roman" w:cs="Times New Roman"/>
          <w:spacing w:val="-7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1975.</w:t>
      </w:r>
      <w:r>
        <w:rPr>
          <w:rFonts w:ascii="Times New Roman" w:hAnsi="Times New Roman" w:cs="Times New Roman"/>
          <w:spacing w:val="-7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415</w:t>
      </w:r>
      <w:r>
        <w:rPr>
          <w:rFonts w:ascii="Times New Roman" w:hAnsi="Times New Roman" w:cs="Times New Roman"/>
          <w:spacing w:val="-7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p.</w:t>
      </w:r>
      <w:r>
        <w:rPr>
          <w:rFonts w:ascii="Times New Roman" w:hAnsi="Times New Roman" w:cs="Times New Roman"/>
          <w:spacing w:val="-6"/>
          <w:szCs w:val="24"/>
        </w:rPr>
        <w:t xml:space="preserve"> </w:t>
      </w:r>
    </w:p>
    <w:p w14:paraId="29BAD653">
      <w:pPr>
        <w:pStyle w:val="34"/>
        <w:tabs>
          <w:tab w:val="left" w:pos="10206"/>
        </w:tabs>
        <w:adjustRightInd w:val="0"/>
        <w:ind w:left="567"/>
        <w:jc w:val="both"/>
        <w:rPr>
          <w:rFonts w:ascii="Times New Roman" w:hAnsi="Times New Roman" w:cs="Times New Roman"/>
          <w:bCs/>
          <w:szCs w:val="24"/>
          <w:lang w:eastAsia="ar-SA"/>
        </w:rPr>
      </w:pPr>
    </w:p>
    <w:p w14:paraId="7FBCFDB9">
      <w:pPr>
        <w:shd w:val="clear" w:color="auto" w:fill="FFFFFF"/>
        <w:tabs>
          <w:tab w:val="left" w:pos="365"/>
          <w:tab w:val="left" w:pos="10206"/>
        </w:tabs>
        <w:rPr>
          <w:rFonts w:ascii="Times New Roman" w:hAnsi="Times New Roman" w:cs="Times New Roman"/>
          <w:spacing w:val="-20"/>
          <w:lang w:eastAsia="ar-SA"/>
        </w:rPr>
      </w:pPr>
      <w:r>
        <w:rPr>
          <w:rFonts w:ascii="Times New Roman" w:hAnsi="Times New Roman" w:cs="Times New Roman"/>
          <w:b/>
          <w:lang w:eastAsia="ar-SA"/>
        </w:rPr>
        <w:t>Інформаційні ресурси:</w:t>
      </w:r>
    </w:p>
    <w:p w14:paraId="09C48A46">
      <w:pPr>
        <w:pStyle w:val="34"/>
        <w:numPr>
          <w:ilvl w:val="0"/>
          <w:numId w:val="5"/>
        </w:numPr>
        <w:tabs>
          <w:tab w:val="left" w:pos="10206"/>
          <w:tab w:val="clear" w:pos="425"/>
        </w:tabs>
        <w:autoSpaceDE w:val="0"/>
        <w:autoSpaceDN w:val="0"/>
        <w:adjustRightInd w:val="0"/>
        <w:ind w:left="425" w:leftChars="0" w:hanging="425" w:firstLineChars="0"/>
        <w:contextualSpacing w:val="0"/>
        <w:jc w:val="both"/>
        <w:rPr>
          <w:rFonts w:ascii="Times New Roman" w:hAnsi="Times New Roman" w:cs="Times New Roman"/>
          <w:bCs/>
          <w:szCs w:val="24"/>
          <w:lang w:eastAsia="ar-SA"/>
        </w:rPr>
      </w:pPr>
      <w:r>
        <w:rPr>
          <w:rFonts w:ascii="Times New Roman" w:hAnsi="Times New Roman" w:cs="Times New Roman"/>
          <w:bCs/>
          <w:szCs w:val="24"/>
          <w:lang w:eastAsia="ar-SA"/>
        </w:rPr>
        <w:t xml:space="preserve">Качуровський I. Метрика. </w:t>
      </w:r>
      <w:r>
        <w:rPr>
          <w:rFonts w:ascii="Times New Roman" w:hAnsi="Times New Roman" w:cs="Times New Roman"/>
          <w:lang w:val="en-US"/>
        </w:rPr>
        <w:t>URL</w:t>
      </w:r>
      <w:r>
        <w:rPr>
          <w:rFonts w:ascii="Times New Roman" w:hAnsi="Times New Roman" w:cs="Times New Roman"/>
        </w:rPr>
        <w:t xml:space="preserve">: </w:t>
      </w:r>
      <w:r>
        <w:rPr>
          <w:rFonts w:hint="default" w:ascii="Times New Roman" w:hAnsi="Times New Roman"/>
          <w:bCs/>
          <w:szCs w:val="24"/>
          <w:lang w:eastAsia="ar-SA"/>
        </w:rPr>
        <w:fldChar w:fldCharType="begin"/>
      </w:r>
      <w:r>
        <w:rPr>
          <w:rFonts w:hint="default" w:ascii="Times New Roman" w:hAnsi="Times New Roman"/>
          <w:bCs/>
          <w:szCs w:val="24"/>
          <w:lang w:eastAsia="ar-SA"/>
        </w:rPr>
        <w:instrText xml:space="preserve"> HYPERLINK "http://194.44.152.155/elib/local/sk/sk591846.pdf" </w:instrText>
      </w:r>
      <w:r>
        <w:rPr>
          <w:rFonts w:hint="default" w:ascii="Times New Roman" w:hAnsi="Times New Roman"/>
          <w:bCs/>
          <w:szCs w:val="24"/>
          <w:lang w:eastAsia="ar-SA"/>
        </w:rPr>
        <w:fldChar w:fldCharType="separate"/>
      </w:r>
      <w:r>
        <w:rPr>
          <w:rStyle w:val="12"/>
          <w:rFonts w:hint="default" w:ascii="Times New Roman" w:hAnsi="Times New Roman"/>
          <w:bCs/>
          <w:szCs w:val="24"/>
          <w:lang w:eastAsia="ar-SA"/>
        </w:rPr>
        <w:t>http://194.44.152.155/elib/local/sk/sk591846.pdf</w:t>
      </w:r>
      <w:r>
        <w:rPr>
          <w:rFonts w:hint="default" w:ascii="Times New Roman" w:hAnsi="Times New Roman"/>
          <w:bCs/>
          <w:szCs w:val="24"/>
          <w:lang w:eastAsia="ar-SA"/>
        </w:rPr>
        <w:fldChar w:fldCharType="end"/>
      </w:r>
      <w:r>
        <w:rPr>
          <w:rFonts w:hint="default" w:ascii="Times New Roman" w:hAnsi="Times New Roman"/>
          <w:bCs/>
          <w:szCs w:val="24"/>
          <w:lang w:val="uk-UA" w:eastAsia="ar-SA"/>
        </w:rPr>
        <w:t xml:space="preserve"> </w:t>
      </w:r>
    </w:p>
    <w:p w14:paraId="52AA53E2">
      <w:pPr>
        <w:pStyle w:val="34"/>
        <w:numPr>
          <w:ilvl w:val="0"/>
          <w:numId w:val="5"/>
        </w:numPr>
        <w:tabs>
          <w:tab w:val="left" w:pos="10206"/>
          <w:tab w:val="clear" w:pos="425"/>
        </w:tabs>
        <w:autoSpaceDE w:val="0"/>
        <w:autoSpaceDN w:val="0"/>
        <w:adjustRightInd w:val="0"/>
        <w:ind w:left="425" w:leftChars="0" w:hanging="425" w:firstLineChars="0"/>
        <w:contextualSpacing w:val="0"/>
        <w:jc w:val="both"/>
        <w:rPr>
          <w:rFonts w:ascii="Times New Roman" w:hAnsi="Times New Roman" w:cs="Times New Roman"/>
          <w:bCs/>
          <w:szCs w:val="24"/>
          <w:lang w:eastAsia="ar-SA"/>
        </w:rPr>
      </w:pPr>
      <w:r>
        <w:rPr>
          <w:rFonts w:ascii="Times New Roman" w:hAnsi="Times New Roman" w:cs="Times New Roman"/>
          <w:bCs/>
          <w:szCs w:val="24"/>
          <w:lang w:eastAsia="ar-SA"/>
        </w:rPr>
        <w:t xml:space="preserve">Качуровський І. Строфіка. </w:t>
      </w:r>
      <w:r>
        <w:rPr>
          <w:rFonts w:ascii="Times New Roman" w:hAnsi="Times New Roman" w:cs="Times New Roman"/>
          <w:lang w:val="en-US"/>
        </w:rPr>
        <w:t>URL</w:t>
      </w:r>
      <w:r>
        <w:rPr>
          <w:rFonts w:ascii="Times New Roman" w:hAnsi="Times New Roman" w:cs="Times New Roman"/>
        </w:rPr>
        <w:t xml:space="preserve">: </w:t>
      </w:r>
      <w:r>
        <w:rPr>
          <w:rFonts w:hint="default" w:ascii="Times New Roman" w:hAnsi="Times New Roman"/>
          <w:bCs/>
          <w:szCs w:val="24"/>
          <w:lang w:eastAsia="ar-SA"/>
        </w:rPr>
        <w:fldChar w:fldCharType="begin"/>
      </w:r>
      <w:r>
        <w:rPr>
          <w:rFonts w:hint="default" w:ascii="Times New Roman" w:hAnsi="Times New Roman"/>
          <w:bCs/>
          <w:szCs w:val="24"/>
          <w:lang w:eastAsia="ar-SA"/>
        </w:rPr>
        <w:instrText xml:space="preserve"> HYPERLINK "https://diasporiana.org.ua/literaturoznavstvo/1055-kachurovskiy-i-strofika/" </w:instrText>
      </w:r>
      <w:r>
        <w:rPr>
          <w:rFonts w:hint="default" w:ascii="Times New Roman" w:hAnsi="Times New Roman"/>
          <w:bCs/>
          <w:szCs w:val="24"/>
          <w:lang w:eastAsia="ar-SA"/>
        </w:rPr>
        <w:fldChar w:fldCharType="separate"/>
      </w:r>
      <w:r>
        <w:rPr>
          <w:rStyle w:val="12"/>
          <w:rFonts w:hint="default" w:ascii="Times New Roman" w:hAnsi="Times New Roman"/>
          <w:bCs/>
          <w:szCs w:val="24"/>
          <w:lang w:eastAsia="ar-SA"/>
        </w:rPr>
        <w:t>https://diasporiana.org.ua/literaturoznavstvo/1055-kachurovskiy-i-strofika/</w:t>
      </w:r>
      <w:r>
        <w:rPr>
          <w:rFonts w:hint="default" w:ascii="Times New Roman" w:hAnsi="Times New Roman"/>
          <w:bCs/>
          <w:szCs w:val="24"/>
          <w:lang w:eastAsia="ar-SA"/>
        </w:rPr>
        <w:fldChar w:fldCharType="end"/>
      </w:r>
      <w:r>
        <w:rPr>
          <w:rFonts w:hint="default" w:ascii="Times New Roman" w:hAnsi="Times New Roman"/>
          <w:bCs/>
          <w:szCs w:val="24"/>
          <w:lang w:val="uk-UA" w:eastAsia="ar-SA"/>
        </w:rPr>
        <w:t xml:space="preserve"> </w:t>
      </w:r>
    </w:p>
    <w:p w14:paraId="6DBA43D5">
      <w:pPr>
        <w:numPr>
          <w:ilvl w:val="0"/>
          <w:numId w:val="5"/>
        </w:numPr>
        <w:tabs>
          <w:tab w:val="left" w:pos="10206"/>
          <w:tab w:val="clear" w:pos="425"/>
        </w:tabs>
        <w:adjustRightInd w:val="0"/>
        <w:ind w:left="425" w:leftChars="0" w:hanging="425" w:firstLineChars="0"/>
        <w:jc w:val="both"/>
        <w:rPr>
          <w:rFonts w:ascii="Times New Roman" w:hAnsi="Times New Roman" w:cs="Times New Roman"/>
          <w:bCs/>
          <w:lang w:eastAsia="ar-SA"/>
        </w:rPr>
      </w:pPr>
      <w:r>
        <w:rPr>
          <w:rFonts w:ascii="Times New Roman" w:hAnsi="Times New Roman" w:cs="Times New Roman"/>
          <w:bCs/>
          <w:szCs w:val="24"/>
          <w:lang w:eastAsia="ar-SA"/>
        </w:rPr>
        <w:t xml:space="preserve">Качуровський І. Фоніка. </w:t>
      </w:r>
      <w:r>
        <w:rPr>
          <w:rFonts w:ascii="Times New Roman" w:hAnsi="Times New Roman" w:cs="Times New Roman"/>
          <w:lang w:val="en-US"/>
        </w:rPr>
        <w:t>URL</w:t>
      </w:r>
      <w:r>
        <w:rPr>
          <w:rFonts w:ascii="Times New Roman" w:hAnsi="Times New Roman" w:cs="Times New Roman"/>
        </w:rPr>
        <w:t xml:space="preserve">: </w:t>
      </w:r>
      <w:r>
        <w:rPr>
          <w:rFonts w:hint="default" w:ascii="Times New Roman" w:hAnsi="Times New Roman"/>
          <w:bCs/>
          <w:szCs w:val="24"/>
          <w:lang w:eastAsia="ar-SA"/>
        </w:rPr>
        <w:fldChar w:fldCharType="begin"/>
      </w:r>
      <w:r>
        <w:rPr>
          <w:rFonts w:hint="default" w:ascii="Times New Roman" w:hAnsi="Times New Roman"/>
          <w:bCs/>
          <w:szCs w:val="24"/>
          <w:lang w:eastAsia="ar-SA"/>
        </w:rPr>
        <w:instrText xml:space="preserve"> HYPERLINK "https://diasporiana.org.ua/literaturoznavstvo/1945-kachurovskiy-i-fonika/" </w:instrText>
      </w:r>
      <w:r>
        <w:rPr>
          <w:rFonts w:hint="default" w:ascii="Times New Roman" w:hAnsi="Times New Roman"/>
          <w:bCs/>
          <w:szCs w:val="24"/>
          <w:lang w:eastAsia="ar-SA"/>
        </w:rPr>
        <w:fldChar w:fldCharType="separate"/>
      </w:r>
      <w:r>
        <w:rPr>
          <w:rStyle w:val="12"/>
          <w:rFonts w:hint="default" w:ascii="Times New Roman" w:hAnsi="Times New Roman"/>
          <w:bCs/>
          <w:szCs w:val="24"/>
          <w:lang w:eastAsia="ar-SA"/>
        </w:rPr>
        <w:t>https://diasporiana.org.ua/literaturoznavstvo/1945-kachurovskiy-i-fonika/</w:t>
      </w:r>
      <w:r>
        <w:rPr>
          <w:rFonts w:hint="default" w:ascii="Times New Roman" w:hAnsi="Times New Roman"/>
          <w:bCs/>
          <w:szCs w:val="24"/>
          <w:lang w:eastAsia="ar-SA"/>
        </w:rPr>
        <w:fldChar w:fldCharType="end"/>
      </w:r>
    </w:p>
    <w:p w14:paraId="5CA61B45">
      <w:pPr>
        <w:numPr>
          <w:ilvl w:val="0"/>
          <w:numId w:val="5"/>
        </w:numPr>
        <w:tabs>
          <w:tab w:val="left" w:pos="10206"/>
          <w:tab w:val="clear" w:pos="425"/>
        </w:tabs>
        <w:adjustRightInd w:val="0"/>
        <w:ind w:left="425" w:leftChars="0" w:hanging="425" w:firstLineChars="0"/>
        <w:jc w:val="both"/>
        <w:rPr>
          <w:rFonts w:ascii="Times New Roman" w:hAnsi="Times New Roman" w:cs="Times New Roman"/>
          <w:bCs/>
          <w:szCs w:val="24"/>
          <w:lang w:eastAsia="ar-SA"/>
        </w:rPr>
      </w:pPr>
      <w:r>
        <w:rPr>
          <w:rFonts w:ascii="Times New Roman" w:hAnsi="Times New Roman" w:cs="Times New Roman"/>
          <w:bCs/>
          <w:lang w:eastAsia="ar-SA"/>
        </w:rPr>
        <w:t xml:space="preserve">Когут О., Литвин Н., Вступ до літературознавства. </w:t>
      </w:r>
      <w:r>
        <w:rPr>
          <w:rFonts w:ascii="Times New Roman" w:hAnsi="Times New Roman" w:cs="Times New Roman"/>
          <w:bCs/>
          <w:lang w:val="en-US" w:eastAsia="ar-SA"/>
        </w:rPr>
        <w:t>URL</w:t>
      </w:r>
      <w:r>
        <w:rPr>
          <w:rFonts w:ascii="Times New Roman" w:hAnsi="Times New Roman" w:cs="Times New Roman"/>
          <w:bCs/>
          <w:lang w:eastAsia="ar-SA"/>
        </w:rPr>
        <w:t>: http://chitalnya.nung.edu.ua/node/4609</w:t>
      </w:r>
      <w:r>
        <w:rPr>
          <w:rFonts w:ascii="Times New Roman" w:hAnsi="Times New Roman" w:cs="Times New Roman"/>
        </w:rPr>
        <w:t xml:space="preserve"> </w:t>
      </w:r>
    </w:p>
    <w:p w14:paraId="5F36F59C">
      <w:pPr>
        <w:pStyle w:val="34"/>
        <w:numPr>
          <w:ilvl w:val="0"/>
          <w:numId w:val="5"/>
        </w:numPr>
        <w:tabs>
          <w:tab w:val="left" w:pos="10206"/>
          <w:tab w:val="clear" w:pos="425"/>
        </w:tabs>
        <w:autoSpaceDE w:val="0"/>
        <w:autoSpaceDN w:val="0"/>
        <w:adjustRightInd w:val="0"/>
        <w:ind w:left="425" w:leftChars="0" w:hanging="425" w:firstLineChars="0"/>
        <w:contextualSpacing w:val="0"/>
        <w:jc w:val="both"/>
        <w:rPr>
          <w:rFonts w:ascii="Times New Roman" w:hAnsi="Times New Roman" w:cs="Times New Roman"/>
          <w:bCs/>
          <w:szCs w:val="24"/>
          <w:lang w:eastAsia="ar-SA"/>
        </w:rPr>
      </w:pPr>
      <w:r>
        <w:rPr>
          <w:rFonts w:ascii="Times New Roman" w:hAnsi="Times New Roman" w:cs="Times New Roman"/>
          <w:bCs/>
          <w:szCs w:val="24"/>
          <w:lang w:eastAsia="ar-SA"/>
        </w:rPr>
        <w:t xml:space="preserve">Літературознавча енциклопедія : у 2 т. / Ю. І. Ковалів. </w:t>
      </w:r>
      <w:r>
        <w:rPr>
          <w:rFonts w:ascii="Times New Roman" w:hAnsi="Times New Roman" w:cs="Times New Roman"/>
          <w:bCs/>
          <w:szCs w:val="24"/>
          <w:lang w:val="uk-UA" w:eastAsia="ar-SA"/>
        </w:rPr>
        <w:t>Т</w:t>
      </w:r>
      <w:r>
        <w:rPr>
          <w:rFonts w:hint="default" w:ascii="Times New Roman" w:hAnsi="Times New Roman" w:cs="Times New Roman"/>
          <w:bCs/>
          <w:szCs w:val="24"/>
          <w:lang w:val="uk-UA" w:eastAsia="ar-SA"/>
        </w:rPr>
        <w:t xml:space="preserve">. 1. : А−Л :  </w:t>
      </w:r>
      <w:r>
        <w:rPr>
          <w:rFonts w:ascii="Times New Roman" w:hAnsi="Times New Roman" w:cs="Times New Roman"/>
          <w:lang w:val="en-US"/>
        </w:rPr>
        <w:t>URL</w:t>
      </w:r>
      <w:r>
        <w:rPr>
          <w:rFonts w:ascii="Times New Roman" w:hAnsi="Times New Roman" w:cs="Times New Roman"/>
        </w:rPr>
        <w:t xml:space="preserve">: </w:t>
      </w:r>
      <w:r>
        <w:rPr>
          <w:rFonts w:hint="default" w:ascii="Times New Roman" w:hAnsi="Times New Roman"/>
          <w:bCs/>
          <w:szCs w:val="24"/>
          <w:lang w:eastAsia="ar-SA"/>
        </w:rPr>
        <w:fldChar w:fldCharType="begin"/>
      </w:r>
      <w:r>
        <w:rPr>
          <w:rFonts w:hint="default" w:ascii="Times New Roman" w:hAnsi="Times New Roman"/>
          <w:bCs/>
          <w:szCs w:val="24"/>
          <w:lang w:eastAsia="ar-SA"/>
        </w:rPr>
        <w:instrText xml:space="preserve"> HYPERLINK "https://archive.org/details/literaturoznavchat1" </w:instrText>
      </w:r>
      <w:r>
        <w:rPr>
          <w:rFonts w:hint="default" w:ascii="Times New Roman" w:hAnsi="Times New Roman"/>
          <w:bCs/>
          <w:szCs w:val="24"/>
          <w:lang w:eastAsia="ar-SA"/>
        </w:rPr>
        <w:fldChar w:fldCharType="separate"/>
      </w:r>
      <w:r>
        <w:rPr>
          <w:rStyle w:val="12"/>
          <w:rFonts w:hint="default" w:ascii="Times New Roman" w:hAnsi="Times New Roman"/>
          <w:bCs/>
          <w:szCs w:val="24"/>
          <w:lang w:eastAsia="ar-SA"/>
        </w:rPr>
        <w:t>https://archive.org/details/literaturoznavchat1</w:t>
      </w:r>
      <w:r>
        <w:rPr>
          <w:rFonts w:hint="default" w:ascii="Times New Roman" w:hAnsi="Times New Roman"/>
          <w:bCs/>
          <w:szCs w:val="24"/>
          <w:lang w:eastAsia="ar-SA"/>
        </w:rPr>
        <w:fldChar w:fldCharType="end"/>
      </w:r>
      <w:r>
        <w:rPr>
          <w:rFonts w:ascii="Times New Roman" w:hAnsi="Times New Roman" w:cs="Times New Roman"/>
          <w:bCs/>
          <w:szCs w:val="24"/>
          <w:lang w:eastAsia="ar-SA"/>
        </w:rPr>
        <w:t xml:space="preserve"> Т. 2.</w:t>
      </w:r>
      <w:r>
        <w:rPr>
          <w:rFonts w:hint="default" w:ascii="Times New Roman" w:hAnsi="Times New Roman" w:cs="Times New Roman"/>
          <w:bCs/>
          <w:szCs w:val="24"/>
          <w:lang w:val="uk-UA" w:eastAsia="ar-SA"/>
        </w:rPr>
        <w:t xml:space="preserve"> : М−Я :</w:t>
      </w:r>
      <w:r>
        <w:rPr>
          <w:rFonts w:ascii="Times New Roman" w:hAnsi="Times New Roman" w:cs="Times New Roman"/>
          <w:bCs/>
          <w:szCs w:val="24"/>
          <w:lang w:eastAsia="ar-SA"/>
        </w:rPr>
        <w:t xml:space="preserve"> </w:t>
      </w:r>
      <w:r>
        <w:rPr>
          <w:rFonts w:ascii="Times New Roman" w:hAnsi="Times New Roman" w:cs="Times New Roman"/>
          <w:lang w:val="en-US"/>
        </w:rPr>
        <w:t>URL</w:t>
      </w:r>
      <w:r>
        <w:rPr>
          <w:rFonts w:ascii="Times New Roman" w:hAnsi="Times New Roman" w:cs="Times New Roman"/>
        </w:rPr>
        <w:t xml:space="preserve">: </w:t>
      </w:r>
      <w:r>
        <w:rPr>
          <w:rFonts w:hint="default" w:ascii="Times New Roman" w:hAnsi="Times New Roman"/>
          <w:bCs/>
          <w:szCs w:val="24"/>
          <w:lang w:eastAsia="ar-SA"/>
        </w:rPr>
        <w:fldChar w:fldCharType="begin"/>
      </w:r>
      <w:r>
        <w:rPr>
          <w:rFonts w:hint="default" w:ascii="Times New Roman" w:hAnsi="Times New Roman"/>
          <w:bCs/>
          <w:szCs w:val="24"/>
          <w:lang w:eastAsia="ar-SA"/>
        </w:rPr>
        <w:instrText xml:space="preserve"> HYPERLINK "https://archive.org/details/literaturoznavchat2" </w:instrText>
      </w:r>
      <w:r>
        <w:rPr>
          <w:rFonts w:hint="default" w:ascii="Times New Roman" w:hAnsi="Times New Roman"/>
          <w:bCs/>
          <w:szCs w:val="24"/>
          <w:lang w:eastAsia="ar-SA"/>
        </w:rPr>
        <w:fldChar w:fldCharType="separate"/>
      </w:r>
      <w:r>
        <w:rPr>
          <w:rStyle w:val="12"/>
          <w:rFonts w:hint="default" w:ascii="Times New Roman" w:hAnsi="Times New Roman"/>
          <w:bCs/>
          <w:szCs w:val="24"/>
          <w:lang w:eastAsia="ar-SA"/>
        </w:rPr>
        <w:t>https://archive.org/details/literaturoznavchat2</w:t>
      </w:r>
      <w:r>
        <w:rPr>
          <w:rFonts w:hint="default" w:ascii="Times New Roman" w:hAnsi="Times New Roman"/>
          <w:bCs/>
          <w:szCs w:val="24"/>
          <w:lang w:eastAsia="ar-SA"/>
        </w:rPr>
        <w:fldChar w:fldCharType="end"/>
      </w:r>
      <w:r>
        <w:rPr>
          <w:rFonts w:hint="default" w:ascii="Times New Roman" w:hAnsi="Times New Roman"/>
          <w:bCs/>
          <w:szCs w:val="24"/>
          <w:lang w:val="uk-UA" w:eastAsia="ar-SA"/>
        </w:rPr>
        <w:t xml:space="preserve"> </w:t>
      </w:r>
    </w:p>
    <w:p w14:paraId="3DA2C7A7">
      <w:pPr>
        <w:pStyle w:val="2"/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8" w:beforeAutospacing="0" w:after="0" w:afterAutospacing="0" w:line="12" w:lineRule="atLeast"/>
        <w:ind w:left="425" w:leftChars="0" w:right="0" w:hanging="425" w:firstLineChars="0"/>
        <w:rPr>
          <w:rFonts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color w:val="auto"/>
          <w:spacing w:val="0"/>
          <w:sz w:val="24"/>
          <w:szCs w:val="24"/>
          <w:lang w:val="uk-UA"/>
        </w:rPr>
        <w:t>2</w:t>
      </w:r>
      <w:r>
        <w:rPr>
          <w:rFonts w:hint="default" w:ascii="Times New Roman" w:hAnsi="Times New Roman" w:cs="Times New Roman"/>
          <w:color w:val="auto"/>
          <w:spacing w:val="0"/>
          <w:sz w:val="24"/>
          <w:szCs w:val="24"/>
        </w:rPr>
        <w:t xml:space="preserve">. </w:t>
      </w:r>
      <w:r>
        <w:rPr>
          <w:rFonts w:hint="default" w:ascii="Times New Roman" w:hAnsi="Times New Roman" w:eastAsia="serif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Dra</w:t>
      </w:r>
      <w:r>
        <w:rPr>
          <w:rFonts w:hint="default" w:ascii="Times New Roman" w:hAnsi="Times New Roman" w:eastAsia="serif" w:cs="Times New Roman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>ma Theory</w:t>
      </w:r>
      <w:r>
        <w:rPr>
          <w:rFonts w:hint="default" w:ascii="Times New Roman" w:hAnsi="Times New Roman" w:eastAsia="serif" w:cs="Times New Roman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uk-UA"/>
        </w:rPr>
        <w:t xml:space="preserve">. </w:t>
      </w:r>
      <w:r>
        <w:rPr>
          <w:rFonts w:hint="default" w:ascii="Times New Roman" w:hAnsi="Times New Roman" w:cs="Times New Roman"/>
          <w:color w:val="auto"/>
          <w:spacing w:val="0"/>
          <w:sz w:val="24"/>
          <w:szCs w:val="24"/>
          <w:highlight w:val="none"/>
        </w:rPr>
        <w:t xml:space="preserve">  </w:t>
      </w:r>
      <w:r>
        <w:rPr>
          <w:rFonts w:hint="default" w:ascii="Times New Roman" w:hAnsi="Times New Roman" w:cs="Times New Roman"/>
          <w:color w:val="auto"/>
          <w:spacing w:val="0"/>
          <w:sz w:val="24"/>
          <w:szCs w:val="24"/>
          <w:highlight w:val="none"/>
          <w:lang w:val="en-US"/>
        </w:rPr>
        <w:t>URL</w:t>
      </w:r>
      <w:r>
        <w:rPr>
          <w:rFonts w:hint="default" w:ascii="Times New Roman" w:hAnsi="Times New Roman" w:cs="Times New Roman"/>
          <w:color w:val="auto"/>
          <w:spacing w:val="0"/>
          <w:sz w:val="24"/>
          <w:szCs w:val="24"/>
          <w:highlight w:val="none"/>
        </w:rPr>
        <w:t>:</w:t>
      </w:r>
      <w:r>
        <w:rPr>
          <w:rFonts w:hint="default" w:ascii="Times New Roman" w:hAnsi="Times New Roman" w:cs="Times New Roman"/>
          <w:spacing w:val="0"/>
          <w:sz w:val="24"/>
          <w:szCs w:val="24"/>
          <w:highlight w:val="none"/>
        </w:rPr>
        <w:t xml:space="preserve"> </w:t>
      </w:r>
      <w:r>
        <w:rPr>
          <w:rFonts w:hint="default" w:ascii="Times New Roman" w:hAnsi="Times New Roman" w:cs="Times New Roman"/>
          <w:spacing w:val="0"/>
          <w:sz w:val="24"/>
          <w:szCs w:val="24"/>
          <w:highlight w:val="none"/>
        </w:rPr>
        <w:fldChar w:fldCharType="begin"/>
      </w:r>
      <w:r>
        <w:rPr>
          <w:rFonts w:hint="default" w:ascii="Times New Roman" w:hAnsi="Times New Roman" w:cs="Times New Roman"/>
          <w:spacing w:val="0"/>
          <w:sz w:val="24"/>
          <w:szCs w:val="24"/>
          <w:highlight w:val="none"/>
        </w:rPr>
        <w:instrText xml:space="preserve"> HYPERLINK "https://literariness.org/2020/11/12/drama-theory/" </w:instrText>
      </w:r>
      <w:r>
        <w:rPr>
          <w:rFonts w:hint="default" w:ascii="Times New Roman" w:hAnsi="Times New Roman" w:cs="Times New Roman"/>
          <w:spacing w:val="0"/>
          <w:sz w:val="24"/>
          <w:szCs w:val="24"/>
          <w:highlight w:val="none"/>
        </w:rPr>
        <w:fldChar w:fldCharType="separate"/>
      </w:r>
      <w:r>
        <w:rPr>
          <w:rStyle w:val="12"/>
          <w:rFonts w:hint="default" w:ascii="Times New Roman" w:hAnsi="Times New Roman" w:cs="Times New Roman"/>
          <w:spacing w:val="0"/>
          <w:sz w:val="24"/>
          <w:szCs w:val="24"/>
          <w:highlight w:val="none"/>
        </w:rPr>
        <w:t>https://literariness.org/2020/11/12/drama-theory/</w:t>
      </w:r>
      <w:r>
        <w:rPr>
          <w:rStyle w:val="12"/>
          <w:rFonts w:hint="default" w:ascii="Times New Roman" w:hAnsi="Times New Roman" w:cs="Times New Roman"/>
          <w:spacing w:val="0"/>
          <w:sz w:val="24"/>
          <w:szCs w:val="24"/>
          <w:highlight w:val="none"/>
        </w:rPr>
        <w:fldChar w:fldCharType="end"/>
      </w:r>
    </w:p>
    <w:p w14:paraId="1E76CFD8">
      <w:pPr>
        <w:numPr>
          <w:ilvl w:val="0"/>
          <w:numId w:val="5"/>
        </w:numPr>
        <w:tabs>
          <w:tab w:val="left" w:pos="9498"/>
          <w:tab w:val="left" w:pos="10206"/>
          <w:tab w:val="clear" w:pos="425"/>
        </w:tabs>
        <w:adjustRightInd w:val="0"/>
        <w:ind w:left="425" w:leftChars="0" w:hanging="425" w:firstLineChars="0"/>
        <w:jc w:val="both"/>
        <w:rPr>
          <w:rFonts w:ascii="Times New Roman" w:hAnsi="Times New Roman" w:cs="Times New Roman"/>
        </w:rPr>
      </w:pPr>
      <w:r>
        <w:rPr>
          <w:rFonts w:hint="default" w:ascii="Times New Roman" w:hAnsi="Times New Roman" w:cs="Times New Roman"/>
          <w:color w:val="111111"/>
          <w:spacing w:val="-15"/>
          <w:highlight w:val="none"/>
          <w:lang w:val="uk-UA"/>
        </w:rPr>
        <w:t>3</w:t>
      </w:r>
      <w:r>
        <w:rPr>
          <w:rFonts w:ascii="Times New Roman" w:hAnsi="Times New Roman" w:cs="Times New Roman"/>
          <w:color w:val="111111"/>
          <w:spacing w:val="-15"/>
          <w:highlight w:val="none"/>
        </w:rPr>
        <w:t>.</w:t>
      </w:r>
      <w:r>
        <w:rPr>
          <w:rFonts w:ascii="Times New Roman" w:hAnsi="Times New Roman" w:cs="Times New Roman"/>
          <w:color w:val="auto"/>
          <w:spacing w:val="-15"/>
          <w:highlight w:val="none"/>
          <w:u w:val="none"/>
        </w:rPr>
        <w:t> </w:t>
      </w:r>
      <w:r>
        <w:rPr>
          <w:color w:val="auto"/>
          <w:highlight w:val="none"/>
          <w:u w:val="none"/>
        </w:rPr>
        <w:fldChar w:fldCharType="begin"/>
      </w:r>
      <w:r>
        <w:rPr>
          <w:color w:val="auto"/>
          <w:highlight w:val="none"/>
          <w:u w:val="none"/>
        </w:rPr>
        <w:instrText xml:space="preserve"> HYPERLINK "https://www.researchgate.net/scientific-contributions/John-Osborne-2102482914" </w:instrText>
      </w:r>
      <w:r>
        <w:rPr>
          <w:color w:val="auto"/>
          <w:highlight w:val="none"/>
          <w:u w:val="none"/>
        </w:rPr>
        <w:fldChar w:fldCharType="separate"/>
      </w:r>
      <w:r>
        <w:rPr>
          <w:rStyle w:val="12"/>
          <w:rFonts w:ascii="Times New Roman" w:hAnsi="Times New Roman" w:cs="Times New Roman"/>
          <w:bCs/>
          <w:color w:val="auto"/>
          <w:highlight w:val="none"/>
          <w:u w:val="none"/>
        </w:rPr>
        <w:t>Osborne</w:t>
      </w:r>
      <w:r>
        <w:rPr>
          <w:rStyle w:val="12"/>
          <w:rFonts w:ascii="Times New Roman" w:hAnsi="Times New Roman" w:cs="Times New Roman"/>
          <w:bCs/>
          <w:color w:val="auto"/>
          <w:highlight w:val="none"/>
          <w:u w:val="none"/>
        </w:rPr>
        <w:fldChar w:fldCharType="end"/>
      </w:r>
      <w:r>
        <w:rPr>
          <w:rStyle w:val="12"/>
          <w:rFonts w:ascii="Times New Roman" w:hAnsi="Times New Roman" w:cs="Times New Roman"/>
          <w:bCs/>
          <w:color w:val="auto"/>
          <w:highlight w:val="none"/>
          <w:u w:val="none"/>
        </w:rPr>
        <w:t xml:space="preserve"> J.</w:t>
      </w:r>
      <w:r>
        <w:rPr>
          <w:rStyle w:val="12"/>
          <w:rFonts w:ascii="Times New Roman" w:hAnsi="Times New Roman" w:cs="Times New Roman"/>
          <w:bCs/>
          <w:color w:val="auto"/>
          <w:u w:val="none"/>
        </w:rPr>
        <w:t xml:space="preserve"> </w:t>
      </w:r>
      <w:r>
        <w:rPr>
          <w:rFonts w:ascii="Times New Roman" w:hAnsi="Times New Roman" w:cs="Times New Roman"/>
          <w:bCs/>
        </w:rPr>
        <w:t xml:space="preserve">Theories of drama. </w:t>
      </w:r>
      <w:r>
        <w:rPr>
          <w:rFonts w:ascii="Times New Roman" w:hAnsi="Times New Roman" w:cs="Times New Roman"/>
          <w:i/>
          <w:lang w:val="en-US" w:eastAsia="ru-RU"/>
        </w:rPr>
        <w:t>The</w:t>
      </w:r>
      <w:r>
        <w:rPr>
          <w:rFonts w:ascii="Times New Roman" w:hAnsi="Times New Roman" w:cs="Times New Roman"/>
          <w:i/>
          <w:lang w:eastAsia="ru-RU"/>
        </w:rPr>
        <w:t xml:space="preserve"> </w:t>
      </w:r>
      <w:r>
        <w:rPr>
          <w:rFonts w:ascii="Times New Roman" w:hAnsi="Times New Roman" w:cs="Times New Roman"/>
          <w:i/>
          <w:lang w:val="en-US" w:eastAsia="ru-RU"/>
        </w:rPr>
        <w:t>Cambridge</w:t>
      </w:r>
      <w:r>
        <w:rPr>
          <w:rFonts w:ascii="Times New Roman" w:hAnsi="Times New Roman" w:cs="Times New Roman"/>
          <w:i/>
          <w:lang w:eastAsia="ru-RU"/>
        </w:rPr>
        <w:t xml:space="preserve"> </w:t>
      </w:r>
      <w:r>
        <w:rPr>
          <w:rFonts w:ascii="Times New Roman" w:hAnsi="Times New Roman" w:cs="Times New Roman"/>
          <w:i/>
          <w:lang w:val="en-US" w:eastAsia="ru-RU"/>
        </w:rPr>
        <w:t>History</w:t>
      </w:r>
      <w:r>
        <w:rPr>
          <w:rFonts w:ascii="Times New Roman" w:hAnsi="Times New Roman" w:cs="Times New Roman"/>
          <w:i/>
          <w:lang w:eastAsia="ru-RU"/>
        </w:rPr>
        <w:t xml:space="preserve"> </w:t>
      </w:r>
      <w:r>
        <w:rPr>
          <w:rFonts w:ascii="Times New Roman" w:hAnsi="Times New Roman" w:cs="Times New Roman"/>
          <w:i/>
          <w:lang w:val="en-US" w:eastAsia="ru-RU"/>
        </w:rPr>
        <w:t>of</w:t>
      </w:r>
      <w:r>
        <w:rPr>
          <w:rFonts w:ascii="Times New Roman" w:hAnsi="Times New Roman" w:cs="Times New Roman"/>
          <w:i/>
          <w:lang w:eastAsia="ru-RU"/>
        </w:rPr>
        <w:t xml:space="preserve"> </w:t>
      </w:r>
      <w:r>
        <w:rPr>
          <w:rFonts w:ascii="Times New Roman" w:hAnsi="Times New Roman" w:cs="Times New Roman"/>
          <w:i/>
          <w:lang w:val="en-US" w:eastAsia="ru-RU"/>
        </w:rPr>
        <w:t>Literary</w:t>
      </w:r>
      <w:r>
        <w:rPr>
          <w:rFonts w:ascii="Times New Roman" w:hAnsi="Times New Roman" w:cs="Times New Roman"/>
          <w:i/>
          <w:lang w:eastAsia="ru-RU"/>
        </w:rPr>
        <w:t xml:space="preserve"> </w:t>
      </w:r>
      <w:r>
        <w:rPr>
          <w:rFonts w:ascii="Times New Roman" w:hAnsi="Times New Roman" w:cs="Times New Roman"/>
          <w:i/>
          <w:lang w:val="en-US" w:eastAsia="ru-RU"/>
        </w:rPr>
        <w:t>Criticism</w:t>
      </w:r>
      <w:r>
        <w:rPr>
          <w:rFonts w:hint="default" w:ascii="Times New Roman" w:hAnsi="Times New Roman" w:cs="Times New Roman"/>
          <w:i/>
          <w:lang w:val="uk-UA" w:eastAsia="ru-RU"/>
        </w:rPr>
        <w:t>.</w:t>
      </w:r>
      <w:r>
        <w:rPr>
          <w:rFonts w:ascii="Times New Roman" w:hAnsi="Times New Roman" w:cs="Times New Roman"/>
          <w:i/>
          <w:lang w:eastAsia="ru-RU"/>
        </w:rPr>
        <w:t xml:space="preserve"> </w:t>
      </w:r>
      <w:r>
        <w:rPr>
          <w:rFonts w:ascii="Times New Roman" w:hAnsi="Times New Roman" w:cs="Times New Roman"/>
          <w:lang w:val="en-US"/>
        </w:rPr>
        <w:t>URL</w:t>
      </w:r>
      <w:r>
        <w:rPr>
          <w:rFonts w:ascii="Times New Roman" w:hAnsi="Times New Roman" w:cs="Times New Roman"/>
        </w:rPr>
        <w:t xml:space="preserve">: </w:t>
      </w:r>
      <w:r>
        <w:fldChar w:fldCharType="begin"/>
      </w:r>
      <w:r>
        <w:instrText xml:space="preserve"> HYPERLINK "https://www.researchgate.net/publication/297243870_Theories_of_drama" </w:instrText>
      </w:r>
      <w:r>
        <w:fldChar w:fldCharType="separate"/>
      </w:r>
      <w:r>
        <w:rPr>
          <w:rStyle w:val="12"/>
          <w:rFonts w:ascii="Times New Roman" w:hAnsi="Times New Roman" w:cs="Times New Roman"/>
          <w:lang w:val="en-US" w:eastAsia="ru-RU"/>
        </w:rPr>
        <w:t>https</w:t>
      </w:r>
      <w:r>
        <w:rPr>
          <w:rStyle w:val="12"/>
          <w:rFonts w:ascii="Times New Roman" w:hAnsi="Times New Roman" w:cs="Times New Roman"/>
          <w:lang w:eastAsia="ru-RU"/>
        </w:rPr>
        <w:t>://</w:t>
      </w:r>
      <w:r>
        <w:rPr>
          <w:rStyle w:val="12"/>
          <w:rFonts w:ascii="Times New Roman" w:hAnsi="Times New Roman" w:cs="Times New Roman"/>
          <w:lang w:val="en-US" w:eastAsia="ru-RU"/>
        </w:rPr>
        <w:t>www</w:t>
      </w:r>
      <w:r>
        <w:rPr>
          <w:rStyle w:val="12"/>
          <w:rFonts w:ascii="Times New Roman" w:hAnsi="Times New Roman" w:cs="Times New Roman"/>
          <w:lang w:eastAsia="ru-RU"/>
        </w:rPr>
        <w:t>.</w:t>
      </w:r>
      <w:r>
        <w:rPr>
          <w:rStyle w:val="12"/>
          <w:rFonts w:ascii="Times New Roman" w:hAnsi="Times New Roman" w:cs="Times New Roman"/>
          <w:lang w:val="en-US" w:eastAsia="ru-RU"/>
        </w:rPr>
        <w:t>researchgate</w:t>
      </w:r>
      <w:r>
        <w:rPr>
          <w:rStyle w:val="12"/>
          <w:rFonts w:ascii="Times New Roman" w:hAnsi="Times New Roman" w:cs="Times New Roman"/>
          <w:lang w:eastAsia="ru-RU"/>
        </w:rPr>
        <w:t>.</w:t>
      </w:r>
      <w:r>
        <w:rPr>
          <w:rStyle w:val="12"/>
          <w:rFonts w:ascii="Times New Roman" w:hAnsi="Times New Roman" w:cs="Times New Roman"/>
          <w:lang w:val="en-US" w:eastAsia="ru-RU"/>
        </w:rPr>
        <w:t>net</w:t>
      </w:r>
      <w:r>
        <w:rPr>
          <w:rStyle w:val="12"/>
          <w:rFonts w:ascii="Times New Roman" w:hAnsi="Times New Roman" w:cs="Times New Roman"/>
          <w:lang w:eastAsia="ru-RU"/>
        </w:rPr>
        <w:t>/</w:t>
      </w:r>
      <w:r>
        <w:rPr>
          <w:rStyle w:val="12"/>
          <w:rFonts w:ascii="Times New Roman" w:hAnsi="Times New Roman" w:cs="Times New Roman"/>
          <w:lang w:val="en-US" w:eastAsia="ru-RU"/>
        </w:rPr>
        <w:t>publication</w:t>
      </w:r>
      <w:r>
        <w:rPr>
          <w:rStyle w:val="12"/>
          <w:rFonts w:ascii="Times New Roman" w:hAnsi="Times New Roman" w:cs="Times New Roman"/>
          <w:lang w:eastAsia="ru-RU"/>
        </w:rPr>
        <w:t>/297243870_</w:t>
      </w:r>
      <w:r>
        <w:rPr>
          <w:rStyle w:val="12"/>
          <w:rFonts w:ascii="Times New Roman" w:hAnsi="Times New Roman" w:cs="Times New Roman"/>
          <w:lang w:val="en-US" w:eastAsia="ru-RU"/>
        </w:rPr>
        <w:t>Theories</w:t>
      </w:r>
      <w:r>
        <w:rPr>
          <w:rStyle w:val="12"/>
          <w:rFonts w:ascii="Times New Roman" w:hAnsi="Times New Roman" w:cs="Times New Roman"/>
          <w:lang w:eastAsia="ru-RU"/>
        </w:rPr>
        <w:t>_</w:t>
      </w:r>
      <w:r>
        <w:rPr>
          <w:rStyle w:val="12"/>
          <w:rFonts w:ascii="Times New Roman" w:hAnsi="Times New Roman" w:cs="Times New Roman"/>
          <w:lang w:val="en-US" w:eastAsia="ru-RU"/>
        </w:rPr>
        <w:t>of</w:t>
      </w:r>
      <w:r>
        <w:rPr>
          <w:rStyle w:val="12"/>
          <w:rFonts w:ascii="Times New Roman" w:hAnsi="Times New Roman" w:cs="Times New Roman"/>
          <w:lang w:eastAsia="ru-RU"/>
        </w:rPr>
        <w:t>_</w:t>
      </w:r>
      <w:r>
        <w:rPr>
          <w:rStyle w:val="12"/>
          <w:rFonts w:ascii="Times New Roman" w:hAnsi="Times New Roman" w:cs="Times New Roman"/>
          <w:lang w:val="en-US" w:eastAsia="ru-RU"/>
        </w:rPr>
        <w:t>drama</w:t>
      </w:r>
      <w:r>
        <w:rPr>
          <w:rStyle w:val="12"/>
          <w:rFonts w:ascii="Times New Roman" w:hAnsi="Times New Roman" w:cs="Times New Roman"/>
          <w:lang w:val="en-US" w:eastAsia="ru-RU"/>
        </w:rPr>
        <w:fldChar w:fldCharType="end"/>
      </w:r>
    </w:p>
    <w:p w14:paraId="198FE2E1">
      <w:pPr>
        <w:jc w:val="both"/>
        <w:rPr>
          <w:rFonts w:ascii="Times New Roman" w:hAnsi="Times New Roman" w:cs="Times New Roman"/>
        </w:rPr>
      </w:pPr>
    </w:p>
    <w:p w14:paraId="3333D36B">
      <w:pPr>
        <w:jc w:val="center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7. РЕГУЛЯЦІЇ І ПОЛІТИКИ КУРСУ</w:t>
      </w:r>
    </w:p>
    <w:p w14:paraId="664288A9">
      <w:pPr>
        <w:ind w:firstLine="708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Відвідування занять. Регуляція пропусків.</w:t>
      </w:r>
    </w:p>
    <w:p w14:paraId="2BE5B951">
      <w:pPr>
        <w:ind w:firstLine="708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Характер курсу передбачає відвідування лекційних та практичних занять. Студентам, які за певних обставин не можуть відвідувати практичні заняття регулярно, необхідно протягом тижня узгодити із викладачем графік індивідуального відпрацювання пропущених занять і у визначений термін  відпрацьовувати пропущені заняття. Відпрацювання занять здійснюється усно у формі співбесіди за питаннями, визначеними планом заняття. В окремих випадках дозволяється письмове відпрацювання шляхом виконання індивідуального письмового завдання.  </w:t>
      </w:r>
    </w:p>
    <w:p w14:paraId="27032F1F">
      <w:pPr>
        <w:ind w:firstLine="708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Політика академічної доброчесності</w:t>
      </w:r>
    </w:p>
    <w:p w14:paraId="403371CF">
      <w:pPr>
        <w:ind w:firstLine="708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Усі письмові роботи, що виконуються студентами під час проходження курсу, перевіряються на наявність плагіату за допомогою спеціалізованого програмного забезпечення. Відповідно до чинних правових норм, плагіатом вважатиметься: копіювання чужої наукової роботи чи декількох робіт та оприлюднення результату під своїм іменем; створення суміші власного та запозиченого тексту без належного цитування джерел; рерайт (перефразування чужої праці без згадування оригінального автора). Будь-яка ідея, думка чи речення, ілюстрація чи фото, яке ви запозичуєте, має супроводжуватися посиланням на першоджерело. </w:t>
      </w:r>
    </w:p>
    <w:p w14:paraId="11A83B2C">
      <w:pPr>
        <w:ind w:firstLine="708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Роботи, у яких виявлено ознаки плагіату, до розгляду не приймаються і відхиляються без права перескладання. Якщо ви не впевнені, чи підпадають зроблені вами запозичення під </w:t>
      </w:r>
    </w:p>
    <w:p w14:paraId="10A1D8DC">
      <w:pPr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визначення плагіату, будь ласка, проконсультуйтеся з викладачем. Висока академічна культура та європейські стандарти якості освіти, яких дотримуються у ЗНУ, вимагають від дослідників відповідального ставлення до вибору джерел. Посилання на такі ресурси, як Wikipedia, бази даних рефератів та письмових робіт (Studopedia.org та подібні) є неприпустимим.</w:t>
      </w:r>
    </w:p>
    <w:p w14:paraId="2C092E6A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 xml:space="preserve">Рекомендована база даних для пошуку джерел: електронні ресурси Національної бібліотеки ім. Вернадського: </w:t>
      </w:r>
      <w:r>
        <w:fldChar w:fldCharType="begin"/>
      </w:r>
      <w:r>
        <w:instrText xml:space="preserve"> HYPERLINK "http://www.nbuv.gov.ua" </w:instrText>
      </w:r>
      <w:r>
        <w:fldChar w:fldCharType="separate"/>
      </w:r>
      <w:r>
        <w:rPr>
          <w:rStyle w:val="12"/>
          <w:rFonts w:ascii="Times New Roman" w:hAnsi="Times New Roman" w:cs="Times New Roman"/>
        </w:rPr>
        <w:t>http://www.nbuv.gov.ua</w:t>
      </w:r>
      <w:r>
        <w:rPr>
          <w:rStyle w:val="12"/>
          <w:rFonts w:ascii="Times New Roman" w:hAnsi="Times New Roman" w:cs="Times New Roman"/>
        </w:rPr>
        <w:fldChar w:fldCharType="end"/>
      </w:r>
    </w:p>
    <w:p w14:paraId="77465EB6">
      <w:pPr>
        <w:ind w:firstLine="567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Використання комп’ютерів/телефонів на занятті. </w:t>
      </w:r>
      <w:r>
        <w:rPr>
          <w:rFonts w:ascii="Times New Roman" w:hAnsi="Times New Roman" w:cs="Times New Roman"/>
          <w:color w:val="000000"/>
        </w:rPr>
        <w:t xml:space="preserve">Використання мобільних телефонів, планшетів та інших гаджетів під час лекційних та практичних занять дозволяється виключно в навчальних цілях (для уточнення певних даних, перевірки правопису, отримання довідкової інформації тощо). Не забувайте активувати режим «без звуку» до початку заняття. </w:t>
      </w:r>
    </w:p>
    <w:p w14:paraId="61AC73E3">
      <w:pPr>
        <w:ind w:firstLine="708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Під час виконання заходів контролю (виконання письмових завдань, тестів, заліку) використання гаджетів заборонено. </w:t>
      </w:r>
    </w:p>
    <w:p w14:paraId="2FE6AA66">
      <w:pPr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color w:val="000000"/>
        </w:rPr>
        <w:t>Комунікація</w:t>
      </w:r>
    </w:p>
    <w:p w14:paraId="3F23EA37">
      <w:pPr>
        <w:ind w:firstLine="708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Базовою платформою для комунікації викладача зі студентами є електронна система Moodle ЗНУ. </w:t>
      </w:r>
    </w:p>
    <w:p w14:paraId="5FDD0DAE">
      <w:pPr>
        <w:ind w:firstLine="708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Важливі повідомлення загального характеру регулярно розміщуються викладачем на форумі курсу. Для персональних запитів використовується сервіс приватних повідомлень. </w:t>
      </w:r>
    </w:p>
    <w:p w14:paraId="3E62B3EA">
      <w:pPr>
        <w:ind w:firstLine="708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Відповіді на запити студентів подаються викладачем протягом двох робочих днів. Для оперативного отримання повідомлень про оцінки та нову інформацію, розміщену на сторінці курсу у Moodle ЗНУ, будь ласка, переконайтеся, що адреса електронної пошти, зазначена у вашому профайлі на Moodle ЗНУ, є актуальною.</w:t>
      </w:r>
    </w:p>
    <w:p w14:paraId="6B9CDA78">
      <w:pPr>
        <w:pStyle w:val="42"/>
        <w:spacing w:before="0" w:beforeAutospacing="0" w:after="0" w:afterAutospacing="0"/>
        <w:ind w:firstLine="708"/>
        <w:jc w:val="both"/>
        <w:rPr>
          <w:lang w:val="uk-UA"/>
        </w:rPr>
      </w:pPr>
      <w:r>
        <w:rPr>
          <w:color w:val="000000"/>
          <w:lang w:val="uk-UA"/>
        </w:rPr>
        <w:t xml:space="preserve">Якщо за технічних причин доступ до Moodle ЗНУ є неможливим, або ваше питання потребує термінового розгляду, направте електронного листа з позначкою «Важливо» на адресу </w:t>
      </w:r>
      <w:r>
        <w:rPr>
          <w:b/>
          <w:bCs/>
          <w:lang w:val="en-US"/>
        </w:rPr>
        <w:t>n</w:t>
      </w:r>
      <w:r>
        <w:rPr>
          <w:b/>
          <w:bCs/>
          <w:lang w:val="uk-UA"/>
        </w:rPr>
        <w:t>і</w:t>
      </w:r>
      <w:r>
        <w:rPr>
          <w:b/>
          <w:bCs/>
          <w:lang w:val="en-US"/>
        </w:rPr>
        <w:t>kolaenkov</w:t>
      </w:r>
      <w:r>
        <w:rPr>
          <w:b/>
          <w:bCs/>
        </w:rPr>
        <w:t>006</w:t>
      </w:r>
      <w:r>
        <w:rPr>
          <w:b/>
          <w:bCs/>
          <w:lang w:val="uk-UA"/>
        </w:rPr>
        <w:t>@</w:t>
      </w:r>
      <w:r>
        <w:rPr>
          <w:b/>
          <w:bCs/>
          <w:lang w:val="en-US"/>
        </w:rPr>
        <w:t>gmail</w:t>
      </w:r>
      <w:r>
        <w:rPr>
          <w:b/>
          <w:bCs/>
        </w:rPr>
        <w:t>.</w:t>
      </w:r>
      <w:r>
        <w:rPr>
          <w:b/>
          <w:bCs/>
          <w:lang w:val="en-US"/>
        </w:rPr>
        <w:t>com</w:t>
      </w:r>
      <w:r>
        <w:rPr>
          <w:b/>
          <w:bCs/>
          <w:color w:val="646464"/>
          <w:lang w:val="uk-UA"/>
        </w:rPr>
        <w:t xml:space="preserve">. </w:t>
      </w:r>
      <w:r>
        <w:rPr>
          <w:lang w:val="uk-UA"/>
        </w:rPr>
        <w:t>У листі обов’язково вкажіть ваше прізвище та ім’я.</w:t>
      </w:r>
    </w:p>
    <w:p w14:paraId="7B760BDA">
      <w:pPr>
        <w:tabs>
          <w:tab w:val="left" w:pos="993"/>
        </w:tabs>
        <w:ind w:left="709"/>
        <w:jc w:val="both"/>
        <w:rPr>
          <w:rFonts w:ascii="Times New Roman" w:hAnsi="Times New Roman" w:cs="Times New Roman"/>
        </w:rPr>
      </w:pPr>
    </w:p>
    <w:p w14:paraId="7AB19783">
      <w:pPr>
        <w:jc w:val="center"/>
        <w:rPr>
          <w:rFonts w:ascii="Times New Roman" w:hAnsi="Times New Roman" w:cs="Times New Roman"/>
          <w:b/>
          <w:caps/>
        </w:rPr>
      </w:pPr>
      <w:r>
        <w:rPr>
          <w:rFonts w:ascii="Times New Roman" w:hAnsi="Times New Roman" w:cs="Times New Roman"/>
          <w:b/>
          <w:caps/>
        </w:rPr>
        <w:t>Додаткова інформація</w:t>
      </w:r>
    </w:p>
    <w:p w14:paraId="0A0E7D65">
      <w:pPr>
        <w:ind w:firstLine="708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ГРАФІК ОСВІТНЬОГО ПРОЦЕСУ 2025-2026 н. р. </w:t>
      </w:r>
      <w:r>
        <w:rPr>
          <w:rFonts w:ascii="Times New Roman" w:hAnsi="Times New Roman" w:cs="Times New Roman"/>
        </w:rPr>
        <w:t xml:space="preserve">доступний за адресою: </w:t>
      </w:r>
      <w:r>
        <w:fldChar w:fldCharType="begin"/>
      </w:r>
      <w:r>
        <w:instrText xml:space="preserve"> HYPERLINK "https://tinyurl.com/yckze4jd" </w:instrText>
      </w:r>
      <w:r>
        <w:fldChar w:fldCharType="separate"/>
      </w:r>
      <w:r>
        <w:rPr>
          <w:rStyle w:val="12"/>
          <w:rFonts w:ascii="Times New Roman" w:hAnsi="Times New Roman" w:cs="Times New Roman"/>
        </w:rPr>
        <w:t>https://tinyurl.com/yckze4jd</w:t>
      </w:r>
      <w:r>
        <w:rPr>
          <w:rStyle w:val="12"/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>.</w:t>
      </w:r>
    </w:p>
    <w:p w14:paraId="41EE2F14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НАВЧАЛЬНИЙ ПРОЦЕС ТА ЗАБЕЗПЕЧЕННЯ ЯКОСТІ ОСВІТИ. </w:t>
      </w:r>
      <w:r>
        <w:rPr>
          <w:rFonts w:ascii="Times New Roman" w:hAnsi="Times New Roman" w:cs="Times New Roman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r>
        <w:fldChar w:fldCharType="begin"/>
      </w:r>
      <w:r>
        <w:instrText xml:space="preserve"> HYPERLINK "https://sites.znu.edu.ua/navchalnyj_viddil/normatyvna_basa/polozhennya_pro_organ__zats__yu_ta_metodiku_provedennya_potochnogo_ta_p__dsumkovogo_semestrovogo_kontrolyu_navchannya_student__v_znu_.pdf" </w:instrText>
      </w:r>
      <w:r>
        <w:fldChar w:fldCharType="separate"/>
      </w:r>
      <w:r>
        <w:rPr>
          <w:rStyle w:val="12"/>
          <w:rFonts w:ascii="Times New Roman" w:hAnsi="Times New Roman" w:cs="Times New Roman"/>
        </w:rPr>
        <w:t>https://sites.znu.edu.ua/navchalnyj_viddil/normatyvna_basa/polozhennya_pro_organ__zats__yu_ta_metodiku_provedennya_potochnogo_ta_p__dsumkovogo_semestrovogo_kontrolyu_navchannya_student__v_znu_.pdf</w:t>
      </w:r>
      <w:r>
        <w:rPr>
          <w:rStyle w:val="12"/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Cs/>
          <w:shd w:val="clear" w:color="auto" w:fill="FFFFFF"/>
        </w:rPr>
        <w:t>.</w:t>
      </w:r>
    </w:p>
    <w:p w14:paraId="6990E8A8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ПОВТОРНЕ ВИВЧЕННЯ ДИСЦИПЛІН, ВІДРАХУВАННЯ. </w:t>
      </w:r>
      <w:r>
        <w:rPr>
          <w:rFonts w:ascii="Times New Roman" w:hAnsi="Times New Roman" w:cs="Times New Roman"/>
        </w:rPr>
        <w:t xml:space="preserve">Наявність академічної заборгованості до 6 навчальних дисциплін (у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</w:t>
      </w:r>
    </w:p>
    <w:p w14:paraId="156BD61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визначається Положенням про порядок повторного вивчення навчальних дисциплін та повторного навчання у ЗНУ: </w:t>
      </w:r>
      <w:r>
        <w:fldChar w:fldCharType="begin"/>
      </w:r>
      <w:r>
        <w:instrText xml:space="preserve"> HYPERLINK "https://tinyurl.com/y9pkmmp5" </w:instrText>
      </w:r>
      <w:r>
        <w:fldChar w:fldCharType="separate"/>
      </w:r>
      <w:r>
        <w:rPr>
          <w:rStyle w:val="12"/>
          <w:rFonts w:ascii="Times New Roman" w:hAnsi="Times New Roman" w:cs="Times New Roman"/>
        </w:rPr>
        <w:t>https://tinyurl.com/y9pkmmp5</w:t>
      </w:r>
      <w:r>
        <w:rPr>
          <w:rStyle w:val="12"/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r>
        <w:fldChar w:fldCharType="begin"/>
      </w:r>
      <w:r>
        <w:instrText xml:space="preserve"> HYPERLINK "https://sites.znu.edu.ua/navchalnyj_viddil/normatyvna_basa/polozhennya_pro_poryadok_prijomu__v__drakhuvannya__pererivannya_navchannya__ponovlennya_____perevedennya_zdobuvach__v_vischoyi_osv__ti_v_znu.pdf" </w:instrText>
      </w:r>
      <w:r>
        <w:fldChar w:fldCharType="separate"/>
      </w:r>
      <w:r>
        <w:rPr>
          <w:rStyle w:val="12"/>
          <w:rFonts w:ascii="Times New Roman" w:hAnsi="Times New Roman" w:cs="Times New Roman"/>
        </w:rPr>
        <w:t>https://sites.znu.edu.ua/navchalnyj_viddil/normatyvna_basa/polozhennya_pro_poryadok_prijomu__v__drakhuvannya__pererivannya_navchannya__ponovlennya_____perevedennya_zdobuvach__v_vischoyi_osv__ti_v_znu.pdf</w:t>
      </w:r>
      <w:r>
        <w:rPr>
          <w:rStyle w:val="12"/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 .</w:t>
      </w:r>
    </w:p>
    <w:p w14:paraId="1197C824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ВИРІШЕННЯ КОНФЛІКТІВ. </w:t>
      </w:r>
      <w:r>
        <w:rPr>
          <w:rFonts w:ascii="Times New Roman" w:hAnsi="Times New Roman" w:cs="Times New Roman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</w:t>
      </w:r>
    </w:p>
    <w:p w14:paraId="2AA7BF6B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сексуальними домаганнями, міжособистісними стосунками та іншими ситуаціями, що можуть під час навчання, регламентуються Положенням про порядок і процедури вирішення конфліктних ситуацій у ЗНУ: </w:t>
      </w:r>
      <w:r>
        <w:fldChar w:fldCharType="begin"/>
      </w:r>
      <w:r>
        <w:instrText xml:space="preserve"> HYPERLINK "https://tinyurl.com/57wha734" </w:instrText>
      </w:r>
      <w:r>
        <w:fldChar w:fldCharType="separate"/>
      </w:r>
      <w:r>
        <w:rPr>
          <w:rStyle w:val="12"/>
          <w:rFonts w:ascii="Times New Roman" w:hAnsi="Times New Roman" w:cs="Times New Roman"/>
        </w:rPr>
        <w:t>https://tinyurl.com/57wha734</w:t>
      </w:r>
      <w:r>
        <w:rPr>
          <w:rStyle w:val="12"/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r>
        <w:fldChar w:fldCharType="begin"/>
      </w:r>
      <w:r>
        <w:instrText xml:space="preserve"> HYPERLINK "https://tinyurl.com/yd6bq6p9" </w:instrText>
      </w:r>
      <w:r>
        <w:fldChar w:fldCharType="separate"/>
      </w:r>
      <w:r>
        <w:rPr>
          <w:rStyle w:val="12"/>
          <w:rFonts w:ascii="Times New Roman" w:hAnsi="Times New Roman" w:cs="Times New Roman"/>
        </w:rPr>
        <w:t>https://tinyurl.com/yd6bq6p9</w:t>
      </w:r>
      <w:r>
        <w:rPr>
          <w:rStyle w:val="12"/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/>
          <w:iCs/>
        </w:rPr>
        <w:t>Положення про призначення та виплату соціальних стипендій у ЗНУ</w:t>
      </w:r>
      <w:r>
        <w:rPr>
          <w:rFonts w:ascii="Times New Roman" w:hAnsi="Times New Roman" w:cs="Times New Roman"/>
        </w:rPr>
        <w:t xml:space="preserve">: </w:t>
      </w:r>
      <w:r>
        <w:fldChar w:fldCharType="begin"/>
      </w:r>
      <w:r>
        <w:instrText xml:space="preserve"> HYPERLINK "https://tinyurl.com/y9r5dpwh" </w:instrText>
      </w:r>
      <w:r>
        <w:fldChar w:fldCharType="separate"/>
      </w:r>
      <w:r>
        <w:rPr>
          <w:rStyle w:val="12"/>
          <w:rFonts w:ascii="Times New Roman" w:hAnsi="Times New Roman" w:cs="Times New Roman"/>
        </w:rPr>
        <w:t>https://tinyurl.com/y9r5dpwh</w:t>
      </w:r>
      <w:r>
        <w:rPr>
          <w:rStyle w:val="12"/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. </w:t>
      </w:r>
    </w:p>
    <w:p w14:paraId="472AC232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ПСИХОЛОГІЧНА ДОПОМОГА. </w:t>
      </w:r>
      <w:r>
        <w:rPr>
          <w:rFonts w:ascii="Times New Roman" w:hAnsi="Times New Roman" w:cs="Times New Roman"/>
        </w:rPr>
        <w:t xml:space="preserve">Телефон довіри практичного психолога </w:t>
      </w:r>
      <w:r>
        <w:rPr>
          <w:rFonts w:ascii="Times New Roman" w:hAnsi="Times New Roman" w:cs="Times New Roman"/>
          <w:b/>
        </w:rPr>
        <w:t>Марті Ірини Вадимівни</w:t>
      </w:r>
      <w:r>
        <w:rPr>
          <w:rFonts w:ascii="Times New Roman" w:hAnsi="Times New Roman" w:cs="Times New Roman"/>
        </w:rPr>
        <w:t xml:space="preserve"> (061) 228-15-84, (099) 253-78-73 (щоденно з 9 до 21). </w:t>
      </w:r>
    </w:p>
    <w:p w14:paraId="4E68CFFB">
      <w:pPr>
        <w:ind w:firstLine="708"/>
        <w:jc w:val="both"/>
        <w:rPr>
          <w:rFonts w:ascii="Times New Roman" w:hAnsi="Times New Roman" w:cs="Times New Roman"/>
          <w:b/>
          <w:bCs/>
          <w:lang w:eastAsia="uk-UA"/>
        </w:rPr>
      </w:pPr>
      <w:r>
        <w:rPr>
          <w:rFonts w:ascii="Times New Roman" w:hAnsi="Times New Roman" w:cs="Times New Roman"/>
          <w:b/>
          <w:bCs/>
          <w:lang w:eastAsia="uk-UA"/>
        </w:rPr>
        <w:t>УПОВНОВАЖЕНА ОСОБА З ПИТАНЬ ЗАПОБІГАННЯ ТА ВИЯВЛЕННЯ КОРУПЦІЇ</w:t>
      </w:r>
      <w:r>
        <w:rPr>
          <w:rFonts w:ascii="Times New Roman" w:hAnsi="Times New Roman" w:cs="Times New Roman"/>
          <w:lang w:eastAsia="uk-UA"/>
        </w:rPr>
        <w:t xml:space="preserve"> Запорізького національного університету: </w:t>
      </w:r>
      <w:r>
        <w:rPr>
          <w:rFonts w:ascii="Times New Roman" w:hAnsi="Times New Roman" w:cs="Times New Roman"/>
          <w:b/>
          <w:bCs/>
          <w:lang w:eastAsia="uk-UA"/>
        </w:rPr>
        <w:t>Банах Віктор Аркадійович</w:t>
      </w:r>
    </w:p>
    <w:p w14:paraId="25FFA587">
      <w:pPr>
        <w:ind w:firstLine="708"/>
        <w:jc w:val="both"/>
        <w:rPr>
          <w:rFonts w:ascii="Times New Roman" w:hAnsi="Times New Roman" w:cs="Times New Roman"/>
          <w:lang w:eastAsia="uk-UA"/>
        </w:rPr>
      </w:pPr>
      <w:r>
        <w:rPr>
          <w:rFonts w:ascii="Times New Roman" w:hAnsi="Times New Roman" w:cs="Times New Roman"/>
          <w:lang w:eastAsia="uk-UA"/>
        </w:rPr>
        <w:t>Електронна адреса: </w:t>
      </w:r>
      <w:r>
        <w:fldChar w:fldCharType="begin"/>
      </w:r>
      <w:r>
        <w:instrText xml:space="preserve"> HYPERLINK "mailto:v_banakh@znu.edu.ua" </w:instrText>
      </w:r>
      <w:r>
        <w:fldChar w:fldCharType="separate"/>
      </w:r>
      <w:r>
        <w:rPr>
          <w:rStyle w:val="12"/>
          <w:rFonts w:ascii="Times New Roman" w:hAnsi="Times New Roman" w:cs="Times New Roman"/>
          <w:shd w:val="clear" w:color="auto" w:fill="FFFFFF"/>
        </w:rPr>
        <w:t>v_banakh@znu.edu.ua</w:t>
      </w:r>
      <w:r>
        <w:rPr>
          <w:rStyle w:val="12"/>
          <w:rFonts w:ascii="Times New Roman" w:hAnsi="Times New Roman" w:cs="Times New Roman"/>
          <w:shd w:val="clear" w:color="auto" w:fill="FFFFFF"/>
        </w:rPr>
        <w:fldChar w:fldCharType="end"/>
      </w:r>
    </w:p>
    <w:p w14:paraId="5B7E019C">
      <w:pPr>
        <w:ind w:firstLine="708"/>
        <w:jc w:val="both"/>
        <w:rPr>
          <w:rFonts w:ascii="Times New Roman" w:hAnsi="Times New Roman" w:cs="Times New Roman"/>
          <w:lang w:eastAsia="uk-UA"/>
        </w:rPr>
      </w:pPr>
      <w:r>
        <w:rPr>
          <w:rFonts w:ascii="Times New Roman" w:hAnsi="Times New Roman" w:cs="Times New Roman"/>
          <w:lang w:eastAsia="uk-UA"/>
        </w:rPr>
        <w:t>Гаряча лінія: тел.  (</w:t>
      </w:r>
      <w:r>
        <w:rPr>
          <w:rFonts w:ascii="Times New Roman" w:hAnsi="Times New Roman" w:cs="Times New Roman"/>
          <w:shd w:val="clear" w:color="auto" w:fill="FFFFFF"/>
        </w:rPr>
        <w:t>061) 227-12-76, факс 227-12-88</w:t>
      </w:r>
    </w:p>
    <w:p w14:paraId="760F718C">
      <w:pPr>
        <w:ind w:firstLine="708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РІВНІ МОЖЛИВОСТІ ТА ІНКЛЮЗИВНЕ ОСВІТНЄ СЕРЕДОВИЩЕ. </w:t>
      </w:r>
      <w:r>
        <w:rPr>
          <w:rFonts w:ascii="Times New Roman" w:hAnsi="Times New Roman" w:cs="Times New Roman"/>
        </w:rPr>
        <w:t xml:space="preserve">Центральні входи всіх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із інвалідністю та інших маломобільних груп населення у ЗНУ: </w:t>
      </w:r>
      <w:r>
        <w:fldChar w:fldCharType="begin"/>
      </w:r>
      <w:r>
        <w:instrText xml:space="preserve"> HYPERLINK "https://tinyurl.com/ydhcsagx" </w:instrText>
      </w:r>
      <w:r>
        <w:fldChar w:fldCharType="separate"/>
      </w:r>
      <w:r>
        <w:rPr>
          <w:rStyle w:val="12"/>
          <w:rFonts w:ascii="Times New Roman" w:hAnsi="Times New Roman" w:cs="Times New Roman"/>
        </w:rPr>
        <w:t>https://tinyurl.com/ydhcsagx</w:t>
      </w:r>
      <w:r>
        <w:rPr>
          <w:rStyle w:val="12"/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b/>
        </w:rPr>
        <w:t>РЕСУРСИ ДЛЯ НАВЧАННЯ</w:t>
      </w:r>
    </w:p>
    <w:p w14:paraId="49840D75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aps/>
        </w:rPr>
        <w:t>Наукова бібліотека</w:t>
      </w:r>
      <w:r>
        <w:rPr>
          <w:rFonts w:ascii="Times New Roman" w:hAnsi="Times New Roman" w:cs="Times New Roman"/>
        </w:rPr>
        <w:t xml:space="preserve">: </w:t>
      </w:r>
      <w:r>
        <w:fldChar w:fldCharType="begin"/>
      </w:r>
      <w:r>
        <w:instrText xml:space="preserve"> HYPERLINK "http://library.znu.edu.ua" </w:instrText>
      </w:r>
      <w:r>
        <w:fldChar w:fldCharType="separate"/>
      </w:r>
      <w:r>
        <w:rPr>
          <w:rStyle w:val="12"/>
          <w:rFonts w:ascii="Times New Roman" w:hAnsi="Times New Roman" w:cs="Times New Roman"/>
        </w:rPr>
        <w:t>http://library.znu.edu.ua</w:t>
      </w:r>
      <w:r>
        <w:rPr>
          <w:rStyle w:val="12"/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>. Графік роботи абонементів: понеділок-п</w:t>
      </w:r>
      <w:r>
        <w:rPr>
          <w:rFonts w:hint="default" w:ascii="Times New Roman" w:hAnsi="Times New Roman" w:cs="Times New Roman"/>
          <w:lang w:val="uk-UA"/>
        </w:rPr>
        <w:t>’</w:t>
      </w:r>
      <w:r>
        <w:rPr>
          <w:rFonts w:ascii="Times New Roman" w:hAnsi="Times New Roman" w:cs="Times New Roman"/>
        </w:rPr>
        <w:t>ятниця з 08.00 до 16.00; вихідні дні: субота і неділя.</w:t>
      </w:r>
    </w:p>
    <w:p w14:paraId="6A05163F">
      <w:pPr>
        <w:ind w:firstLine="708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caps/>
        </w:rPr>
        <w:t>Система ЕЛЕКТРОННого</w:t>
      </w:r>
      <w:r>
        <w:rPr>
          <w:rFonts w:ascii="Times New Roman" w:hAnsi="Times New Roman" w:cs="Times New Roman"/>
          <w:b/>
        </w:rPr>
        <w:t xml:space="preserve"> ЗАБЕЗПЕЧЕННЯ НАВЧАННЯ (MOODLE): </w:t>
      </w:r>
      <w:r>
        <w:rPr>
          <w:rFonts w:ascii="Times New Roman" w:hAnsi="Times New Roman" w:cs="Times New Roman"/>
          <w:u w:val="single"/>
        </w:rPr>
        <w:t>https://moodle.znu.edu.ua</w:t>
      </w:r>
    </w:p>
    <w:p w14:paraId="2CFADC67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Посилання для відновлення паролю </w:t>
      </w:r>
      <w:r>
        <w:rPr>
          <w:rFonts w:ascii="Times New Roman" w:hAnsi="Times New Roman" w:cs="Times New Roman"/>
          <w:u w:val="single"/>
        </w:rPr>
        <w:t>https://moodle.znu.edu.ua/mod/page/view.php?id=133015</w:t>
      </w:r>
      <w:r>
        <w:rPr>
          <w:rFonts w:ascii="Times New Roman" w:hAnsi="Times New Roman" w:cs="Times New Roman"/>
        </w:rPr>
        <w:t>.</w:t>
      </w:r>
    </w:p>
    <w:p w14:paraId="2EE63688">
      <w:pPr>
        <w:ind w:firstLine="708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b/>
          <w:caps/>
        </w:rPr>
        <w:t>Центр інтенсивного вивчення іноземних мов</w:t>
      </w:r>
      <w:r>
        <w:rPr>
          <w:rFonts w:ascii="Times New Roman" w:hAnsi="Times New Roman" w:cs="Times New Roman"/>
          <w:caps/>
        </w:rPr>
        <w:t xml:space="preserve">: </w:t>
      </w:r>
      <w:r>
        <w:rPr>
          <w:rFonts w:ascii="Times New Roman" w:hAnsi="Times New Roman" w:cs="Times New Roman"/>
          <w:u w:val="single"/>
        </w:rPr>
        <w:t>http://sites.znu.edu.ua/child-advance/</w:t>
      </w:r>
    </w:p>
    <w:p w14:paraId="4FBF2956">
      <w:pPr>
        <w:ind w:firstLine="708"/>
        <w:jc w:val="both"/>
        <w:rPr>
          <w:rFonts w:ascii="Times New Roman" w:hAnsi="Times New Roman" w:cs="Times New Roman"/>
          <w:u w:val="single"/>
        </w:rPr>
      </w:pPr>
    </w:p>
    <w:p w14:paraId="73A1A4ED">
      <w:pPr>
        <w:jc w:val="center"/>
        <w:rPr>
          <w:rFonts w:ascii="Times New Roman" w:hAnsi="Times New Roman" w:cs="Times New Roman"/>
          <w:b/>
        </w:rPr>
      </w:pPr>
    </w:p>
    <w:p w14:paraId="1B410C64">
      <w:pPr>
        <w:jc w:val="center"/>
        <w:rPr>
          <w:rFonts w:ascii="Times New Roman" w:hAnsi="Times New Roman" w:cs="Times New Roman"/>
        </w:rPr>
      </w:pPr>
    </w:p>
    <w:p w14:paraId="29850836">
      <w:pPr>
        <w:jc w:val="center"/>
        <w:rPr>
          <w:rFonts w:ascii="Times New Roman" w:hAnsi="Times New Roman" w:cs="Times New Roman"/>
        </w:rPr>
      </w:pPr>
    </w:p>
    <w:p w14:paraId="6F98B5B6">
      <w:pPr>
        <w:jc w:val="center"/>
        <w:rPr>
          <w:rFonts w:ascii="Times New Roman" w:hAnsi="Times New Roman" w:cs="Times New Roman"/>
        </w:rPr>
      </w:pPr>
    </w:p>
    <w:p w14:paraId="50800CDD">
      <w:pPr>
        <w:rPr>
          <w:rFonts w:ascii="Times New Roman" w:hAnsi="Times New Roman" w:cs="Times New Roman"/>
        </w:rPr>
      </w:pPr>
    </w:p>
    <w:p w14:paraId="0665E5EE">
      <w:pPr>
        <w:jc w:val="center"/>
        <w:rPr>
          <w:rFonts w:ascii="Times New Roman" w:hAnsi="Times New Roman" w:cs="Times New Roman"/>
          <w:b/>
        </w:rPr>
      </w:pPr>
    </w:p>
    <w:p w14:paraId="0E327EAE">
      <w:pPr>
        <w:jc w:val="center"/>
        <w:rPr>
          <w:rFonts w:ascii="Times New Roman" w:hAnsi="Times New Roman" w:cs="Times New Roman"/>
          <w:b/>
        </w:rPr>
      </w:pPr>
    </w:p>
    <w:p w14:paraId="42329AEC">
      <w:pPr>
        <w:tabs>
          <w:tab w:val="left" w:pos="0"/>
        </w:tabs>
        <w:overflowPunct w:val="0"/>
        <w:adjustRightInd w:val="0"/>
        <w:ind w:firstLine="6521"/>
        <w:textAlignment w:val="baseline"/>
        <w:rPr>
          <w:rFonts w:ascii="Times New Roman" w:hAnsi="Times New Roman" w:cs="Times New Roman"/>
        </w:rPr>
      </w:pPr>
    </w:p>
    <w:p w14:paraId="2A6E350A">
      <w:pPr>
        <w:tabs>
          <w:tab w:val="left" w:pos="0"/>
        </w:tabs>
        <w:overflowPunct w:val="0"/>
        <w:adjustRightInd w:val="0"/>
        <w:ind w:firstLine="6521"/>
        <w:textAlignment w:val="baseline"/>
        <w:rPr>
          <w:rFonts w:ascii="Times New Roman" w:hAnsi="Times New Roman" w:cs="Times New Roman"/>
        </w:rPr>
      </w:pPr>
    </w:p>
    <w:p w14:paraId="60F58A49">
      <w:pPr>
        <w:tabs>
          <w:tab w:val="left" w:pos="0"/>
        </w:tabs>
        <w:overflowPunct w:val="0"/>
        <w:adjustRightInd w:val="0"/>
        <w:ind w:firstLine="6521"/>
        <w:textAlignment w:val="baseline"/>
        <w:rPr>
          <w:rFonts w:ascii="Times New Roman" w:hAnsi="Times New Roman" w:cs="Times New Roman"/>
        </w:rPr>
      </w:pPr>
    </w:p>
    <w:p w14:paraId="46C70190">
      <w:pPr>
        <w:tabs>
          <w:tab w:val="left" w:pos="0"/>
        </w:tabs>
        <w:overflowPunct w:val="0"/>
        <w:adjustRightInd w:val="0"/>
        <w:ind w:firstLine="6521"/>
        <w:textAlignment w:val="baseline"/>
        <w:rPr>
          <w:rFonts w:ascii="Times New Roman" w:hAnsi="Times New Roman" w:cs="Times New Roman"/>
        </w:rPr>
      </w:pPr>
    </w:p>
    <w:sectPr>
      <w:headerReference r:id="rId6" w:type="first"/>
      <w:footerReference r:id="rId8" w:type="first"/>
      <w:headerReference r:id="rId5" w:type="default"/>
      <w:footerReference r:id="rId7" w:type="default"/>
      <w:pgSz w:w="11906" w:h="16838"/>
      <w:pgMar w:top="568" w:right="567" w:bottom="1134" w:left="1701" w:header="709" w:footer="709" w:gutter="0"/>
      <w:cols w:space="708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3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Liberation Serif">
    <w:altName w:val="Times New Roman"/>
    <w:panose1 w:val="00000000000000000000"/>
    <w:charset w:val="CC"/>
    <w:family w:val="roman"/>
    <w:pitch w:val="default"/>
    <w:sig w:usb0="00000000" w:usb1="00000000" w:usb2="00000000" w:usb3="00000000" w:csb0="00000004" w:csb1="00000000"/>
  </w:font>
  <w:font w:name="Droid Sans Fallback">
    <w:altName w:val="Yu Gothic"/>
    <w:panose1 w:val="00000000000000000000"/>
    <w:charset w:val="80"/>
    <w:family w:val="swiss"/>
    <w:pitch w:val="default"/>
    <w:sig w:usb0="00000000" w:usb1="00000000" w:usb2="00000000" w:usb3="00000000" w:csb0="00000000" w:csb1="00000000"/>
  </w:font>
  <w:font w:name="FreeSans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default"/>
    <w:sig w:usb0="E4002EFF" w:usb1="C2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ngal">
    <w:altName w:val="Courier New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choolBookC-Bold">
    <w:altName w:val="Yu Gothic UI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C8A212">
    <w:pPr>
      <w:pStyle w:val="2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981EDB">
    <w:pPr>
      <w:pStyle w:val="2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E2BA8C">
    <w:pPr>
      <w:pStyle w:val="20"/>
      <w:spacing w:line="14" w:lineRule="auto"/>
      <w:ind w:left="0" w:leftChars="0" w:firstLine="0" w:firstLineChars="0"/>
      <w:rPr>
        <w:rFonts w:hint="default"/>
        <w:sz w:val="20"/>
        <w:lang w:val="uk-UA"/>
      </w:rPr>
    </w:pPr>
  </w:p>
  <w:p w14:paraId="0014423F">
    <w:pPr>
      <w:pStyle w:val="20"/>
      <w:spacing w:line="14" w:lineRule="auto"/>
      <w:rPr>
        <w:rFonts w:hint="default"/>
        <w:sz w:val="20"/>
        <w:lang w:val="uk-UA"/>
      </w:rPr>
    </w:pPr>
    <w:r>
      <w:rPr>
        <w:sz w:val="20"/>
        <w:szCs w:val="20"/>
      </w:rPr>
      <w:drawing>
        <wp:anchor distT="0" distB="0" distL="0" distR="0" simplePos="0" relativeHeight="251659264" behindDoc="1" locked="0" layoutInCell="1" allowOverlap="1">
          <wp:simplePos x="0" y="0"/>
          <wp:positionH relativeFrom="column">
            <wp:posOffset>5588000</wp:posOffset>
          </wp:positionH>
          <wp:positionV relativeFrom="paragraph">
            <wp:posOffset>6985</wp:posOffset>
          </wp:positionV>
          <wp:extent cx="452120" cy="510540"/>
          <wp:effectExtent l="0" t="0" r="5080" b="7620"/>
          <wp:wrapNone/>
          <wp:docPr id="5" name="image1.png" descr="Безымянный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1.png" descr="Безымянный"/>
                  <pic:cNvPicPr preferRelativeResize="0"/>
                </pic:nvPicPr>
                <pic:blipFill>
                  <a:blip r:embed="rId1"/>
                  <a:srcRect l="3989" r="73620" b="79276"/>
                  <a:stretch>
                    <a:fillRect/>
                  </a:stretch>
                </pic:blipFill>
                <pic:spPr>
                  <a:xfrm>
                    <a:off x="0" y="0"/>
                    <a:ext cx="452120" cy="510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AAE015D">
    <w:pPr>
      <w:pStyle w:val="20"/>
      <w:spacing w:line="14" w:lineRule="auto"/>
      <w:rPr>
        <w:rFonts w:hint="default"/>
        <w:sz w:val="20"/>
        <w:lang w:val="uk-UA"/>
      </w:rPr>
    </w:pPr>
  </w:p>
  <w:p w14:paraId="707D2813">
    <w:pPr>
      <w:pStyle w:val="20"/>
      <w:spacing w:line="14" w:lineRule="auto"/>
      <w:rPr>
        <w:rFonts w:hint="default"/>
        <w:sz w:val="20"/>
        <w:lang w:val="uk-UA"/>
      </w:rPr>
    </w:pPr>
  </w:p>
  <w:p w14:paraId="12233B6E">
    <w:pPr>
      <w:pStyle w:val="20"/>
      <w:spacing w:line="14" w:lineRule="auto"/>
      <w:rPr>
        <w:rFonts w:hint="default"/>
        <w:sz w:val="20"/>
        <w:lang w:val="uk-UA"/>
      </w:rPr>
    </w:pPr>
  </w:p>
  <w:p w14:paraId="36115488">
    <w:pPr>
      <w:pStyle w:val="20"/>
      <w:spacing w:line="14" w:lineRule="auto"/>
      <w:rPr>
        <w:rFonts w:hint="default"/>
        <w:sz w:val="20"/>
        <w:lang w:val="uk-UA"/>
      </w:rPr>
    </w:pPr>
  </w:p>
  <w:p w14:paraId="000001D3">
    <w:pPr>
      <w:widowControl/>
      <w:jc w:val="center"/>
      <w:rPr>
        <w:rFonts w:ascii="Times New Roman" w:hAnsi="Times New Roman" w:eastAsia="Times New Roman" w:cs="Times New Roman"/>
        <w:b w:val="0"/>
        <w:i w:val="0"/>
        <w:color w:val="000000"/>
        <w:sz w:val="20"/>
        <w:szCs w:val="20"/>
        <w:highlight w:val="white"/>
      </w:rPr>
    </w:pPr>
    <w:r>
      <w:rPr>
        <w:rFonts w:ascii="Times New Roman" w:hAnsi="Times New Roman" w:eastAsia="Times New Roman" w:cs="Times New Roman"/>
        <w:b w:val="0"/>
        <w:i w:val="0"/>
        <w:color w:val="000000"/>
        <w:sz w:val="20"/>
        <w:szCs w:val="20"/>
        <w:highlight w:val="white"/>
        <w:rtl w:val="0"/>
      </w:rPr>
      <w:t>Запорізький національний університет</w:t>
    </w:r>
  </w:p>
  <w:p w14:paraId="000001D4">
    <w:pPr>
      <w:widowControl/>
      <w:jc w:val="center"/>
      <w:rPr>
        <w:rFonts w:ascii="Times New Roman" w:hAnsi="Times New Roman" w:eastAsia="Times New Roman" w:cs="Times New Roman"/>
        <w:b w:val="0"/>
        <w:i w:val="0"/>
        <w:color w:val="000000"/>
        <w:sz w:val="20"/>
        <w:szCs w:val="20"/>
        <w:highlight w:val="white"/>
        <w:rtl w:val="0"/>
      </w:rPr>
    </w:pPr>
    <w:r>
      <w:rPr>
        <w:rFonts w:ascii="Times New Roman" w:hAnsi="Times New Roman" w:eastAsia="Times New Roman" w:cs="Times New Roman"/>
        <w:b w:val="0"/>
        <w:i w:val="0"/>
        <w:color w:val="000000"/>
        <w:sz w:val="20"/>
        <w:szCs w:val="20"/>
        <w:highlight w:val="white"/>
        <w:rtl w:val="0"/>
      </w:rPr>
      <w:t>Силабус освітнього компонента</w:t>
    </w:r>
  </w:p>
  <w:p w14:paraId="3A62A2F9">
    <w:pPr>
      <w:widowControl/>
      <w:jc w:val="center"/>
      <w:rPr>
        <w:rFonts w:hint="default" w:ascii="Times New Roman" w:hAnsi="Times New Roman" w:eastAsia="Times New Roman" w:cs="Times New Roman"/>
        <w:b w:val="0"/>
        <w:i w:val="0"/>
        <w:color w:val="000000"/>
        <w:sz w:val="20"/>
        <w:szCs w:val="20"/>
        <w:highlight w:val="white"/>
        <w:rtl w:val="0"/>
        <w:lang w:val="uk-UA"/>
      </w:rPr>
    </w:pPr>
    <w:r>
      <w:rPr>
        <w:rFonts w:ascii="Times New Roman" w:hAnsi="Times New Roman" w:eastAsia="Times New Roman" w:cs="Times New Roman"/>
        <w:b w:val="0"/>
        <w:i w:val="0"/>
        <w:color w:val="000000"/>
        <w:sz w:val="20"/>
        <w:szCs w:val="20"/>
        <w:highlight w:val="white"/>
        <w:rtl w:val="0"/>
        <w:lang w:val="uk-UA"/>
      </w:rPr>
      <w:t>Вступ</w:t>
    </w:r>
    <w:r>
      <w:rPr>
        <w:rFonts w:hint="default" w:ascii="Times New Roman" w:hAnsi="Times New Roman" w:eastAsia="Times New Roman" w:cs="Times New Roman"/>
        <w:b w:val="0"/>
        <w:i w:val="0"/>
        <w:color w:val="000000"/>
        <w:sz w:val="20"/>
        <w:szCs w:val="20"/>
        <w:highlight w:val="white"/>
        <w:rtl w:val="0"/>
        <w:lang w:val="uk-UA"/>
      </w:rPr>
      <w:t xml:space="preserve"> до літературознавства</w:t>
    </w:r>
  </w:p>
  <w:p w14:paraId="7A185206">
    <w:pPr>
      <w:pStyle w:val="20"/>
      <w:spacing w:line="14" w:lineRule="auto"/>
      <w:ind w:left="0" w:leftChars="0" w:firstLine="0" w:firstLineChars="0"/>
      <w:rPr>
        <w:rFonts w:hint="default"/>
        <w:sz w:val="20"/>
        <w:lang w:val="uk-UA"/>
      </w:rPr>
    </w:pPr>
  </w:p>
  <w:p w14:paraId="7A618A92">
    <w:pPr>
      <w:pStyle w:val="20"/>
      <w:spacing w:line="14" w:lineRule="auto"/>
      <w:rPr>
        <w:rFonts w:hint="default"/>
        <w:sz w:val="20"/>
        <w:lang w:val="uk-UA"/>
      </w:rPr>
    </w:pPr>
  </w:p>
  <w:p w14:paraId="7E0ECE05">
    <w:pPr>
      <w:pStyle w:val="20"/>
      <w:spacing w:line="14" w:lineRule="auto"/>
      <w:rPr>
        <w:rFonts w:hint="default"/>
        <w:sz w:val="20"/>
        <w:lang w:val="uk-UA"/>
      </w:rPr>
    </w:pPr>
  </w:p>
  <w:p w14:paraId="6E5F0823">
    <w:pPr>
      <w:pStyle w:val="20"/>
      <w:spacing w:line="14" w:lineRule="auto"/>
      <w:rPr>
        <w:rFonts w:hint="default"/>
        <w:sz w:val="20"/>
        <w:lang w:val="uk-UA"/>
      </w:rPr>
    </w:pPr>
  </w:p>
  <w:p w14:paraId="59E6239A">
    <w:pPr>
      <w:pStyle w:val="20"/>
      <w:spacing w:line="14" w:lineRule="auto"/>
      <w:rPr>
        <w:rFonts w:hint="default"/>
        <w:sz w:val="20"/>
        <w:lang w:val="uk-UA"/>
      </w:rPr>
    </w:pPr>
  </w:p>
  <w:p w14:paraId="5029FA0A">
    <w:pPr>
      <w:pStyle w:val="20"/>
      <w:spacing w:line="14" w:lineRule="auto"/>
      <w:ind w:left="0" w:leftChars="0" w:firstLine="0" w:firstLineChars="0"/>
      <w:rPr>
        <w:rFonts w:hint="default"/>
        <w:sz w:val="22"/>
        <w:szCs w:val="22"/>
        <w:lang w:val="uk-UA"/>
      </w:rPr>
    </w:pPr>
  </w:p>
  <w:p w14:paraId="3633F6CE">
    <w:pPr>
      <w:pStyle w:val="20"/>
      <w:spacing w:line="14" w:lineRule="auto"/>
      <w:rPr>
        <w:rFonts w:hint="default"/>
        <w:sz w:val="22"/>
        <w:szCs w:val="22"/>
        <w:lang w:val="uk-UA"/>
      </w:rPr>
    </w:pPr>
  </w:p>
  <w:p w14:paraId="7C6A5668">
    <w:pPr>
      <w:pStyle w:val="20"/>
      <w:spacing w:line="14" w:lineRule="auto"/>
      <w:rPr>
        <w:rFonts w:hint="default"/>
        <w:sz w:val="22"/>
        <w:szCs w:val="22"/>
        <w:lang w:val="uk-UA"/>
      </w:rPr>
    </w:pPr>
  </w:p>
  <w:p w14:paraId="4600BD4B">
    <w:pPr>
      <w:pStyle w:val="20"/>
      <w:spacing w:line="14" w:lineRule="auto"/>
      <w:rPr>
        <w:rFonts w:hint="default"/>
        <w:sz w:val="22"/>
        <w:szCs w:val="22"/>
        <w:lang w:val="uk-UA"/>
      </w:rPr>
    </w:pPr>
  </w:p>
  <w:p w14:paraId="0AC448B1">
    <w:pPr>
      <w:pStyle w:val="20"/>
      <w:spacing w:line="14" w:lineRule="auto"/>
      <w:rPr>
        <w:rFonts w:hint="default"/>
        <w:sz w:val="40"/>
        <w:szCs w:val="40"/>
        <w:lang w:val="uk-UA"/>
      </w:rPr>
    </w:pPr>
    <w:r>
      <w:rPr>
        <w:rFonts w:hint="default"/>
        <w:sz w:val="22"/>
        <w:szCs w:val="22"/>
        <w:lang w:val="uk-UA"/>
      </w:rPr>
      <w:drawing>
        <wp:inline distT="0" distB="0" distL="114300" distR="114300">
          <wp:extent cx="6116955" cy="8419465"/>
          <wp:effectExtent l="0" t="0" r="9525" b="8255"/>
          <wp:docPr id="2" name="Изображение 2" descr="Вступ до літературознавств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Изображение 2" descr="Вступ до літературознавств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116955" cy="84194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022AFC0">
    <w:pPr>
      <w:pStyle w:val="20"/>
      <w:spacing w:line="14" w:lineRule="auto"/>
      <w:rPr>
        <w:rFonts w:hint="default"/>
        <w:sz w:val="40"/>
        <w:szCs w:val="40"/>
        <w:lang w:val="uk-UA"/>
      </w:rPr>
    </w:pPr>
  </w:p>
  <w:p w14:paraId="6B564B1B">
    <w:pPr>
      <w:pStyle w:val="20"/>
      <w:spacing w:line="14" w:lineRule="auto"/>
      <w:rPr>
        <w:rFonts w:hint="default"/>
        <w:sz w:val="40"/>
        <w:szCs w:val="40"/>
        <w:lang w:val="uk-UA"/>
      </w:rPr>
    </w:pPr>
  </w:p>
  <w:p w14:paraId="2B0A4428">
    <w:pPr>
      <w:pStyle w:val="20"/>
      <w:spacing w:line="14" w:lineRule="auto"/>
      <w:rPr>
        <w:rFonts w:hint="default"/>
        <w:sz w:val="22"/>
        <w:szCs w:val="22"/>
        <w:lang w:val="uk-UA"/>
      </w:rPr>
    </w:pPr>
  </w:p>
  <w:p w14:paraId="3B32AC51">
    <w:pPr>
      <w:pStyle w:val="20"/>
      <w:spacing w:line="14" w:lineRule="auto"/>
      <w:rPr>
        <w:rFonts w:hint="default"/>
        <w:sz w:val="22"/>
        <w:szCs w:val="22"/>
        <w:lang w:val="uk-UA"/>
      </w:rPr>
    </w:pPr>
  </w:p>
  <w:p w14:paraId="1E7EC4B0">
    <w:pPr>
      <w:pStyle w:val="20"/>
      <w:spacing w:line="14" w:lineRule="auto"/>
      <w:rPr>
        <w:rFonts w:hint="default"/>
        <w:sz w:val="22"/>
        <w:szCs w:val="22"/>
        <w:lang w:val="uk-UA"/>
      </w:rPr>
    </w:pPr>
  </w:p>
  <w:p w14:paraId="050897B0">
    <w:pPr>
      <w:pStyle w:val="20"/>
      <w:spacing w:line="14" w:lineRule="auto"/>
      <w:rPr>
        <w:rFonts w:hint="default"/>
        <w:sz w:val="22"/>
        <w:szCs w:val="22"/>
        <w:lang w:val="uk-UA"/>
      </w:rPr>
    </w:pPr>
  </w:p>
  <w:p w14:paraId="66F04BDA">
    <w:pPr>
      <w:pStyle w:val="20"/>
      <w:spacing w:line="14" w:lineRule="auto"/>
      <w:rPr>
        <w:rFonts w:hint="default"/>
        <w:sz w:val="22"/>
        <w:szCs w:val="22"/>
        <w:lang w:val="uk-UA"/>
      </w:rPr>
    </w:pPr>
  </w:p>
  <w:p w14:paraId="47ADAD63">
    <w:pPr>
      <w:pStyle w:val="20"/>
      <w:spacing w:line="14" w:lineRule="auto"/>
      <w:rPr>
        <w:rFonts w:hint="default"/>
        <w:sz w:val="20"/>
        <w:lang w:val="uk-UA"/>
      </w:rPr>
    </w:pPr>
  </w:p>
  <w:p w14:paraId="2F6576C0">
    <w:pPr>
      <w:pStyle w:val="20"/>
      <w:spacing w:line="14" w:lineRule="auto"/>
      <w:rPr>
        <w:rFonts w:hint="default"/>
        <w:sz w:val="20"/>
        <w:lang w:val="uk-UA"/>
      </w:rPr>
    </w:pPr>
  </w:p>
  <w:p w14:paraId="112F7292">
    <w:pPr>
      <w:pStyle w:val="20"/>
      <w:spacing w:line="14" w:lineRule="auto"/>
      <w:rPr>
        <w:rFonts w:hint="default"/>
        <w:sz w:val="20"/>
        <w:lang w:val="uk-UA"/>
      </w:rPr>
    </w:pPr>
  </w:p>
  <w:p w14:paraId="4055828F">
    <w:pPr>
      <w:pStyle w:val="20"/>
      <w:spacing w:line="14" w:lineRule="auto"/>
      <w:rPr>
        <w:rFonts w:hint="default"/>
        <w:sz w:val="20"/>
        <w:lang w:val="uk-UA"/>
      </w:rPr>
    </w:pPr>
  </w:p>
  <w:p w14:paraId="568250C6">
    <w:pPr>
      <w:pStyle w:val="20"/>
      <w:spacing w:line="14" w:lineRule="auto"/>
      <w:rPr>
        <w:rFonts w:hint="default"/>
        <w:sz w:val="20"/>
        <w:lang w:val="uk-UA"/>
      </w:rPr>
    </w:pPr>
  </w:p>
  <w:p w14:paraId="48901FD5">
    <w:pPr>
      <w:pStyle w:val="20"/>
      <w:spacing w:line="14" w:lineRule="auto"/>
      <w:rPr>
        <w:rFonts w:hint="default"/>
        <w:sz w:val="20"/>
        <w:lang w:val="uk-UA"/>
      </w:rPr>
    </w:pPr>
  </w:p>
  <w:p w14:paraId="359D9D53">
    <w:pPr>
      <w:pStyle w:val="20"/>
      <w:spacing w:line="14" w:lineRule="auto"/>
      <w:rPr>
        <w:rFonts w:hint="default"/>
        <w:sz w:val="20"/>
        <w:lang w:val="uk-UA"/>
      </w:rPr>
    </w:pPr>
  </w:p>
  <w:p w14:paraId="4B7137AB">
    <w:pPr>
      <w:pStyle w:val="20"/>
      <w:spacing w:line="14" w:lineRule="auto"/>
      <w:rPr>
        <w:rFonts w:hint="default"/>
        <w:sz w:val="20"/>
        <w:lang w:val="uk-UA"/>
      </w:rPr>
    </w:pPr>
  </w:p>
  <w:p w14:paraId="1C58B12C">
    <w:pPr>
      <w:pStyle w:val="20"/>
      <w:spacing w:line="14" w:lineRule="auto"/>
      <w:rPr>
        <w:rFonts w:hint="default"/>
        <w:sz w:val="20"/>
        <w:lang w:val="uk-UA"/>
      </w:rPr>
    </w:pPr>
  </w:p>
  <w:p w14:paraId="0646EA35">
    <w:pPr>
      <w:pStyle w:val="20"/>
      <w:spacing w:line="14" w:lineRule="auto"/>
      <w:rPr>
        <w:rFonts w:hint="default"/>
        <w:sz w:val="20"/>
        <w:lang w:val="uk-UA"/>
      </w:rPr>
    </w:pPr>
  </w:p>
  <w:p w14:paraId="0E1AA8C4">
    <w:pPr>
      <w:pStyle w:val="20"/>
      <w:spacing w:line="14" w:lineRule="auto"/>
      <w:rPr>
        <w:rFonts w:hint="default"/>
        <w:sz w:val="20"/>
        <w:lang w:val="uk-UA"/>
      </w:rPr>
    </w:pPr>
  </w:p>
  <w:p w14:paraId="67E009D4">
    <w:pPr>
      <w:pStyle w:val="20"/>
      <w:spacing w:line="14" w:lineRule="auto"/>
      <w:rPr>
        <w:rFonts w:hint="default"/>
        <w:sz w:val="20"/>
        <w:lang w:val="uk-U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FC7303">
    <w:pPr>
      <w:pStyle w:val="1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6A325D"/>
    <w:multiLevelType w:val="multilevel"/>
    <w:tmpl w:val="156A325D"/>
    <w:lvl w:ilvl="0" w:tentative="0">
      <w:start w:val="1"/>
      <w:numFmt w:val="decimal"/>
      <w:lvlText w:val="%1."/>
      <w:lvlJc w:val="left"/>
      <w:pPr>
        <w:ind w:left="502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0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0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B9E7EBB"/>
    <w:multiLevelType w:val="multilevel"/>
    <w:tmpl w:val="2B9E7EBB"/>
    <w:lvl w:ilvl="0" w:tentative="0">
      <w:start w:val="0"/>
      <w:numFmt w:val="bullet"/>
      <w:lvlText w:val="–"/>
      <w:lvlJc w:val="left"/>
      <w:pPr>
        <w:ind w:left="1003" w:hanging="720"/>
      </w:pPr>
      <w:rPr>
        <w:rFonts w:hint="default"/>
        <w:w w:val="100"/>
      </w:rPr>
    </w:lvl>
    <w:lvl w:ilvl="1" w:tentative="0">
      <w:start w:val="0"/>
      <w:numFmt w:val="bullet"/>
      <w:lvlText w:val="•"/>
      <w:lvlJc w:val="left"/>
      <w:pPr>
        <w:ind w:left="1650" w:hanging="72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2640" w:hanging="7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630" w:hanging="7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4620" w:hanging="7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5610" w:hanging="7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6600" w:hanging="7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7590" w:hanging="7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8580" w:hanging="720"/>
      </w:pPr>
      <w:rPr>
        <w:rFonts w:hint="default"/>
      </w:rPr>
    </w:lvl>
  </w:abstractNum>
  <w:abstractNum w:abstractNumId="2">
    <w:nsid w:val="4A2D6EA4"/>
    <w:multiLevelType w:val="multilevel"/>
    <w:tmpl w:val="4A2D6EA4"/>
    <w:lvl w:ilvl="0" w:tentative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0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0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58020875"/>
    <w:multiLevelType w:val="multilevel"/>
    <w:tmpl w:val="58020875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66C03BE1"/>
    <w:multiLevelType w:val="singleLevel"/>
    <w:tmpl w:val="66C03BE1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  <w:color w:val="auto"/>
        <w:sz w:val="22"/>
        <w:szCs w:val="22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720"/>
  <w:hyphenationZone w:val="425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D24"/>
    <w:rsid w:val="000037F1"/>
    <w:rsid w:val="00007B29"/>
    <w:rsid w:val="00017738"/>
    <w:rsid w:val="00041199"/>
    <w:rsid w:val="00042EFC"/>
    <w:rsid w:val="00094144"/>
    <w:rsid w:val="00096973"/>
    <w:rsid w:val="000A10AA"/>
    <w:rsid w:val="000C19EB"/>
    <w:rsid w:val="000C7C80"/>
    <w:rsid w:val="000D3166"/>
    <w:rsid w:val="000E00C4"/>
    <w:rsid w:val="00105575"/>
    <w:rsid w:val="00115FC1"/>
    <w:rsid w:val="00127862"/>
    <w:rsid w:val="00131DEC"/>
    <w:rsid w:val="00152E12"/>
    <w:rsid w:val="00171952"/>
    <w:rsid w:val="0017339A"/>
    <w:rsid w:val="001A6836"/>
    <w:rsid w:val="001B1441"/>
    <w:rsid w:val="001C3D61"/>
    <w:rsid w:val="001E19F5"/>
    <w:rsid w:val="001E55B3"/>
    <w:rsid w:val="001E56DD"/>
    <w:rsid w:val="001F046C"/>
    <w:rsid w:val="001F7CFB"/>
    <w:rsid w:val="00202AA1"/>
    <w:rsid w:val="00205896"/>
    <w:rsid w:val="00210C72"/>
    <w:rsid w:val="002252E3"/>
    <w:rsid w:val="00232730"/>
    <w:rsid w:val="0023528F"/>
    <w:rsid w:val="00235EB6"/>
    <w:rsid w:val="00241FC6"/>
    <w:rsid w:val="00250713"/>
    <w:rsid w:val="00254B2A"/>
    <w:rsid w:val="00290304"/>
    <w:rsid w:val="00294358"/>
    <w:rsid w:val="002B3034"/>
    <w:rsid w:val="00300C8B"/>
    <w:rsid w:val="00325946"/>
    <w:rsid w:val="00325AE9"/>
    <w:rsid w:val="00335899"/>
    <w:rsid w:val="00336AAC"/>
    <w:rsid w:val="003632C6"/>
    <w:rsid w:val="003803F2"/>
    <w:rsid w:val="00397206"/>
    <w:rsid w:val="003B7BB4"/>
    <w:rsid w:val="003D1FB0"/>
    <w:rsid w:val="003D36C4"/>
    <w:rsid w:val="003E29EF"/>
    <w:rsid w:val="003E6F6D"/>
    <w:rsid w:val="00423509"/>
    <w:rsid w:val="004343BE"/>
    <w:rsid w:val="0043731F"/>
    <w:rsid w:val="00441F8C"/>
    <w:rsid w:val="00467D9C"/>
    <w:rsid w:val="004817E3"/>
    <w:rsid w:val="00484F63"/>
    <w:rsid w:val="0048549A"/>
    <w:rsid w:val="004961AA"/>
    <w:rsid w:val="004B5350"/>
    <w:rsid w:val="004E55B0"/>
    <w:rsid w:val="004F596B"/>
    <w:rsid w:val="004F6C52"/>
    <w:rsid w:val="004F6FA5"/>
    <w:rsid w:val="00502915"/>
    <w:rsid w:val="00504D24"/>
    <w:rsid w:val="00505EA8"/>
    <w:rsid w:val="0051257A"/>
    <w:rsid w:val="00516485"/>
    <w:rsid w:val="00545AFE"/>
    <w:rsid w:val="00551D15"/>
    <w:rsid w:val="00563393"/>
    <w:rsid w:val="0059267C"/>
    <w:rsid w:val="005B3D3F"/>
    <w:rsid w:val="005D6CE3"/>
    <w:rsid w:val="005F1F17"/>
    <w:rsid w:val="00641009"/>
    <w:rsid w:val="00653FAC"/>
    <w:rsid w:val="006671B4"/>
    <w:rsid w:val="006777EC"/>
    <w:rsid w:val="006919DB"/>
    <w:rsid w:val="006A6313"/>
    <w:rsid w:val="006B4DFC"/>
    <w:rsid w:val="006C40A0"/>
    <w:rsid w:val="006D716A"/>
    <w:rsid w:val="006E75C9"/>
    <w:rsid w:val="006F50D6"/>
    <w:rsid w:val="006F6E61"/>
    <w:rsid w:val="00742223"/>
    <w:rsid w:val="00761A9D"/>
    <w:rsid w:val="007D4EBC"/>
    <w:rsid w:val="007E686E"/>
    <w:rsid w:val="007F6270"/>
    <w:rsid w:val="0080607A"/>
    <w:rsid w:val="00824B40"/>
    <w:rsid w:val="00837013"/>
    <w:rsid w:val="00866BB5"/>
    <w:rsid w:val="008F6E69"/>
    <w:rsid w:val="009026B4"/>
    <w:rsid w:val="009161E7"/>
    <w:rsid w:val="00917903"/>
    <w:rsid w:val="00926403"/>
    <w:rsid w:val="0093450B"/>
    <w:rsid w:val="00956CD0"/>
    <w:rsid w:val="00956F48"/>
    <w:rsid w:val="0097060D"/>
    <w:rsid w:val="00972CEF"/>
    <w:rsid w:val="0097671F"/>
    <w:rsid w:val="009A6858"/>
    <w:rsid w:val="009C3313"/>
    <w:rsid w:val="009C431A"/>
    <w:rsid w:val="009E1E21"/>
    <w:rsid w:val="009F40F6"/>
    <w:rsid w:val="009F4837"/>
    <w:rsid w:val="00A34574"/>
    <w:rsid w:val="00A54E2E"/>
    <w:rsid w:val="00A723C2"/>
    <w:rsid w:val="00A8204A"/>
    <w:rsid w:val="00AA273C"/>
    <w:rsid w:val="00AC0166"/>
    <w:rsid w:val="00AC24E6"/>
    <w:rsid w:val="00AC3BCA"/>
    <w:rsid w:val="00AC5415"/>
    <w:rsid w:val="00AE330F"/>
    <w:rsid w:val="00AE6C9B"/>
    <w:rsid w:val="00B0239F"/>
    <w:rsid w:val="00B25CCF"/>
    <w:rsid w:val="00B3626F"/>
    <w:rsid w:val="00B56C83"/>
    <w:rsid w:val="00B60B0A"/>
    <w:rsid w:val="00B73E50"/>
    <w:rsid w:val="00BB6E69"/>
    <w:rsid w:val="00BC45A0"/>
    <w:rsid w:val="00BD636F"/>
    <w:rsid w:val="00C04E88"/>
    <w:rsid w:val="00C3531D"/>
    <w:rsid w:val="00CA2A13"/>
    <w:rsid w:val="00CB0B0B"/>
    <w:rsid w:val="00CB4C31"/>
    <w:rsid w:val="00CE4B89"/>
    <w:rsid w:val="00CF38FA"/>
    <w:rsid w:val="00CF5DE7"/>
    <w:rsid w:val="00D0660D"/>
    <w:rsid w:val="00D1012A"/>
    <w:rsid w:val="00D279A9"/>
    <w:rsid w:val="00D368DE"/>
    <w:rsid w:val="00D41199"/>
    <w:rsid w:val="00D63726"/>
    <w:rsid w:val="00D86301"/>
    <w:rsid w:val="00D920A4"/>
    <w:rsid w:val="00DB0287"/>
    <w:rsid w:val="00DB1415"/>
    <w:rsid w:val="00DC3A7A"/>
    <w:rsid w:val="00DD1785"/>
    <w:rsid w:val="00E10069"/>
    <w:rsid w:val="00E205BE"/>
    <w:rsid w:val="00E21332"/>
    <w:rsid w:val="00E235E1"/>
    <w:rsid w:val="00E47213"/>
    <w:rsid w:val="00E61FEC"/>
    <w:rsid w:val="00E73230"/>
    <w:rsid w:val="00E9593C"/>
    <w:rsid w:val="00EB2500"/>
    <w:rsid w:val="00EC3A9B"/>
    <w:rsid w:val="00EC5521"/>
    <w:rsid w:val="00ED0C54"/>
    <w:rsid w:val="00EE0E37"/>
    <w:rsid w:val="00EE30B6"/>
    <w:rsid w:val="00F07262"/>
    <w:rsid w:val="00F1314F"/>
    <w:rsid w:val="00F14426"/>
    <w:rsid w:val="00F26947"/>
    <w:rsid w:val="00F3181C"/>
    <w:rsid w:val="00F473F9"/>
    <w:rsid w:val="00F625A9"/>
    <w:rsid w:val="00F7359C"/>
    <w:rsid w:val="00FB16FE"/>
    <w:rsid w:val="00FB7986"/>
    <w:rsid w:val="301A0374"/>
    <w:rsid w:val="346A6981"/>
    <w:rsid w:val="36075045"/>
    <w:rsid w:val="38533D75"/>
    <w:rsid w:val="3BA16333"/>
    <w:rsid w:val="495524A6"/>
    <w:rsid w:val="57CA07F8"/>
    <w:rsid w:val="6AF62B6E"/>
    <w:rsid w:val="7BE36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qFormat="1" w:unhideWhenUsed="0" w:uiPriority="99" w:semiHidden="0" w:name="List Paragraph"/>
  </w:latentStyles>
  <w:style w:type="paragraph" w:default="1" w:styleId="1">
    <w:name w:val="Normal"/>
    <w:qFormat/>
    <w:uiPriority w:val="0"/>
    <w:pPr>
      <w:widowControl w:val="0"/>
      <w:suppressAutoHyphens/>
      <w:spacing w:after="0" w:line="240" w:lineRule="auto"/>
    </w:pPr>
    <w:rPr>
      <w:rFonts w:ascii="Liberation Serif" w:hAnsi="Liberation Serif" w:eastAsia="Droid Sans Fallback" w:cs="FreeSans"/>
      <w:kern w:val="2"/>
      <w:sz w:val="24"/>
      <w:szCs w:val="24"/>
      <w:lang w:val="uk-UA" w:eastAsia="zh-CN" w:bidi="hi-IN"/>
    </w:rPr>
  </w:style>
  <w:style w:type="paragraph" w:styleId="2">
    <w:name w:val="heading 1"/>
    <w:basedOn w:val="1"/>
    <w:next w:val="1"/>
    <w:link w:val="39"/>
    <w:qFormat/>
    <w:uiPriority w:val="1"/>
    <w:pPr>
      <w:keepNext/>
      <w:keepLines/>
      <w:spacing w:before="240"/>
      <w:outlineLvl w:val="0"/>
    </w:pPr>
    <w:rPr>
      <w:rFonts w:cs="Mangal" w:asciiTheme="majorHAnsi" w:hAnsiTheme="majorHAnsi" w:eastAsiaTheme="majorEastAsia"/>
      <w:color w:val="2E75B6" w:themeColor="accent1" w:themeShade="BF"/>
      <w:sz w:val="32"/>
      <w:szCs w:val="29"/>
    </w:rPr>
  </w:style>
  <w:style w:type="paragraph" w:styleId="3">
    <w:name w:val="heading 2"/>
    <w:basedOn w:val="1"/>
    <w:next w:val="1"/>
    <w:link w:val="24"/>
    <w:unhideWhenUsed/>
    <w:qFormat/>
    <w:uiPriority w:val="1"/>
    <w:pPr>
      <w:keepNext/>
      <w:keepLines/>
      <w:suppressAutoHyphens w:val="0"/>
      <w:spacing w:before="200"/>
      <w:outlineLvl w:val="1"/>
    </w:pPr>
    <w:rPr>
      <w:rFonts w:asciiTheme="majorHAnsi" w:hAnsiTheme="majorHAnsi" w:eastAsiaTheme="majorEastAsia" w:cstheme="majorBidi"/>
      <w:b/>
      <w:bCs/>
      <w:color w:val="5B9BD5" w:themeColor="accent1"/>
      <w:kern w:val="0"/>
      <w:sz w:val="26"/>
      <w:szCs w:val="26"/>
      <w:lang w:val="en-US" w:eastAsia="en-US" w:bidi="ar-SA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25"/>
    <w:semiHidden/>
    <w:unhideWhenUsed/>
    <w:qFormat/>
    <w:uiPriority w:val="9"/>
    <w:pPr>
      <w:keepNext/>
      <w:keepLines/>
      <w:spacing w:before="200"/>
      <w:outlineLvl w:val="2"/>
    </w:pPr>
    <w:rPr>
      <w:rFonts w:cs="Mangal" w:asciiTheme="majorHAnsi" w:hAnsiTheme="majorHAnsi" w:eastAsiaTheme="majorEastAsia"/>
      <w:b/>
      <w:bCs/>
      <w:color w:val="5B9BD5" w:themeColor="accent1"/>
      <w:szCs w:val="2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26"/>
    <w:semiHidden/>
    <w:unhideWhenUsed/>
    <w:qFormat/>
    <w:uiPriority w:val="9"/>
    <w:pPr>
      <w:keepNext/>
      <w:keepLines/>
      <w:spacing w:before="200"/>
      <w:outlineLvl w:val="3"/>
    </w:pPr>
    <w:rPr>
      <w:rFonts w:cs="Mangal" w:asciiTheme="majorHAnsi" w:hAnsiTheme="majorHAnsi" w:eastAsiaTheme="majorEastAsia"/>
      <w:b/>
      <w:bCs/>
      <w:i/>
      <w:iCs/>
      <w:color w:val="5B9BD5" w:themeColor="accent1"/>
      <w:szCs w:val="21"/>
      <w14:textFill>
        <w14:solidFill>
          <w14:schemeClr w14:val="accent1"/>
        </w14:solidFill>
      </w14:textFill>
    </w:rPr>
  </w:style>
  <w:style w:type="paragraph" w:styleId="6">
    <w:name w:val="heading 5"/>
    <w:basedOn w:val="1"/>
    <w:next w:val="1"/>
    <w:link w:val="27"/>
    <w:semiHidden/>
    <w:unhideWhenUsed/>
    <w:qFormat/>
    <w:uiPriority w:val="9"/>
    <w:pPr>
      <w:keepNext/>
      <w:keepLines/>
      <w:spacing w:before="200"/>
      <w:outlineLvl w:val="4"/>
    </w:pPr>
    <w:rPr>
      <w:rFonts w:cs="Mangal" w:asciiTheme="majorHAnsi" w:hAnsiTheme="majorHAnsi" w:eastAsiaTheme="majorEastAsia"/>
      <w:color w:val="1F4E79" w:themeColor="accent1" w:themeShade="80"/>
      <w:szCs w:val="21"/>
    </w:rPr>
  </w:style>
  <w:style w:type="paragraph" w:styleId="7">
    <w:name w:val="heading 6"/>
    <w:basedOn w:val="1"/>
    <w:next w:val="1"/>
    <w:link w:val="28"/>
    <w:semiHidden/>
    <w:unhideWhenUsed/>
    <w:qFormat/>
    <w:uiPriority w:val="9"/>
    <w:pPr>
      <w:keepNext/>
      <w:keepLines/>
      <w:spacing w:before="200"/>
      <w:outlineLvl w:val="5"/>
    </w:pPr>
    <w:rPr>
      <w:rFonts w:cs="Mangal" w:asciiTheme="majorHAnsi" w:hAnsiTheme="majorHAnsi" w:eastAsiaTheme="majorEastAsia"/>
      <w:i/>
      <w:iCs/>
      <w:color w:val="1F4E79" w:themeColor="accent1" w:themeShade="80"/>
      <w:szCs w:val="21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annotation reference"/>
    <w:basedOn w:val="8"/>
    <w:semiHidden/>
    <w:unhideWhenUsed/>
    <w:qFormat/>
    <w:uiPriority w:val="99"/>
    <w:rPr>
      <w:sz w:val="16"/>
      <w:szCs w:val="16"/>
    </w:rPr>
  </w:style>
  <w:style w:type="character" w:styleId="11">
    <w:name w:val="Emphasis"/>
    <w:basedOn w:val="8"/>
    <w:qFormat/>
    <w:uiPriority w:val="20"/>
    <w:rPr>
      <w:i/>
      <w:iCs/>
    </w:rPr>
  </w:style>
  <w:style w:type="character" w:styleId="12">
    <w:name w:val="Hyperlink"/>
    <w:basedOn w:val="8"/>
    <w:unhideWhenUsed/>
    <w:qFormat/>
    <w:uiPriority w:val="99"/>
    <w:rPr>
      <w:color w:val="0000FF"/>
      <w:u w:val="single"/>
    </w:rPr>
  </w:style>
  <w:style w:type="character" w:styleId="13">
    <w:name w:val="Strong"/>
    <w:basedOn w:val="8"/>
    <w:qFormat/>
    <w:uiPriority w:val="22"/>
    <w:rPr>
      <w:b/>
      <w:bCs/>
    </w:rPr>
  </w:style>
  <w:style w:type="paragraph" w:styleId="14">
    <w:name w:val="Balloon Text"/>
    <w:basedOn w:val="1"/>
    <w:link w:val="48"/>
    <w:semiHidden/>
    <w:unhideWhenUsed/>
    <w:qFormat/>
    <w:uiPriority w:val="99"/>
    <w:rPr>
      <w:rFonts w:ascii="Segoe UI" w:hAnsi="Segoe UI" w:cs="Mangal"/>
      <w:sz w:val="18"/>
      <w:szCs w:val="16"/>
    </w:rPr>
  </w:style>
  <w:style w:type="paragraph" w:styleId="15">
    <w:name w:val="Body Text 2"/>
    <w:basedOn w:val="1"/>
    <w:link w:val="45"/>
    <w:unhideWhenUsed/>
    <w:qFormat/>
    <w:uiPriority w:val="99"/>
    <w:pPr>
      <w:spacing w:after="120" w:line="480" w:lineRule="auto"/>
    </w:pPr>
    <w:rPr>
      <w:rFonts w:cs="Mangal"/>
      <w:szCs w:val="21"/>
    </w:rPr>
  </w:style>
  <w:style w:type="paragraph" w:styleId="16">
    <w:name w:val="annotation text"/>
    <w:basedOn w:val="1"/>
    <w:link w:val="46"/>
    <w:semiHidden/>
    <w:unhideWhenUsed/>
    <w:qFormat/>
    <w:uiPriority w:val="99"/>
    <w:rPr>
      <w:rFonts w:cs="Mangal"/>
      <w:sz w:val="20"/>
      <w:szCs w:val="18"/>
    </w:rPr>
  </w:style>
  <w:style w:type="paragraph" w:styleId="17">
    <w:name w:val="annotation subject"/>
    <w:basedOn w:val="16"/>
    <w:next w:val="16"/>
    <w:link w:val="47"/>
    <w:semiHidden/>
    <w:unhideWhenUsed/>
    <w:qFormat/>
    <w:uiPriority w:val="99"/>
    <w:rPr>
      <w:b/>
      <w:bCs/>
    </w:rPr>
  </w:style>
  <w:style w:type="paragraph" w:styleId="18">
    <w:name w:val="footnote text"/>
    <w:basedOn w:val="1"/>
    <w:link w:val="30"/>
    <w:qFormat/>
    <w:uiPriority w:val="0"/>
    <w:pPr>
      <w:widowControl/>
    </w:pPr>
    <w:rPr>
      <w:rFonts w:ascii="Times New Roman" w:hAnsi="Times New Roman" w:eastAsia="MS Mincho" w:cs="Times New Roman"/>
      <w:kern w:val="0"/>
      <w:sz w:val="20"/>
      <w:szCs w:val="20"/>
      <w:lang w:bidi="ar-SA"/>
    </w:rPr>
  </w:style>
  <w:style w:type="paragraph" w:styleId="19">
    <w:name w:val="header"/>
    <w:basedOn w:val="1"/>
    <w:link w:val="43"/>
    <w:unhideWhenUsed/>
    <w:qFormat/>
    <w:uiPriority w:val="99"/>
    <w:pPr>
      <w:tabs>
        <w:tab w:val="center" w:pos="4986"/>
        <w:tab w:val="right" w:pos="9973"/>
      </w:tabs>
    </w:pPr>
    <w:rPr>
      <w:rFonts w:cs="Mangal"/>
      <w:szCs w:val="21"/>
    </w:rPr>
  </w:style>
  <w:style w:type="paragraph" w:styleId="20">
    <w:name w:val="Body Text"/>
    <w:basedOn w:val="1"/>
    <w:link w:val="29"/>
    <w:qFormat/>
    <w:uiPriority w:val="1"/>
    <w:pPr>
      <w:suppressAutoHyphens w:val="0"/>
      <w:ind w:left="118"/>
      <w:jc w:val="both"/>
    </w:pPr>
    <w:rPr>
      <w:rFonts w:ascii="Times New Roman" w:hAnsi="Times New Roman" w:eastAsia="Times New Roman" w:cs="Times New Roman"/>
      <w:kern w:val="0"/>
      <w:sz w:val="28"/>
      <w:szCs w:val="28"/>
      <w:lang w:val="en-US" w:eastAsia="en-US" w:bidi="ar-SA"/>
    </w:rPr>
  </w:style>
  <w:style w:type="paragraph" w:styleId="21">
    <w:name w:val="Body Text Indent"/>
    <w:basedOn w:val="1"/>
    <w:link w:val="31"/>
    <w:unhideWhenUsed/>
    <w:qFormat/>
    <w:uiPriority w:val="99"/>
    <w:pPr>
      <w:widowControl/>
      <w:spacing w:after="120"/>
      <w:ind w:left="283"/>
    </w:pPr>
    <w:rPr>
      <w:rFonts w:ascii="Times New Roman" w:hAnsi="Times New Roman" w:eastAsia="MS Mincho" w:cs="Times New Roman"/>
      <w:kern w:val="0"/>
      <w:lang w:val="en-US" w:bidi="ar-SA"/>
    </w:rPr>
  </w:style>
  <w:style w:type="paragraph" w:styleId="22">
    <w:name w:val="footer"/>
    <w:basedOn w:val="1"/>
    <w:link w:val="44"/>
    <w:unhideWhenUsed/>
    <w:qFormat/>
    <w:uiPriority w:val="99"/>
    <w:pPr>
      <w:tabs>
        <w:tab w:val="center" w:pos="4986"/>
        <w:tab w:val="right" w:pos="9973"/>
      </w:tabs>
    </w:pPr>
    <w:rPr>
      <w:rFonts w:cs="Mangal"/>
      <w:szCs w:val="21"/>
    </w:rPr>
  </w:style>
  <w:style w:type="paragraph" w:styleId="23">
    <w:name w:val="Normal (Web)"/>
    <w:basedOn w:val="1"/>
    <w:qFormat/>
    <w:uiPriority w:val="99"/>
    <w:pPr>
      <w:widowControl/>
      <w:suppressAutoHyphens w:val="0"/>
      <w:spacing w:before="100" w:beforeAutospacing="1" w:after="100" w:afterAutospacing="1"/>
    </w:pPr>
    <w:rPr>
      <w:rFonts w:ascii="Times New Roman" w:hAnsi="Times New Roman" w:eastAsia="Times New Roman" w:cs="Times New Roman"/>
      <w:kern w:val="0"/>
      <w:lang w:val="ru-RU" w:eastAsia="ru-RU" w:bidi="ar-SA"/>
    </w:rPr>
  </w:style>
  <w:style w:type="character" w:customStyle="1" w:styleId="24">
    <w:name w:val="Заголовок 2 Знак"/>
    <w:basedOn w:val="8"/>
    <w:link w:val="3"/>
    <w:qFormat/>
    <w:uiPriority w:val="1"/>
    <w:rPr>
      <w:rFonts w:asciiTheme="majorHAnsi" w:hAnsiTheme="majorHAnsi" w:eastAsiaTheme="majorEastAsia" w:cstheme="majorBidi"/>
      <w:b/>
      <w:bCs/>
      <w:color w:val="5B9BD5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25">
    <w:name w:val="Заголовок 3 Знак"/>
    <w:basedOn w:val="8"/>
    <w:link w:val="4"/>
    <w:semiHidden/>
    <w:qFormat/>
    <w:uiPriority w:val="9"/>
    <w:rPr>
      <w:rFonts w:cs="Mangal" w:asciiTheme="majorHAnsi" w:hAnsiTheme="majorHAnsi" w:eastAsiaTheme="majorEastAsia"/>
      <w:b/>
      <w:bCs/>
      <w:color w:val="5B9BD5" w:themeColor="accent1"/>
      <w:kern w:val="2"/>
      <w:sz w:val="24"/>
      <w:szCs w:val="21"/>
      <w:lang w:val="uk-UA" w:eastAsia="zh-CN" w:bidi="hi-IN"/>
      <w14:textFill>
        <w14:solidFill>
          <w14:schemeClr w14:val="accent1"/>
        </w14:solidFill>
      </w14:textFill>
    </w:rPr>
  </w:style>
  <w:style w:type="character" w:customStyle="1" w:styleId="26">
    <w:name w:val="Заголовок 4 Знак"/>
    <w:basedOn w:val="8"/>
    <w:link w:val="5"/>
    <w:semiHidden/>
    <w:qFormat/>
    <w:uiPriority w:val="9"/>
    <w:rPr>
      <w:rFonts w:cs="Mangal" w:asciiTheme="majorHAnsi" w:hAnsiTheme="majorHAnsi" w:eastAsiaTheme="majorEastAsia"/>
      <w:b/>
      <w:bCs/>
      <w:i/>
      <w:iCs/>
      <w:color w:val="5B9BD5" w:themeColor="accent1"/>
      <w:kern w:val="2"/>
      <w:sz w:val="24"/>
      <w:szCs w:val="21"/>
      <w:lang w:val="uk-UA" w:eastAsia="zh-CN" w:bidi="hi-IN"/>
      <w14:textFill>
        <w14:solidFill>
          <w14:schemeClr w14:val="accent1"/>
        </w14:solidFill>
      </w14:textFill>
    </w:rPr>
  </w:style>
  <w:style w:type="character" w:customStyle="1" w:styleId="27">
    <w:name w:val="Заголовок 5 Знак"/>
    <w:basedOn w:val="8"/>
    <w:link w:val="6"/>
    <w:semiHidden/>
    <w:qFormat/>
    <w:uiPriority w:val="9"/>
    <w:rPr>
      <w:rFonts w:cs="Mangal" w:asciiTheme="majorHAnsi" w:hAnsiTheme="majorHAnsi" w:eastAsiaTheme="majorEastAsia"/>
      <w:color w:val="1F4E79" w:themeColor="accent1" w:themeShade="80"/>
      <w:kern w:val="2"/>
      <w:sz w:val="24"/>
      <w:szCs w:val="21"/>
      <w:lang w:val="uk-UA" w:eastAsia="zh-CN" w:bidi="hi-IN"/>
    </w:rPr>
  </w:style>
  <w:style w:type="character" w:customStyle="1" w:styleId="28">
    <w:name w:val="Заголовок 6 Знак"/>
    <w:basedOn w:val="8"/>
    <w:link w:val="7"/>
    <w:semiHidden/>
    <w:qFormat/>
    <w:uiPriority w:val="9"/>
    <w:rPr>
      <w:rFonts w:cs="Mangal" w:asciiTheme="majorHAnsi" w:hAnsiTheme="majorHAnsi" w:eastAsiaTheme="majorEastAsia"/>
      <w:i/>
      <w:iCs/>
      <w:color w:val="1F4E79" w:themeColor="accent1" w:themeShade="80"/>
      <w:kern w:val="2"/>
      <w:sz w:val="24"/>
      <w:szCs w:val="21"/>
      <w:lang w:val="uk-UA" w:eastAsia="zh-CN" w:bidi="hi-IN"/>
    </w:rPr>
  </w:style>
  <w:style w:type="character" w:customStyle="1" w:styleId="29">
    <w:name w:val="Основной текст Знак"/>
    <w:basedOn w:val="8"/>
    <w:link w:val="20"/>
    <w:qFormat/>
    <w:uiPriority w:val="1"/>
    <w:rPr>
      <w:rFonts w:ascii="Times New Roman" w:hAnsi="Times New Roman" w:eastAsia="Times New Roman" w:cs="Times New Roman"/>
      <w:sz w:val="28"/>
      <w:szCs w:val="28"/>
    </w:rPr>
  </w:style>
  <w:style w:type="character" w:customStyle="1" w:styleId="30">
    <w:name w:val="Текст сноски Знак"/>
    <w:basedOn w:val="8"/>
    <w:link w:val="18"/>
    <w:qFormat/>
    <w:uiPriority w:val="0"/>
    <w:rPr>
      <w:rFonts w:ascii="Times New Roman" w:hAnsi="Times New Roman" w:eastAsia="MS Mincho" w:cs="Times New Roman"/>
      <w:sz w:val="20"/>
      <w:szCs w:val="20"/>
      <w:lang w:val="uk-UA" w:eastAsia="zh-CN"/>
    </w:rPr>
  </w:style>
  <w:style w:type="character" w:customStyle="1" w:styleId="31">
    <w:name w:val="Основной текст с отступом Знак"/>
    <w:basedOn w:val="8"/>
    <w:link w:val="21"/>
    <w:qFormat/>
    <w:uiPriority w:val="99"/>
    <w:rPr>
      <w:rFonts w:ascii="Times New Roman" w:hAnsi="Times New Roman" w:eastAsia="MS Mincho" w:cs="Times New Roman"/>
      <w:sz w:val="24"/>
      <w:szCs w:val="24"/>
      <w:lang w:eastAsia="zh-CN"/>
    </w:rPr>
  </w:style>
  <w:style w:type="character" w:customStyle="1" w:styleId="32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33">
    <w:name w:val="Default"/>
    <w:qFormat/>
    <w:uiPriority w:val="0"/>
    <w:pPr>
      <w:autoSpaceDE w:val="0"/>
      <w:autoSpaceDN w:val="0"/>
      <w:adjustRightInd w:val="0"/>
      <w:spacing w:after="0" w:line="240" w:lineRule="auto"/>
    </w:pPr>
    <w:rPr>
      <w:rFonts w:ascii="Times New Roman" w:hAnsi="Times New Roman" w:eastAsia="Times New Roman" w:cs="Times New Roman"/>
      <w:color w:val="000000"/>
      <w:sz w:val="24"/>
      <w:szCs w:val="24"/>
      <w:lang w:val="ru-RU" w:eastAsia="ru-RU" w:bidi="ar-SA"/>
    </w:rPr>
  </w:style>
  <w:style w:type="paragraph" w:styleId="34">
    <w:name w:val="List Paragraph"/>
    <w:basedOn w:val="1"/>
    <w:qFormat/>
    <w:uiPriority w:val="99"/>
    <w:pPr>
      <w:ind w:left="720"/>
      <w:contextualSpacing/>
    </w:pPr>
    <w:rPr>
      <w:rFonts w:cs="Mangal"/>
      <w:szCs w:val="21"/>
    </w:rPr>
  </w:style>
  <w:style w:type="character" w:customStyle="1" w:styleId="35">
    <w:name w:val="a-size-extra-large"/>
    <w:basedOn w:val="8"/>
    <w:qFormat/>
    <w:uiPriority w:val="0"/>
    <w:rPr>
      <w:rFonts w:cs="Times New Roman"/>
    </w:rPr>
  </w:style>
  <w:style w:type="character" w:customStyle="1" w:styleId="36">
    <w:name w:val="author"/>
    <w:basedOn w:val="8"/>
    <w:qFormat/>
    <w:uiPriority w:val="0"/>
    <w:rPr>
      <w:rFonts w:cs="Times New Roman"/>
    </w:rPr>
  </w:style>
  <w:style w:type="character" w:customStyle="1" w:styleId="37">
    <w:name w:val="a-color-secondary"/>
    <w:basedOn w:val="8"/>
    <w:qFormat/>
    <w:uiPriority w:val="0"/>
    <w:rPr>
      <w:rFonts w:cs="Times New Roman"/>
    </w:rPr>
  </w:style>
  <w:style w:type="character" w:customStyle="1" w:styleId="38">
    <w:name w:val="fn"/>
    <w:basedOn w:val="8"/>
    <w:qFormat/>
    <w:uiPriority w:val="0"/>
    <w:rPr>
      <w:rFonts w:cs="Times New Roman"/>
    </w:rPr>
  </w:style>
  <w:style w:type="character" w:customStyle="1" w:styleId="39">
    <w:name w:val="Заголовок 1 Знак"/>
    <w:basedOn w:val="8"/>
    <w:link w:val="2"/>
    <w:qFormat/>
    <w:uiPriority w:val="1"/>
    <w:rPr>
      <w:rFonts w:cs="Mangal" w:asciiTheme="majorHAnsi" w:hAnsiTheme="majorHAnsi" w:eastAsiaTheme="majorEastAsia"/>
      <w:color w:val="2E75B6" w:themeColor="accent1" w:themeShade="BF"/>
      <w:kern w:val="2"/>
      <w:sz w:val="32"/>
      <w:szCs w:val="29"/>
      <w:lang w:val="uk-UA" w:eastAsia="zh-CN" w:bidi="hi-IN"/>
    </w:rPr>
  </w:style>
  <w:style w:type="table" w:customStyle="1" w:styleId="40">
    <w:name w:val="Table Normal"/>
    <w:semiHidden/>
    <w:unhideWhenUsed/>
    <w:qFormat/>
    <w:uiPriority w:val="2"/>
    <w:pPr>
      <w:widowControl w:val="0"/>
      <w:autoSpaceDE w:val="0"/>
      <w:autoSpaceDN w:val="0"/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41">
    <w:name w:val="Table Paragraph"/>
    <w:basedOn w:val="1"/>
    <w:qFormat/>
    <w:uiPriority w:val="1"/>
    <w:pPr>
      <w:suppressAutoHyphens w:val="0"/>
      <w:autoSpaceDE w:val="0"/>
      <w:autoSpaceDN w:val="0"/>
      <w:ind w:left="107"/>
    </w:pPr>
    <w:rPr>
      <w:rFonts w:ascii="Times New Roman" w:hAnsi="Times New Roman" w:eastAsia="Times New Roman" w:cs="Times New Roman"/>
      <w:kern w:val="0"/>
      <w:sz w:val="22"/>
      <w:szCs w:val="22"/>
      <w:lang w:eastAsia="en-US" w:bidi="ar-SA"/>
    </w:rPr>
  </w:style>
  <w:style w:type="paragraph" w:customStyle="1" w:styleId="42">
    <w:name w:val="login-button__user"/>
    <w:basedOn w:val="1"/>
    <w:qFormat/>
    <w:uiPriority w:val="0"/>
    <w:pPr>
      <w:widowControl/>
      <w:suppressAutoHyphens w:val="0"/>
      <w:spacing w:before="100" w:beforeAutospacing="1" w:after="100" w:afterAutospacing="1"/>
    </w:pPr>
    <w:rPr>
      <w:rFonts w:ascii="Times New Roman" w:hAnsi="Times New Roman" w:eastAsia="Times New Roman" w:cs="Times New Roman"/>
      <w:kern w:val="0"/>
      <w:lang w:val="ru-RU" w:eastAsia="ru-RU" w:bidi="ar-SA"/>
    </w:rPr>
  </w:style>
  <w:style w:type="character" w:customStyle="1" w:styleId="43">
    <w:name w:val="Верхний колонтитул Знак"/>
    <w:basedOn w:val="8"/>
    <w:link w:val="19"/>
    <w:qFormat/>
    <w:uiPriority w:val="99"/>
    <w:rPr>
      <w:rFonts w:ascii="Liberation Serif" w:hAnsi="Liberation Serif" w:eastAsia="Droid Sans Fallback" w:cs="Mangal"/>
      <w:kern w:val="2"/>
      <w:sz w:val="24"/>
      <w:szCs w:val="21"/>
      <w:lang w:val="uk-UA" w:eastAsia="zh-CN" w:bidi="hi-IN"/>
    </w:rPr>
  </w:style>
  <w:style w:type="character" w:customStyle="1" w:styleId="44">
    <w:name w:val="Нижний колонтитул Знак"/>
    <w:basedOn w:val="8"/>
    <w:link w:val="22"/>
    <w:qFormat/>
    <w:uiPriority w:val="99"/>
    <w:rPr>
      <w:rFonts w:ascii="Liberation Serif" w:hAnsi="Liberation Serif" w:eastAsia="Droid Sans Fallback" w:cs="Mangal"/>
      <w:kern w:val="2"/>
      <w:sz w:val="24"/>
      <w:szCs w:val="21"/>
      <w:lang w:val="uk-UA" w:eastAsia="zh-CN" w:bidi="hi-IN"/>
    </w:rPr>
  </w:style>
  <w:style w:type="character" w:customStyle="1" w:styleId="45">
    <w:name w:val="Основной текст 2 Знак"/>
    <w:basedOn w:val="8"/>
    <w:link w:val="15"/>
    <w:qFormat/>
    <w:uiPriority w:val="99"/>
    <w:rPr>
      <w:rFonts w:ascii="Liberation Serif" w:hAnsi="Liberation Serif" w:eastAsia="Droid Sans Fallback" w:cs="Mangal"/>
      <w:kern w:val="2"/>
      <w:sz w:val="24"/>
      <w:szCs w:val="21"/>
      <w:lang w:val="uk-UA" w:eastAsia="zh-CN" w:bidi="hi-IN"/>
    </w:rPr>
  </w:style>
  <w:style w:type="character" w:customStyle="1" w:styleId="46">
    <w:name w:val="Текст примечания Знак"/>
    <w:basedOn w:val="8"/>
    <w:link w:val="16"/>
    <w:semiHidden/>
    <w:qFormat/>
    <w:uiPriority w:val="99"/>
    <w:rPr>
      <w:rFonts w:ascii="Liberation Serif" w:hAnsi="Liberation Serif" w:eastAsia="Droid Sans Fallback" w:cs="Mangal"/>
      <w:kern w:val="2"/>
      <w:sz w:val="20"/>
      <w:szCs w:val="18"/>
      <w:lang w:val="uk-UA" w:eastAsia="zh-CN" w:bidi="hi-IN"/>
    </w:rPr>
  </w:style>
  <w:style w:type="character" w:customStyle="1" w:styleId="47">
    <w:name w:val="Тема примечания Знак"/>
    <w:basedOn w:val="46"/>
    <w:link w:val="17"/>
    <w:semiHidden/>
    <w:qFormat/>
    <w:uiPriority w:val="99"/>
    <w:rPr>
      <w:rFonts w:ascii="Liberation Serif" w:hAnsi="Liberation Serif" w:eastAsia="Droid Sans Fallback" w:cs="Mangal"/>
      <w:b/>
      <w:bCs/>
      <w:kern w:val="2"/>
      <w:sz w:val="20"/>
      <w:szCs w:val="18"/>
      <w:lang w:val="uk-UA" w:eastAsia="zh-CN" w:bidi="hi-IN"/>
    </w:rPr>
  </w:style>
  <w:style w:type="character" w:customStyle="1" w:styleId="48">
    <w:name w:val="Текст выноски Знак"/>
    <w:basedOn w:val="8"/>
    <w:link w:val="14"/>
    <w:semiHidden/>
    <w:qFormat/>
    <w:uiPriority w:val="99"/>
    <w:rPr>
      <w:rFonts w:ascii="Segoe UI" w:hAnsi="Segoe UI" w:eastAsia="Droid Sans Fallback" w:cs="Mangal"/>
      <w:kern w:val="2"/>
      <w:sz w:val="18"/>
      <w:szCs w:val="16"/>
      <w:lang w:val="uk-UA" w:eastAsia="zh-CN" w:bidi="hi-I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ZNU</Company>
  <Pages>22</Pages>
  <Words>28410</Words>
  <Characters>16194</Characters>
  <Lines>134</Lines>
  <Paragraphs>89</Paragraphs>
  <TotalTime>18</TotalTime>
  <ScaleCrop>false</ScaleCrop>
  <LinksUpToDate>false</LinksUpToDate>
  <CharactersWithSpaces>44515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2025-08-27T18:16:00Z</dcterms:created>
  <dc:creator>User</dc:creator>
  <cp:lastModifiedBy>Валентина Нікол�</cp:lastModifiedBy>
  <dcterms:modified xsi:type="dcterms:W3CDTF">2026-01-14T13:14:44Z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B016309870E94A4EA79C3712EFE9F7BD_12</vt:lpwstr>
  </property>
</Properties>
</file>