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581" w:rsidRDefault="00025581" w:rsidP="00B56C83">
      <w:pPr>
        <w:jc w:val="center"/>
        <w:rPr>
          <w:rFonts w:ascii="Times New Roman" w:hAnsi="Times New Roman" w:cs="Times New Roman"/>
          <w:szCs w:val="28"/>
        </w:rPr>
      </w:pPr>
      <w:r w:rsidRPr="00025581">
        <w:rPr>
          <w:rFonts w:ascii="Times New Roman" w:hAnsi="Times New Roman" w:cs="Times New Roman"/>
          <w:noProof/>
          <w:szCs w:val="28"/>
          <w:lang w:val="ru-RU" w:eastAsia="ru-RU" w:bidi="ar-SA"/>
        </w:rPr>
        <w:drawing>
          <wp:inline distT="0" distB="0" distL="0" distR="0">
            <wp:extent cx="6120130" cy="8161703"/>
            <wp:effectExtent l="0" t="0" r="0" b="0"/>
            <wp:docPr id="2" name="Рисунок 2" descr="C:\Users\Lenovo\Downloads\IMG_32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ownloads\IMG_321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8161703"/>
                    </a:xfrm>
                    <a:prstGeom prst="rect">
                      <a:avLst/>
                    </a:prstGeom>
                    <a:noFill/>
                    <a:ln>
                      <a:noFill/>
                    </a:ln>
                  </pic:spPr>
                </pic:pic>
              </a:graphicData>
            </a:graphic>
          </wp:inline>
        </w:drawing>
      </w:r>
    </w:p>
    <w:p w:rsidR="00E53217" w:rsidRDefault="00E53217" w:rsidP="00B56C83">
      <w:pPr>
        <w:jc w:val="center"/>
        <w:rPr>
          <w:rFonts w:ascii="Times New Roman" w:hAnsi="Times New Roman" w:cs="Times New Roman"/>
          <w:szCs w:val="28"/>
        </w:rPr>
      </w:pPr>
    </w:p>
    <w:p w:rsidR="00E53217" w:rsidRDefault="00E53217" w:rsidP="00B56C83">
      <w:pPr>
        <w:jc w:val="center"/>
        <w:rPr>
          <w:rFonts w:ascii="Times New Roman" w:hAnsi="Times New Roman" w:cs="Times New Roman"/>
          <w:szCs w:val="28"/>
        </w:rPr>
      </w:pPr>
    </w:p>
    <w:p w:rsidR="00E53217" w:rsidRDefault="00E53217" w:rsidP="00B56C83">
      <w:pPr>
        <w:jc w:val="center"/>
        <w:rPr>
          <w:rFonts w:ascii="Times New Roman" w:hAnsi="Times New Roman" w:cs="Times New Roman"/>
          <w:szCs w:val="28"/>
        </w:rPr>
      </w:pPr>
    </w:p>
    <w:p w:rsidR="00E53217" w:rsidRDefault="00E53217" w:rsidP="00B56C83">
      <w:pPr>
        <w:jc w:val="center"/>
        <w:rPr>
          <w:rFonts w:ascii="Times New Roman" w:hAnsi="Times New Roman" w:cs="Times New Roman"/>
          <w:szCs w:val="28"/>
        </w:rPr>
      </w:pPr>
    </w:p>
    <w:p w:rsidR="00E53217" w:rsidRDefault="00E53217" w:rsidP="00B56C83">
      <w:pPr>
        <w:jc w:val="center"/>
        <w:rPr>
          <w:rFonts w:ascii="Times New Roman" w:hAnsi="Times New Roman" w:cs="Times New Roman"/>
          <w:szCs w:val="28"/>
        </w:rPr>
      </w:pPr>
    </w:p>
    <w:p w:rsidR="00E53217" w:rsidRDefault="00E53217" w:rsidP="00B56C83">
      <w:pPr>
        <w:jc w:val="center"/>
        <w:rPr>
          <w:rFonts w:ascii="Times New Roman" w:hAnsi="Times New Roman" w:cs="Times New Roman"/>
          <w:szCs w:val="28"/>
        </w:rPr>
      </w:pPr>
    </w:p>
    <w:p w:rsidR="00E53217" w:rsidRDefault="00E53217" w:rsidP="00B56C83">
      <w:pPr>
        <w:jc w:val="center"/>
        <w:rPr>
          <w:rFonts w:ascii="Times New Roman" w:hAnsi="Times New Roman" w:cs="Times New Roman"/>
          <w:szCs w:val="28"/>
        </w:rPr>
      </w:pPr>
    </w:p>
    <w:p w:rsidR="00B56C83" w:rsidRPr="00A31F4F" w:rsidRDefault="00B56C83" w:rsidP="00B56C83">
      <w:pPr>
        <w:jc w:val="center"/>
        <w:rPr>
          <w:rFonts w:ascii="Times New Roman" w:hAnsi="Times New Roman" w:cs="Times New Roman"/>
          <w:szCs w:val="28"/>
        </w:rPr>
      </w:pPr>
      <w:bookmarkStart w:id="0" w:name="_GoBack"/>
      <w:bookmarkEnd w:id="0"/>
      <w:r w:rsidRPr="00A31F4F">
        <w:rPr>
          <w:rFonts w:ascii="Times New Roman" w:hAnsi="Times New Roman" w:cs="Times New Roman"/>
          <w:szCs w:val="28"/>
        </w:rPr>
        <w:t>ЗАПОРІЗЬКИЙ НАЦІОНАЛЬНИЙ УНІВЕРСИТЕТ</w:t>
      </w:r>
    </w:p>
    <w:p w:rsidR="00B56C83" w:rsidRPr="008255F6" w:rsidRDefault="00B56C83" w:rsidP="008255F6">
      <w:pPr>
        <w:jc w:val="center"/>
        <w:rPr>
          <w:rFonts w:ascii="Times New Roman" w:hAnsi="Times New Roman" w:cs="Times New Roman"/>
          <w:caps/>
        </w:rPr>
      </w:pPr>
      <w:r w:rsidRPr="00A31F4F">
        <w:rPr>
          <w:rFonts w:ascii="Times New Roman" w:hAnsi="Times New Roman" w:cs="Times New Roman"/>
          <w:caps/>
          <w:szCs w:val="28"/>
        </w:rPr>
        <w:t>Факультет</w:t>
      </w:r>
      <w:r w:rsidR="008255F6">
        <w:rPr>
          <w:rFonts w:ascii="Times New Roman" w:hAnsi="Times New Roman" w:cs="Times New Roman"/>
          <w:caps/>
          <w:szCs w:val="28"/>
          <w:lang w:val="ru-RU"/>
        </w:rPr>
        <w:t xml:space="preserve"> </w:t>
      </w:r>
      <w:r w:rsidR="008255F6">
        <w:rPr>
          <w:rFonts w:ascii="Times New Roman" w:hAnsi="Times New Roman" w:cs="Times New Roman"/>
          <w:caps/>
          <w:szCs w:val="28"/>
        </w:rPr>
        <w:t>ЖУРНАЛІСТИКИ</w:t>
      </w: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B56C83" w:rsidRPr="00A31F4F" w:rsidRDefault="00B56C83" w:rsidP="00B56C83">
      <w:pPr>
        <w:jc w:val="center"/>
        <w:rPr>
          <w:rFonts w:ascii="Times New Roman" w:hAnsi="Times New Roman" w:cs="Times New Roman"/>
          <w:b/>
          <w:sz w:val="22"/>
          <w:szCs w:val="22"/>
        </w:rPr>
      </w:pPr>
    </w:p>
    <w:p w:rsidR="00F334E9"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F334E9" w:rsidRDefault="00F334E9" w:rsidP="00B56C83">
      <w:pPr>
        <w:jc w:val="center"/>
        <w:rPr>
          <w:rFonts w:ascii="Times New Roman" w:hAnsi="Times New Roman" w:cs="Times New Roman"/>
          <w:b/>
        </w:rPr>
      </w:pPr>
    </w:p>
    <w:p w:rsidR="00B56C83" w:rsidRPr="00A31F4F" w:rsidRDefault="00B56C83" w:rsidP="00F334E9">
      <w:pPr>
        <w:ind w:left="2880" w:firstLine="720"/>
        <w:jc w:val="center"/>
        <w:rPr>
          <w:rFonts w:ascii="Times New Roman" w:hAnsi="Times New Roman" w:cs="Times New Roman"/>
        </w:rPr>
      </w:pPr>
      <w:r w:rsidRPr="00A31F4F">
        <w:rPr>
          <w:rFonts w:ascii="Times New Roman" w:hAnsi="Times New Roman" w:cs="Times New Roman"/>
          <w:b/>
        </w:rPr>
        <w:t>ЗАТВЕРДЖУЮ</w:t>
      </w:r>
    </w:p>
    <w:p w:rsidR="00B56C83" w:rsidRPr="00A31F4F" w:rsidRDefault="00B56C83" w:rsidP="00B56C83">
      <w:pPr>
        <w:ind w:left="5400"/>
        <w:rPr>
          <w:rFonts w:ascii="Times New Roman" w:hAnsi="Times New Roman" w:cs="Times New Roman"/>
        </w:rPr>
      </w:pPr>
    </w:p>
    <w:p w:rsidR="00B56C83" w:rsidRPr="00A31F4F" w:rsidRDefault="00B56C83" w:rsidP="008255F6">
      <w:pPr>
        <w:ind w:left="5400" w:firstLine="360"/>
        <w:rPr>
          <w:rFonts w:ascii="Times New Roman" w:hAnsi="Times New Roman" w:cs="Times New Roman"/>
        </w:rPr>
      </w:pPr>
      <w:r w:rsidRPr="00A31F4F">
        <w:rPr>
          <w:rFonts w:ascii="Times New Roman" w:hAnsi="Times New Roman" w:cs="Times New Roman"/>
        </w:rPr>
        <w:t xml:space="preserve">Декан факультету </w:t>
      </w:r>
      <w:r w:rsidR="008255F6">
        <w:rPr>
          <w:rFonts w:ascii="Times New Roman" w:hAnsi="Times New Roman" w:cs="Times New Roman"/>
        </w:rPr>
        <w:t>журналістики</w:t>
      </w:r>
      <w:r w:rsidRPr="00A31F4F">
        <w:rPr>
          <w:rFonts w:ascii="Times New Roman" w:hAnsi="Times New Roman" w:cs="Times New Roman"/>
        </w:rPr>
        <w:t xml:space="preserve"> </w:t>
      </w:r>
    </w:p>
    <w:p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Cs w:val="28"/>
        </w:rPr>
        <w:t xml:space="preserve">       ______        </w:t>
      </w:r>
      <w:r w:rsidR="008255F6">
        <w:rPr>
          <w:rFonts w:ascii="Times New Roman" w:hAnsi="Times New Roman" w:cs="Times New Roman"/>
          <w:szCs w:val="28"/>
        </w:rPr>
        <w:t>В.В. Костюк</w:t>
      </w:r>
      <w:r w:rsidRPr="00A31F4F">
        <w:rPr>
          <w:rFonts w:ascii="Times New Roman" w:hAnsi="Times New Roman" w:cs="Times New Roman"/>
          <w:sz w:val="16"/>
        </w:rPr>
        <w:t xml:space="preserve">  </w:t>
      </w:r>
    </w:p>
    <w:p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 w:val="16"/>
        </w:rPr>
        <w:t xml:space="preserve">            </w:t>
      </w:r>
    </w:p>
    <w:p w:rsidR="00B56C83" w:rsidRPr="00A31F4F" w:rsidRDefault="00B56C83" w:rsidP="00B56C83">
      <w:pPr>
        <w:rPr>
          <w:rFonts w:ascii="Times New Roman" w:hAnsi="Times New Roman" w:cs="Times New Roman"/>
          <w:sz w:val="22"/>
        </w:rPr>
      </w:pPr>
      <w:r w:rsidRPr="00A31F4F">
        <w:rPr>
          <w:rFonts w:ascii="Times New Roman" w:hAnsi="Times New Roman" w:cs="Times New Roman"/>
        </w:rPr>
        <w:t xml:space="preserve">                                                                                                «______»_______________202___</w:t>
      </w:r>
    </w:p>
    <w:p w:rsidR="00B56C83" w:rsidRPr="00A31F4F" w:rsidRDefault="00B56C83" w:rsidP="00B56C83">
      <w:pPr>
        <w:jc w:val="center"/>
        <w:rPr>
          <w:rFonts w:ascii="Times New Roman" w:hAnsi="Times New Roman" w:cs="Times New Roman"/>
          <w:sz w:val="20"/>
          <w:szCs w:val="20"/>
        </w:rPr>
      </w:pPr>
    </w:p>
    <w:p w:rsidR="00B56C83" w:rsidRPr="00A31F4F" w:rsidRDefault="00B56C83" w:rsidP="00B56C83">
      <w:pPr>
        <w:jc w:val="center"/>
        <w:rPr>
          <w:rFonts w:ascii="Times New Roman" w:hAnsi="Times New Roman" w:cs="Times New Roman"/>
          <w:sz w:val="20"/>
          <w:szCs w:val="20"/>
        </w:rPr>
      </w:pPr>
    </w:p>
    <w:p w:rsidR="00F334E9" w:rsidRDefault="00F334E9" w:rsidP="00B56C83">
      <w:pPr>
        <w:jc w:val="center"/>
        <w:rPr>
          <w:rFonts w:ascii="Times New Roman" w:hAnsi="Times New Roman" w:cs="Times New Roman"/>
          <w:iCs/>
          <w:sz w:val="28"/>
          <w:szCs w:val="28"/>
        </w:rPr>
      </w:pPr>
    </w:p>
    <w:p w:rsidR="00F334E9" w:rsidRDefault="00F334E9" w:rsidP="00B56C83">
      <w:pPr>
        <w:jc w:val="center"/>
        <w:rPr>
          <w:rFonts w:ascii="Times New Roman" w:hAnsi="Times New Roman" w:cs="Times New Roman"/>
          <w:iCs/>
          <w:sz w:val="28"/>
          <w:szCs w:val="28"/>
        </w:rPr>
      </w:pP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rsidR="008255F6" w:rsidRPr="00B02315" w:rsidRDefault="008255F6" w:rsidP="008255F6">
      <w:pPr>
        <w:jc w:val="center"/>
        <w:rPr>
          <w:sz w:val="16"/>
          <w:szCs w:val="16"/>
        </w:rPr>
      </w:pPr>
      <w:r w:rsidRPr="00B8767F">
        <w:rPr>
          <w:b/>
          <w:bCs/>
          <w:sz w:val="28"/>
          <w:szCs w:val="28"/>
        </w:rPr>
        <w:t>Історія журналістики</w:t>
      </w:r>
    </w:p>
    <w:p w:rsidR="00B56C83" w:rsidRPr="00A31F4F" w:rsidRDefault="00B56C83" w:rsidP="002B7D6B">
      <w:pPr>
        <w:jc w:val="center"/>
        <w:rPr>
          <w:rFonts w:ascii="Times New Roman" w:hAnsi="Times New Roman" w:cs="Times New Roman"/>
          <w:iCs/>
          <w:sz w:val="28"/>
          <w:szCs w:val="28"/>
        </w:rPr>
      </w:pPr>
      <w:r w:rsidRPr="00A31F4F">
        <w:rPr>
          <w:rFonts w:ascii="Times New Roman" w:hAnsi="Times New Roman" w:cs="Times New Roman"/>
          <w:b/>
          <w:bCs/>
          <w:sz w:val="28"/>
          <w:szCs w:val="28"/>
        </w:rPr>
        <w:t xml:space="preserve"> </w:t>
      </w:r>
      <w:r w:rsidRPr="00A31F4F">
        <w:rPr>
          <w:rFonts w:ascii="Times New Roman" w:hAnsi="Times New Roman" w:cs="Times New Roman"/>
          <w:bCs/>
          <w:sz w:val="28"/>
          <w:szCs w:val="28"/>
        </w:rPr>
        <w:t xml:space="preserve">підготовки </w:t>
      </w:r>
      <w:r w:rsidR="002B7D6B">
        <w:rPr>
          <w:rFonts w:ascii="Times New Roman" w:hAnsi="Times New Roman" w:cs="Times New Roman"/>
          <w:bCs/>
          <w:sz w:val="28"/>
          <w:szCs w:val="28"/>
        </w:rPr>
        <w:t>бакалаврів</w:t>
      </w: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rsidR="00B56C83" w:rsidRPr="00A31F4F" w:rsidRDefault="00B56C83" w:rsidP="00B56C83">
      <w:pPr>
        <w:jc w:val="center"/>
        <w:rPr>
          <w:rFonts w:ascii="Times New Roman" w:hAnsi="Times New Roman" w:cs="Times New Roman"/>
          <w:sz w:val="28"/>
          <w:szCs w:val="28"/>
        </w:rPr>
      </w:pPr>
    </w:p>
    <w:p w:rsidR="00B56C83" w:rsidRPr="002B7D6B" w:rsidRDefault="00B56C83" w:rsidP="002B7D6B">
      <w:pPr>
        <w:jc w:val="center"/>
        <w:rPr>
          <w:rFonts w:ascii="Times New Roman" w:hAnsi="Times New Roman" w:cs="Times New Roman"/>
          <w:sz w:val="28"/>
          <w:szCs w:val="28"/>
        </w:rPr>
      </w:pPr>
      <w:r w:rsidRPr="00A31F4F">
        <w:rPr>
          <w:rFonts w:ascii="Times New Roman" w:hAnsi="Times New Roman" w:cs="Times New Roman"/>
          <w:sz w:val="28"/>
          <w:szCs w:val="28"/>
        </w:rPr>
        <w:t>освітньо-професійна програма</w:t>
      </w:r>
      <w:r w:rsidR="002B7D6B">
        <w:rPr>
          <w:rFonts w:ascii="Times New Roman" w:hAnsi="Times New Roman" w:cs="Times New Roman"/>
          <w:sz w:val="28"/>
          <w:szCs w:val="28"/>
        </w:rPr>
        <w:t xml:space="preserve"> журналістика</w:t>
      </w:r>
    </w:p>
    <w:p w:rsidR="00B56C83" w:rsidRPr="002B7D6B" w:rsidRDefault="00B56C83" w:rsidP="002B7D6B">
      <w:pPr>
        <w:jc w:val="center"/>
        <w:rPr>
          <w:rFonts w:ascii="Times New Roman" w:hAnsi="Times New Roman" w:cs="Times New Roman"/>
          <w:sz w:val="28"/>
          <w:szCs w:val="28"/>
        </w:rPr>
      </w:pPr>
      <w:r w:rsidRPr="00A31F4F">
        <w:rPr>
          <w:rFonts w:ascii="Times New Roman" w:hAnsi="Times New Roman" w:cs="Times New Roman"/>
          <w:sz w:val="28"/>
          <w:szCs w:val="28"/>
        </w:rPr>
        <w:t xml:space="preserve">спеціальності   </w:t>
      </w:r>
      <w:r w:rsidR="002B7D6B">
        <w:rPr>
          <w:rFonts w:ascii="Times New Roman" w:hAnsi="Times New Roman" w:cs="Times New Roman"/>
          <w:sz w:val="28"/>
          <w:szCs w:val="28"/>
        </w:rPr>
        <w:t>061 Журналістика</w:t>
      </w:r>
    </w:p>
    <w:p w:rsidR="00B56C83" w:rsidRPr="00A31F4F" w:rsidRDefault="00B56C83" w:rsidP="002B7D6B">
      <w:pPr>
        <w:jc w:val="center"/>
        <w:rPr>
          <w:rFonts w:ascii="Times New Roman" w:hAnsi="Times New Roman" w:cs="Times New Roman"/>
          <w:sz w:val="16"/>
          <w:szCs w:val="16"/>
        </w:rPr>
      </w:pPr>
      <w:r w:rsidRPr="00A31F4F">
        <w:rPr>
          <w:rFonts w:ascii="Times New Roman" w:hAnsi="Times New Roman" w:cs="Times New Roman"/>
          <w:sz w:val="28"/>
          <w:szCs w:val="28"/>
        </w:rPr>
        <w:t xml:space="preserve">галузі знань </w:t>
      </w:r>
      <w:r w:rsidR="002B7D6B">
        <w:rPr>
          <w:rFonts w:ascii="Times New Roman" w:hAnsi="Times New Roman" w:cs="Times New Roman"/>
          <w:sz w:val="28"/>
          <w:szCs w:val="28"/>
        </w:rPr>
        <w:t>06 Журналістика</w:t>
      </w:r>
    </w:p>
    <w:p w:rsidR="00B56C83" w:rsidRPr="00A31F4F" w:rsidRDefault="00B56C83" w:rsidP="00B56C83">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p>
    <w:p w:rsidR="002B7D6B" w:rsidRDefault="002B7D6B" w:rsidP="002B7D6B">
      <w:pPr>
        <w:rPr>
          <w:rFonts w:ascii="Times New Roman" w:hAnsi="Times New Roman" w:cs="Times New Roman"/>
          <w:b/>
          <w:bCs/>
          <w:sz w:val="16"/>
          <w:szCs w:val="16"/>
          <w:vertAlign w:val="superscript"/>
        </w:rPr>
      </w:pPr>
      <w:r>
        <w:rPr>
          <w:rFonts w:ascii="Times New Roman" w:hAnsi="Times New Roman" w:cs="Times New Roman"/>
          <w:b/>
          <w:bCs/>
          <w:caps/>
        </w:rPr>
        <w:t>викладач</w:t>
      </w:r>
      <w:r>
        <w:rPr>
          <w:rFonts w:ascii="Times New Roman" w:hAnsi="Times New Roman" w:cs="Times New Roman"/>
          <w:b/>
          <w:bCs/>
        </w:rPr>
        <w:t xml:space="preserve">: </w:t>
      </w:r>
      <w:r w:rsidRPr="00FB496D">
        <w:rPr>
          <w:b/>
          <w:bCs/>
        </w:rPr>
        <w:t>Іванюха Тетяна Валеріївна к.філол.н., доцент</w:t>
      </w:r>
      <w:r w:rsidR="00B56C83" w:rsidRPr="00A31F4F">
        <w:rPr>
          <w:rFonts w:ascii="Times New Roman" w:hAnsi="Times New Roman" w:cs="Times New Roman"/>
          <w:b/>
          <w:bCs/>
          <w:sz w:val="16"/>
          <w:szCs w:val="16"/>
          <w:vertAlign w:val="superscript"/>
        </w:rPr>
        <w:t xml:space="preserve">           </w:t>
      </w:r>
    </w:p>
    <w:p w:rsidR="00B56C83" w:rsidRPr="00A31F4F" w:rsidRDefault="00B56C83" w:rsidP="002B7D6B">
      <w:pPr>
        <w:rPr>
          <w:rFonts w:ascii="Times New Roman" w:hAnsi="Times New Roman" w:cs="Times New Roman"/>
          <w:b/>
          <w:bCs/>
          <w:sz w:val="16"/>
          <w:szCs w:val="16"/>
          <w:vertAlign w:val="superscript"/>
        </w:rPr>
      </w:pPr>
      <w:r w:rsidRPr="00A31F4F">
        <w:rPr>
          <w:rFonts w:ascii="Times New Roman" w:hAnsi="Times New Roman" w:cs="Times New Roman"/>
          <w:b/>
          <w:bCs/>
          <w:sz w:val="16"/>
          <w:szCs w:val="16"/>
          <w:vertAlign w:val="superscript"/>
        </w:rPr>
        <w:t xml:space="preserve">                                                                                </w:t>
      </w:r>
    </w:p>
    <w:p w:rsidR="00B56C83" w:rsidRDefault="00B56C83" w:rsidP="00B56C83">
      <w:pPr>
        <w:rPr>
          <w:rFonts w:ascii="Times New Roman" w:hAnsi="Times New Roman" w:cs="Times New Roman"/>
          <w:b/>
          <w:bCs/>
          <w:sz w:val="16"/>
          <w:szCs w:val="16"/>
          <w:vertAlign w:val="superscript"/>
        </w:rPr>
      </w:pPr>
    </w:p>
    <w:p w:rsidR="00F334E9" w:rsidRDefault="00F334E9" w:rsidP="00B56C83">
      <w:pPr>
        <w:rPr>
          <w:rFonts w:ascii="Times New Roman" w:hAnsi="Times New Roman" w:cs="Times New Roman"/>
          <w:b/>
          <w:bCs/>
          <w:sz w:val="16"/>
          <w:szCs w:val="16"/>
          <w:vertAlign w:val="superscript"/>
        </w:rPr>
      </w:pPr>
    </w:p>
    <w:p w:rsidR="00F334E9" w:rsidRDefault="00F334E9" w:rsidP="00B56C83">
      <w:pPr>
        <w:rPr>
          <w:rFonts w:ascii="Times New Roman" w:hAnsi="Times New Roman" w:cs="Times New Roman"/>
          <w:b/>
          <w:bCs/>
          <w:sz w:val="16"/>
          <w:szCs w:val="16"/>
          <w:vertAlign w:val="superscript"/>
        </w:rPr>
      </w:pPr>
    </w:p>
    <w:p w:rsidR="00F334E9" w:rsidRDefault="00F334E9" w:rsidP="00B56C83">
      <w:pPr>
        <w:rPr>
          <w:rFonts w:ascii="Times New Roman" w:hAnsi="Times New Roman" w:cs="Times New Roman"/>
          <w:b/>
          <w:bCs/>
          <w:sz w:val="16"/>
          <w:szCs w:val="16"/>
          <w:vertAlign w:val="superscript"/>
        </w:rPr>
      </w:pPr>
    </w:p>
    <w:p w:rsidR="00F334E9" w:rsidRPr="00A31F4F" w:rsidRDefault="00F334E9"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tbl>
      <w:tblPr>
        <w:tblW w:w="0" w:type="auto"/>
        <w:tblLook w:val="01E0" w:firstRow="1" w:lastRow="1" w:firstColumn="1" w:lastColumn="1" w:noHBand="0" w:noVBand="0"/>
      </w:tblPr>
      <w:tblGrid>
        <w:gridCol w:w="4826"/>
        <w:gridCol w:w="4745"/>
      </w:tblGrid>
      <w:tr w:rsidR="00B56C83" w:rsidRPr="00A31F4F" w:rsidTr="002B7D6B">
        <w:tc>
          <w:tcPr>
            <w:tcW w:w="4826" w:type="dxa"/>
          </w:tcPr>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на засіданні кафедри</w:t>
            </w:r>
            <w:r w:rsidR="002B7D6B">
              <w:rPr>
                <w:rFonts w:ascii="Times New Roman" w:hAnsi="Times New Roman" w:cs="Times New Roman"/>
              </w:rPr>
              <w:t xml:space="preserve"> соціальних комунікацій та інформаційної діяльності</w:t>
            </w:r>
          </w:p>
          <w:p w:rsidR="00B56C83" w:rsidRPr="00A31F4F" w:rsidRDefault="00B56C83" w:rsidP="000753E5">
            <w:pPr>
              <w:spacing w:line="276" w:lineRule="auto"/>
              <w:rPr>
                <w:rFonts w:ascii="Times New Roman" w:hAnsi="Times New Roman" w:cs="Times New Roman"/>
              </w:rPr>
            </w:pPr>
          </w:p>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Протокол №____ від  “___”________202_ р.</w:t>
            </w:r>
          </w:p>
          <w:p w:rsidR="00B56C83" w:rsidRDefault="00B56C83" w:rsidP="002B7D6B">
            <w:pPr>
              <w:autoSpaceDE w:val="0"/>
              <w:autoSpaceDN w:val="0"/>
              <w:spacing w:line="276" w:lineRule="auto"/>
              <w:jc w:val="both"/>
              <w:rPr>
                <w:rFonts w:ascii="Times New Roman" w:hAnsi="Times New Roman" w:cs="Times New Roman"/>
              </w:rPr>
            </w:pPr>
            <w:r w:rsidRPr="00A31F4F">
              <w:rPr>
                <w:rFonts w:ascii="Times New Roman" w:hAnsi="Times New Roman" w:cs="Times New Roman"/>
              </w:rPr>
              <w:t>Завідувач кафедри</w:t>
            </w:r>
            <w:r w:rsidR="002B7D6B">
              <w:rPr>
                <w:rFonts w:ascii="Times New Roman" w:hAnsi="Times New Roman" w:cs="Times New Roman"/>
              </w:rPr>
              <w:t xml:space="preserve"> соціальних комунікацій та інформаційної діяльності</w:t>
            </w:r>
          </w:p>
          <w:p w:rsidR="002B7D6B" w:rsidRPr="00A31F4F" w:rsidRDefault="002B7D6B" w:rsidP="002B7D6B">
            <w:pPr>
              <w:autoSpaceDE w:val="0"/>
              <w:autoSpaceDN w:val="0"/>
              <w:spacing w:line="276" w:lineRule="auto"/>
              <w:jc w:val="both"/>
              <w:rPr>
                <w:rFonts w:ascii="Times New Roman" w:hAnsi="Times New Roman" w:cs="Times New Roman"/>
                <w:vertAlign w:val="superscript"/>
                <w:lang w:eastAsia="en-US"/>
              </w:rPr>
            </w:pPr>
            <w:r>
              <w:rPr>
                <w:rFonts w:ascii="Times New Roman" w:hAnsi="Times New Roman" w:cs="Times New Roman"/>
              </w:rPr>
              <w:t>___________      В.В. Березенко</w:t>
            </w:r>
          </w:p>
        </w:tc>
        <w:tc>
          <w:tcPr>
            <w:tcW w:w="4745" w:type="dxa"/>
            <w:hideMark/>
          </w:tcPr>
          <w:p w:rsidR="00B56C83" w:rsidRPr="00A31F4F" w:rsidRDefault="002B7D6B" w:rsidP="000753E5">
            <w:pPr>
              <w:spacing w:line="276" w:lineRule="auto"/>
              <w:rPr>
                <w:rFonts w:ascii="Times New Roman" w:hAnsi="Times New Roman" w:cs="Times New Roman"/>
              </w:rPr>
            </w:pPr>
            <w:r>
              <w:rPr>
                <w:rFonts w:ascii="Times New Roman" w:hAnsi="Times New Roman" w:cs="Times New Roman"/>
              </w:rPr>
              <w:t xml:space="preserve">       </w:t>
            </w:r>
            <w:r w:rsidR="00B56C83" w:rsidRPr="00A31F4F">
              <w:rPr>
                <w:rFonts w:ascii="Times New Roman" w:hAnsi="Times New Roman" w:cs="Times New Roman"/>
              </w:rPr>
              <w:t xml:space="preserve">Погоджено </w:t>
            </w:r>
          </w:p>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 програми</w:t>
            </w:r>
          </w:p>
          <w:p w:rsidR="00B56C83" w:rsidRPr="00A31F4F" w:rsidRDefault="00B56C83" w:rsidP="002B7D6B">
            <w:pPr>
              <w:spacing w:line="276" w:lineRule="auto"/>
              <w:ind w:firstLine="419"/>
              <w:rPr>
                <w:rFonts w:ascii="Times New Roman" w:hAnsi="Times New Roman" w:cs="Times New Roman"/>
                <w:sz w:val="16"/>
                <w:szCs w:val="16"/>
              </w:rPr>
            </w:pPr>
            <w:r w:rsidRPr="00A31F4F">
              <w:rPr>
                <w:rFonts w:ascii="Times New Roman" w:hAnsi="Times New Roman" w:cs="Times New Roman"/>
                <w:sz w:val="28"/>
                <w:szCs w:val="28"/>
              </w:rPr>
              <w:t xml:space="preserve"> </w:t>
            </w:r>
            <w:r w:rsidR="002B7D6B" w:rsidRPr="002B7D6B">
              <w:rPr>
                <w:rFonts w:ascii="Times New Roman" w:hAnsi="Times New Roman" w:cs="Times New Roman"/>
                <w:szCs w:val="28"/>
              </w:rPr>
              <w:t>_________     Ю.В. Любченко</w:t>
            </w:r>
          </w:p>
          <w:p w:rsidR="00B56C83" w:rsidRPr="00A31F4F" w:rsidRDefault="00B56C83" w:rsidP="000753E5">
            <w:pPr>
              <w:autoSpaceDE w:val="0"/>
              <w:autoSpaceDN w:val="0"/>
              <w:spacing w:line="276" w:lineRule="auto"/>
              <w:rPr>
                <w:rFonts w:ascii="Times New Roman" w:hAnsi="Times New Roman" w:cs="Times New Roman"/>
                <w:lang w:eastAsia="en-US"/>
              </w:rPr>
            </w:pPr>
          </w:p>
        </w:tc>
      </w:tr>
      <w:tr w:rsidR="002B7D6B" w:rsidRPr="00A31F4F" w:rsidTr="002B7D6B">
        <w:tc>
          <w:tcPr>
            <w:tcW w:w="4826" w:type="dxa"/>
          </w:tcPr>
          <w:p w:rsidR="002B7D6B" w:rsidRPr="00A31F4F" w:rsidRDefault="002B7D6B" w:rsidP="000753E5">
            <w:pPr>
              <w:spacing w:line="276" w:lineRule="auto"/>
              <w:rPr>
                <w:rFonts w:ascii="Times New Roman" w:hAnsi="Times New Roman" w:cs="Times New Roman"/>
              </w:rPr>
            </w:pPr>
          </w:p>
        </w:tc>
        <w:tc>
          <w:tcPr>
            <w:tcW w:w="4745" w:type="dxa"/>
          </w:tcPr>
          <w:p w:rsidR="002B7D6B" w:rsidRPr="00A31F4F" w:rsidRDefault="002B7D6B" w:rsidP="000753E5">
            <w:pPr>
              <w:spacing w:line="276" w:lineRule="auto"/>
              <w:rPr>
                <w:rFonts w:ascii="Times New Roman" w:hAnsi="Times New Roman" w:cs="Times New Roman"/>
              </w:rPr>
            </w:pPr>
          </w:p>
        </w:tc>
      </w:tr>
    </w:tbl>
    <w:p w:rsidR="00B56C83" w:rsidRPr="00A31F4F" w:rsidRDefault="00B56C83" w:rsidP="00B56C83">
      <w:pPr>
        <w:jc w:val="center"/>
        <w:rPr>
          <w:rFonts w:ascii="Times New Roman" w:hAnsi="Times New Roman" w:cs="Times New Roman"/>
          <w:sz w:val="28"/>
          <w:szCs w:val="28"/>
        </w:rPr>
      </w:pPr>
    </w:p>
    <w:p w:rsidR="00F334E9" w:rsidRDefault="00F334E9" w:rsidP="00B56C83">
      <w:pPr>
        <w:jc w:val="center"/>
        <w:rPr>
          <w:rFonts w:ascii="Times New Roman" w:hAnsi="Times New Roman" w:cs="Times New Roman"/>
          <w:sz w:val="28"/>
          <w:szCs w:val="28"/>
        </w:rPr>
      </w:pPr>
    </w:p>
    <w:p w:rsidR="00F334E9" w:rsidRDefault="00F334E9" w:rsidP="00B56C83">
      <w:pPr>
        <w:jc w:val="center"/>
        <w:rPr>
          <w:rFonts w:ascii="Times New Roman" w:hAnsi="Times New Roman" w:cs="Times New Roman"/>
          <w:sz w:val="28"/>
          <w:szCs w:val="28"/>
        </w:rPr>
      </w:pPr>
    </w:p>
    <w:p w:rsidR="00F334E9" w:rsidRDefault="00F334E9" w:rsidP="00B56C83">
      <w:pPr>
        <w:jc w:val="center"/>
        <w:rPr>
          <w:rFonts w:ascii="Times New Roman" w:hAnsi="Times New Roman" w:cs="Times New Roman"/>
          <w:sz w:val="28"/>
          <w:szCs w:val="28"/>
        </w:rPr>
      </w:pPr>
    </w:p>
    <w:p w:rsidR="00B56C83" w:rsidRPr="00A31F4F" w:rsidRDefault="002B7D6B" w:rsidP="00B56C83">
      <w:pPr>
        <w:jc w:val="center"/>
        <w:rPr>
          <w:rFonts w:ascii="Times New Roman" w:hAnsi="Times New Roman" w:cs="Times New Roman"/>
          <w:sz w:val="28"/>
          <w:szCs w:val="28"/>
        </w:rPr>
      </w:pPr>
      <w:r>
        <w:rPr>
          <w:rFonts w:ascii="Times New Roman" w:hAnsi="Times New Roman" w:cs="Times New Roman"/>
          <w:sz w:val="28"/>
          <w:szCs w:val="28"/>
        </w:rPr>
        <w:t xml:space="preserve">2024 </w:t>
      </w:r>
      <w:r w:rsidR="00B56C83" w:rsidRPr="00A31F4F">
        <w:rPr>
          <w:rFonts w:ascii="Times New Roman" w:hAnsi="Times New Roman" w:cs="Times New Roman"/>
          <w:sz w:val="28"/>
          <w:szCs w:val="28"/>
        </w:rPr>
        <w:t>рік</w:t>
      </w:r>
    </w:p>
    <w:p w:rsidR="005F3A98" w:rsidRPr="00F334E9" w:rsidRDefault="005F3A98" w:rsidP="00257D1E">
      <w:pPr>
        <w:pStyle w:val="a4"/>
        <w:tabs>
          <w:tab w:val="left" w:pos="8246"/>
        </w:tabs>
        <w:jc w:val="center"/>
        <w:rPr>
          <w:b/>
          <w:bCs/>
          <w:lang w:val="ru-RU"/>
        </w:rPr>
      </w:pPr>
    </w:p>
    <w:p w:rsidR="002D50CB" w:rsidRPr="00F334E9" w:rsidRDefault="002D50CB" w:rsidP="00257D1E">
      <w:pPr>
        <w:pStyle w:val="a4"/>
        <w:tabs>
          <w:tab w:val="left" w:pos="8246"/>
        </w:tabs>
        <w:jc w:val="center"/>
        <w:rPr>
          <w:b/>
          <w:bCs/>
          <w:lang w:val="ru-RU"/>
        </w:rPr>
      </w:pPr>
    </w:p>
    <w:p w:rsidR="002D50CB" w:rsidRPr="00F334E9" w:rsidRDefault="002D50CB" w:rsidP="00257D1E">
      <w:pPr>
        <w:pStyle w:val="a4"/>
        <w:tabs>
          <w:tab w:val="left" w:pos="8246"/>
        </w:tabs>
        <w:jc w:val="center"/>
        <w:rPr>
          <w:b/>
          <w:bCs/>
          <w:lang w:val="ru-RU"/>
        </w:rPr>
      </w:pPr>
    </w:p>
    <w:p w:rsidR="00F334E9" w:rsidRDefault="00F334E9">
      <w:pPr>
        <w:widowControl/>
        <w:suppressAutoHyphens w:val="0"/>
        <w:spacing w:after="160" w:line="259" w:lineRule="auto"/>
        <w:rPr>
          <w:rFonts w:ascii="Times New Roman" w:hAnsi="Times New Roman" w:cs="Times New Roman"/>
          <w:b/>
          <w:bCs/>
        </w:rPr>
      </w:pPr>
      <w:r>
        <w:rPr>
          <w:rFonts w:ascii="Times New Roman" w:hAnsi="Times New Roman" w:cs="Times New Roman"/>
          <w:b/>
          <w:bCs/>
        </w:rPr>
        <w:br w:type="page"/>
      </w:r>
    </w:p>
    <w:p w:rsidR="00B56C83" w:rsidRPr="00A31F4F" w:rsidRDefault="00B56C83" w:rsidP="00B56C83">
      <w:pPr>
        <w:rPr>
          <w:rFonts w:ascii="Times New Roman" w:hAnsi="Times New Roman" w:cs="Times New Roman"/>
          <w:b/>
          <w:bCs/>
        </w:rPr>
      </w:pPr>
      <w:r w:rsidRPr="00A31F4F">
        <w:rPr>
          <w:rFonts w:ascii="Times New Roman" w:hAnsi="Times New Roman" w:cs="Times New Roman"/>
          <w:b/>
          <w:bCs/>
        </w:rPr>
        <w:lastRenderedPageBreak/>
        <w:t xml:space="preserve">Зв`язок з викладачем (викладачами): </w:t>
      </w:r>
    </w:p>
    <w:p w:rsidR="00660438" w:rsidRDefault="00B56C83" w:rsidP="00660438">
      <w:pPr>
        <w:rPr>
          <w:rFonts w:ascii="Times New Roman" w:eastAsia="MS Mincho" w:hAnsi="Times New Roman" w:cs="Times New Roman"/>
          <w:kern w:val="0"/>
          <w:lang w:eastAsia="en-US" w:bidi="ar-SA"/>
        </w:rPr>
      </w:pPr>
      <w:r w:rsidRPr="00A31F4F">
        <w:rPr>
          <w:rFonts w:ascii="Times New Roman" w:hAnsi="Times New Roman" w:cs="Times New Roman"/>
          <w:b/>
        </w:rPr>
        <w:t>E-mail:</w:t>
      </w:r>
      <w:r w:rsidR="00660438" w:rsidRPr="00660438">
        <w:t xml:space="preserve"> </w:t>
      </w:r>
      <w:hyperlink r:id="rId8" w:history="1">
        <w:r w:rsidR="00660438">
          <w:rPr>
            <w:rStyle w:val="a3"/>
          </w:rPr>
          <w:t>starplus</w:t>
        </w:r>
        <w:r w:rsidR="00660438">
          <w:rPr>
            <w:rStyle w:val="a3"/>
            <w:lang w:val="ru-RU"/>
          </w:rPr>
          <w:t>1736</w:t>
        </w:r>
        <w:r w:rsidR="00660438">
          <w:rPr>
            <w:rStyle w:val="a3"/>
          </w:rPr>
          <w:t>@gmail.com</w:t>
        </w:r>
      </w:hyperlink>
    </w:p>
    <w:p w:rsidR="00B56C83" w:rsidRPr="00660438" w:rsidRDefault="00B56C83" w:rsidP="00B56C83">
      <w:pPr>
        <w:rPr>
          <w:rFonts w:ascii="Times New Roman" w:hAnsi="Times New Roman" w:cs="Times New Roman"/>
        </w:rPr>
      </w:pPr>
      <w:r w:rsidRPr="00A31F4F">
        <w:rPr>
          <w:rFonts w:ascii="Times New Roman" w:hAnsi="Times New Roman" w:cs="Times New Roman"/>
          <w:b/>
        </w:rPr>
        <w:t xml:space="preserve">Сезн ЗНУ повідомлення: </w:t>
      </w:r>
      <w:r w:rsidR="00660438" w:rsidRPr="00660438">
        <w:rPr>
          <w:rFonts w:ascii="Times New Roman" w:hAnsi="Times New Roman" w:cs="Times New Roman"/>
        </w:rPr>
        <w:t>https://moodle.znu.edu.ua/course/view.php?id=1025</w:t>
      </w:r>
    </w:p>
    <w:p w:rsidR="00660438" w:rsidRDefault="00B56C83" w:rsidP="00660438">
      <w:pPr>
        <w:rPr>
          <w:rFonts w:ascii="Times New Roman" w:eastAsia="MS Mincho" w:hAnsi="Times New Roman" w:cs="Times New Roman"/>
          <w:kern w:val="0"/>
          <w:lang w:eastAsia="en-US" w:bidi="ar-SA"/>
        </w:rPr>
      </w:pPr>
      <w:r w:rsidRPr="00A31F4F">
        <w:rPr>
          <w:rFonts w:ascii="Times New Roman" w:hAnsi="Times New Roman" w:cs="Times New Roman"/>
          <w:b/>
        </w:rPr>
        <w:t>Телефон:</w:t>
      </w:r>
      <w:r w:rsidR="00660438" w:rsidRPr="00660438">
        <w:t xml:space="preserve"> </w:t>
      </w:r>
      <w:r w:rsidR="00660438">
        <w:t>(061) 289-12-17 (кафедра), 289-41-11 (деканат)</w:t>
      </w:r>
    </w:p>
    <w:p w:rsidR="00660438" w:rsidRPr="00FF0136" w:rsidRDefault="00B56C83" w:rsidP="00660438">
      <w:pPr>
        <w:rPr>
          <w:rFonts w:asciiTheme="minorHAnsi" w:eastAsia="MS Mincho" w:hAnsiTheme="minorHAnsi" w:cs="Times New Roman"/>
          <w:i/>
          <w:iCs/>
          <w:kern w:val="0"/>
          <w:lang w:eastAsia="en-US" w:bidi="ar-SA"/>
        </w:rPr>
      </w:pPr>
      <w:r w:rsidRPr="00A31F4F">
        <w:rPr>
          <w:rFonts w:ascii="Times New Roman" w:hAnsi="Times New Roman" w:cs="Times New Roman"/>
          <w:b/>
        </w:rPr>
        <w:t xml:space="preserve">Інші засоби зв’язку: </w:t>
      </w:r>
      <w:r w:rsidR="00660438">
        <w:rPr>
          <w:i/>
          <w:iCs/>
        </w:rPr>
        <w:t>Moodle (форум курсу, приватні повідомлення)</w:t>
      </w:r>
      <w:r w:rsidR="00FF0136" w:rsidRPr="00FF0136">
        <w:rPr>
          <w:rFonts w:asciiTheme="minorHAnsi" w:hAnsiTheme="minorHAnsi"/>
          <w:i/>
          <w:iCs/>
        </w:rPr>
        <w:t xml:space="preserve">, </w:t>
      </w:r>
      <w:r w:rsidR="00FF0136" w:rsidRPr="00FF0136">
        <w:rPr>
          <w:rFonts w:ascii="Times New Roman" w:hAnsi="Times New Roman" w:cs="Times New Roman"/>
          <w:i/>
          <w:iCs/>
        </w:rPr>
        <w:t>зум</w:t>
      </w:r>
    </w:p>
    <w:p w:rsidR="00660438" w:rsidRDefault="00B56C83" w:rsidP="00660438">
      <w:pPr>
        <w:rPr>
          <w:rFonts w:ascii="Times New Roman" w:eastAsia="MS Mincho" w:hAnsi="Times New Roman" w:cs="Times New Roman"/>
          <w:kern w:val="0"/>
          <w:lang w:eastAsia="en-US" w:bidi="ar-SA"/>
        </w:rPr>
      </w:pPr>
      <w:r w:rsidRPr="00A31F4F">
        <w:rPr>
          <w:rFonts w:ascii="Times New Roman" w:hAnsi="Times New Roman" w:cs="Times New Roman"/>
          <w:b/>
        </w:rPr>
        <w:t xml:space="preserve">Кафедра: </w:t>
      </w:r>
      <w:r w:rsidR="00660438">
        <w:rPr>
          <w:lang w:val="ru-RU"/>
        </w:rPr>
        <w:t>соц.комуныкац</w:t>
      </w:r>
      <w:r w:rsidR="00660438">
        <w:t>ій та інформаційної діяльності, 2й корп. ЗНУ, ауд. 218 (2</w:t>
      </w:r>
      <w:r w:rsidR="00660438">
        <w:rPr>
          <w:vertAlign w:val="superscript"/>
        </w:rPr>
        <w:t xml:space="preserve">й </w:t>
      </w:r>
      <w:r w:rsidR="00660438">
        <w:t>поверх)</w:t>
      </w:r>
    </w:p>
    <w:p w:rsidR="00B56C83" w:rsidRPr="00A31F4F" w:rsidRDefault="00B56C83" w:rsidP="00B56C83">
      <w:pPr>
        <w:rPr>
          <w:rFonts w:ascii="Times New Roman" w:hAnsi="Times New Roman" w:cs="Times New Roman"/>
          <w:b/>
          <w:bCs/>
          <w:sz w:val="28"/>
          <w:szCs w:val="28"/>
        </w:rPr>
      </w:pPr>
    </w:p>
    <w:p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rsidR="00660438" w:rsidRPr="00D25E74" w:rsidRDefault="00B56C83" w:rsidP="00660438">
      <w:pPr>
        <w:ind w:firstLine="709"/>
        <w:jc w:val="both"/>
        <w:rPr>
          <w:rFonts w:ascii="Times New Roman" w:eastAsia="Times New Roman" w:hAnsi="Times New Roman" w:cs="Times New Roman"/>
          <w:kern w:val="0"/>
          <w:lang w:eastAsia="ar-SA" w:bidi="ar-SA"/>
        </w:rPr>
      </w:pPr>
      <w:r w:rsidRPr="00D25E74">
        <w:rPr>
          <w:rFonts w:ascii="Times New Roman" w:hAnsi="Times New Roman" w:cs="Times New Roman"/>
          <w:b/>
          <w:bCs/>
        </w:rPr>
        <w:t>Метою</w:t>
      </w:r>
      <w:r w:rsidRPr="00D25E74">
        <w:rPr>
          <w:rFonts w:ascii="Times New Roman" w:hAnsi="Times New Roman" w:cs="Times New Roman"/>
          <w:bCs/>
        </w:rPr>
        <w:t xml:space="preserve"> в</w:t>
      </w:r>
      <w:r w:rsidR="00660438" w:rsidRPr="00D25E74">
        <w:rPr>
          <w:rFonts w:ascii="Times New Roman" w:hAnsi="Times New Roman" w:cs="Times New Roman"/>
          <w:bCs/>
        </w:rPr>
        <w:t xml:space="preserve">ивчення навчальної дисципліни є </w:t>
      </w:r>
      <w:r w:rsidR="00660438" w:rsidRPr="00D25E74">
        <w:t>засвоєння знань про  джерела виникнення та етапи розвитку засобів масової  інформації різних країн світу й отримання комплексного уявлення про світову журналістику як багатоплановий та динамічний феномен.</w:t>
      </w:r>
    </w:p>
    <w:p w:rsidR="00660438" w:rsidRPr="00D25E74" w:rsidRDefault="00660438" w:rsidP="00660438">
      <w:pPr>
        <w:tabs>
          <w:tab w:val="left" w:pos="360"/>
          <w:tab w:val="left" w:pos="709"/>
        </w:tabs>
        <w:suppressAutoHyphens w:val="0"/>
        <w:jc w:val="both"/>
      </w:pPr>
      <w:r w:rsidRPr="00D25E74">
        <w:tab/>
      </w:r>
      <w:r w:rsidRPr="00D25E74">
        <w:tab/>
        <w:t xml:space="preserve">Основними </w:t>
      </w:r>
      <w:r w:rsidRPr="00D25E74">
        <w:rPr>
          <w:b/>
        </w:rPr>
        <w:t>завданнями</w:t>
      </w:r>
      <w:r w:rsidRPr="00D25E74">
        <w:t xml:space="preserve"> вивчення дисципліни «Історія журналістики» є:</w:t>
      </w:r>
    </w:p>
    <w:p w:rsidR="00660438" w:rsidRPr="00D25E74" w:rsidRDefault="00660438" w:rsidP="00660438">
      <w:pPr>
        <w:pStyle w:val="ae"/>
        <w:numPr>
          <w:ilvl w:val="0"/>
          <w:numId w:val="1"/>
        </w:numPr>
        <w:tabs>
          <w:tab w:val="left" w:pos="0"/>
          <w:tab w:val="left" w:pos="360"/>
          <w:tab w:val="left" w:pos="993"/>
        </w:tabs>
        <w:suppressAutoHyphens w:val="0"/>
        <w:ind w:left="0" w:firstLine="709"/>
        <w:jc w:val="both"/>
      </w:pPr>
      <w:r w:rsidRPr="00D25E74">
        <w:t xml:space="preserve">розглянути проблеми періодизації розвитку світових ЗМІ; </w:t>
      </w:r>
    </w:p>
    <w:p w:rsidR="00660438" w:rsidRPr="00D25E74" w:rsidRDefault="00660438" w:rsidP="00660438">
      <w:pPr>
        <w:pStyle w:val="ae"/>
        <w:numPr>
          <w:ilvl w:val="0"/>
          <w:numId w:val="1"/>
        </w:numPr>
        <w:tabs>
          <w:tab w:val="left" w:pos="0"/>
          <w:tab w:val="left" w:pos="360"/>
          <w:tab w:val="left" w:pos="993"/>
        </w:tabs>
        <w:suppressAutoHyphens w:val="0"/>
        <w:ind w:left="0" w:firstLine="709"/>
        <w:jc w:val="both"/>
      </w:pPr>
      <w:r w:rsidRPr="00D25E74">
        <w:t>висвітлити основні етапи еволюції засобів комунікації країн Західної Європи та Північної Америки від найдавніших часів до сьогодення;</w:t>
      </w:r>
    </w:p>
    <w:p w:rsidR="00660438" w:rsidRPr="00D25E74" w:rsidRDefault="00660438" w:rsidP="00660438">
      <w:pPr>
        <w:pStyle w:val="ae"/>
        <w:numPr>
          <w:ilvl w:val="0"/>
          <w:numId w:val="1"/>
        </w:numPr>
        <w:tabs>
          <w:tab w:val="left" w:pos="0"/>
          <w:tab w:val="left" w:pos="360"/>
          <w:tab w:val="left" w:pos="993"/>
        </w:tabs>
        <w:suppressAutoHyphens w:val="0"/>
        <w:ind w:left="0" w:firstLine="709"/>
        <w:jc w:val="both"/>
      </w:pPr>
      <w:r w:rsidRPr="00D25E74">
        <w:t>дослідити розвиток основних типів видань, радіо та телебачення і окремих жанрів журналістики;</w:t>
      </w:r>
    </w:p>
    <w:p w:rsidR="00660438" w:rsidRPr="00D25E74" w:rsidRDefault="00660438" w:rsidP="00660438">
      <w:pPr>
        <w:pStyle w:val="ae"/>
        <w:numPr>
          <w:ilvl w:val="0"/>
          <w:numId w:val="1"/>
        </w:numPr>
        <w:tabs>
          <w:tab w:val="left" w:pos="0"/>
          <w:tab w:val="left" w:pos="360"/>
          <w:tab w:val="left" w:pos="993"/>
        </w:tabs>
        <w:suppressAutoHyphens w:val="0"/>
        <w:ind w:left="0" w:firstLine="709"/>
        <w:jc w:val="both"/>
      </w:pPr>
      <w:r w:rsidRPr="00D25E74">
        <w:t>ознайомитися та проаналізувати найкращі зразки світової журналістики;</w:t>
      </w:r>
    </w:p>
    <w:p w:rsidR="00660438" w:rsidRPr="00D25E74" w:rsidRDefault="00660438" w:rsidP="00660438">
      <w:pPr>
        <w:pStyle w:val="ae"/>
        <w:numPr>
          <w:ilvl w:val="0"/>
          <w:numId w:val="1"/>
        </w:numPr>
        <w:tabs>
          <w:tab w:val="left" w:pos="0"/>
          <w:tab w:val="left" w:pos="360"/>
          <w:tab w:val="left" w:pos="993"/>
        </w:tabs>
        <w:suppressAutoHyphens w:val="0"/>
        <w:ind w:left="0" w:firstLine="709"/>
        <w:jc w:val="both"/>
      </w:pPr>
      <w:r w:rsidRPr="00D25E74">
        <w:t>окреслити основні перспективи розвитку ЗМІ, виходячи з відомостей про їхню історію.</w:t>
      </w:r>
    </w:p>
    <w:p w:rsidR="00660438" w:rsidRPr="00D25E74" w:rsidRDefault="00660438" w:rsidP="00660438">
      <w:pPr>
        <w:ind w:firstLine="360"/>
        <w:jc w:val="both"/>
        <w:rPr>
          <w:rFonts w:ascii="Times New Roman" w:eastAsia="Times New Roman" w:hAnsi="Times New Roman" w:cs="Times New Roman"/>
          <w:b/>
          <w:kern w:val="0"/>
          <w:lang w:eastAsia="ar-SA" w:bidi="ar-SA"/>
        </w:rPr>
      </w:pPr>
      <w:r w:rsidRPr="00D25E74">
        <w:t>Засвоєння курсу передбачає актуалізацію наступних міждисциплінарних зв’язків: «Вступ до спеціальності» та «Газетно-журнальне виробництво» забезпечують оволодіння такими поняттями, як тема, проблема, ідея, композиція, жанр журналістського твору, що дає можливість студентам вільно аналізувати зразки зарубіжної журналістики. Дисципліна «Історія України» дає уявлення про еволюційний та спадкоємний характер розвитку суспільних явищ, навички історико-типологічного аналізу медіа, завдяки зв’язкам з дисципліною «Іноземна мова» студенти мають можливість знайомитися з зарубіжними медіаповідомленнями мовами оригіналу.</w:t>
      </w:r>
    </w:p>
    <w:p w:rsidR="00B56C83" w:rsidRPr="00A31F4F" w:rsidRDefault="00B56C83" w:rsidP="00660438">
      <w:pPr>
        <w:jc w:val="both"/>
        <w:rPr>
          <w:rFonts w:ascii="Times New Roman" w:hAnsi="Times New Roman" w:cs="Times New Roman"/>
          <w:bCs/>
          <w:sz w:val="22"/>
          <w:szCs w:val="22"/>
        </w:rPr>
      </w:pPr>
    </w:p>
    <w:p w:rsidR="00B56C83" w:rsidRPr="00A31F4F" w:rsidRDefault="00B56C83" w:rsidP="00B56C83">
      <w:pPr>
        <w:jc w:val="both"/>
        <w:rPr>
          <w:rFonts w:ascii="Times New Roman" w:hAnsi="Times New Roman" w:cs="Times New Roman"/>
          <w:bCs/>
          <w:sz w:val="22"/>
          <w:szCs w:val="22"/>
        </w:rPr>
      </w:pP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5"/>
        <w:gridCol w:w="3263"/>
        <w:gridCol w:w="3259"/>
      </w:tblGrid>
      <w:tr w:rsidR="00B56C83" w:rsidRPr="00A31F4F" w:rsidTr="000753E5">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0753E5">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0753E5">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0753E5">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0753E5">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0753E5">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autoSpaceDE w:val="0"/>
              <w:autoSpaceDN w:val="0"/>
              <w:spacing w:before="60" w:after="60" w:line="276" w:lineRule="auto"/>
              <w:rPr>
                <w:rFonts w:ascii="Times New Roman" w:hAnsi="Times New Roman" w:cs="Times New Roman"/>
                <w:lang w:eastAsia="en-US"/>
              </w:rPr>
            </w:pPr>
            <w:r w:rsidRPr="00D25E74">
              <w:rPr>
                <w:rFonts w:ascii="Times New Roman" w:hAnsi="Times New Roman" w:cs="Times New Roman"/>
                <w:sz w:val="22"/>
                <w:szCs w:val="22"/>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660438">
            <w:pPr>
              <w:autoSpaceDE w:val="0"/>
              <w:autoSpaceDN w:val="0"/>
              <w:spacing w:line="276" w:lineRule="auto"/>
              <w:jc w:val="center"/>
              <w:rPr>
                <w:rFonts w:ascii="Times New Roman" w:hAnsi="Times New Roman" w:cs="Times New Roman"/>
                <w:b/>
                <w:lang w:eastAsia="en-US"/>
              </w:rPr>
            </w:pPr>
            <w:r w:rsidRPr="00D25E74">
              <w:rPr>
                <w:rFonts w:ascii="Times New Roman" w:hAnsi="Times New Roman" w:cs="Times New Roman"/>
                <w:b/>
                <w:sz w:val="22"/>
                <w:szCs w:val="22"/>
              </w:rPr>
              <w:t>Обов’язкова</w:t>
            </w:r>
            <w:r w:rsidRPr="00D25E74">
              <w:rPr>
                <w:rFonts w:ascii="Times New Roman" w:hAnsi="Times New Roman" w:cs="Times New Roman"/>
                <w:sz w:val="22"/>
                <w:szCs w:val="22"/>
              </w:rPr>
              <w:t xml:space="preserve">  </w:t>
            </w:r>
          </w:p>
        </w:tc>
      </w:tr>
      <w:tr w:rsidR="00B56C83" w:rsidRPr="00A31F4F" w:rsidTr="000753E5">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autoSpaceDE w:val="0"/>
              <w:autoSpaceDN w:val="0"/>
              <w:spacing w:before="60" w:after="60" w:line="276" w:lineRule="auto"/>
              <w:rPr>
                <w:rFonts w:ascii="Times New Roman" w:hAnsi="Times New Roman" w:cs="Times New Roman"/>
              </w:rPr>
            </w:pPr>
            <w:r w:rsidRPr="00D25E74">
              <w:rPr>
                <w:rFonts w:ascii="Times New Roman" w:hAnsi="Times New Roman" w:cs="Times New Roman"/>
                <w:sz w:val="22"/>
                <w:szCs w:val="22"/>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660438" w:rsidP="000753E5">
            <w:pPr>
              <w:autoSpaceDE w:val="0"/>
              <w:autoSpaceDN w:val="0"/>
              <w:spacing w:line="276" w:lineRule="auto"/>
              <w:jc w:val="center"/>
              <w:rPr>
                <w:rFonts w:ascii="Times New Roman" w:hAnsi="Times New Roman" w:cs="Times New Roman"/>
                <w:lang w:eastAsia="en-US"/>
              </w:rPr>
            </w:pPr>
            <w:r w:rsidRPr="00D25E74">
              <w:rPr>
                <w:rFonts w:ascii="Times New Roman" w:hAnsi="Times New Roman" w:cs="Times New Roman"/>
                <w:sz w:val="22"/>
                <w:szCs w:val="22"/>
              </w:rPr>
              <w:t>1</w:t>
            </w:r>
            <w:r w:rsidR="00B56C83" w:rsidRPr="00D25E74">
              <w:rPr>
                <w:rFonts w:ascii="Times New Roman" w:hAnsi="Times New Roman" w:cs="Times New Roman"/>
                <w:sz w:val="22"/>
                <w:szCs w:val="22"/>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D25E74" w:rsidRDefault="00660438" w:rsidP="000753E5">
            <w:pPr>
              <w:autoSpaceDE w:val="0"/>
              <w:autoSpaceDN w:val="0"/>
              <w:spacing w:line="276" w:lineRule="auto"/>
              <w:jc w:val="center"/>
              <w:rPr>
                <w:rFonts w:ascii="Times New Roman" w:hAnsi="Times New Roman" w:cs="Times New Roman"/>
                <w:lang w:eastAsia="en-US"/>
              </w:rPr>
            </w:pPr>
            <w:r w:rsidRPr="00D25E74">
              <w:rPr>
                <w:rFonts w:ascii="Times New Roman" w:hAnsi="Times New Roman" w:cs="Times New Roman"/>
                <w:sz w:val="22"/>
                <w:szCs w:val="22"/>
              </w:rPr>
              <w:t>1</w:t>
            </w:r>
            <w:r w:rsidR="00B56C83" w:rsidRPr="00D25E74">
              <w:rPr>
                <w:rFonts w:ascii="Times New Roman" w:hAnsi="Times New Roman" w:cs="Times New Roman"/>
                <w:sz w:val="22"/>
                <w:szCs w:val="22"/>
              </w:rPr>
              <w:t xml:space="preserve"> -й</w:t>
            </w:r>
          </w:p>
        </w:tc>
      </w:tr>
      <w:tr w:rsidR="005A4E7D" w:rsidRPr="00A31F4F" w:rsidTr="005A4E7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5A4E7D" w:rsidRPr="00D25E74" w:rsidRDefault="005A4E7D" w:rsidP="000753E5">
            <w:pPr>
              <w:autoSpaceDE w:val="0"/>
              <w:autoSpaceDN w:val="0"/>
              <w:spacing w:before="60" w:after="60" w:line="276" w:lineRule="auto"/>
              <w:rPr>
                <w:rFonts w:ascii="Times New Roman" w:hAnsi="Times New Roman" w:cs="Times New Roman"/>
              </w:rPr>
            </w:pPr>
            <w:r w:rsidRPr="00D25E74">
              <w:rPr>
                <w:rFonts w:ascii="Times New Roman" w:hAnsi="Times New Roman" w:cs="Times New Roman"/>
                <w:sz w:val="22"/>
                <w:szCs w:val="22"/>
              </w:rPr>
              <w:t xml:space="preserve">Кількість кредитів ECTS </w:t>
            </w:r>
          </w:p>
        </w:tc>
        <w:tc>
          <w:tcPr>
            <w:tcW w:w="3264" w:type="dxa"/>
            <w:tcBorders>
              <w:top w:val="single" w:sz="4" w:space="0" w:color="auto"/>
              <w:left w:val="single" w:sz="4" w:space="0" w:color="auto"/>
              <w:bottom w:val="single" w:sz="4" w:space="0" w:color="auto"/>
              <w:right w:val="single" w:sz="4" w:space="0" w:color="auto"/>
            </w:tcBorders>
            <w:vAlign w:val="center"/>
            <w:hideMark/>
          </w:tcPr>
          <w:p w:rsidR="005A4E7D" w:rsidRPr="00D25E74" w:rsidRDefault="00660438" w:rsidP="000753E5">
            <w:pPr>
              <w:autoSpaceDE w:val="0"/>
              <w:autoSpaceDN w:val="0"/>
              <w:spacing w:line="276" w:lineRule="auto"/>
              <w:jc w:val="center"/>
              <w:rPr>
                <w:rFonts w:ascii="Times New Roman" w:hAnsi="Times New Roman" w:cs="Times New Roman"/>
                <w:b/>
              </w:rPr>
            </w:pPr>
            <w:r w:rsidRPr="00D25E74">
              <w:rPr>
                <w:rFonts w:ascii="Times New Roman" w:hAnsi="Times New Roman" w:cs="Times New Roman"/>
                <w:b/>
                <w:sz w:val="22"/>
                <w:szCs w:val="22"/>
              </w:rPr>
              <w:t>5</w:t>
            </w:r>
          </w:p>
        </w:tc>
        <w:tc>
          <w:tcPr>
            <w:tcW w:w="3256" w:type="dxa"/>
            <w:tcBorders>
              <w:top w:val="single" w:sz="4" w:space="0" w:color="auto"/>
              <w:left w:val="single" w:sz="4" w:space="0" w:color="auto"/>
              <w:bottom w:val="single" w:sz="4" w:space="0" w:color="auto"/>
              <w:right w:val="single" w:sz="4" w:space="0" w:color="auto"/>
            </w:tcBorders>
            <w:vAlign w:val="center"/>
          </w:tcPr>
          <w:p w:rsidR="005A4E7D" w:rsidRPr="00D25E74" w:rsidRDefault="00660438" w:rsidP="000753E5">
            <w:pPr>
              <w:autoSpaceDE w:val="0"/>
              <w:autoSpaceDN w:val="0"/>
              <w:spacing w:line="276" w:lineRule="auto"/>
              <w:jc w:val="center"/>
              <w:rPr>
                <w:rFonts w:ascii="Times New Roman" w:hAnsi="Times New Roman" w:cs="Times New Roman"/>
                <w:b/>
              </w:rPr>
            </w:pPr>
            <w:r w:rsidRPr="00D25E74">
              <w:rPr>
                <w:rFonts w:ascii="Times New Roman" w:hAnsi="Times New Roman" w:cs="Times New Roman"/>
                <w:b/>
                <w:sz w:val="22"/>
                <w:szCs w:val="22"/>
              </w:rPr>
              <w:t>5</w:t>
            </w:r>
          </w:p>
        </w:tc>
      </w:tr>
      <w:tr w:rsidR="005A4E7D" w:rsidRPr="00A31F4F" w:rsidTr="005A4E7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5A4E7D" w:rsidRPr="00D25E74" w:rsidRDefault="005A4E7D" w:rsidP="000753E5">
            <w:pPr>
              <w:autoSpaceDE w:val="0"/>
              <w:autoSpaceDN w:val="0"/>
              <w:spacing w:before="60" w:after="60" w:line="276" w:lineRule="auto"/>
              <w:rPr>
                <w:rFonts w:ascii="Times New Roman" w:hAnsi="Times New Roman" w:cs="Times New Roman"/>
                <w:lang w:eastAsia="en-US"/>
              </w:rPr>
            </w:pPr>
            <w:r w:rsidRPr="00D25E74">
              <w:rPr>
                <w:rFonts w:ascii="Times New Roman" w:hAnsi="Times New Roman" w:cs="Times New Roman"/>
                <w:sz w:val="22"/>
                <w:szCs w:val="22"/>
              </w:rPr>
              <w:t xml:space="preserve">Кількість годин </w:t>
            </w:r>
          </w:p>
        </w:tc>
        <w:tc>
          <w:tcPr>
            <w:tcW w:w="3264" w:type="dxa"/>
            <w:tcBorders>
              <w:top w:val="single" w:sz="4" w:space="0" w:color="auto"/>
              <w:left w:val="single" w:sz="4" w:space="0" w:color="auto"/>
              <w:bottom w:val="single" w:sz="4" w:space="0" w:color="auto"/>
              <w:right w:val="single" w:sz="4" w:space="0" w:color="auto"/>
            </w:tcBorders>
            <w:vAlign w:val="center"/>
            <w:hideMark/>
          </w:tcPr>
          <w:p w:rsidR="005A4E7D" w:rsidRPr="00D25E74" w:rsidRDefault="00660438" w:rsidP="000753E5">
            <w:pPr>
              <w:autoSpaceDE w:val="0"/>
              <w:autoSpaceDN w:val="0"/>
              <w:spacing w:line="276" w:lineRule="auto"/>
              <w:jc w:val="center"/>
              <w:rPr>
                <w:rFonts w:ascii="Times New Roman" w:hAnsi="Times New Roman" w:cs="Times New Roman"/>
                <w:lang w:eastAsia="en-US"/>
              </w:rPr>
            </w:pPr>
            <w:r w:rsidRPr="00D25E74">
              <w:rPr>
                <w:rFonts w:ascii="Times New Roman" w:hAnsi="Times New Roman" w:cs="Times New Roman"/>
                <w:sz w:val="22"/>
                <w:szCs w:val="22"/>
                <w:lang w:eastAsia="en-US"/>
              </w:rPr>
              <w:t>150</w:t>
            </w:r>
          </w:p>
        </w:tc>
        <w:tc>
          <w:tcPr>
            <w:tcW w:w="3256" w:type="dxa"/>
            <w:tcBorders>
              <w:top w:val="single" w:sz="4" w:space="0" w:color="auto"/>
              <w:left w:val="single" w:sz="4" w:space="0" w:color="auto"/>
              <w:bottom w:val="single" w:sz="4" w:space="0" w:color="auto"/>
              <w:right w:val="single" w:sz="4" w:space="0" w:color="auto"/>
            </w:tcBorders>
            <w:vAlign w:val="center"/>
          </w:tcPr>
          <w:p w:rsidR="005A4E7D" w:rsidRPr="00D25E74" w:rsidRDefault="00660438" w:rsidP="000753E5">
            <w:pPr>
              <w:autoSpaceDE w:val="0"/>
              <w:autoSpaceDN w:val="0"/>
              <w:spacing w:line="276" w:lineRule="auto"/>
              <w:jc w:val="center"/>
              <w:rPr>
                <w:rFonts w:ascii="Times New Roman" w:hAnsi="Times New Roman" w:cs="Times New Roman"/>
                <w:lang w:eastAsia="en-US"/>
              </w:rPr>
            </w:pPr>
            <w:r w:rsidRPr="00D25E74">
              <w:rPr>
                <w:rFonts w:ascii="Times New Roman" w:hAnsi="Times New Roman" w:cs="Times New Roman"/>
                <w:sz w:val="22"/>
                <w:szCs w:val="22"/>
                <w:lang w:eastAsia="en-US"/>
              </w:rPr>
              <w:t>150</w:t>
            </w:r>
          </w:p>
        </w:tc>
      </w:tr>
      <w:tr w:rsidR="00B56C83" w:rsidRPr="00A31F4F" w:rsidTr="000753E5">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D25E74" w:rsidRDefault="00B56C83" w:rsidP="000753E5">
            <w:pPr>
              <w:spacing w:line="276" w:lineRule="auto"/>
              <w:rPr>
                <w:rFonts w:ascii="Times New Roman" w:hAnsi="Times New Roman" w:cs="Times New Roman"/>
                <w:lang w:eastAsia="en-US"/>
              </w:rPr>
            </w:pPr>
            <w:r w:rsidRPr="00D25E74">
              <w:rPr>
                <w:rFonts w:ascii="Times New Roman" w:hAnsi="Times New Roman" w:cs="Times New Roman"/>
                <w:sz w:val="22"/>
                <w:szCs w:val="22"/>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660438" w:rsidP="000753E5">
            <w:pPr>
              <w:autoSpaceDE w:val="0"/>
              <w:autoSpaceDN w:val="0"/>
              <w:spacing w:line="276" w:lineRule="auto"/>
              <w:jc w:val="center"/>
              <w:rPr>
                <w:rFonts w:ascii="Times New Roman" w:hAnsi="Times New Roman" w:cs="Times New Roman"/>
                <w:i/>
                <w:lang w:eastAsia="en-US"/>
              </w:rPr>
            </w:pPr>
            <w:r w:rsidRPr="00D25E74">
              <w:rPr>
                <w:rFonts w:ascii="Times New Roman" w:hAnsi="Times New Roman" w:cs="Times New Roman"/>
                <w:sz w:val="22"/>
                <w:szCs w:val="22"/>
              </w:rPr>
              <w:t xml:space="preserve"> 30 </w:t>
            </w:r>
            <w:r w:rsidR="00B56C83" w:rsidRPr="00D25E74">
              <w:rPr>
                <w:rFonts w:ascii="Times New Roman" w:hAnsi="Times New Roman" w:cs="Times New Roman"/>
                <w:sz w:val="22"/>
                <w:szCs w:val="22"/>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AF4942" w:rsidP="000753E5">
            <w:pPr>
              <w:autoSpaceDE w:val="0"/>
              <w:autoSpaceDN w:val="0"/>
              <w:spacing w:line="27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8 </w:t>
            </w:r>
            <w:r w:rsidR="00B56C83" w:rsidRPr="00D25E74">
              <w:rPr>
                <w:rFonts w:ascii="Times New Roman" w:hAnsi="Times New Roman" w:cs="Times New Roman"/>
                <w:sz w:val="22"/>
                <w:szCs w:val="22"/>
              </w:rPr>
              <w:t>год.</w:t>
            </w:r>
          </w:p>
        </w:tc>
      </w:tr>
      <w:tr w:rsidR="00B56C83" w:rsidRPr="00A31F4F" w:rsidTr="000753E5">
        <w:trPr>
          <w:trHeight w:val="679"/>
        </w:trPr>
        <w:tc>
          <w:tcPr>
            <w:tcW w:w="2977" w:type="dxa"/>
            <w:tcBorders>
              <w:top w:val="single" w:sz="4" w:space="0" w:color="auto"/>
              <w:left w:val="single" w:sz="4" w:space="0" w:color="auto"/>
              <w:right w:val="single" w:sz="4" w:space="0" w:color="auto"/>
            </w:tcBorders>
            <w:vAlign w:val="center"/>
          </w:tcPr>
          <w:p w:rsidR="00B56C83" w:rsidRPr="00D25E74" w:rsidRDefault="00B56C83" w:rsidP="00660438">
            <w:pPr>
              <w:autoSpaceDE w:val="0"/>
              <w:autoSpaceDN w:val="0"/>
              <w:spacing w:line="276" w:lineRule="auto"/>
              <w:rPr>
                <w:rFonts w:ascii="Times New Roman" w:hAnsi="Times New Roman" w:cs="Times New Roman"/>
              </w:rPr>
            </w:pPr>
            <w:r w:rsidRPr="00D25E74">
              <w:rPr>
                <w:rFonts w:ascii="Times New Roman" w:hAnsi="Times New Roman" w:cs="Times New Roman"/>
                <w:sz w:val="22"/>
                <w:szCs w:val="22"/>
              </w:rPr>
              <w:t xml:space="preserve">Практичні </w:t>
            </w:r>
          </w:p>
        </w:tc>
        <w:tc>
          <w:tcPr>
            <w:tcW w:w="3260" w:type="dxa"/>
            <w:tcBorders>
              <w:top w:val="single" w:sz="4" w:space="0" w:color="auto"/>
              <w:left w:val="single" w:sz="4" w:space="0" w:color="auto"/>
              <w:right w:val="single" w:sz="4" w:space="0" w:color="auto"/>
            </w:tcBorders>
            <w:vAlign w:val="center"/>
            <w:hideMark/>
          </w:tcPr>
          <w:p w:rsidR="00B56C83" w:rsidRPr="00D25E74" w:rsidRDefault="00660438" w:rsidP="000753E5">
            <w:pPr>
              <w:autoSpaceDE w:val="0"/>
              <w:autoSpaceDN w:val="0"/>
              <w:spacing w:line="276" w:lineRule="auto"/>
              <w:jc w:val="center"/>
              <w:rPr>
                <w:rFonts w:ascii="Times New Roman" w:hAnsi="Times New Roman" w:cs="Times New Roman"/>
                <w:i/>
                <w:lang w:eastAsia="en-US"/>
              </w:rPr>
            </w:pPr>
            <w:r w:rsidRPr="00D25E74">
              <w:rPr>
                <w:rFonts w:ascii="Times New Roman" w:hAnsi="Times New Roman" w:cs="Times New Roman"/>
                <w:sz w:val="22"/>
                <w:szCs w:val="22"/>
              </w:rPr>
              <w:t xml:space="preserve">30 </w:t>
            </w:r>
            <w:r w:rsidR="00B56C83" w:rsidRPr="00D25E74">
              <w:rPr>
                <w:rFonts w:ascii="Times New Roman" w:hAnsi="Times New Roman" w:cs="Times New Roman"/>
                <w:sz w:val="22"/>
                <w:szCs w:val="22"/>
              </w:rPr>
              <w:t>год.</w:t>
            </w:r>
          </w:p>
        </w:tc>
        <w:tc>
          <w:tcPr>
            <w:tcW w:w="3260" w:type="dxa"/>
            <w:tcBorders>
              <w:top w:val="single" w:sz="4" w:space="0" w:color="auto"/>
              <w:left w:val="single" w:sz="4" w:space="0" w:color="auto"/>
              <w:right w:val="single" w:sz="4" w:space="0" w:color="auto"/>
            </w:tcBorders>
            <w:vAlign w:val="center"/>
            <w:hideMark/>
          </w:tcPr>
          <w:p w:rsidR="00B56C83" w:rsidRPr="00D25E74" w:rsidRDefault="00AF4942" w:rsidP="000753E5">
            <w:pPr>
              <w:autoSpaceDE w:val="0"/>
              <w:autoSpaceDN w:val="0"/>
              <w:spacing w:line="27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6 </w:t>
            </w:r>
            <w:r w:rsidR="00B56C83" w:rsidRPr="00D25E74">
              <w:rPr>
                <w:rFonts w:ascii="Times New Roman" w:hAnsi="Times New Roman" w:cs="Times New Roman"/>
                <w:sz w:val="22"/>
                <w:szCs w:val="22"/>
              </w:rPr>
              <w:t>год.</w:t>
            </w:r>
          </w:p>
        </w:tc>
      </w:tr>
      <w:tr w:rsidR="00B56C83" w:rsidRPr="00A31F4F" w:rsidTr="000753E5">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autoSpaceDE w:val="0"/>
              <w:autoSpaceDN w:val="0"/>
              <w:spacing w:line="276" w:lineRule="auto"/>
              <w:rPr>
                <w:rFonts w:ascii="Times New Roman" w:hAnsi="Times New Roman" w:cs="Times New Roman"/>
                <w:lang w:eastAsia="en-US"/>
              </w:rPr>
            </w:pPr>
            <w:r w:rsidRPr="00D25E74">
              <w:rPr>
                <w:rFonts w:ascii="Times New Roman" w:hAnsi="Times New Roman" w:cs="Times New Roman"/>
                <w:sz w:val="22"/>
                <w:szCs w:val="22"/>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D25E74" w:rsidRDefault="008466E0" w:rsidP="000753E5">
            <w:pPr>
              <w:autoSpaceDE w:val="0"/>
              <w:autoSpaceDN w:val="0"/>
              <w:spacing w:line="276" w:lineRule="auto"/>
              <w:jc w:val="center"/>
              <w:rPr>
                <w:rFonts w:ascii="Times New Roman" w:hAnsi="Times New Roman" w:cs="Times New Roman"/>
                <w:i/>
                <w:lang w:eastAsia="en-US"/>
              </w:rPr>
            </w:pPr>
            <w:r w:rsidRPr="00D25E74">
              <w:rPr>
                <w:rFonts w:ascii="Times New Roman" w:hAnsi="Times New Roman" w:cs="Times New Roman"/>
                <w:sz w:val="22"/>
                <w:szCs w:val="22"/>
              </w:rPr>
              <w:t xml:space="preserve">90 </w:t>
            </w:r>
            <w:r w:rsidR="00B56C83" w:rsidRPr="00D25E74">
              <w:rPr>
                <w:rFonts w:ascii="Times New Roman" w:hAnsi="Times New Roman" w:cs="Times New Roman"/>
                <w:sz w:val="22"/>
                <w:szCs w:val="22"/>
              </w:rPr>
              <w:t>год.</w:t>
            </w:r>
          </w:p>
        </w:tc>
        <w:tc>
          <w:tcPr>
            <w:tcW w:w="3260" w:type="dxa"/>
            <w:tcBorders>
              <w:left w:val="single" w:sz="4" w:space="0" w:color="auto"/>
              <w:bottom w:val="single" w:sz="4" w:space="0" w:color="auto"/>
              <w:right w:val="single" w:sz="4" w:space="0" w:color="auto"/>
            </w:tcBorders>
            <w:vAlign w:val="center"/>
            <w:hideMark/>
          </w:tcPr>
          <w:p w:rsidR="00B56C83" w:rsidRPr="00D25E74" w:rsidRDefault="00AF4942" w:rsidP="000753E5">
            <w:pPr>
              <w:autoSpaceDE w:val="0"/>
              <w:autoSpaceDN w:val="0"/>
              <w:spacing w:line="27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136 </w:t>
            </w:r>
            <w:r w:rsidR="00B56C83" w:rsidRPr="00D25E74">
              <w:rPr>
                <w:rFonts w:ascii="Times New Roman" w:hAnsi="Times New Roman" w:cs="Times New Roman"/>
                <w:sz w:val="22"/>
                <w:szCs w:val="22"/>
              </w:rPr>
              <w:t>год.</w:t>
            </w:r>
          </w:p>
        </w:tc>
      </w:tr>
      <w:tr w:rsidR="00B56C83" w:rsidRPr="00A31F4F" w:rsidTr="000753E5">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spacing w:line="276" w:lineRule="auto"/>
              <w:rPr>
                <w:rFonts w:ascii="Times New Roman" w:hAnsi="Times New Roman" w:cs="Times New Roman"/>
                <w:lang w:eastAsia="en-US"/>
              </w:rPr>
            </w:pPr>
            <w:r w:rsidRPr="00D25E74">
              <w:rPr>
                <w:rFonts w:ascii="Times New Roman" w:hAnsi="Times New Roman" w:cs="Times New Roman"/>
                <w:sz w:val="22"/>
                <w:szCs w:val="22"/>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8466E0" w:rsidRPr="00D25E74" w:rsidRDefault="008466E0" w:rsidP="008466E0">
            <w:pPr>
              <w:pStyle w:val="af"/>
              <w:shd w:val="clear" w:color="auto" w:fill="FFFFFF"/>
              <w:spacing w:before="120" w:beforeAutospacing="0" w:after="120" w:afterAutospacing="0"/>
              <w:rPr>
                <w:bCs/>
              </w:rPr>
            </w:pPr>
            <w:r w:rsidRPr="00D25E74">
              <w:rPr>
                <w:bCs/>
                <w:sz w:val="22"/>
                <w:szCs w:val="22"/>
                <w:lang w:val="uk-UA"/>
              </w:rPr>
              <w:t xml:space="preserve">За домовленістю: </w:t>
            </w:r>
            <w:r w:rsidRPr="00D25E74">
              <w:rPr>
                <w:bCs/>
                <w:sz w:val="22"/>
                <w:szCs w:val="22"/>
              </w:rPr>
              <w:t xml:space="preserve">Кафедра соціальних комунікацій та інофрмаційної діяльності, 218 ауд. 2 корп., </w:t>
            </w:r>
          </w:p>
          <w:p w:rsidR="008466E0" w:rsidRPr="00D25E74" w:rsidRDefault="008466E0" w:rsidP="008466E0">
            <w:pPr>
              <w:pStyle w:val="af"/>
              <w:shd w:val="clear" w:color="auto" w:fill="FFFFFF"/>
              <w:spacing w:before="120" w:beforeAutospacing="0" w:after="120" w:afterAutospacing="0"/>
              <w:rPr>
                <w:bCs/>
              </w:rPr>
            </w:pPr>
            <w:r w:rsidRPr="00D25E74">
              <w:rPr>
                <w:bCs/>
                <w:sz w:val="22"/>
                <w:szCs w:val="22"/>
                <w:lang w:val="uk-UA"/>
              </w:rPr>
              <w:lastRenderedPageBreak/>
              <w:t xml:space="preserve">Консультації у </w:t>
            </w:r>
            <w:r w:rsidRPr="00D25E74">
              <w:rPr>
                <w:bCs/>
                <w:sz w:val="22"/>
                <w:szCs w:val="22"/>
              </w:rPr>
              <w:t>зум</w:t>
            </w:r>
            <w:r w:rsidRPr="00D25E74">
              <w:rPr>
                <w:bCs/>
                <w:sz w:val="22"/>
                <w:szCs w:val="22"/>
                <w:lang w:val="uk-UA"/>
              </w:rPr>
              <w:t xml:space="preserve"> – і</w:t>
            </w:r>
            <w:r w:rsidRPr="00D25E74">
              <w:rPr>
                <w:bCs/>
                <w:sz w:val="22"/>
                <w:szCs w:val="22"/>
              </w:rPr>
              <w:t>дентифікатор конференції  757 5084 6638</w:t>
            </w:r>
            <w:r w:rsidRPr="00D25E74">
              <w:rPr>
                <w:bCs/>
                <w:sz w:val="22"/>
                <w:szCs w:val="22"/>
                <w:lang w:val="uk-UA"/>
              </w:rPr>
              <w:t>, к</w:t>
            </w:r>
            <w:r w:rsidRPr="00D25E74">
              <w:rPr>
                <w:bCs/>
                <w:sz w:val="22"/>
                <w:szCs w:val="22"/>
              </w:rPr>
              <w:t>од доступа: 12345</w:t>
            </w:r>
          </w:p>
          <w:p w:rsidR="00B56C83" w:rsidRPr="00D25E74" w:rsidRDefault="00B56C83" w:rsidP="000753E5">
            <w:pPr>
              <w:rPr>
                <w:rFonts w:ascii="Times New Roman" w:hAnsi="Times New Roman" w:cs="Times New Roman"/>
                <w:lang w:eastAsia="en-US"/>
              </w:rPr>
            </w:pPr>
            <w:r w:rsidRPr="00D25E74">
              <w:rPr>
                <w:rFonts w:ascii="Times New Roman" w:hAnsi="Times New Roman" w:cs="Times New Roman"/>
                <w:bCs/>
                <w:i/>
                <w:sz w:val="22"/>
                <w:szCs w:val="22"/>
              </w:rPr>
              <w:t xml:space="preserve"> </w:t>
            </w:r>
          </w:p>
        </w:tc>
      </w:tr>
      <w:tr w:rsidR="00B56C83" w:rsidRPr="00A31F4F" w:rsidTr="000753E5">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spacing w:line="276" w:lineRule="auto"/>
              <w:rPr>
                <w:rFonts w:ascii="Times New Roman" w:hAnsi="Times New Roman" w:cs="Times New Roman"/>
              </w:rPr>
            </w:pPr>
            <w:r w:rsidRPr="00D25E74">
              <w:rPr>
                <w:rFonts w:ascii="Times New Roman" w:hAnsi="Times New Roman" w:cs="Times New Roman"/>
                <w:sz w:val="22"/>
                <w:szCs w:val="22"/>
              </w:rPr>
              <w:lastRenderedPageBreak/>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D25E74" w:rsidRDefault="00B56C83" w:rsidP="008466E0">
            <w:pPr>
              <w:spacing w:line="276" w:lineRule="auto"/>
              <w:jc w:val="center"/>
              <w:rPr>
                <w:rFonts w:ascii="Times New Roman" w:hAnsi="Times New Roman" w:cs="Times New Roman"/>
              </w:rPr>
            </w:pPr>
            <w:r w:rsidRPr="00D25E74">
              <w:rPr>
                <w:rFonts w:ascii="Times New Roman" w:hAnsi="Times New Roman" w:cs="Times New Roman"/>
                <w:b/>
                <w:sz w:val="22"/>
                <w:szCs w:val="22"/>
              </w:rPr>
              <w:t xml:space="preserve">екзамен </w:t>
            </w:r>
          </w:p>
        </w:tc>
      </w:tr>
      <w:tr w:rsidR="00B56C83" w:rsidRPr="00A31F4F" w:rsidTr="000753E5">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spacing w:line="276" w:lineRule="auto"/>
              <w:rPr>
                <w:rFonts w:ascii="Times New Roman" w:hAnsi="Times New Roman" w:cs="Times New Roman"/>
              </w:rPr>
            </w:pPr>
            <w:r w:rsidRPr="00D25E74">
              <w:rPr>
                <w:rFonts w:ascii="Times New Roman" w:hAnsi="Times New Roman" w:cs="Times New Roman"/>
                <w:sz w:val="22"/>
                <w:szCs w:val="22"/>
              </w:rPr>
              <w:t>Посилання на електронний курс у СЕЗН ЗНУ (платформа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D25E74" w:rsidRDefault="008466E0" w:rsidP="000753E5">
            <w:pPr>
              <w:spacing w:line="276" w:lineRule="auto"/>
              <w:jc w:val="center"/>
              <w:rPr>
                <w:rFonts w:ascii="Times New Roman" w:hAnsi="Times New Roman" w:cs="Times New Roman"/>
              </w:rPr>
            </w:pPr>
            <w:r w:rsidRPr="00D25E74">
              <w:rPr>
                <w:rFonts w:ascii="Times New Roman" w:hAnsi="Times New Roman" w:cs="Times New Roman"/>
                <w:sz w:val="22"/>
                <w:szCs w:val="22"/>
              </w:rPr>
              <w:t>https://moodle.znu.edu.ua/course/view.php?id=1025</w:t>
            </w:r>
          </w:p>
        </w:tc>
      </w:tr>
    </w:tbl>
    <w:p w:rsidR="00B56C83" w:rsidRPr="00A31F4F" w:rsidRDefault="00B56C83"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r w:rsidRPr="00A31F4F">
        <w:rPr>
          <w:rFonts w:ascii="Times New Roman" w:hAnsi="Times New Roman" w:cs="Times New Roman"/>
          <w:b/>
          <w:bCs/>
          <w:sz w:val="28"/>
        </w:rPr>
        <w:t xml:space="preserve">компетентностей і результатів навчання </w:t>
      </w:r>
    </w:p>
    <w:p w:rsidR="00B56C83" w:rsidRPr="00A31F4F" w:rsidRDefault="00B56C83"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963"/>
        <w:gridCol w:w="3635"/>
      </w:tblGrid>
      <w:tr w:rsidR="00B56C83" w:rsidRPr="00A31F4F" w:rsidTr="008466E0">
        <w:tc>
          <w:tcPr>
            <w:tcW w:w="3256"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rsidR="00B56C83" w:rsidRPr="00A31F4F" w:rsidRDefault="00B56C83" w:rsidP="000753E5">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rsidR="00B56C83" w:rsidRPr="00A31F4F" w:rsidRDefault="00B56C83" w:rsidP="000753E5">
            <w:pPr>
              <w:autoSpaceDE w:val="0"/>
              <w:autoSpaceDN w:val="0"/>
              <w:spacing w:line="276" w:lineRule="auto"/>
              <w:ind w:firstLine="295"/>
              <w:jc w:val="center"/>
              <w:rPr>
                <w:rFonts w:ascii="Times New Roman" w:hAnsi="Times New Roman" w:cs="Times New Roman"/>
                <w:b/>
                <w:lang w:eastAsia="en-US"/>
              </w:rPr>
            </w:pPr>
          </w:p>
        </w:tc>
        <w:tc>
          <w:tcPr>
            <w:tcW w:w="296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3635"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A31F4F" w:rsidTr="008466E0">
        <w:tc>
          <w:tcPr>
            <w:tcW w:w="3256"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2963"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3635"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8466E0" w:rsidRPr="00A31F4F" w:rsidTr="008466E0">
        <w:tc>
          <w:tcPr>
            <w:tcW w:w="3256" w:type="dxa"/>
            <w:tcBorders>
              <w:top w:val="single" w:sz="4" w:space="0" w:color="auto"/>
              <w:left w:val="single" w:sz="4" w:space="0" w:color="auto"/>
              <w:bottom w:val="single" w:sz="4" w:space="0" w:color="auto"/>
              <w:right w:val="single" w:sz="4" w:space="0" w:color="auto"/>
            </w:tcBorders>
          </w:tcPr>
          <w:p w:rsidR="00704579" w:rsidRPr="00704579" w:rsidRDefault="00704579" w:rsidP="00704579">
            <w:pPr>
              <w:pStyle w:val="Default"/>
              <w:jc w:val="both"/>
              <w:rPr>
                <w:sz w:val="22"/>
                <w:lang w:val="uk-UA"/>
              </w:rPr>
            </w:pPr>
            <w:r w:rsidRPr="00704579">
              <w:rPr>
                <w:sz w:val="22"/>
                <w:lang w:val="uk-UA"/>
              </w:rPr>
              <w:t xml:space="preserve">ЗК04. Здатність до пошуку, оброблення та аналізу інформації з різних джерел. </w:t>
            </w:r>
          </w:p>
          <w:p w:rsidR="008466E0" w:rsidRPr="00704579" w:rsidRDefault="008466E0" w:rsidP="008466E0">
            <w:pPr>
              <w:ind w:firstLine="295"/>
              <w:jc w:val="both"/>
            </w:pPr>
          </w:p>
        </w:tc>
        <w:tc>
          <w:tcPr>
            <w:tcW w:w="2963" w:type="dxa"/>
            <w:tcBorders>
              <w:top w:val="single" w:sz="4" w:space="0" w:color="auto"/>
              <w:left w:val="single" w:sz="4" w:space="0" w:color="auto"/>
              <w:bottom w:val="single" w:sz="4" w:space="0" w:color="auto"/>
              <w:right w:val="single" w:sz="4" w:space="0" w:color="auto"/>
            </w:tcBorders>
          </w:tcPr>
          <w:p w:rsidR="008466E0" w:rsidRPr="00D25E74" w:rsidRDefault="008466E0" w:rsidP="00041DCF">
            <w:pPr>
              <w:jc w:val="both"/>
            </w:pPr>
            <w:r w:rsidRPr="00D25E74">
              <w:rPr>
                <w:sz w:val="22"/>
              </w:rPr>
              <w:t>пояснювально-ілюстративний метод, метод проблемного викладу, дослідницький метод; аналіз, синтез, порівняння, узагальнення явищ, фактів, закономірностей, викладених у різних джерелах інформації, з метою підготовки відповідей на поставлені напередодні запитання.</w:t>
            </w:r>
          </w:p>
        </w:tc>
        <w:tc>
          <w:tcPr>
            <w:tcW w:w="3635"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t>тести, опитування</w:t>
            </w:r>
          </w:p>
        </w:tc>
      </w:tr>
      <w:tr w:rsidR="008466E0" w:rsidRPr="00A31F4F" w:rsidTr="008466E0">
        <w:tc>
          <w:tcPr>
            <w:tcW w:w="3256" w:type="dxa"/>
            <w:tcBorders>
              <w:top w:val="single" w:sz="4" w:space="0" w:color="auto"/>
              <w:left w:val="single" w:sz="4" w:space="0" w:color="auto"/>
              <w:bottom w:val="single" w:sz="4" w:space="0" w:color="auto"/>
              <w:right w:val="single" w:sz="4" w:space="0" w:color="auto"/>
            </w:tcBorders>
          </w:tcPr>
          <w:p w:rsidR="008466E0" w:rsidRPr="00704579" w:rsidRDefault="00704579" w:rsidP="00704579">
            <w:pPr>
              <w:pStyle w:val="Default"/>
              <w:jc w:val="both"/>
              <w:rPr>
                <w:sz w:val="22"/>
                <w:lang w:val="uk-UA"/>
              </w:rPr>
            </w:pPr>
            <w:r w:rsidRPr="00704579">
              <w:rPr>
                <w:sz w:val="22"/>
                <w:lang w:val="uk-UA"/>
              </w:rPr>
              <w:t xml:space="preserve">ЗК09.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 </w:t>
            </w:r>
          </w:p>
        </w:tc>
        <w:tc>
          <w:tcPr>
            <w:tcW w:w="2963" w:type="dxa"/>
            <w:tcBorders>
              <w:top w:val="single" w:sz="4" w:space="0" w:color="auto"/>
              <w:left w:val="single" w:sz="4" w:space="0" w:color="auto"/>
              <w:bottom w:val="single" w:sz="4" w:space="0" w:color="auto"/>
              <w:right w:val="single" w:sz="4" w:space="0" w:color="auto"/>
            </w:tcBorders>
          </w:tcPr>
          <w:p w:rsidR="008466E0" w:rsidRPr="00D25E74" w:rsidRDefault="008466E0" w:rsidP="00041DCF">
            <w:pPr>
              <w:ind w:firstLine="295"/>
              <w:jc w:val="both"/>
            </w:pPr>
            <w:r w:rsidRPr="00D25E74">
              <w:rPr>
                <w:sz w:val="22"/>
              </w:rPr>
              <w:t>виконання групових проєктів; дискусії, ділова гра, круглі столи, методи моделювання проблемної ситуації.</w:t>
            </w:r>
          </w:p>
        </w:tc>
        <w:tc>
          <w:tcPr>
            <w:tcW w:w="3635"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t>тести, опитування</w:t>
            </w:r>
          </w:p>
        </w:tc>
      </w:tr>
      <w:tr w:rsidR="008466E0" w:rsidRPr="00A31F4F" w:rsidTr="008466E0">
        <w:tc>
          <w:tcPr>
            <w:tcW w:w="3256" w:type="dxa"/>
            <w:tcBorders>
              <w:top w:val="single" w:sz="4" w:space="0" w:color="auto"/>
              <w:left w:val="single" w:sz="4" w:space="0" w:color="auto"/>
              <w:bottom w:val="single" w:sz="4" w:space="0" w:color="auto"/>
              <w:right w:val="single" w:sz="4" w:space="0" w:color="auto"/>
            </w:tcBorders>
          </w:tcPr>
          <w:p w:rsidR="008466E0" w:rsidRPr="00704579" w:rsidRDefault="00704579" w:rsidP="00704579">
            <w:pPr>
              <w:pStyle w:val="af"/>
              <w:spacing w:before="0" w:after="0"/>
              <w:jc w:val="both"/>
              <w:textAlignment w:val="baseline"/>
              <w:rPr>
                <w:kern w:val="2"/>
                <w:lang w:val="uk-UA" w:eastAsia="zh-CN" w:bidi="hi-IN"/>
              </w:rPr>
            </w:pPr>
            <w:r w:rsidRPr="00704579">
              <w:rPr>
                <w:sz w:val="22"/>
                <w:lang w:val="uk-UA"/>
              </w:rPr>
              <w:t xml:space="preserve">ЗК10.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w:t>
            </w:r>
            <w:r w:rsidRPr="00704579">
              <w:rPr>
                <w:sz w:val="22"/>
                <w:lang w:val="uk-UA"/>
              </w:rPr>
              <w:lastRenderedPageBreak/>
              <w:t>відпочинку та ведення здорового способу життя.</w:t>
            </w:r>
          </w:p>
        </w:tc>
        <w:tc>
          <w:tcPr>
            <w:tcW w:w="2963" w:type="dxa"/>
            <w:tcBorders>
              <w:top w:val="single" w:sz="4" w:space="0" w:color="auto"/>
              <w:left w:val="single" w:sz="4" w:space="0" w:color="auto"/>
              <w:bottom w:val="single" w:sz="4" w:space="0" w:color="auto"/>
              <w:right w:val="single" w:sz="4" w:space="0" w:color="auto"/>
            </w:tcBorders>
          </w:tcPr>
          <w:p w:rsidR="008466E0" w:rsidRPr="00D25E74" w:rsidRDefault="00704579" w:rsidP="00704579">
            <w:pPr>
              <w:jc w:val="both"/>
            </w:pPr>
            <w:r w:rsidRPr="00D25E74">
              <w:rPr>
                <w:sz w:val="22"/>
              </w:rPr>
              <w:lastRenderedPageBreak/>
              <w:t>репродуктивний метод, метод проблемного викладу, дослідницький метод,  виконання групових проєктів</w:t>
            </w:r>
            <w:r>
              <w:rPr>
                <w:sz w:val="22"/>
              </w:rPr>
              <w:t xml:space="preserve">, </w:t>
            </w:r>
            <w:r w:rsidR="008466E0" w:rsidRPr="00D25E74">
              <w:rPr>
                <w:sz w:val="22"/>
              </w:rPr>
              <w:t>дискусії, ділова гра, круглі столи, методи моделювання проблемної ситуації.</w:t>
            </w:r>
          </w:p>
        </w:tc>
        <w:tc>
          <w:tcPr>
            <w:tcW w:w="3635"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t>тести, опитування</w:t>
            </w:r>
          </w:p>
        </w:tc>
      </w:tr>
      <w:tr w:rsidR="008466E0" w:rsidRPr="00A31F4F" w:rsidTr="008466E0">
        <w:tc>
          <w:tcPr>
            <w:tcW w:w="3256" w:type="dxa"/>
            <w:tcBorders>
              <w:top w:val="single" w:sz="4" w:space="0" w:color="auto"/>
              <w:left w:val="single" w:sz="4" w:space="0" w:color="auto"/>
              <w:bottom w:val="single" w:sz="4" w:space="0" w:color="auto"/>
              <w:right w:val="single" w:sz="4" w:space="0" w:color="auto"/>
            </w:tcBorders>
          </w:tcPr>
          <w:p w:rsidR="00704579" w:rsidRPr="00704579" w:rsidRDefault="00704579" w:rsidP="00704579">
            <w:pPr>
              <w:pStyle w:val="Default"/>
              <w:spacing w:line="276" w:lineRule="auto"/>
              <w:jc w:val="both"/>
              <w:rPr>
                <w:rFonts w:ascii="TimesNewRomanPSMT" w:hAnsi="TimesNewRomanPSMT"/>
                <w:sz w:val="22"/>
                <w:lang w:val="uk-UA" w:eastAsia="uk-UA"/>
              </w:rPr>
            </w:pPr>
            <w:r w:rsidRPr="00704579">
              <w:rPr>
                <w:rFonts w:ascii="TimesNewRomanPSMT" w:hAnsi="TimesNewRomanPSMT"/>
                <w:b/>
                <w:sz w:val="22"/>
                <w:lang w:val="uk-UA" w:eastAsia="uk-UA"/>
              </w:rPr>
              <w:lastRenderedPageBreak/>
              <w:t>ПР08.</w:t>
            </w:r>
            <w:r w:rsidRPr="00704579">
              <w:rPr>
                <w:rFonts w:ascii="TimesNewRomanPSMT" w:hAnsi="TimesNewRomanPSMT"/>
                <w:sz w:val="22"/>
                <w:lang w:val="uk-UA" w:eastAsia="uk-UA"/>
              </w:rPr>
              <w:t xml:space="preserve"> Виокремлювати у виробничих ситуаціях факти, події, відомості, процеси, про які бракує знань, і розкривати способи та джерела здобування тих знань</w:t>
            </w:r>
            <w:r w:rsidRPr="00704579">
              <w:rPr>
                <w:sz w:val="22"/>
                <w:lang w:val="uk-UA" w:eastAsia="uk-UA"/>
              </w:rPr>
              <w:t>.</w:t>
            </w:r>
            <w:r w:rsidRPr="00704579">
              <w:rPr>
                <w:rFonts w:ascii="TimesNewRomanPSMT" w:hAnsi="TimesNewRomanPSMT"/>
                <w:sz w:val="22"/>
                <w:lang w:val="uk-UA" w:eastAsia="uk-UA"/>
              </w:rPr>
              <w:t xml:space="preserve"> </w:t>
            </w:r>
          </w:p>
          <w:p w:rsidR="008466E0" w:rsidRPr="00704579" w:rsidRDefault="008466E0" w:rsidP="008466E0">
            <w:pPr>
              <w:ind w:firstLine="295"/>
              <w:jc w:val="both"/>
            </w:pPr>
          </w:p>
        </w:tc>
        <w:tc>
          <w:tcPr>
            <w:tcW w:w="2963" w:type="dxa"/>
            <w:tcBorders>
              <w:top w:val="single" w:sz="4" w:space="0" w:color="auto"/>
              <w:left w:val="single" w:sz="4" w:space="0" w:color="auto"/>
              <w:bottom w:val="single" w:sz="4" w:space="0" w:color="auto"/>
              <w:right w:val="single" w:sz="4" w:space="0" w:color="auto"/>
            </w:tcBorders>
          </w:tcPr>
          <w:p w:rsidR="008466E0" w:rsidRPr="00D25E74" w:rsidRDefault="008466E0" w:rsidP="00704579">
            <w:pPr>
              <w:jc w:val="both"/>
            </w:pPr>
            <w:r w:rsidRPr="00D25E74">
              <w:rPr>
                <w:sz w:val="22"/>
              </w:rPr>
              <w:t>пояснювально-ілюстративний метод, метод проблемного викладу, дослідницький метод, дискусії, дискусії, ділова гра, круглі столи, методи моделювання проблемної ситуації.</w:t>
            </w:r>
          </w:p>
        </w:tc>
        <w:tc>
          <w:tcPr>
            <w:tcW w:w="3635"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t>тести, опитування</w:t>
            </w:r>
          </w:p>
        </w:tc>
      </w:tr>
      <w:tr w:rsidR="008466E0" w:rsidRPr="00A31F4F" w:rsidTr="008466E0">
        <w:tc>
          <w:tcPr>
            <w:tcW w:w="3256" w:type="dxa"/>
            <w:tcBorders>
              <w:top w:val="single" w:sz="4" w:space="0" w:color="auto"/>
              <w:left w:val="single" w:sz="4" w:space="0" w:color="auto"/>
              <w:bottom w:val="single" w:sz="4" w:space="0" w:color="auto"/>
              <w:right w:val="single" w:sz="4" w:space="0" w:color="auto"/>
            </w:tcBorders>
          </w:tcPr>
          <w:p w:rsidR="00704579" w:rsidRPr="00704579" w:rsidRDefault="00704579" w:rsidP="00704579">
            <w:pPr>
              <w:pStyle w:val="Default"/>
              <w:spacing w:line="276" w:lineRule="auto"/>
              <w:jc w:val="both"/>
              <w:rPr>
                <w:sz w:val="22"/>
                <w:lang w:val="uk-UA" w:eastAsia="uk-UA"/>
              </w:rPr>
            </w:pPr>
            <w:r w:rsidRPr="00704579">
              <w:rPr>
                <w:rFonts w:ascii="TimesNewRomanPSMT" w:hAnsi="TimesNewRomanPSMT"/>
                <w:b/>
                <w:sz w:val="22"/>
                <w:lang w:val="uk-UA" w:eastAsia="uk-UA"/>
              </w:rPr>
              <w:t>ПР09.</w:t>
            </w:r>
            <w:r w:rsidRPr="00704579">
              <w:rPr>
                <w:rFonts w:ascii="TimesNewRomanPSMT" w:hAnsi="TimesNewRomanPSMT"/>
                <w:sz w:val="22"/>
                <w:lang w:val="uk-UA" w:eastAsia="uk-UA"/>
              </w:rPr>
              <w:t xml:space="preserve"> Оцінювати діяльність колег як носіїв прав і обов’язків членів суспільства, представників громадянського суспільства</w:t>
            </w:r>
            <w:r w:rsidRPr="00704579">
              <w:rPr>
                <w:sz w:val="22"/>
                <w:lang w:val="uk-UA" w:eastAsia="uk-UA"/>
              </w:rPr>
              <w:t>.</w:t>
            </w:r>
          </w:p>
          <w:p w:rsidR="008466E0" w:rsidRPr="00704579" w:rsidRDefault="008466E0" w:rsidP="008466E0">
            <w:pPr>
              <w:ind w:firstLine="295"/>
              <w:jc w:val="both"/>
            </w:pPr>
          </w:p>
        </w:tc>
        <w:tc>
          <w:tcPr>
            <w:tcW w:w="2963" w:type="dxa"/>
            <w:tcBorders>
              <w:top w:val="single" w:sz="4" w:space="0" w:color="auto"/>
              <w:left w:val="single" w:sz="4" w:space="0" w:color="auto"/>
              <w:bottom w:val="single" w:sz="4" w:space="0" w:color="auto"/>
              <w:right w:val="single" w:sz="4" w:space="0" w:color="auto"/>
            </w:tcBorders>
          </w:tcPr>
          <w:p w:rsidR="008466E0" w:rsidRPr="00D25E74" w:rsidRDefault="008466E0" w:rsidP="008466E0">
            <w:pPr>
              <w:jc w:val="both"/>
            </w:pPr>
            <w:r w:rsidRPr="00D25E74">
              <w:rPr>
                <w:sz w:val="22"/>
              </w:rPr>
              <w:t>аналіз, синтез, порівняння, узагальнення явищ, фактів, закономірностей, викладених у різних джерелах інформації, з метою підготовки відповідей на поставлені напередодні запитання.</w:t>
            </w:r>
          </w:p>
        </w:tc>
        <w:tc>
          <w:tcPr>
            <w:tcW w:w="3635"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t>тести, опитування</w:t>
            </w:r>
          </w:p>
        </w:tc>
      </w:tr>
      <w:tr w:rsidR="008466E0" w:rsidRPr="00A31F4F" w:rsidTr="008466E0">
        <w:tc>
          <w:tcPr>
            <w:tcW w:w="3256" w:type="dxa"/>
            <w:tcBorders>
              <w:top w:val="single" w:sz="4" w:space="0" w:color="auto"/>
              <w:left w:val="single" w:sz="4" w:space="0" w:color="auto"/>
              <w:bottom w:val="single" w:sz="4" w:space="0" w:color="auto"/>
              <w:right w:val="single" w:sz="4" w:space="0" w:color="auto"/>
            </w:tcBorders>
          </w:tcPr>
          <w:p w:rsidR="00704579" w:rsidRPr="00704579" w:rsidRDefault="00704579" w:rsidP="00704579">
            <w:pPr>
              <w:pStyle w:val="Default"/>
              <w:spacing w:line="276" w:lineRule="auto"/>
              <w:jc w:val="both"/>
              <w:rPr>
                <w:rFonts w:ascii="TimesNewRomanPSMT" w:hAnsi="TimesNewRomanPSMT"/>
                <w:sz w:val="22"/>
                <w:lang w:val="uk-UA" w:eastAsia="uk-UA"/>
              </w:rPr>
            </w:pPr>
            <w:r w:rsidRPr="00704579">
              <w:rPr>
                <w:rFonts w:ascii="TimesNewRomanPSMT" w:hAnsi="TimesNewRomanPSMT"/>
                <w:b/>
                <w:sz w:val="22"/>
                <w:lang w:val="uk-UA" w:eastAsia="uk-UA"/>
              </w:rPr>
              <w:t>ПР10.</w:t>
            </w:r>
            <w:r w:rsidRPr="00704579">
              <w:rPr>
                <w:rFonts w:ascii="TimesNewRomanPSMT" w:hAnsi="TimesNewRomanPSMT"/>
                <w:sz w:val="22"/>
                <w:lang w:val="uk-UA" w:eastAsia="uk-UA"/>
              </w:rPr>
              <w:t xml:space="preserve"> Оцінювати діяльність колег з точки зору зберігання та примноження суспільних і культурних цінностей і досягнень</w:t>
            </w:r>
            <w:r w:rsidRPr="00704579">
              <w:rPr>
                <w:sz w:val="22"/>
                <w:lang w:val="uk-UA" w:eastAsia="uk-UA"/>
              </w:rPr>
              <w:t>.</w:t>
            </w:r>
            <w:r w:rsidRPr="00704579">
              <w:rPr>
                <w:rFonts w:ascii="TimesNewRomanPSMT" w:hAnsi="TimesNewRomanPSMT"/>
                <w:sz w:val="22"/>
                <w:lang w:val="uk-UA" w:eastAsia="uk-UA"/>
              </w:rPr>
              <w:t xml:space="preserve"> </w:t>
            </w:r>
          </w:p>
          <w:p w:rsidR="008466E0" w:rsidRPr="00704579" w:rsidRDefault="008466E0" w:rsidP="008466E0">
            <w:pPr>
              <w:ind w:firstLine="295"/>
              <w:jc w:val="both"/>
            </w:pPr>
          </w:p>
        </w:tc>
        <w:tc>
          <w:tcPr>
            <w:tcW w:w="2963" w:type="dxa"/>
            <w:tcBorders>
              <w:top w:val="single" w:sz="4" w:space="0" w:color="auto"/>
              <w:left w:val="single" w:sz="4" w:space="0" w:color="auto"/>
              <w:bottom w:val="single" w:sz="4" w:space="0" w:color="auto"/>
              <w:right w:val="single" w:sz="4" w:space="0" w:color="auto"/>
            </w:tcBorders>
          </w:tcPr>
          <w:p w:rsidR="008466E0" w:rsidRPr="00D25E74" w:rsidRDefault="008466E0" w:rsidP="008466E0">
            <w:pPr>
              <w:jc w:val="both"/>
            </w:pPr>
            <w:r w:rsidRPr="00D25E74">
              <w:rPr>
                <w:sz w:val="22"/>
              </w:rPr>
              <w:t>пояснювально-ілюстративний метод; аналіз, синтез, порівняння, узагальнення явищ, фактів, закономірностей, викладених у різних джерелах інформації, з метою підготовки відповідей на поставлені напередодні запитання.</w:t>
            </w:r>
          </w:p>
        </w:tc>
        <w:tc>
          <w:tcPr>
            <w:tcW w:w="3635"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t>тести, опитування</w:t>
            </w:r>
          </w:p>
        </w:tc>
      </w:tr>
    </w:tbl>
    <w:p w:rsidR="00B56C83" w:rsidRPr="00A31F4F" w:rsidRDefault="00B56C83" w:rsidP="00B56C83">
      <w:pPr>
        <w:jc w:val="center"/>
        <w:rPr>
          <w:rFonts w:ascii="Times New Roman" w:hAnsi="Times New Roman" w:cs="Times New Roman"/>
          <w:b/>
          <w:bCs/>
          <w:sz w:val="28"/>
        </w:rPr>
      </w:pPr>
    </w:p>
    <w:p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rsidR="00041DCF" w:rsidRPr="0000595E" w:rsidRDefault="00041DCF" w:rsidP="00041DCF">
      <w:pPr>
        <w:pStyle w:val="af"/>
        <w:spacing w:before="0" w:beforeAutospacing="0" w:after="0" w:afterAutospacing="0"/>
        <w:ind w:firstLine="708"/>
        <w:jc w:val="center"/>
        <w:rPr>
          <w:b/>
          <w:lang w:val="uk-UA"/>
        </w:rPr>
      </w:pPr>
      <w:r w:rsidRPr="0000595E">
        <w:rPr>
          <w:b/>
        </w:rPr>
        <w:t xml:space="preserve">Змістовий модуль 1. </w:t>
      </w:r>
      <w:r w:rsidRPr="0000595E">
        <w:rPr>
          <w:b/>
          <w:lang w:val="uk-UA"/>
        </w:rPr>
        <w:t>Предмет та завдання курсу. Періодизація історії журналістики. Пражурналістські явища в давніх культурах</w:t>
      </w:r>
    </w:p>
    <w:p w:rsidR="00041DCF" w:rsidRDefault="00041DCF" w:rsidP="00041DCF">
      <w:pPr>
        <w:pStyle w:val="af"/>
        <w:spacing w:before="0" w:beforeAutospacing="0" w:after="0" w:afterAutospacing="0"/>
        <w:ind w:firstLine="709"/>
        <w:jc w:val="both"/>
        <w:rPr>
          <w:lang w:val="uk-UA"/>
        </w:rPr>
      </w:pPr>
      <w:r>
        <w:rPr>
          <w:lang w:val="uk-UA"/>
        </w:rPr>
        <w:t>Основні підходи до періодизації історії світової журналістики. Становлення специфічних форм інформаційних повідомлень, комунікативні функції мистецтва та культури давнього світу. Розповсюдження інформації, ораторське мистецтво та публіцистика в Давньому Єгипті, у Давній Греції, Давньому Римі та  Давньому Китаї.</w:t>
      </w:r>
    </w:p>
    <w:p w:rsidR="00041DCF" w:rsidRDefault="00041DCF" w:rsidP="00041DCF">
      <w:pPr>
        <w:pStyle w:val="af"/>
        <w:spacing w:before="0" w:beforeAutospacing="0" w:after="0" w:afterAutospacing="0"/>
        <w:ind w:firstLine="709"/>
        <w:jc w:val="both"/>
        <w:rPr>
          <w:lang w:val="uk-UA"/>
        </w:rPr>
      </w:pPr>
      <w:r>
        <w:rPr>
          <w:lang w:val="uk-UA"/>
        </w:rPr>
        <w:t>Пражурналістські явища греко-римської античності. Ораторське мистецтво у Давній Греції класичної доби (</w:t>
      </w:r>
      <w:r>
        <w:rPr>
          <w:lang w:val="en-US"/>
        </w:rPr>
        <w:t>V</w:t>
      </w:r>
      <w:r>
        <w:rPr>
          <w:lang w:val="uk-UA"/>
        </w:rPr>
        <w:t>-</w:t>
      </w:r>
      <w:r>
        <w:rPr>
          <w:lang w:val="en-US"/>
        </w:rPr>
        <w:t>IV</w:t>
      </w:r>
      <w:r>
        <w:rPr>
          <w:lang w:val="uk-UA"/>
        </w:rPr>
        <w:t xml:space="preserve">ст.ст. до н.е.): основні види, представники – Горгій, Лісій, Ісократ, Есхін, Демосфен. Красномовство в Елліністичній Греції. Давньоримське красномовство: політичне красномовство, промови Ціцерона, Цезаря. </w:t>
      </w:r>
    </w:p>
    <w:p w:rsidR="00041DCF" w:rsidRDefault="00041DCF" w:rsidP="00041DCF">
      <w:pPr>
        <w:pStyle w:val="af"/>
        <w:spacing w:before="0" w:beforeAutospacing="0" w:after="0" w:afterAutospacing="0"/>
        <w:ind w:firstLine="709"/>
        <w:jc w:val="both"/>
        <w:rPr>
          <w:lang w:val="uk-UA"/>
        </w:rPr>
      </w:pPr>
      <w:r>
        <w:rPr>
          <w:lang w:val="uk-UA"/>
        </w:rPr>
        <w:t>Зародження газети (прообрази газети в Давній Греції,форми передачі інформації у Давньому Римі, операрії як перші репортери). «</w:t>
      </w:r>
      <w:r>
        <w:rPr>
          <w:lang w:val="en-US"/>
        </w:rPr>
        <w:t>Acta</w:t>
      </w:r>
      <w:r w:rsidRPr="00ED49A2">
        <w:rPr>
          <w:lang w:val="uk-UA"/>
        </w:rPr>
        <w:t xml:space="preserve"> </w:t>
      </w:r>
      <w:r>
        <w:rPr>
          <w:lang w:val="en-US"/>
        </w:rPr>
        <w:t>diurna</w:t>
      </w:r>
      <w:r>
        <w:rPr>
          <w:lang w:val="uk-UA"/>
        </w:rPr>
        <w:t>» - перша офіційна газета, її розвиток за правління Юлія Цезаря та Октавіана Августа.</w:t>
      </w:r>
    </w:p>
    <w:p w:rsidR="00041DCF" w:rsidRDefault="00041DCF" w:rsidP="00041DCF">
      <w:pPr>
        <w:pStyle w:val="af"/>
        <w:spacing w:before="0" w:beforeAutospacing="0" w:after="0" w:afterAutospacing="0"/>
        <w:ind w:firstLine="709"/>
        <w:jc w:val="both"/>
        <w:rPr>
          <w:lang w:val="uk-UA"/>
        </w:rPr>
      </w:pPr>
    </w:p>
    <w:p w:rsidR="00041DCF" w:rsidRPr="0000595E" w:rsidRDefault="00041DCF" w:rsidP="00041DCF">
      <w:pPr>
        <w:pStyle w:val="af"/>
        <w:spacing w:before="0" w:beforeAutospacing="0" w:after="0" w:afterAutospacing="0"/>
        <w:ind w:firstLine="709"/>
        <w:jc w:val="center"/>
        <w:rPr>
          <w:b/>
          <w:szCs w:val="28"/>
          <w:lang w:val="uk-UA"/>
        </w:rPr>
      </w:pPr>
      <w:r w:rsidRPr="0000595E">
        <w:rPr>
          <w:b/>
          <w:szCs w:val="28"/>
          <w:lang w:val="uk-UA"/>
        </w:rPr>
        <w:t xml:space="preserve">Змістовий </w:t>
      </w:r>
      <w:r>
        <w:rPr>
          <w:b/>
          <w:szCs w:val="28"/>
          <w:lang w:val="uk-UA"/>
        </w:rPr>
        <w:t>модуль 2. Комунікаційні явища епох</w:t>
      </w:r>
      <w:r w:rsidRPr="0000595E">
        <w:rPr>
          <w:b/>
          <w:szCs w:val="28"/>
          <w:lang w:val="uk-UA"/>
        </w:rPr>
        <w:t xml:space="preserve"> Середньовіччя та Відродження</w:t>
      </w:r>
    </w:p>
    <w:p w:rsidR="00041DCF" w:rsidRDefault="00041DCF" w:rsidP="00041DCF">
      <w:pPr>
        <w:pStyle w:val="af"/>
        <w:spacing w:before="0" w:beforeAutospacing="0" w:after="0" w:afterAutospacing="0"/>
        <w:ind w:firstLine="709"/>
        <w:jc w:val="both"/>
        <w:rPr>
          <w:lang w:val="uk-UA"/>
        </w:rPr>
      </w:pPr>
      <w:r>
        <w:rPr>
          <w:lang w:val="uk-UA"/>
        </w:rPr>
        <w:t xml:space="preserve">Основні періоди та центри Середньовічної Європи. Традиції античного мистецтва у Східній імперії (Візантія). Публіцистика Нового Заповіту. Візантійська ранньохристиянська та язичницька риторика: Василій Великий, Іоанн Златоуст, Григорій Богослов, Лібаній. </w:t>
      </w:r>
    </w:p>
    <w:p w:rsidR="00041DCF" w:rsidRDefault="00041DCF" w:rsidP="00041DCF">
      <w:pPr>
        <w:pStyle w:val="af"/>
        <w:spacing w:before="0" w:beforeAutospacing="0" w:after="0" w:afterAutospacing="0"/>
        <w:ind w:firstLine="709"/>
        <w:jc w:val="both"/>
        <w:rPr>
          <w:lang w:val="uk-UA"/>
        </w:rPr>
      </w:pPr>
      <w:r>
        <w:rPr>
          <w:lang w:val="uk-UA"/>
        </w:rPr>
        <w:t>Західна Європа: перші інформаційні центри в Італії, Німеччині та Франції. Поява рукописних газет. Християнська публіцистика пізньої Античності та раннього Середньовіччя. Латинська ранньохристиянська риторика: листи та промови Амвросія Медіоланського, Ієроніма Стридонського та Августина Блаженного.</w:t>
      </w:r>
    </w:p>
    <w:p w:rsidR="00041DCF" w:rsidRDefault="00041DCF" w:rsidP="00041DCF">
      <w:pPr>
        <w:ind w:firstLine="709"/>
        <w:jc w:val="both"/>
      </w:pPr>
      <w:r>
        <w:lastRenderedPageBreak/>
        <w:t>Передумови виникнення книгодрукування. І.Гутенберг і його винахід. Розповсюдження типографій у Європейських державах. Перші закони щодо друкарського ремесла: Італія, авторські «привілеї»; Німеччина; Франція – Підприємство Етьєннів, королівські постанови про захист авторських прав; першодрукарі Англії, державні пільги.</w:t>
      </w:r>
    </w:p>
    <w:p w:rsidR="00041DCF" w:rsidRDefault="00041DCF" w:rsidP="00041DCF">
      <w:pPr>
        <w:ind w:firstLine="709"/>
        <w:jc w:val="center"/>
        <w:rPr>
          <w:b/>
        </w:rPr>
      </w:pPr>
    </w:p>
    <w:p w:rsidR="00041DCF" w:rsidRPr="00B8767F" w:rsidRDefault="00041DCF" w:rsidP="00041DCF">
      <w:pPr>
        <w:ind w:firstLine="709"/>
        <w:jc w:val="center"/>
        <w:rPr>
          <w:b/>
        </w:rPr>
      </w:pPr>
      <w:r>
        <w:rPr>
          <w:b/>
        </w:rPr>
        <w:t xml:space="preserve">Змістовий модуль </w:t>
      </w:r>
      <w:r w:rsidRPr="00B8767F">
        <w:rPr>
          <w:b/>
        </w:rPr>
        <w:t xml:space="preserve">3. Європейська журналістика </w:t>
      </w:r>
      <w:r w:rsidRPr="00B8767F">
        <w:rPr>
          <w:b/>
          <w:lang w:val="en-US"/>
        </w:rPr>
        <w:t>XVII</w:t>
      </w:r>
      <w:r>
        <w:rPr>
          <w:b/>
          <w:lang w:val="ru-RU"/>
        </w:rPr>
        <w:t xml:space="preserve"> </w:t>
      </w:r>
      <w:r w:rsidRPr="00B8767F">
        <w:rPr>
          <w:b/>
        </w:rPr>
        <w:t>ст.</w:t>
      </w:r>
    </w:p>
    <w:p w:rsidR="00041DCF" w:rsidRDefault="00041DCF" w:rsidP="00041DCF">
      <w:pPr>
        <w:ind w:firstLine="709"/>
        <w:jc w:val="both"/>
      </w:pPr>
      <w:r>
        <w:t xml:space="preserve"> Загальна характеристика. Формування газетно-журнальної справи. Культурно-істричні передумови виникнення перших газет в Німеччні. «Авізо одерРелаціон» І.Каролюса (1609) – перша німецька газета. «Кайзерівські» газети. Зародження щоденної преси (Т.Рітцше). </w:t>
      </w:r>
    </w:p>
    <w:p w:rsidR="00041DCF" w:rsidRDefault="00041DCF" w:rsidP="00041DCF">
      <w:pPr>
        <w:ind w:firstLine="709"/>
        <w:jc w:val="both"/>
        <w:rPr>
          <w:b/>
        </w:rPr>
      </w:pPr>
      <w:r>
        <w:t xml:space="preserve">Французька преса </w:t>
      </w:r>
      <w:r>
        <w:rPr>
          <w:lang w:val="en-US"/>
        </w:rPr>
        <w:t>XVII</w:t>
      </w:r>
      <w:r>
        <w:t>ст. Передумови виникнення газет. Типи перших періодичних видань. «Ла газетт» Т.Ренодо: історія, тематика, структура. Влада та преса. Цензурна політика.</w:t>
      </w:r>
    </w:p>
    <w:p w:rsidR="00041DCF" w:rsidRDefault="00041DCF" w:rsidP="00041DCF">
      <w:pPr>
        <w:pStyle w:val="21"/>
        <w:spacing w:line="240" w:lineRule="auto"/>
        <w:ind w:firstLine="709"/>
        <w:jc w:val="both"/>
        <w:rPr>
          <w:sz w:val="24"/>
          <w:szCs w:val="24"/>
        </w:rPr>
      </w:pPr>
      <w:r>
        <w:rPr>
          <w:sz w:val="24"/>
          <w:szCs w:val="24"/>
        </w:rPr>
        <w:t xml:space="preserve">Англійська преса </w:t>
      </w:r>
      <w:r>
        <w:rPr>
          <w:sz w:val="24"/>
          <w:szCs w:val="24"/>
          <w:lang w:val="en-US"/>
        </w:rPr>
        <w:t>XVII</w:t>
      </w:r>
      <w:r>
        <w:rPr>
          <w:sz w:val="24"/>
          <w:szCs w:val="24"/>
        </w:rPr>
        <w:t>ст. Історичні фактори розвитку. Виникнення перших газет: «Інгліш Меркюрі», «Corante, orWeeklyNewes…». Розвиток журналістики під час Англійської буржуазної революції та за часів Реставрації.</w:t>
      </w:r>
    </w:p>
    <w:p w:rsidR="00041DCF" w:rsidRDefault="00041DCF" w:rsidP="00041DCF">
      <w:pPr>
        <w:pStyle w:val="21"/>
        <w:spacing w:line="240" w:lineRule="auto"/>
        <w:ind w:firstLine="709"/>
        <w:jc w:val="both"/>
        <w:rPr>
          <w:sz w:val="24"/>
          <w:szCs w:val="24"/>
        </w:rPr>
      </w:pPr>
      <w:r>
        <w:rPr>
          <w:sz w:val="24"/>
          <w:szCs w:val="24"/>
        </w:rPr>
        <w:t>Проблема свободи слова в англійській памфлетистиці</w:t>
      </w:r>
      <w:r>
        <w:rPr>
          <w:sz w:val="24"/>
          <w:szCs w:val="24"/>
          <w:lang w:val="en-US"/>
        </w:rPr>
        <w:t>XVII</w:t>
      </w:r>
      <w:r>
        <w:rPr>
          <w:sz w:val="24"/>
          <w:szCs w:val="24"/>
          <w:lang w:val="ru-RU"/>
        </w:rPr>
        <w:t xml:space="preserve">ст. </w:t>
      </w:r>
      <w:r>
        <w:rPr>
          <w:sz w:val="24"/>
          <w:szCs w:val="24"/>
        </w:rPr>
        <w:t>Історичні передумови «памфлетної війни» 1640-16</w:t>
      </w:r>
      <w:r>
        <w:rPr>
          <w:sz w:val="24"/>
          <w:szCs w:val="24"/>
          <w:lang w:val="ru-RU"/>
        </w:rPr>
        <w:t>4</w:t>
      </w:r>
      <w:r>
        <w:rPr>
          <w:sz w:val="24"/>
          <w:szCs w:val="24"/>
        </w:rPr>
        <w:t xml:space="preserve">3 рр. Цензура в Англії в </w:t>
      </w:r>
      <w:r>
        <w:rPr>
          <w:sz w:val="24"/>
          <w:szCs w:val="24"/>
          <w:lang w:val="en-US"/>
        </w:rPr>
        <w:t>XVII</w:t>
      </w:r>
      <w:r>
        <w:rPr>
          <w:sz w:val="24"/>
          <w:szCs w:val="24"/>
        </w:rPr>
        <w:t>ст. Основні проблеми публіцистики  Дж.Лільберна, Дж.Мільтона, Дж.Уінстенлі. Зміст, ідейне, художнє та історичне значення «Ареопагітики» Дж.Мільтона.</w:t>
      </w:r>
    </w:p>
    <w:p w:rsidR="00041DCF" w:rsidRDefault="00041DCF" w:rsidP="00041DCF">
      <w:pPr>
        <w:pStyle w:val="21"/>
        <w:spacing w:line="240" w:lineRule="auto"/>
        <w:ind w:firstLine="709"/>
        <w:jc w:val="both"/>
        <w:rPr>
          <w:sz w:val="24"/>
          <w:szCs w:val="24"/>
        </w:rPr>
      </w:pPr>
    </w:p>
    <w:p w:rsidR="00041DCF" w:rsidRPr="00B8767F" w:rsidRDefault="00041DCF" w:rsidP="00041DCF">
      <w:pPr>
        <w:pStyle w:val="af"/>
        <w:tabs>
          <w:tab w:val="left" w:pos="180"/>
          <w:tab w:val="left" w:pos="1260"/>
        </w:tabs>
        <w:spacing w:before="0" w:beforeAutospacing="0" w:after="0" w:afterAutospacing="0"/>
        <w:ind w:firstLine="709"/>
        <w:jc w:val="both"/>
        <w:rPr>
          <w:b/>
          <w:lang w:val="uk-UA"/>
        </w:rPr>
      </w:pPr>
      <w:r>
        <w:rPr>
          <w:b/>
          <w:lang w:val="uk-UA"/>
        </w:rPr>
        <w:t xml:space="preserve">Змістовий модуль </w:t>
      </w:r>
      <w:r w:rsidRPr="00B8767F">
        <w:rPr>
          <w:b/>
          <w:lang w:val="uk-UA"/>
        </w:rPr>
        <w:t>4. Зарубіжна журналістика епохи Просвітництва (</w:t>
      </w:r>
      <w:r w:rsidRPr="00B8767F">
        <w:rPr>
          <w:b/>
          <w:lang w:val="en-US"/>
        </w:rPr>
        <w:t>XVIII</w:t>
      </w:r>
      <w:r w:rsidRPr="00B8767F">
        <w:rPr>
          <w:b/>
          <w:lang w:val="uk-UA"/>
        </w:rPr>
        <w:t xml:space="preserve"> ст.)</w:t>
      </w:r>
    </w:p>
    <w:p w:rsidR="00041DCF" w:rsidRDefault="00041DCF" w:rsidP="00041DCF">
      <w:pPr>
        <w:pStyle w:val="af"/>
        <w:tabs>
          <w:tab w:val="left" w:pos="720"/>
          <w:tab w:val="left" w:pos="1260"/>
        </w:tabs>
        <w:spacing w:before="0" w:beforeAutospacing="0" w:after="0" w:afterAutospacing="0"/>
        <w:ind w:firstLine="709"/>
        <w:jc w:val="both"/>
        <w:rPr>
          <w:lang w:val="uk-UA"/>
        </w:rPr>
      </w:pPr>
      <w:r>
        <w:rPr>
          <w:lang w:val="uk-UA"/>
        </w:rPr>
        <w:t>Розвиток просвітницьких ідей у Європі, роль преси. Тенденції розвитку англійської журналістики доби Просвітництва: активізація видавничого процесу, «податок на знання», «моральні тижневики», персональний журналізм, диференціація газет, «</w:t>
      </w:r>
      <w:r>
        <w:rPr>
          <w:lang w:val="en-US"/>
        </w:rPr>
        <w:t>TheTimes</w:t>
      </w:r>
      <w:r>
        <w:rPr>
          <w:lang w:val="uk-UA"/>
        </w:rPr>
        <w:t>».</w:t>
      </w:r>
    </w:p>
    <w:p w:rsidR="00041DCF" w:rsidRDefault="00041DCF" w:rsidP="00041DCF">
      <w:pPr>
        <w:pStyle w:val="af"/>
        <w:spacing w:before="0" w:beforeAutospacing="0" w:after="0" w:afterAutospacing="0"/>
        <w:ind w:firstLine="709"/>
        <w:jc w:val="both"/>
        <w:rPr>
          <w:lang w:val="uk-UA"/>
        </w:rPr>
      </w:pPr>
      <w:r>
        <w:rPr>
          <w:lang w:val="uk-UA"/>
        </w:rPr>
        <w:t xml:space="preserve">Журнальна періодика епохи Просвітництва в Англії. Поява перших європейських журналів. Історичні обставини перебігу журнальної полеміки в англійській журналістиці перших десятиліть </w:t>
      </w:r>
      <w:r>
        <w:t>XVIII</w:t>
      </w:r>
      <w:r>
        <w:rPr>
          <w:lang w:val="uk-UA"/>
        </w:rPr>
        <w:t xml:space="preserve"> ст. (релігійні, політичні. Видавнича та журналістська діяльність провідних публіцистів Д.Дефо, Дж.Свіфта, Р.Стіла та Дж.Аддісона, Дж.Абертнота.</w:t>
      </w:r>
    </w:p>
    <w:p w:rsidR="00041DCF" w:rsidRDefault="00041DCF" w:rsidP="00041DCF">
      <w:pPr>
        <w:ind w:firstLine="709"/>
        <w:jc w:val="both"/>
      </w:pPr>
      <w:r>
        <w:t xml:space="preserve">Німецька журналістика </w:t>
      </w:r>
      <w:r>
        <w:rPr>
          <w:lang w:val="en-US"/>
        </w:rPr>
        <w:t>XVIII</w:t>
      </w:r>
      <w:r>
        <w:t>ст. Лейпціг як центр книгодрукування та видавництва. Журналістська діяльність Векерліна. Газета Шубарта «Німецькі хроніки». «Німецький часопис» Віланда.</w:t>
      </w:r>
    </w:p>
    <w:p w:rsidR="00041DCF" w:rsidRDefault="00041DCF" w:rsidP="00041DCF">
      <w:pPr>
        <w:pStyle w:val="af"/>
        <w:spacing w:before="0" w:beforeAutospacing="0" w:after="0" w:afterAutospacing="0"/>
        <w:ind w:firstLine="709"/>
        <w:jc w:val="both"/>
        <w:rPr>
          <w:lang w:val="uk-UA"/>
        </w:rPr>
      </w:pPr>
      <w:r>
        <w:rPr>
          <w:lang w:val="uk-UA"/>
        </w:rPr>
        <w:t xml:space="preserve">Французька преса </w:t>
      </w:r>
      <w:r>
        <w:rPr>
          <w:lang w:val="en-US"/>
        </w:rPr>
        <w:t>XVIII</w:t>
      </w:r>
      <w:r>
        <w:rPr>
          <w:lang w:val="uk-UA"/>
        </w:rPr>
        <w:t>ст. Розвиток публіцистики. Велика французька буржуазна революція: передумови, основні етапи та підсумки. Роль преси в революційних процесах. Політичні газети. Роль «Декларації прав людини та громадянина». Марат і його газета «Друг народу». Видавнича діяльність братів Бертенів.</w:t>
      </w:r>
    </w:p>
    <w:p w:rsidR="00041DCF" w:rsidRDefault="00041DCF" w:rsidP="00041DCF">
      <w:pPr>
        <w:pStyle w:val="af"/>
        <w:tabs>
          <w:tab w:val="left" w:pos="720"/>
          <w:tab w:val="left" w:pos="1260"/>
        </w:tabs>
        <w:spacing w:before="0" w:beforeAutospacing="0" w:after="0" w:afterAutospacing="0"/>
        <w:ind w:firstLine="709"/>
        <w:jc w:val="both"/>
        <w:rPr>
          <w:lang w:val="uk-UA"/>
        </w:rPr>
      </w:pPr>
      <w:r>
        <w:rPr>
          <w:lang w:val="uk-UA"/>
        </w:rPr>
        <w:tab/>
        <w:t xml:space="preserve">Основні віхи розвитку Північноамериканської </w:t>
      </w:r>
      <w:r w:rsidRPr="006D6AB4">
        <w:rPr>
          <w:lang w:val="uk-UA"/>
        </w:rPr>
        <w:t>журналістик</w:t>
      </w:r>
      <w:r>
        <w:rPr>
          <w:lang w:val="uk-UA"/>
        </w:rPr>
        <w:t>и</w:t>
      </w:r>
      <w:r w:rsidRPr="006D6AB4">
        <w:rPr>
          <w:lang w:val="en-US"/>
        </w:rPr>
        <w:t>XVII</w:t>
      </w:r>
      <w:r w:rsidRPr="006D6AB4">
        <w:rPr>
          <w:lang w:val="uk-UA"/>
        </w:rPr>
        <w:t>-</w:t>
      </w:r>
      <w:r w:rsidRPr="006D6AB4">
        <w:rPr>
          <w:lang w:val="en-US"/>
        </w:rPr>
        <w:t>XIX</w:t>
      </w:r>
      <w:r w:rsidRPr="006D6AB4">
        <w:rPr>
          <w:lang w:val="uk-UA"/>
        </w:rPr>
        <w:t>ст.</w:t>
      </w:r>
      <w:r>
        <w:rPr>
          <w:lang w:val="uk-UA"/>
        </w:rPr>
        <w:t xml:space="preserve"> Перші газети на території північноамериканських британських колоній. Боротьба за свободу друку. Преса часів війни за незалежність. Головні тенденції редакційно-видавничої політики періоду Реконструкції. Основні типи видань: для колонізаторів, світські видання для місцевого населення, місіонерські видання, перші патріотичні видання. Поява національної преси в колоніях та напівколоніях.</w:t>
      </w:r>
    </w:p>
    <w:p w:rsidR="00041DCF" w:rsidRDefault="00041DCF" w:rsidP="00041DCF">
      <w:pPr>
        <w:pStyle w:val="af"/>
        <w:tabs>
          <w:tab w:val="left" w:pos="720"/>
          <w:tab w:val="left" w:pos="1260"/>
        </w:tabs>
        <w:spacing w:before="0" w:beforeAutospacing="0" w:after="0" w:afterAutospacing="0"/>
        <w:ind w:firstLine="709"/>
        <w:jc w:val="both"/>
        <w:rPr>
          <w:i/>
          <w:lang w:val="uk-UA"/>
        </w:rPr>
      </w:pPr>
    </w:p>
    <w:p w:rsidR="00041DCF" w:rsidRPr="00B8767F" w:rsidRDefault="00041DCF" w:rsidP="00041DCF">
      <w:pPr>
        <w:pStyle w:val="af"/>
        <w:tabs>
          <w:tab w:val="left" w:pos="720"/>
          <w:tab w:val="left" w:pos="1260"/>
        </w:tabs>
        <w:spacing w:before="0" w:beforeAutospacing="0" w:after="0" w:afterAutospacing="0"/>
        <w:ind w:firstLine="709"/>
        <w:jc w:val="center"/>
        <w:rPr>
          <w:b/>
          <w:lang w:val="uk-UA"/>
        </w:rPr>
      </w:pPr>
      <w:r>
        <w:rPr>
          <w:b/>
          <w:lang w:val="uk-UA"/>
        </w:rPr>
        <w:t>Змістовий модуль 5</w:t>
      </w:r>
      <w:r w:rsidRPr="00B8767F">
        <w:rPr>
          <w:b/>
          <w:lang w:val="uk-UA"/>
        </w:rPr>
        <w:t>. Докорінні зміни в зарубіжній журналістиці ХІХ ст.</w:t>
      </w:r>
    </w:p>
    <w:p w:rsidR="00041DCF" w:rsidRDefault="00041DCF" w:rsidP="00041DCF">
      <w:pPr>
        <w:pStyle w:val="bigprint"/>
        <w:tabs>
          <w:tab w:val="left" w:pos="0"/>
        </w:tabs>
        <w:spacing w:before="0" w:after="0"/>
        <w:ind w:left="0" w:right="0"/>
        <w:jc w:val="both"/>
        <w:rPr>
          <w:rFonts w:ascii="Times New Roman" w:hAnsi="Times New Roman" w:cs="Times New Roman"/>
          <w:b w:val="0"/>
          <w:color w:val="auto"/>
          <w:sz w:val="24"/>
          <w:szCs w:val="24"/>
          <w:lang w:val="uk-UA"/>
        </w:rPr>
      </w:pPr>
      <w:r>
        <w:rPr>
          <w:rFonts w:ascii="Times New Roman" w:hAnsi="Times New Roman" w:cs="Times New Roman"/>
          <w:sz w:val="24"/>
          <w:szCs w:val="24"/>
          <w:lang w:val="uk-UA"/>
        </w:rPr>
        <w:tab/>
      </w:r>
      <w:r>
        <w:rPr>
          <w:rFonts w:ascii="Times New Roman" w:hAnsi="Times New Roman" w:cs="Times New Roman"/>
          <w:b w:val="0"/>
          <w:color w:val="auto"/>
          <w:sz w:val="24"/>
          <w:szCs w:val="24"/>
          <w:lang w:val="uk-UA"/>
        </w:rPr>
        <w:t>Комунікаційні інновації ХІХ ст. Становлення свободи слова: скасування політичної та економічної цензури у Франції, Великобританії, на території Священної Римської імперії.</w:t>
      </w:r>
    </w:p>
    <w:p w:rsidR="00041DCF" w:rsidRDefault="00041DCF" w:rsidP="00041DCF">
      <w:pPr>
        <w:pStyle w:val="bigprint"/>
        <w:tabs>
          <w:tab w:val="left" w:pos="0"/>
        </w:tabs>
        <w:spacing w:before="0" w:after="0"/>
        <w:ind w:left="0" w:right="0"/>
        <w:jc w:val="both"/>
        <w:rPr>
          <w:rFonts w:ascii="Times New Roman" w:hAnsi="Times New Roman" w:cs="Times New Roman"/>
          <w:b w:val="0"/>
          <w:color w:val="auto"/>
          <w:sz w:val="24"/>
          <w:szCs w:val="24"/>
          <w:lang w:val="uk-UA"/>
        </w:rPr>
      </w:pPr>
      <w:r>
        <w:rPr>
          <w:rFonts w:ascii="Times New Roman" w:hAnsi="Times New Roman" w:cs="Times New Roman"/>
          <w:b w:val="0"/>
          <w:color w:val="auto"/>
          <w:sz w:val="24"/>
          <w:szCs w:val="24"/>
          <w:lang w:val="uk-UA"/>
        </w:rPr>
        <w:tab/>
        <w:t>І</w:t>
      </w:r>
      <w:r>
        <w:rPr>
          <w:rFonts w:ascii="Times New Roman" w:hAnsi="Times New Roman" w:cs="Times New Roman"/>
          <w:b w:val="0"/>
          <w:color w:val="auto"/>
          <w:sz w:val="24"/>
          <w:szCs w:val="24"/>
        </w:rPr>
        <w:t>стор</w:t>
      </w:r>
      <w:r>
        <w:rPr>
          <w:rFonts w:ascii="Times New Roman" w:hAnsi="Times New Roman" w:cs="Times New Roman"/>
          <w:b w:val="0"/>
          <w:color w:val="auto"/>
          <w:sz w:val="24"/>
          <w:szCs w:val="24"/>
          <w:lang w:val="uk-UA"/>
        </w:rPr>
        <w:t>і</w:t>
      </w:r>
      <w:r>
        <w:rPr>
          <w:rFonts w:ascii="Times New Roman" w:hAnsi="Times New Roman" w:cs="Times New Roman"/>
          <w:b w:val="0"/>
          <w:color w:val="auto"/>
          <w:sz w:val="24"/>
          <w:szCs w:val="24"/>
        </w:rPr>
        <w:t>я "Таймс"</w:t>
      </w:r>
      <w:r>
        <w:rPr>
          <w:rFonts w:ascii="Times New Roman" w:hAnsi="Times New Roman" w:cs="Times New Roman"/>
          <w:b w:val="0"/>
          <w:color w:val="auto"/>
          <w:sz w:val="24"/>
          <w:szCs w:val="24"/>
          <w:lang w:val="uk-UA"/>
        </w:rPr>
        <w:t xml:space="preserve"> як «ч</w:t>
      </w:r>
      <w:r>
        <w:rPr>
          <w:rFonts w:ascii="Times New Roman" w:hAnsi="Times New Roman" w:cs="Times New Roman"/>
          <w:b w:val="0"/>
          <w:color w:val="auto"/>
          <w:sz w:val="24"/>
          <w:szCs w:val="24"/>
        </w:rPr>
        <w:t>етверто</w:t>
      </w:r>
      <w:r>
        <w:rPr>
          <w:rFonts w:ascii="Times New Roman" w:hAnsi="Times New Roman" w:cs="Times New Roman"/>
          <w:b w:val="0"/>
          <w:color w:val="auto"/>
          <w:sz w:val="24"/>
          <w:szCs w:val="24"/>
          <w:lang w:val="uk-UA"/>
        </w:rPr>
        <w:t xml:space="preserve">ї </w:t>
      </w:r>
      <w:r>
        <w:rPr>
          <w:rFonts w:ascii="Times New Roman" w:hAnsi="Times New Roman" w:cs="Times New Roman"/>
          <w:b w:val="0"/>
          <w:color w:val="auto"/>
          <w:sz w:val="24"/>
          <w:szCs w:val="24"/>
        </w:rPr>
        <w:t>вла</w:t>
      </w:r>
      <w:r>
        <w:rPr>
          <w:rFonts w:ascii="Times New Roman" w:hAnsi="Times New Roman" w:cs="Times New Roman"/>
          <w:b w:val="0"/>
          <w:color w:val="auto"/>
          <w:sz w:val="24"/>
          <w:szCs w:val="24"/>
          <w:lang w:val="uk-UA"/>
        </w:rPr>
        <w:t>д</w:t>
      </w:r>
      <w:r>
        <w:rPr>
          <w:rFonts w:ascii="Times New Roman" w:hAnsi="Times New Roman" w:cs="Times New Roman"/>
          <w:b w:val="0"/>
          <w:color w:val="auto"/>
          <w:sz w:val="24"/>
          <w:szCs w:val="24"/>
        </w:rPr>
        <w:t>и</w:t>
      </w:r>
      <w:r>
        <w:rPr>
          <w:rFonts w:ascii="Times New Roman" w:hAnsi="Times New Roman" w:cs="Times New Roman"/>
          <w:b w:val="0"/>
          <w:color w:val="auto"/>
          <w:sz w:val="24"/>
          <w:szCs w:val="24"/>
          <w:lang w:val="uk-UA"/>
        </w:rPr>
        <w:t>»: від часів редакторства Джона Уолтера І до сучасного статусу. Поява масової журналістики. Завершення “ери персонального журналізму”. Феномен «</w:t>
      </w:r>
      <w:r>
        <w:rPr>
          <w:rFonts w:ascii="Times New Roman" w:hAnsi="Times New Roman" w:cs="Times New Roman"/>
          <w:b w:val="0"/>
          <w:color w:val="auto"/>
          <w:sz w:val="24"/>
          <w:szCs w:val="24"/>
        </w:rPr>
        <w:t>PENNYPRESS</w:t>
      </w:r>
      <w:r>
        <w:rPr>
          <w:rFonts w:ascii="Times New Roman" w:hAnsi="Times New Roman" w:cs="Times New Roman"/>
          <w:b w:val="0"/>
          <w:color w:val="auto"/>
          <w:sz w:val="24"/>
          <w:szCs w:val="24"/>
          <w:lang w:val="uk-UA"/>
        </w:rPr>
        <w:t xml:space="preserve">»: газети Бенджаміна Дея "The Sun" та Джеймса Гордона Беннета "The New York Herald". </w:t>
      </w:r>
    </w:p>
    <w:p w:rsidR="00041DCF" w:rsidRDefault="00041DCF" w:rsidP="00041DCF">
      <w:pPr>
        <w:ind w:firstLine="709"/>
        <w:jc w:val="both"/>
      </w:pPr>
      <w:r>
        <w:rPr>
          <w:bCs/>
        </w:rPr>
        <w:lastRenderedPageBreak/>
        <w:t>Поява інформагентств. Історія першого інформагентства Шарля Луї Гаваса (1835р.). Інформаційна діяльність Б.Вольфа («Telegrafisches</w:t>
      </w:r>
      <w:r w:rsidRPr="00ED49A2">
        <w:rPr>
          <w:bCs/>
        </w:rPr>
        <w:t xml:space="preserve"> </w:t>
      </w:r>
      <w:r>
        <w:rPr>
          <w:bCs/>
        </w:rPr>
        <w:t>Korrespondenz</w:t>
      </w:r>
      <w:r w:rsidRPr="00ED49A2">
        <w:rPr>
          <w:bCs/>
        </w:rPr>
        <w:t xml:space="preserve"> </w:t>
      </w:r>
      <w:r>
        <w:rPr>
          <w:bCs/>
        </w:rPr>
        <w:t>buero (В. Wolff)») та П.Ю.Ройтера («The</w:t>
      </w:r>
      <w:r w:rsidRPr="00ED49A2">
        <w:rPr>
          <w:bCs/>
        </w:rPr>
        <w:t xml:space="preserve"> </w:t>
      </w:r>
      <w:r>
        <w:rPr>
          <w:bCs/>
        </w:rPr>
        <w:t>Continental</w:t>
      </w:r>
      <w:r w:rsidRPr="00ED49A2">
        <w:rPr>
          <w:bCs/>
        </w:rPr>
        <w:t xml:space="preserve"> </w:t>
      </w:r>
      <w:r>
        <w:rPr>
          <w:bCs/>
        </w:rPr>
        <w:t>Тelegraph»). Від появи перших інформагентств до утворення картельної угоди між європейськими службами інформаційного сервісу з метою недопуску американських конкурентів на інформаційні ринки Азії, Африки, Північної Америки, Австралії, Нової</w:t>
      </w:r>
      <w:r>
        <w:t xml:space="preserve"> Зеландії, Океанії та країн Європи. </w:t>
      </w:r>
    </w:p>
    <w:p w:rsidR="00041DCF" w:rsidRDefault="00041DCF" w:rsidP="00041DCF">
      <w:pPr>
        <w:pStyle w:val="af"/>
        <w:tabs>
          <w:tab w:val="left" w:pos="0"/>
          <w:tab w:val="left" w:pos="720"/>
          <w:tab w:val="left" w:pos="1260"/>
        </w:tabs>
        <w:spacing w:before="0" w:beforeAutospacing="0" w:after="0" w:afterAutospacing="0"/>
        <w:jc w:val="both"/>
        <w:rPr>
          <w:lang w:val="uk-UA"/>
        </w:rPr>
      </w:pPr>
      <w:r>
        <w:rPr>
          <w:bCs/>
          <w:lang w:val="uk-UA"/>
        </w:rPr>
        <w:tab/>
        <w:t>Виникнення нових газетних жанрів</w:t>
      </w:r>
      <w:r>
        <w:rPr>
          <w:lang w:val="uk-UA"/>
        </w:rPr>
        <w:t xml:space="preserve"> і форм. Винаходи (фото, кліше, прес) і їхній вплив на журналістику. Процеси монополізації та концентрації преси.</w:t>
      </w:r>
    </w:p>
    <w:p w:rsidR="00041DCF" w:rsidRDefault="00041DCF" w:rsidP="00041DCF">
      <w:pPr>
        <w:pStyle w:val="af"/>
        <w:tabs>
          <w:tab w:val="left" w:pos="720"/>
          <w:tab w:val="left" w:pos="1260"/>
        </w:tabs>
        <w:spacing w:before="0" w:beforeAutospacing="0" w:after="0" w:afterAutospacing="0"/>
        <w:ind w:firstLine="709"/>
        <w:jc w:val="center"/>
        <w:rPr>
          <w:b/>
          <w:i/>
          <w:lang w:val="uk-UA"/>
        </w:rPr>
      </w:pPr>
    </w:p>
    <w:p w:rsidR="00041DCF" w:rsidRPr="00B8767F" w:rsidRDefault="00041DCF" w:rsidP="00041DCF">
      <w:pPr>
        <w:pStyle w:val="af"/>
        <w:tabs>
          <w:tab w:val="left" w:pos="720"/>
          <w:tab w:val="left" w:pos="1260"/>
        </w:tabs>
        <w:spacing w:before="0" w:beforeAutospacing="0" w:after="0" w:afterAutospacing="0"/>
        <w:ind w:firstLine="709"/>
        <w:jc w:val="center"/>
        <w:rPr>
          <w:b/>
          <w:lang w:val="uk-UA"/>
        </w:rPr>
      </w:pPr>
      <w:r>
        <w:rPr>
          <w:b/>
          <w:lang w:val="uk-UA"/>
        </w:rPr>
        <w:t>Змістовий модуль 6</w:t>
      </w:r>
      <w:r w:rsidRPr="00B8767F">
        <w:rPr>
          <w:b/>
          <w:lang w:val="uk-UA"/>
        </w:rPr>
        <w:t>. Зростання ролі та засобів масової комунікації у ХХ ст. Комунікаційні революції ХХ ст.</w:t>
      </w:r>
    </w:p>
    <w:p w:rsidR="00041DCF" w:rsidRDefault="00041DCF" w:rsidP="00041DCF">
      <w:pPr>
        <w:pStyle w:val="af"/>
        <w:tabs>
          <w:tab w:val="left" w:pos="720"/>
          <w:tab w:val="left" w:pos="1260"/>
        </w:tabs>
        <w:spacing w:before="0" w:beforeAutospacing="0" w:after="0" w:afterAutospacing="0"/>
        <w:ind w:firstLine="709"/>
        <w:jc w:val="both"/>
        <w:rPr>
          <w:lang w:val="uk-UA"/>
        </w:rPr>
      </w:pPr>
      <w:r>
        <w:rPr>
          <w:lang w:val="uk-UA"/>
        </w:rPr>
        <w:tab/>
        <w:t xml:space="preserve"> Основні фактори розвитку журналістики країн Західної Європи та США у ХХ ст. Роль диджиталізації, інтернетизації, глобалізації, конвергенції та інших факторів розвитку медіа на поч. ХХІ ст.</w:t>
      </w:r>
    </w:p>
    <w:p w:rsidR="00041DCF" w:rsidRDefault="00041DCF" w:rsidP="00041DCF">
      <w:pPr>
        <w:pStyle w:val="af"/>
        <w:spacing w:before="0" w:beforeAutospacing="0" w:after="0" w:afterAutospacing="0"/>
        <w:ind w:firstLine="709"/>
        <w:jc w:val="both"/>
        <w:rPr>
          <w:lang w:val="uk-UA"/>
        </w:rPr>
      </w:pPr>
      <w:r>
        <w:rPr>
          <w:lang w:val="uk-UA"/>
        </w:rPr>
        <w:t>Монополізація медіапростору. Перші медіамагнати: брати Хармсворти, брати Беррі, М.Ейткен, лорд Астор (Великобританія), В.Херст, Д.Пулітцер, Е.Скріппс, Р.Говард, Паттерсон, Маккормік (США), Ульштейни (Німеччина) та ін. Дальший розвиток процесів монополізації та концентрації зарубіжних ЗМІ після ІІ Світової війни, вихід на арену наступного покоління медіамагнатів: С.Кінг (Англія), Р.Томсон (Канада - Англія), Р.Максвелл (Англія), А.Шпрінгер (Німеччина), Р.Ерсан, Ф.Буїг (Франція), Р.Мердок (Австралія - США - Англія - Східна та Центральна Європа) та ін. Концентрація та конкуренція зарубіжних ЗМІ, процеси централізації та децентралізації, регіоналізації та спеціалізації, конвергенції та диверсифікації ЗМІ.</w:t>
      </w:r>
    </w:p>
    <w:p w:rsidR="00041DCF" w:rsidRDefault="00041DCF" w:rsidP="00041DCF">
      <w:pPr>
        <w:pStyle w:val="af"/>
        <w:tabs>
          <w:tab w:val="left" w:pos="720"/>
          <w:tab w:val="left" w:pos="1260"/>
        </w:tabs>
        <w:spacing w:before="0" w:beforeAutospacing="0" w:after="0" w:afterAutospacing="0"/>
        <w:ind w:firstLine="709"/>
        <w:jc w:val="both"/>
        <w:rPr>
          <w:i/>
          <w:lang w:val="uk-UA"/>
        </w:rPr>
      </w:pPr>
    </w:p>
    <w:p w:rsidR="00041DCF" w:rsidRPr="00B8767F" w:rsidRDefault="00041DCF" w:rsidP="00041DCF">
      <w:pPr>
        <w:pStyle w:val="af"/>
        <w:tabs>
          <w:tab w:val="left" w:pos="720"/>
          <w:tab w:val="left" w:pos="1260"/>
        </w:tabs>
        <w:spacing w:before="0" w:beforeAutospacing="0" w:after="0" w:afterAutospacing="0"/>
        <w:ind w:firstLine="709"/>
        <w:jc w:val="center"/>
        <w:rPr>
          <w:b/>
          <w:lang w:val="uk-UA"/>
        </w:rPr>
      </w:pPr>
      <w:r w:rsidRPr="00B8767F">
        <w:rPr>
          <w:b/>
          <w:lang w:val="uk-UA"/>
        </w:rPr>
        <w:t>Змістовий модуль</w:t>
      </w:r>
      <w:r>
        <w:rPr>
          <w:b/>
          <w:lang w:val="uk-UA"/>
        </w:rPr>
        <w:t xml:space="preserve"> 7</w:t>
      </w:r>
      <w:r w:rsidRPr="00B8767F">
        <w:rPr>
          <w:b/>
          <w:lang w:val="uk-UA"/>
        </w:rPr>
        <w:t>. Розвиток західної преси у І половині ХХ ст. Типологічна еволюція періодики</w:t>
      </w:r>
    </w:p>
    <w:p w:rsidR="00041DCF" w:rsidRDefault="00041DCF" w:rsidP="00041DCF">
      <w:pPr>
        <w:pStyle w:val="af"/>
        <w:tabs>
          <w:tab w:val="left" w:pos="720"/>
          <w:tab w:val="left" w:pos="1260"/>
        </w:tabs>
        <w:spacing w:before="0" w:beforeAutospacing="0" w:after="0" w:afterAutospacing="0"/>
        <w:ind w:firstLine="709"/>
        <w:jc w:val="both"/>
        <w:rPr>
          <w:lang w:val="uk-UA"/>
        </w:rPr>
      </w:pPr>
      <w:r>
        <w:rPr>
          <w:lang w:val="uk-UA"/>
        </w:rPr>
        <w:t xml:space="preserve">Чинники стрімкого розвитку друку на початку ХХ ст.: економічні та соціальні фактори, вплив комерційної реклами на розвиток періодики, прогрес поліграфії та його вплив на розвиток журналістики. </w:t>
      </w:r>
    </w:p>
    <w:p w:rsidR="00041DCF" w:rsidRDefault="00041DCF" w:rsidP="00041DCF">
      <w:pPr>
        <w:pStyle w:val="af"/>
        <w:tabs>
          <w:tab w:val="left" w:pos="720"/>
          <w:tab w:val="left" w:pos="1260"/>
        </w:tabs>
        <w:spacing w:before="0" w:beforeAutospacing="0" w:after="0" w:afterAutospacing="0"/>
        <w:ind w:firstLine="709"/>
        <w:jc w:val="both"/>
        <w:rPr>
          <w:lang w:val="uk-UA"/>
        </w:rPr>
      </w:pPr>
      <w:r>
        <w:rPr>
          <w:lang w:val="uk-UA"/>
        </w:rPr>
        <w:t>Розмежування преси на якісну, масову та жовту. Феномен «нового журналізму»: «The Daily Mail» (А.Хармсворт), «New York World» (Дж. Пулітцер), «New York Journal» (У.Р.Херст), традиція «малих журналів» «Yellow Book», «The Savoy» - визначальні риси, основа концепції, принципи інформування.</w:t>
      </w:r>
    </w:p>
    <w:p w:rsidR="00041DCF" w:rsidRDefault="00041DCF" w:rsidP="00041DCF">
      <w:pPr>
        <w:pStyle w:val="af"/>
        <w:tabs>
          <w:tab w:val="left" w:pos="720"/>
          <w:tab w:val="left" w:pos="1260"/>
        </w:tabs>
        <w:spacing w:before="0" w:beforeAutospacing="0" w:after="0" w:afterAutospacing="0"/>
        <w:ind w:firstLine="709"/>
        <w:jc w:val="both"/>
        <w:rPr>
          <w:lang w:val="uk-UA"/>
        </w:rPr>
      </w:pPr>
      <w:r>
        <w:rPr>
          <w:lang w:val="uk-UA"/>
        </w:rPr>
        <w:t xml:space="preserve">Розвиток нових жанрів: виникнення репортажу, запровадження інтерв’ю, зародження та розвиток розслідувальної та викривальної журналістики. Історія макрейкерського руху в американському журналізмі початку ХХ ст. </w:t>
      </w:r>
    </w:p>
    <w:p w:rsidR="00041DCF" w:rsidRDefault="00041DCF" w:rsidP="00041DCF">
      <w:pPr>
        <w:ind w:firstLine="709"/>
        <w:jc w:val="both"/>
      </w:pPr>
      <w:r>
        <w:t xml:space="preserve">Характеристика основних типів видань: таблоїдів, щотижневих журналів новин, масових ілюстрованих журналів, ділових журналів, журналів-дайджестів, науково-популярних, пізнавальних журналів. Політико-ідеологічна диференціація преси в Європі у ХХ ст. </w:t>
      </w:r>
    </w:p>
    <w:p w:rsidR="00041DCF" w:rsidRPr="00B8767F" w:rsidRDefault="00041DCF" w:rsidP="00041DCF">
      <w:pPr>
        <w:ind w:firstLine="709"/>
        <w:jc w:val="center"/>
        <w:rPr>
          <w:b/>
        </w:rPr>
      </w:pPr>
      <w:r w:rsidRPr="00B8767F">
        <w:rPr>
          <w:b/>
        </w:rPr>
        <w:t>Змістовий модуль</w:t>
      </w:r>
      <w:r>
        <w:rPr>
          <w:b/>
        </w:rPr>
        <w:t xml:space="preserve"> 8</w:t>
      </w:r>
      <w:r w:rsidRPr="00B8767F">
        <w:rPr>
          <w:b/>
        </w:rPr>
        <w:t>. Електронні ЗМІ у глобальних комунікаційни процесах Становлення і розвиток радіомовлення</w:t>
      </w:r>
      <w:r>
        <w:rPr>
          <w:b/>
        </w:rPr>
        <w:t xml:space="preserve">, </w:t>
      </w:r>
      <w:r w:rsidRPr="00B8767F">
        <w:rPr>
          <w:b/>
        </w:rPr>
        <w:t>телебачення</w:t>
      </w:r>
      <w:r>
        <w:rPr>
          <w:b/>
        </w:rPr>
        <w:t xml:space="preserve"> та інтернет-комунікацій</w:t>
      </w:r>
    </w:p>
    <w:p w:rsidR="00041DCF" w:rsidRDefault="00041DCF" w:rsidP="00041DCF">
      <w:pPr>
        <w:ind w:firstLine="709"/>
        <w:jc w:val="both"/>
      </w:pPr>
      <w:r>
        <w:t xml:space="preserve"> Поява радіо і телебачення. ХХ ст. – перше сторіччя дійсно масового впливу на людське суспільство.</w:t>
      </w:r>
    </w:p>
    <w:p w:rsidR="00041DCF" w:rsidRDefault="00041DCF" w:rsidP="00041DCF">
      <w:pPr>
        <w:ind w:firstLine="709"/>
        <w:jc w:val="both"/>
      </w:pPr>
      <w:r>
        <w:t xml:space="preserve">Шлях радіо від нового засобу зв’язку до засобу масової інформації: роль винаходів Дж.Аддісона, Г.Марконі, О.Попова, винахід «безпровідного телеграфа», початок експериментального мовлення в європейських країнах та США. Перші радіомовні організації – </w:t>
      </w:r>
      <w:r>
        <w:rPr>
          <w:lang w:val="en-US"/>
        </w:rPr>
        <w:t>BBC</w:t>
      </w:r>
      <w:r>
        <w:t xml:space="preserve">, </w:t>
      </w:r>
      <w:r>
        <w:rPr>
          <w:lang w:val="en-US"/>
        </w:rPr>
        <w:t>CBS</w:t>
      </w:r>
      <w:r>
        <w:t xml:space="preserve">, </w:t>
      </w:r>
      <w:r>
        <w:rPr>
          <w:lang w:val="en-US"/>
        </w:rPr>
        <w:t>NBC</w:t>
      </w:r>
      <w:r>
        <w:t xml:space="preserve">. </w:t>
      </w:r>
    </w:p>
    <w:p w:rsidR="00041DCF" w:rsidRDefault="00041DCF" w:rsidP="00041DCF">
      <w:pPr>
        <w:ind w:firstLine="709"/>
        <w:jc w:val="both"/>
      </w:pPr>
      <w:r>
        <w:t xml:space="preserve">Розвиток основних моделей організації радіомовлення у І пол. ХХ ст.: специфіка інформаційної діяльності громадських, приватних, комерційних радіомовних організацій. </w:t>
      </w:r>
    </w:p>
    <w:p w:rsidR="00041DCF" w:rsidRDefault="00041DCF" w:rsidP="00041DCF">
      <w:pPr>
        <w:shd w:val="clear" w:color="auto" w:fill="FFFFFF"/>
        <w:autoSpaceDE w:val="0"/>
        <w:autoSpaceDN w:val="0"/>
        <w:adjustRightInd w:val="0"/>
        <w:ind w:firstLine="709"/>
        <w:jc w:val="both"/>
      </w:pPr>
      <w:r>
        <w:lastRenderedPageBreak/>
        <w:t>Експерименти та перші регулярні телепередачі напередодні ІІ Світової війни: роль винаходів Дж.Аддісона, братів Люмьєрів, Б.Розинга, В.Зворикіна, Д.Ніпкова та інших. «Псевдобум» 1930-х рр. призупинення прогресу ТБ під час ІІ Світової війни.</w:t>
      </w:r>
    </w:p>
    <w:p w:rsidR="00041DCF" w:rsidRDefault="00041DCF" w:rsidP="00041DCF">
      <w:pPr>
        <w:shd w:val="clear" w:color="auto" w:fill="FFFFFF"/>
        <w:autoSpaceDE w:val="0"/>
        <w:autoSpaceDN w:val="0"/>
        <w:adjustRightInd w:val="0"/>
        <w:ind w:firstLine="709"/>
        <w:jc w:val="both"/>
      </w:pPr>
      <w:r>
        <w:t>Становлення ТБ як ЗМІ і перетворення на основний вид засобів масової комунікації ХХ ст. Програмне розгалуження ефіру у 60-70-х рр. Технічне вдосконалення: багаторядкове ТБ, кольорове ТБ тощо.</w:t>
      </w:r>
    </w:p>
    <w:p w:rsidR="00041DCF" w:rsidRDefault="00041DCF" w:rsidP="00041DCF">
      <w:pPr>
        <w:shd w:val="clear" w:color="auto" w:fill="FFFFFF"/>
        <w:autoSpaceDE w:val="0"/>
        <w:autoSpaceDN w:val="0"/>
        <w:adjustRightInd w:val="0"/>
        <w:ind w:firstLine="709"/>
        <w:jc w:val="both"/>
        <w:rPr>
          <w:b/>
          <w:bCs/>
          <w:sz w:val="28"/>
          <w:szCs w:val="28"/>
        </w:rPr>
      </w:pPr>
      <w:r>
        <w:t>Основні моделі організації ТБ. Історія розвитку та характеристика приватного комерційного ТБ. Національні телемережі, філії мереж та незалежні станції в США, американська специфіка, сучасні тенденції. Громадське ТБ в Європі: основні принципи, віхи розвитку, сучасні напрямки. Державна модель ТБ: досвід СРСР, Китаю, країн, що розвиваються.</w:t>
      </w:r>
    </w:p>
    <w:p w:rsidR="00B56C83" w:rsidRPr="00A31F4F" w:rsidRDefault="00B56C83" w:rsidP="00B56C83">
      <w:pPr>
        <w:pStyle w:val="a4"/>
        <w:shd w:val="clear" w:color="auto" w:fill="FFFFFF"/>
        <w:rPr>
          <w:i/>
          <w:sz w:val="15"/>
          <w:szCs w:val="15"/>
          <w:shd w:val="clear" w:color="auto" w:fill="E8E8E8"/>
          <w:lang w:val="uk-UA"/>
        </w:rPr>
      </w:pPr>
    </w:p>
    <w:p w:rsidR="00B56C83" w:rsidRPr="00A31F4F" w:rsidRDefault="00B56C83" w:rsidP="00B56C83">
      <w:pPr>
        <w:pStyle w:val="a4"/>
        <w:shd w:val="clear" w:color="auto" w:fill="FFFFFF"/>
        <w:rPr>
          <w:i/>
          <w:sz w:val="15"/>
          <w:szCs w:val="15"/>
          <w:shd w:val="clear" w:color="auto" w:fill="E8E8E8"/>
          <w:lang w:val="uk-UA"/>
        </w:rPr>
      </w:pPr>
    </w:p>
    <w:p w:rsidR="00B56C83" w:rsidRPr="00A31F4F" w:rsidRDefault="00B56C83" w:rsidP="00B56C83">
      <w:pPr>
        <w:pStyle w:val="a4"/>
        <w:jc w:val="center"/>
        <w:rPr>
          <w:b/>
          <w:lang w:val="uk-UA"/>
        </w:rPr>
      </w:pPr>
      <w:r w:rsidRPr="00A31F4F">
        <w:rPr>
          <w:b/>
          <w:lang w:val="uk-UA"/>
        </w:rPr>
        <w:t xml:space="preserve">4. Структура навчальної дисципліни </w:t>
      </w:r>
    </w:p>
    <w:p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B56C83" w:rsidRPr="00A31F4F" w:rsidTr="000753E5">
        <w:tc>
          <w:tcPr>
            <w:tcW w:w="141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0753E5">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B56C83" w:rsidRPr="00A31F4F" w:rsidRDefault="00AF4942" w:rsidP="000753E5">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w:t>
            </w:r>
            <w:r w:rsidR="00B56C83" w:rsidRPr="00A31F4F">
              <w:rPr>
                <w:rFonts w:ascii="Times New Roman" w:hAnsi="Times New Roman" w:cs="Times New Roman"/>
                <w:b/>
                <w:sz w:val="20"/>
                <w:szCs w:val="20"/>
              </w:rPr>
              <w:t>один</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rsidTr="000753E5">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о/д.ф.</w:t>
            </w:r>
          </w:p>
        </w:tc>
        <w:tc>
          <w:tcPr>
            <w:tcW w:w="85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з.ф.</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spacing w:line="276" w:lineRule="auto"/>
              <w:jc w:val="center"/>
              <w:rPr>
                <w:rFonts w:ascii="Times New Roman" w:hAnsi="Times New Roman" w:cs="Times New Roman"/>
                <w:sz w:val="20"/>
                <w:szCs w:val="20"/>
              </w:rPr>
            </w:pPr>
          </w:p>
        </w:tc>
      </w:tr>
      <w:tr w:rsidR="00B56C83" w:rsidRPr="00A31F4F" w:rsidTr="000753E5">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041DCF"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hideMark/>
          </w:tcPr>
          <w:p w:rsidR="00041DCF" w:rsidRPr="00D25E74" w:rsidRDefault="00041DCF" w:rsidP="00041DCF">
            <w:pPr>
              <w:autoSpaceDE w:val="0"/>
              <w:autoSpaceDN w:val="0"/>
              <w:jc w:val="center"/>
              <w:rPr>
                <w:rFonts w:ascii="Times New Roman" w:hAnsi="Times New Roman" w:cs="Times New Roman"/>
                <w:lang w:eastAsia="en-US"/>
              </w:rPr>
            </w:pPr>
            <w:r w:rsidRPr="00D25E74">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rsidR="00041DCF" w:rsidRPr="00D25E74" w:rsidRDefault="00041DCF" w:rsidP="00A16EF2">
            <w:r w:rsidRPr="00D25E74">
              <w:rPr>
                <w:sz w:val="22"/>
                <w:szCs w:val="22"/>
              </w:rPr>
              <w:t xml:space="preserve">Вступ. Періодизація історії журналістики. </w:t>
            </w:r>
          </w:p>
        </w:tc>
        <w:tc>
          <w:tcPr>
            <w:tcW w:w="850" w:type="dxa"/>
            <w:tcBorders>
              <w:top w:val="single" w:sz="4" w:space="0" w:color="auto"/>
              <w:left w:val="single" w:sz="4" w:space="0" w:color="auto"/>
              <w:bottom w:val="single" w:sz="4" w:space="0" w:color="auto"/>
              <w:right w:val="single" w:sz="4" w:space="0" w:color="auto"/>
            </w:tcBorders>
            <w:hideMark/>
          </w:tcPr>
          <w:p w:rsidR="00041DCF" w:rsidRPr="00D25E74" w:rsidRDefault="00A16EF2" w:rsidP="00041DCF">
            <w:pPr>
              <w:autoSpaceDE w:val="0"/>
              <w:autoSpaceDN w:val="0"/>
              <w:jc w:val="center"/>
              <w:rPr>
                <w:rFonts w:ascii="Times New Roman" w:hAnsi="Times New Roman" w:cs="Times New Roman"/>
                <w:lang w:eastAsia="en-US"/>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041DCF" w:rsidRPr="00D25E74" w:rsidRDefault="00AF4942" w:rsidP="00AF4942">
            <w:pPr>
              <w:autoSpaceDE w:val="0"/>
              <w:autoSpaceDN w:val="0"/>
              <w:jc w:val="center"/>
              <w:rPr>
                <w:rFonts w:ascii="Times New Roman" w:hAnsi="Times New Roman" w:cs="Times New Roman"/>
                <w:lang w:eastAsia="en-US"/>
              </w:rPr>
            </w:pPr>
            <w:r w:rsidRPr="00D25E74">
              <w:rPr>
                <w:rFonts w:ascii="Times New Roman" w:hAnsi="Times New Roman" w:cs="Times New Roman"/>
                <w:sz w:val="22"/>
                <w:szCs w:val="22"/>
                <w:lang w:eastAsia="en-US"/>
              </w:rPr>
              <w:t>2</w:t>
            </w:r>
          </w:p>
        </w:tc>
        <w:tc>
          <w:tcPr>
            <w:tcW w:w="1984" w:type="dxa"/>
            <w:tcBorders>
              <w:top w:val="single" w:sz="4" w:space="0" w:color="auto"/>
              <w:left w:val="single" w:sz="4" w:space="0" w:color="auto"/>
              <w:bottom w:val="single" w:sz="4" w:space="0" w:color="auto"/>
              <w:right w:val="single" w:sz="4" w:space="0" w:color="auto"/>
            </w:tcBorders>
          </w:tcPr>
          <w:p w:rsidR="00041DCF" w:rsidRPr="005F3A98" w:rsidRDefault="00041DCF" w:rsidP="00041DCF">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041DCF" w:rsidRPr="005F3A98" w:rsidRDefault="00041DCF" w:rsidP="00041DCF">
            <w:pPr>
              <w:autoSpaceDE w:val="0"/>
              <w:autoSpaceDN w:val="0"/>
              <w:jc w:val="center"/>
              <w:rPr>
                <w:rFonts w:ascii="Times New Roman" w:hAnsi="Times New Roman" w:cs="Times New Roman"/>
                <w:i/>
                <w:highlight w:val="yellow"/>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041DCF">
            <w:pPr>
              <w:autoSpaceDE w:val="0"/>
              <w:autoSpaceDN w:val="0"/>
              <w:jc w:val="center"/>
              <w:rPr>
                <w:rFonts w:ascii="Times New Roman" w:hAnsi="Times New Roman" w:cs="Times New Roman"/>
              </w:rPr>
            </w:pPr>
            <w:r w:rsidRPr="00D25E74">
              <w:rPr>
                <w:rFonts w:ascii="Times New Roman" w:hAnsi="Times New Roman" w:cs="Times New Roman"/>
                <w:sz w:val="22"/>
                <w:szCs w:val="22"/>
              </w:rPr>
              <w:t>Практичне заняття 1</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A16EF2" w:rsidP="00041DCF">
            <w:r w:rsidRPr="00D25E74">
              <w:rPr>
                <w:sz w:val="22"/>
                <w:szCs w:val="22"/>
              </w:rPr>
              <w:t>Вступ. Періодизація історії журналістики</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16EF2" w:rsidP="00041DCF">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041DCF">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041DCF" w:rsidRDefault="00A16EF2" w:rsidP="00041DCF">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041DCF">
            <w:pPr>
              <w:autoSpaceDE w:val="0"/>
              <w:autoSpaceDN w:val="0"/>
              <w:jc w:val="center"/>
              <w:rPr>
                <w:rFonts w:ascii="Times New Roman" w:hAnsi="Times New Roman" w:cs="Times New Roman"/>
              </w:rPr>
            </w:pPr>
            <w:r w:rsidRPr="00D25E74">
              <w:rPr>
                <w:rFonts w:ascii="Times New Roman" w:hAnsi="Times New Roman" w:cs="Times New Roman"/>
                <w:sz w:val="22"/>
                <w:szCs w:val="22"/>
              </w:rPr>
              <w:t>Самостійна робота 1</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A16EF2" w:rsidP="00041DCF">
            <w:r w:rsidRPr="00D25E74">
              <w:rPr>
                <w:sz w:val="22"/>
                <w:szCs w:val="22"/>
              </w:rPr>
              <w:t>Вступ. Періодизація історії журналістики</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041DCF">
            <w:pPr>
              <w:autoSpaceDE w:val="0"/>
              <w:autoSpaceDN w:val="0"/>
              <w:jc w:val="center"/>
              <w:rPr>
                <w:rFonts w:ascii="Times New Roman" w:hAnsi="Times New Roman" w:cs="Times New Roman"/>
              </w:rPr>
            </w:pPr>
            <w:r w:rsidRPr="00D25E74">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16900" w:rsidP="00041DCF">
            <w:pPr>
              <w:autoSpaceDE w:val="0"/>
              <w:autoSpaceDN w:val="0"/>
              <w:jc w:val="center"/>
              <w:rPr>
                <w:rFonts w:ascii="Times New Roman" w:hAnsi="Times New Roman" w:cs="Times New Roman"/>
              </w:rPr>
            </w:pPr>
            <w:r w:rsidRPr="00D25E74">
              <w:rPr>
                <w:rFonts w:ascii="Times New Roman" w:hAnsi="Times New Roman" w:cs="Times New Roman"/>
                <w:sz w:val="22"/>
                <w:szCs w:val="22"/>
              </w:rPr>
              <w:t>9</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041DCF" w:rsidRDefault="00A16EF2" w:rsidP="00041DCF">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hideMark/>
          </w:tcPr>
          <w:p w:rsidR="00A16EF2" w:rsidRPr="00D25E74" w:rsidRDefault="00A16EF2" w:rsidP="00A16EF2">
            <w:pPr>
              <w:autoSpaceDE w:val="0"/>
              <w:autoSpaceDN w:val="0"/>
              <w:spacing w:line="25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Лекція 2 </w:t>
            </w:r>
          </w:p>
        </w:tc>
        <w:tc>
          <w:tcPr>
            <w:tcW w:w="4678" w:type="dxa"/>
            <w:tcBorders>
              <w:top w:val="single" w:sz="4" w:space="0" w:color="auto"/>
              <w:left w:val="single" w:sz="4" w:space="0" w:color="auto"/>
              <w:bottom w:val="single" w:sz="4" w:space="0" w:color="auto"/>
              <w:right w:val="single" w:sz="4" w:space="0" w:color="auto"/>
            </w:tcBorders>
            <w:hideMark/>
          </w:tcPr>
          <w:p w:rsidR="00A16EF2" w:rsidRPr="00D25E74" w:rsidRDefault="00A16EF2" w:rsidP="00A16EF2">
            <w:r w:rsidRPr="00D25E74">
              <w:rPr>
                <w:sz w:val="22"/>
                <w:szCs w:val="22"/>
              </w:rPr>
              <w:t>Пражурналістські явища в давніх культурах</w:t>
            </w:r>
          </w:p>
        </w:tc>
        <w:tc>
          <w:tcPr>
            <w:tcW w:w="850" w:type="dxa"/>
            <w:tcBorders>
              <w:top w:val="single" w:sz="4" w:space="0" w:color="auto"/>
              <w:left w:val="single" w:sz="4" w:space="0" w:color="auto"/>
              <w:bottom w:val="single" w:sz="4" w:space="0" w:color="auto"/>
              <w:right w:val="single" w:sz="4" w:space="0" w:color="auto"/>
            </w:tcBorders>
            <w:hideMark/>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5F3A98" w:rsidRDefault="00A16EF2" w:rsidP="00A16EF2">
            <w:pPr>
              <w:autoSpaceDE w:val="0"/>
              <w:autoSpaceDN w:val="0"/>
              <w:jc w:val="center"/>
              <w:rPr>
                <w:rFonts w:ascii="Times New Roman" w:hAnsi="Times New Roman" w:cs="Times New Roman"/>
                <w:i/>
                <w:sz w:val="20"/>
                <w:szCs w:val="20"/>
                <w:highlight w:val="yellow"/>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Практичне заняття 2</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A16EF2" w:rsidP="00A16EF2">
            <w:r w:rsidRPr="00D25E74">
              <w:rPr>
                <w:sz w:val="22"/>
                <w:szCs w:val="22"/>
              </w:rPr>
              <w:t>Пражурналістські явища в давніх культурах</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5F3A98" w:rsidRDefault="00A16EF2" w:rsidP="00A16EF2">
            <w:pPr>
              <w:autoSpaceDE w:val="0"/>
              <w:autoSpaceDN w:val="0"/>
              <w:jc w:val="center"/>
              <w:rPr>
                <w:rFonts w:ascii="Times New Roman" w:hAnsi="Times New Roman" w:cs="Times New Roman"/>
                <w:i/>
                <w:sz w:val="20"/>
                <w:szCs w:val="20"/>
                <w:highlight w:val="yellow"/>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Самостійна робота 2</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A16EF2" w:rsidP="00A16EF2">
            <w:r w:rsidRPr="00D25E74">
              <w:rPr>
                <w:sz w:val="22"/>
                <w:szCs w:val="22"/>
              </w:rPr>
              <w:t>Пражурналістські явища в давніх культурах</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16900"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5F3A98" w:rsidRDefault="00A16EF2" w:rsidP="00A16EF2">
            <w:pPr>
              <w:autoSpaceDE w:val="0"/>
              <w:autoSpaceDN w:val="0"/>
              <w:jc w:val="center"/>
              <w:rPr>
                <w:rFonts w:ascii="Times New Roman" w:hAnsi="Times New Roman" w:cs="Times New Roman"/>
                <w:i/>
                <w:sz w:val="20"/>
                <w:szCs w:val="20"/>
                <w:highlight w:val="yellow"/>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Лекція 3-4 </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A16EF2" w:rsidP="00A16EF2">
            <w:r w:rsidRPr="00D25E74">
              <w:rPr>
                <w:sz w:val="22"/>
                <w:szCs w:val="22"/>
              </w:rPr>
              <w:t>Комунікаційні явища Середньовіччя та Відродження</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Практичне заняття 3-4</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A16EF2" w:rsidP="00A16EF2">
            <w:r w:rsidRPr="00D25E74">
              <w:rPr>
                <w:sz w:val="22"/>
                <w:szCs w:val="22"/>
              </w:rPr>
              <w:t>Комунікаційні явища Середньовіччя та Відродження</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Самостійна робота 3-4</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A16EF2" w:rsidP="00A16EF2">
            <w:r w:rsidRPr="00D25E74">
              <w:rPr>
                <w:sz w:val="22"/>
                <w:szCs w:val="22"/>
              </w:rPr>
              <w:t>Комунікаційні явища Середньовіччя та Відродження</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12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16900"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9</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lang w:eastAsia="en-US"/>
              </w:rPr>
            </w:pPr>
            <w:r w:rsidRPr="00D25E74">
              <w:rPr>
                <w:rFonts w:ascii="Times New Roman" w:hAnsi="Times New Roman" w:cs="Times New Roman"/>
                <w:sz w:val="22"/>
                <w:szCs w:val="22"/>
              </w:rPr>
              <w:t>Лекція 5</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A16EF2" w:rsidP="00A16EF2">
            <w:r w:rsidRPr="00D25E74">
              <w:rPr>
                <w:sz w:val="22"/>
                <w:szCs w:val="22"/>
              </w:rPr>
              <w:t xml:space="preserve">Європейська журналістика </w:t>
            </w:r>
            <w:r w:rsidRPr="00D25E74">
              <w:rPr>
                <w:sz w:val="22"/>
                <w:szCs w:val="22"/>
                <w:lang w:val="en-US"/>
              </w:rPr>
              <w:t>XVII</w:t>
            </w:r>
            <w:r w:rsidRPr="00D25E74">
              <w:rPr>
                <w:sz w:val="22"/>
                <w:szCs w:val="22"/>
              </w:rPr>
              <w:t xml:space="preserve"> ст.</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Практичне заняття 5</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A16EF2" w:rsidP="00A16EF2">
            <w:r w:rsidRPr="00D25E74">
              <w:rPr>
                <w:sz w:val="22"/>
                <w:szCs w:val="22"/>
              </w:rPr>
              <w:t xml:space="preserve">Європейська журналістика </w:t>
            </w:r>
            <w:r w:rsidRPr="00D25E74">
              <w:rPr>
                <w:sz w:val="22"/>
                <w:szCs w:val="22"/>
                <w:lang w:val="en-US"/>
              </w:rPr>
              <w:t>XVII</w:t>
            </w:r>
            <w:r w:rsidRPr="00D25E74">
              <w:rPr>
                <w:sz w:val="22"/>
                <w:szCs w:val="22"/>
              </w:rPr>
              <w:t>ст.</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Самостійна робота 5</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A16EF2" w:rsidP="00A16EF2">
            <w:r w:rsidRPr="00D25E74">
              <w:rPr>
                <w:sz w:val="22"/>
                <w:szCs w:val="22"/>
              </w:rPr>
              <w:t xml:space="preserve">Європейська журналістика </w:t>
            </w:r>
            <w:r w:rsidRPr="00D25E74">
              <w:rPr>
                <w:sz w:val="22"/>
                <w:szCs w:val="22"/>
                <w:lang w:val="en-US"/>
              </w:rPr>
              <w:t>XVII</w:t>
            </w:r>
            <w:r w:rsidRPr="00D25E74">
              <w:rPr>
                <w:sz w:val="22"/>
                <w:szCs w:val="22"/>
              </w:rPr>
              <w:t>ст.</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16900"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9</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Лекція 6 </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A16EF2" w:rsidP="00A16EF2">
            <w:r w:rsidRPr="00D25E74">
              <w:rPr>
                <w:sz w:val="22"/>
                <w:szCs w:val="22"/>
              </w:rPr>
              <w:t>Зарубіжна журналістика епохи Просвітництва (</w:t>
            </w:r>
            <w:r w:rsidRPr="00D25E74">
              <w:rPr>
                <w:sz w:val="22"/>
                <w:szCs w:val="22"/>
                <w:lang w:val="en-US"/>
              </w:rPr>
              <w:t>XVIII</w:t>
            </w:r>
            <w:r w:rsidRPr="00D25E74">
              <w:rPr>
                <w:sz w:val="22"/>
                <w:szCs w:val="22"/>
              </w:rPr>
              <w:t xml:space="preserve"> ст.)</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lastRenderedPageBreak/>
              <w:t>Практичне заняття 6</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A16EF2" w:rsidP="00A16EF2">
            <w:r w:rsidRPr="00D25E74">
              <w:rPr>
                <w:sz w:val="22"/>
                <w:szCs w:val="22"/>
              </w:rPr>
              <w:t>Зарубіжна журналістика епохи Просвітництва (</w:t>
            </w:r>
            <w:r w:rsidRPr="00D25E74">
              <w:rPr>
                <w:sz w:val="22"/>
                <w:szCs w:val="22"/>
                <w:lang w:val="en-US"/>
              </w:rPr>
              <w:t>XVIII</w:t>
            </w:r>
            <w:r w:rsidRPr="00D25E74">
              <w:rPr>
                <w:sz w:val="22"/>
                <w:szCs w:val="22"/>
              </w:rPr>
              <w:t xml:space="preserve"> ст.)</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Самостійна робота 6</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A16EF2" w:rsidP="00A16EF2">
            <w:r w:rsidRPr="00D25E74">
              <w:rPr>
                <w:sz w:val="22"/>
                <w:szCs w:val="22"/>
              </w:rPr>
              <w:t>Зарубіжна журналістика епохи Просвітництва (</w:t>
            </w:r>
            <w:r w:rsidRPr="00D25E74">
              <w:rPr>
                <w:sz w:val="22"/>
                <w:szCs w:val="22"/>
                <w:lang w:val="en-US"/>
              </w:rPr>
              <w:t>XVIII</w:t>
            </w:r>
            <w:r w:rsidRPr="00D25E74">
              <w:rPr>
                <w:sz w:val="22"/>
                <w:szCs w:val="22"/>
              </w:rPr>
              <w:t xml:space="preserve"> ст.)</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16900"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9</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Лекція 7 </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DB4DB7" w:rsidP="00A16EF2">
            <w:r w:rsidRPr="00D25E74">
              <w:rPr>
                <w:sz w:val="22"/>
                <w:szCs w:val="22"/>
              </w:rPr>
              <w:t>Докорінні зміни в зарубіжній журналістиці ХІХ ст. Комунікаційні інновації ХІХ ст.</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DB4DB7"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Практичне заняття 7</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DB4DB7" w:rsidP="00A16EF2">
            <w:r w:rsidRPr="00D25E74">
              <w:rPr>
                <w:sz w:val="22"/>
                <w:szCs w:val="22"/>
              </w:rPr>
              <w:t>Докорінні зміни в зарубіжній журналістиці ХІХ ст. Комунікаційні інновації ХІХ ст.</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DB4DB7"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Самостійна робота 7</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DB4DB7" w:rsidP="00A16EF2">
            <w:r w:rsidRPr="00D25E74">
              <w:rPr>
                <w:sz w:val="22"/>
                <w:szCs w:val="22"/>
              </w:rPr>
              <w:t>Докорінні зміни в зарубіжній журналістиці ХІХ ст. Комунікаційні інновації ХІХ ст.</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16900"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9</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Лекція </w:t>
            </w:r>
            <w:r w:rsidR="00DB4DB7" w:rsidRPr="00D25E74">
              <w:rPr>
                <w:rFonts w:ascii="Times New Roman" w:hAnsi="Times New Roman" w:cs="Times New Roman"/>
                <w:sz w:val="22"/>
                <w:szCs w:val="22"/>
              </w:rPr>
              <w:t>8</w:t>
            </w:r>
            <w:r w:rsidR="00F526A8" w:rsidRPr="00D25E74">
              <w:rPr>
                <w:rFonts w:ascii="Times New Roman" w:hAnsi="Times New Roman" w:cs="Times New Roman"/>
                <w:sz w:val="22"/>
                <w:szCs w:val="22"/>
              </w:rPr>
              <w:t>-9</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F526A8" w:rsidP="00A16EF2">
            <w:pPr>
              <w:autoSpaceDE w:val="0"/>
              <w:autoSpaceDN w:val="0"/>
              <w:jc w:val="center"/>
              <w:rPr>
                <w:rFonts w:ascii="Times New Roman" w:hAnsi="Times New Roman" w:cs="Times New Roman"/>
                <w:highlight w:val="yellow"/>
              </w:rPr>
            </w:pPr>
            <w:r w:rsidRPr="00D25E74">
              <w:rPr>
                <w:sz w:val="22"/>
                <w:szCs w:val="22"/>
              </w:rPr>
              <w:t>Зростання ролі та засобів масової комунікації у ХХ ст. Комунікаційні революції ХХ ст.</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DB4DB7"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Практичне заняття 8</w:t>
            </w:r>
            <w:r w:rsidR="00F526A8" w:rsidRPr="00D25E74">
              <w:rPr>
                <w:rFonts w:ascii="Times New Roman" w:hAnsi="Times New Roman" w:cs="Times New Roman"/>
                <w:sz w:val="22"/>
                <w:szCs w:val="22"/>
              </w:rPr>
              <w:t>-9</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F526A8" w:rsidP="00A16EF2">
            <w:pPr>
              <w:autoSpaceDE w:val="0"/>
              <w:autoSpaceDN w:val="0"/>
              <w:jc w:val="center"/>
              <w:rPr>
                <w:rFonts w:ascii="Times New Roman" w:hAnsi="Times New Roman" w:cs="Times New Roman"/>
                <w:highlight w:val="yellow"/>
              </w:rPr>
            </w:pPr>
            <w:r w:rsidRPr="00D25E74">
              <w:rPr>
                <w:sz w:val="22"/>
                <w:szCs w:val="22"/>
              </w:rPr>
              <w:t>Зростання ролі та засобів масової комунікації у ХХ ст. Комунікаційні революції ХХ ст.</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DB4DB7"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Самостійна робота 8</w:t>
            </w:r>
            <w:r w:rsidR="00F526A8" w:rsidRPr="00D25E74">
              <w:rPr>
                <w:rFonts w:ascii="Times New Roman" w:hAnsi="Times New Roman" w:cs="Times New Roman"/>
                <w:sz w:val="22"/>
                <w:szCs w:val="22"/>
              </w:rPr>
              <w:t>-9</w:t>
            </w:r>
          </w:p>
        </w:tc>
        <w:tc>
          <w:tcPr>
            <w:tcW w:w="4678" w:type="dxa"/>
            <w:tcBorders>
              <w:top w:val="single" w:sz="4" w:space="0" w:color="auto"/>
              <w:left w:val="single" w:sz="4" w:space="0" w:color="auto"/>
              <w:bottom w:val="single" w:sz="4" w:space="0" w:color="auto"/>
              <w:right w:val="single" w:sz="4" w:space="0" w:color="auto"/>
            </w:tcBorders>
          </w:tcPr>
          <w:p w:rsidR="00A16EF2" w:rsidRPr="00D25E74" w:rsidRDefault="00F526A8" w:rsidP="00A16EF2">
            <w:pPr>
              <w:autoSpaceDE w:val="0"/>
              <w:autoSpaceDN w:val="0"/>
              <w:jc w:val="center"/>
              <w:rPr>
                <w:rFonts w:ascii="Times New Roman" w:hAnsi="Times New Roman" w:cs="Times New Roman"/>
                <w:highlight w:val="yellow"/>
              </w:rPr>
            </w:pPr>
            <w:r w:rsidRPr="00D25E74">
              <w:rPr>
                <w:sz w:val="22"/>
                <w:szCs w:val="22"/>
              </w:rPr>
              <w:t>Зростання ролі та засобів масової комунікації у ХХ ст. Комунікаційні революції ХХ ст.</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12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16900"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18</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F526A8"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spacing w:line="256" w:lineRule="auto"/>
              <w:jc w:val="center"/>
              <w:rPr>
                <w:rFonts w:ascii="Times New Roman" w:hAnsi="Times New Roman" w:cs="Times New Roman"/>
                <w:lang w:eastAsia="en-US"/>
              </w:rPr>
            </w:pPr>
            <w:r w:rsidRPr="00D25E74">
              <w:rPr>
                <w:rFonts w:ascii="Times New Roman" w:hAnsi="Times New Roman" w:cs="Times New Roman"/>
                <w:sz w:val="22"/>
                <w:szCs w:val="22"/>
              </w:rPr>
              <w:t>Лекція 10-11</w:t>
            </w:r>
          </w:p>
        </w:tc>
        <w:tc>
          <w:tcPr>
            <w:tcW w:w="4678"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jc w:val="center"/>
              <w:rPr>
                <w:rFonts w:ascii="Times New Roman" w:hAnsi="Times New Roman" w:cs="Times New Roman"/>
                <w:highlight w:val="yellow"/>
              </w:rPr>
            </w:pPr>
            <w:r w:rsidRPr="00D25E74">
              <w:rPr>
                <w:sz w:val="22"/>
                <w:szCs w:val="22"/>
              </w:rPr>
              <w:t>Розвиток західної преси у І половині ХХ ст.</w:t>
            </w:r>
          </w:p>
        </w:tc>
        <w:tc>
          <w:tcPr>
            <w:tcW w:w="850"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F526A8" w:rsidRPr="00A31F4F" w:rsidRDefault="00F526A8" w:rsidP="00F526A8">
            <w:pPr>
              <w:autoSpaceDE w:val="0"/>
              <w:autoSpaceDN w:val="0"/>
              <w:jc w:val="center"/>
              <w:rPr>
                <w:rFonts w:ascii="Times New Roman" w:hAnsi="Times New Roman" w:cs="Times New Roman"/>
                <w:i/>
                <w:sz w:val="20"/>
                <w:szCs w:val="20"/>
              </w:rPr>
            </w:pPr>
          </w:p>
        </w:tc>
      </w:tr>
      <w:tr w:rsidR="00F526A8"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Практичне заняття 10-11</w:t>
            </w:r>
          </w:p>
        </w:tc>
        <w:tc>
          <w:tcPr>
            <w:tcW w:w="4678"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jc w:val="center"/>
              <w:rPr>
                <w:rFonts w:ascii="Times New Roman" w:hAnsi="Times New Roman" w:cs="Times New Roman"/>
                <w:highlight w:val="yellow"/>
              </w:rPr>
            </w:pPr>
            <w:r w:rsidRPr="00D25E74">
              <w:rPr>
                <w:sz w:val="22"/>
                <w:szCs w:val="22"/>
              </w:rPr>
              <w:t>Розвиток західної преси у І половині ХХ ст.</w:t>
            </w:r>
          </w:p>
        </w:tc>
        <w:tc>
          <w:tcPr>
            <w:tcW w:w="850"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F526A8" w:rsidRPr="00A31F4F" w:rsidRDefault="00F526A8" w:rsidP="00F526A8">
            <w:pPr>
              <w:autoSpaceDE w:val="0"/>
              <w:autoSpaceDN w:val="0"/>
              <w:jc w:val="center"/>
              <w:rPr>
                <w:rFonts w:ascii="Times New Roman" w:hAnsi="Times New Roman" w:cs="Times New Roman"/>
                <w:i/>
                <w:sz w:val="20"/>
                <w:szCs w:val="20"/>
              </w:rPr>
            </w:pPr>
          </w:p>
        </w:tc>
      </w:tr>
      <w:tr w:rsidR="00F526A8"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Самостійна робота 10-11</w:t>
            </w:r>
          </w:p>
        </w:tc>
        <w:tc>
          <w:tcPr>
            <w:tcW w:w="4678"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jc w:val="center"/>
              <w:rPr>
                <w:rFonts w:ascii="Times New Roman" w:hAnsi="Times New Roman" w:cs="Times New Roman"/>
                <w:highlight w:val="yellow"/>
              </w:rPr>
            </w:pPr>
            <w:r w:rsidRPr="00D25E74">
              <w:rPr>
                <w:sz w:val="22"/>
                <w:szCs w:val="22"/>
              </w:rPr>
              <w:t>Розвиток західної преси у І половині ХХ ст.</w:t>
            </w:r>
          </w:p>
        </w:tc>
        <w:tc>
          <w:tcPr>
            <w:tcW w:w="850"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12</w:t>
            </w:r>
          </w:p>
        </w:tc>
        <w:tc>
          <w:tcPr>
            <w:tcW w:w="851" w:type="dxa"/>
            <w:tcBorders>
              <w:top w:val="single" w:sz="4" w:space="0" w:color="auto"/>
              <w:left w:val="single" w:sz="4" w:space="0" w:color="auto"/>
              <w:bottom w:val="single" w:sz="4" w:space="0" w:color="auto"/>
              <w:right w:val="single" w:sz="4" w:space="0" w:color="auto"/>
            </w:tcBorders>
          </w:tcPr>
          <w:p w:rsidR="00F526A8" w:rsidRPr="00D25E74" w:rsidRDefault="00516900"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18</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F526A8" w:rsidRPr="00A31F4F" w:rsidRDefault="00F526A8" w:rsidP="00F526A8">
            <w:pPr>
              <w:autoSpaceDE w:val="0"/>
              <w:autoSpaceDN w:val="0"/>
              <w:jc w:val="center"/>
              <w:rPr>
                <w:rFonts w:ascii="Times New Roman" w:hAnsi="Times New Roman" w:cs="Times New Roman"/>
                <w:i/>
                <w:sz w:val="20"/>
                <w:szCs w:val="20"/>
              </w:rPr>
            </w:pPr>
          </w:p>
        </w:tc>
      </w:tr>
      <w:tr w:rsidR="00F526A8"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spacing w:line="25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Лекція 12-13 </w:t>
            </w:r>
          </w:p>
        </w:tc>
        <w:tc>
          <w:tcPr>
            <w:tcW w:w="4678" w:type="dxa"/>
            <w:tcBorders>
              <w:top w:val="single" w:sz="4" w:space="0" w:color="auto"/>
              <w:left w:val="single" w:sz="4" w:space="0" w:color="auto"/>
              <w:bottom w:val="single" w:sz="4" w:space="0" w:color="auto"/>
              <w:right w:val="single" w:sz="4" w:space="0" w:color="auto"/>
            </w:tcBorders>
          </w:tcPr>
          <w:p w:rsidR="00F526A8" w:rsidRPr="00D25E74" w:rsidRDefault="00AF4942" w:rsidP="00AF4942">
            <w:pPr>
              <w:autoSpaceDE w:val="0"/>
              <w:autoSpaceDN w:val="0"/>
              <w:jc w:val="center"/>
              <w:rPr>
                <w:rFonts w:ascii="Times New Roman" w:hAnsi="Times New Roman" w:cs="Times New Roman"/>
                <w:highlight w:val="yellow"/>
              </w:rPr>
            </w:pPr>
            <w:r w:rsidRPr="00D25E74">
              <w:rPr>
                <w:sz w:val="22"/>
                <w:szCs w:val="22"/>
              </w:rPr>
              <w:t>Електронні ЗМІ у глобальних комунікаційних процесах. Становлення і розвиток радіомовлення</w:t>
            </w:r>
          </w:p>
        </w:tc>
        <w:tc>
          <w:tcPr>
            <w:tcW w:w="850"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F526A8" w:rsidRPr="00A31F4F" w:rsidRDefault="00F526A8" w:rsidP="00F526A8">
            <w:pPr>
              <w:autoSpaceDE w:val="0"/>
              <w:autoSpaceDN w:val="0"/>
              <w:jc w:val="center"/>
              <w:rPr>
                <w:rFonts w:ascii="Times New Roman" w:hAnsi="Times New Roman" w:cs="Times New Roman"/>
                <w:i/>
                <w:sz w:val="20"/>
                <w:szCs w:val="20"/>
              </w:rPr>
            </w:pPr>
          </w:p>
        </w:tc>
      </w:tr>
      <w:tr w:rsidR="00F526A8"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Практичне заняття 12-13</w:t>
            </w:r>
          </w:p>
        </w:tc>
        <w:tc>
          <w:tcPr>
            <w:tcW w:w="4678"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highlight w:val="yellow"/>
              </w:rPr>
            </w:pPr>
            <w:r w:rsidRPr="00D25E74">
              <w:rPr>
                <w:sz w:val="22"/>
                <w:szCs w:val="22"/>
              </w:rPr>
              <w:t>Електронні ЗМІ у глобальних комунікаційних процесах. Становлення і розвиток радіомовлення</w:t>
            </w:r>
          </w:p>
        </w:tc>
        <w:tc>
          <w:tcPr>
            <w:tcW w:w="850"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F526A8" w:rsidRPr="00A31F4F" w:rsidRDefault="00F526A8" w:rsidP="00F526A8">
            <w:pPr>
              <w:autoSpaceDE w:val="0"/>
              <w:autoSpaceDN w:val="0"/>
              <w:jc w:val="center"/>
              <w:rPr>
                <w:rFonts w:ascii="Times New Roman" w:hAnsi="Times New Roman" w:cs="Times New Roman"/>
                <w:i/>
                <w:sz w:val="20"/>
                <w:szCs w:val="20"/>
              </w:rPr>
            </w:pPr>
          </w:p>
        </w:tc>
      </w:tr>
      <w:tr w:rsidR="00F526A8"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Самостійна робота 12-13</w:t>
            </w:r>
          </w:p>
        </w:tc>
        <w:tc>
          <w:tcPr>
            <w:tcW w:w="4678"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highlight w:val="yellow"/>
              </w:rPr>
            </w:pPr>
            <w:r w:rsidRPr="00D25E74">
              <w:rPr>
                <w:sz w:val="22"/>
                <w:szCs w:val="22"/>
              </w:rPr>
              <w:t>Електронні ЗМІ у глобальних комунікаційних процесах. Становлення і розвиток радіомовлення</w:t>
            </w:r>
          </w:p>
        </w:tc>
        <w:tc>
          <w:tcPr>
            <w:tcW w:w="850"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12</w:t>
            </w:r>
          </w:p>
        </w:tc>
        <w:tc>
          <w:tcPr>
            <w:tcW w:w="851" w:type="dxa"/>
            <w:tcBorders>
              <w:top w:val="single" w:sz="4" w:space="0" w:color="auto"/>
              <w:left w:val="single" w:sz="4" w:space="0" w:color="auto"/>
              <w:bottom w:val="single" w:sz="4" w:space="0" w:color="auto"/>
              <w:right w:val="single" w:sz="4" w:space="0" w:color="auto"/>
            </w:tcBorders>
          </w:tcPr>
          <w:p w:rsidR="00F526A8" w:rsidRPr="00D25E74" w:rsidRDefault="00516900"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18</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F526A8" w:rsidRPr="00A31F4F" w:rsidRDefault="00F526A8" w:rsidP="00F526A8">
            <w:pPr>
              <w:autoSpaceDE w:val="0"/>
              <w:autoSpaceDN w:val="0"/>
              <w:jc w:val="center"/>
              <w:rPr>
                <w:rFonts w:ascii="Times New Roman" w:hAnsi="Times New Roman" w:cs="Times New Roman"/>
                <w:i/>
                <w:sz w:val="20"/>
                <w:szCs w:val="20"/>
              </w:rPr>
            </w:pPr>
          </w:p>
        </w:tc>
      </w:tr>
      <w:tr w:rsidR="00F526A8"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spacing w:line="25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Лекція 14-15 </w:t>
            </w:r>
          </w:p>
        </w:tc>
        <w:tc>
          <w:tcPr>
            <w:tcW w:w="4678" w:type="dxa"/>
            <w:tcBorders>
              <w:top w:val="single" w:sz="4" w:space="0" w:color="auto"/>
              <w:left w:val="single" w:sz="4" w:space="0" w:color="auto"/>
              <w:bottom w:val="single" w:sz="4" w:space="0" w:color="auto"/>
              <w:right w:val="single" w:sz="4" w:space="0" w:color="auto"/>
            </w:tcBorders>
          </w:tcPr>
          <w:p w:rsidR="00F526A8" w:rsidRPr="00D25E74" w:rsidRDefault="00AF4942" w:rsidP="00AF4942">
            <w:pPr>
              <w:autoSpaceDE w:val="0"/>
              <w:autoSpaceDN w:val="0"/>
              <w:jc w:val="center"/>
              <w:rPr>
                <w:rFonts w:ascii="Times New Roman" w:hAnsi="Times New Roman" w:cs="Times New Roman"/>
                <w:highlight w:val="yellow"/>
              </w:rPr>
            </w:pPr>
            <w:r w:rsidRPr="00D25E74">
              <w:rPr>
                <w:sz w:val="22"/>
                <w:szCs w:val="22"/>
              </w:rPr>
              <w:t>Електронні ЗМІ у глобальних комунікаційних процесах. Становлення і розвиток телебачення та інтернет-комунікацій</w:t>
            </w:r>
          </w:p>
        </w:tc>
        <w:tc>
          <w:tcPr>
            <w:tcW w:w="850"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F526A8" w:rsidRPr="00A31F4F" w:rsidRDefault="00F526A8" w:rsidP="00F526A8">
            <w:pPr>
              <w:autoSpaceDE w:val="0"/>
              <w:autoSpaceDN w:val="0"/>
              <w:jc w:val="center"/>
              <w:rPr>
                <w:rFonts w:ascii="Times New Roman" w:hAnsi="Times New Roman" w:cs="Times New Roman"/>
                <w:i/>
                <w:sz w:val="20"/>
                <w:szCs w:val="20"/>
              </w:rPr>
            </w:pPr>
          </w:p>
        </w:tc>
      </w:tr>
      <w:tr w:rsidR="00F526A8"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Практичне заняття 14-15</w:t>
            </w:r>
          </w:p>
        </w:tc>
        <w:tc>
          <w:tcPr>
            <w:tcW w:w="4678"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highlight w:val="yellow"/>
              </w:rPr>
            </w:pPr>
            <w:r w:rsidRPr="00D25E74">
              <w:rPr>
                <w:sz w:val="22"/>
                <w:szCs w:val="22"/>
              </w:rPr>
              <w:t>Електронні ЗМІ у глобальних комунікаційних процесах. Становлення і розвиток телебачення та інтернет-комунікацій</w:t>
            </w:r>
          </w:p>
        </w:tc>
        <w:tc>
          <w:tcPr>
            <w:tcW w:w="850"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F526A8" w:rsidRPr="00A31F4F" w:rsidRDefault="00F526A8" w:rsidP="00F526A8">
            <w:pPr>
              <w:autoSpaceDE w:val="0"/>
              <w:autoSpaceDN w:val="0"/>
              <w:jc w:val="center"/>
              <w:rPr>
                <w:rFonts w:ascii="Times New Roman" w:hAnsi="Times New Roman" w:cs="Times New Roman"/>
                <w:i/>
                <w:sz w:val="20"/>
                <w:szCs w:val="20"/>
              </w:rPr>
            </w:pPr>
          </w:p>
        </w:tc>
      </w:tr>
      <w:tr w:rsidR="00F526A8"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F526A8" w:rsidRPr="00D25E74" w:rsidRDefault="00F526A8" w:rsidP="00F526A8">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Самостійна робота 14-15</w:t>
            </w:r>
          </w:p>
        </w:tc>
        <w:tc>
          <w:tcPr>
            <w:tcW w:w="4678"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highlight w:val="yellow"/>
              </w:rPr>
            </w:pPr>
            <w:r w:rsidRPr="00D25E74">
              <w:rPr>
                <w:sz w:val="22"/>
                <w:szCs w:val="22"/>
              </w:rPr>
              <w:t>Електронні ЗМІ у глобальних комунікаційних процесах. Становлення і розвиток телебачення та інтернет-комунікацій</w:t>
            </w:r>
          </w:p>
        </w:tc>
        <w:tc>
          <w:tcPr>
            <w:tcW w:w="850" w:type="dxa"/>
            <w:tcBorders>
              <w:top w:val="single" w:sz="4" w:space="0" w:color="auto"/>
              <w:left w:val="single" w:sz="4" w:space="0" w:color="auto"/>
              <w:bottom w:val="single" w:sz="4" w:space="0" w:color="auto"/>
              <w:right w:val="single" w:sz="4" w:space="0" w:color="auto"/>
            </w:tcBorders>
          </w:tcPr>
          <w:p w:rsidR="00F526A8" w:rsidRPr="00D25E74" w:rsidRDefault="00AF4942"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12</w:t>
            </w:r>
          </w:p>
        </w:tc>
        <w:tc>
          <w:tcPr>
            <w:tcW w:w="851" w:type="dxa"/>
            <w:tcBorders>
              <w:top w:val="single" w:sz="4" w:space="0" w:color="auto"/>
              <w:left w:val="single" w:sz="4" w:space="0" w:color="auto"/>
              <w:bottom w:val="single" w:sz="4" w:space="0" w:color="auto"/>
              <w:right w:val="single" w:sz="4" w:space="0" w:color="auto"/>
            </w:tcBorders>
          </w:tcPr>
          <w:p w:rsidR="00F526A8" w:rsidRPr="00D25E74" w:rsidRDefault="00516900" w:rsidP="00F526A8">
            <w:pPr>
              <w:autoSpaceDE w:val="0"/>
              <w:autoSpaceDN w:val="0"/>
              <w:jc w:val="center"/>
              <w:rPr>
                <w:rFonts w:ascii="Times New Roman" w:hAnsi="Times New Roman" w:cs="Times New Roman"/>
              </w:rPr>
            </w:pPr>
            <w:r w:rsidRPr="00D25E74">
              <w:rPr>
                <w:rFonts w:ascii="Times New Roman" w:hAnsi="Times New Roman" w:cs="Times New Roman"/>
                <w:sz w:val="22"/>
                <w:szCs w:val="22"/>
              </w:rPr>
              <w:t>18</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r w:rsidRPr="00041DCF">
              <w:rPr>
                <w:rFonts w:ascii="Times New Roman" w:hAnsi="Times New Roman" w:cs="Times New Roman"/>
                <w:i/>
                <w:sz w:val="20"/>
                <w:szCs w:val="20"/>
              </w:rPr>
              <w:t>Щотижня</w:t>
            </w:r>
            <w:r>
              <w:rPr>
                <w:rFonts w:ascii="Times New Roman" w:hAnsi="Times New Roman" w:cs="Times New Roman"/>
                <w:i/>
                <w:sz w:val="20"/>
                <w:szCs w:val="20"/>
              </w:rPr>
              <w:t xml:space="preserve"> </w:t>
            </w:r>
          </w:p>
          <w:p w:rsidR="00F526A8" w:rsidRPr="00A31F4F" w:rsidRDefault="00F526A8" w:rsidP="00F526A8">
            <w:pPr>
              <w:autoSpaceDE w:val="0"/>
              <w:autoSpaceDN w:val="0"/>
              <w:jc w:val="center"/>
              <w:rPr>
                <w:rFonts w:ascii="Times New Roman" w:hAnsi="Times New Roman" w:cs="Times New Roman"/>
                <w:i/>
                <w:sz w:val="20"/>
                <w:szCs w:val="20"/>
              </w:rPr>
            </w:pPr>
          </w:p>
        </w:tc>
      </w:tr>
    </w:tbl>
    <w:p w:rsidR="00B56C83" w:rsidRPr="00A31F4F" w:rsidRDefault="00B56C83" w:rsidP="00B56C83">
      <w:pPr>
        <w:pStyle w:val="a4"/>
        <w:ind w:firstLine="709"/>
        <w:rPr>
          <w:b/>
          <w:sz w:val="22"/>
          <w:szCs w:val="22"/>
          <w:lang w:val="uk-UA"/>
        </w:rPr>
      </w:pPr>
    </w:p>
    <w:p w:rsidR="00B56C83" w:rsidRPr="00A31F4F"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3260"/>
        <w:gridCol w:w="1701"/>
        <w:gridCol w:w="1559"/>
        <w:gridCol w:w="1843"/>
      </w:tblGrid>
      <w:tr w:rsidR="00B56C83" w:rsidRPr="00A31F4F" w:rsidTr="006F7070">
        <w:trPr>
          <w:trHeight w:val="575"/>
        </w:trPr>
        <w:tc>
          <w:tcPr>
            <w:tcW w:w="138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326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170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155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та термін </w:t>
            </w:r>
            <w:r w:rsidRPr="00A31F4F">
              <w:rPr>
                <w:rFonts w:ascii="Times New Roman" w:hAnsi="Times New Roman" w:cs="Times New Roman"/>
                <w:b/>
                <w:sz w:val="20"/>
                <w:szCs w:val="20"/>
              </w:rPr>
              <w:lastRenderedPageBreak/>
              <w:t>виконання*</w:t>
            </w: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lastRenderedPageBreak/>
              <w:t>Усього балів</w:t>
            </w:r>
          </w:p>
        </w:tc>
      </w:tr>
      <w:tr w:rsidR="00B56C83" w:rsidRPr="00A31F4F" w:rsidTr="006F7070">
        <w:trPr>
          <w:trHeight w:val="96"/>
        </w:trPr>
        <w:tc>
          <w:tcPr>
            <w:tcW w:w="1384"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lastRenderedPageBreak/>
              <w:t>1</w:t>
            </w:r>
          </w:p>
        </w:tc>
        <w:tc>
          <w:tcPr>
            <w:tcW w:w="3260"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1701"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1559"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0753E5">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182196"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hideMark/>
          </w:tcPr>
          <w:p w:rsidR="00182196" w:rsidRPr="005F3A98" w:rsidRDefault="00182196" w:rsidP="000753E5">
            <w:pPr>
              <w:autoSpaceDE w:val="0"/>
              <w:autoSpaceDN w:val="0"/>
              <w:jc w:val="center"/>
              <w:rPr>
                <w:rFonts w:ascii="Times New Roman" w:hAnsi="Times New Roman" w:cs="Times New Roman"/>
                <w:sz w:val="20"/>
                <w:szCs w:val="20"/>
                <w:highlight w:val="yellow"/>
                <w:lang w:eastAsia="en-US"/>
              </w:rPr>
            </w:pPr>
            <w:r w:rsidRPr="006F7070">
              <w:rPr>
                <w:rFonts w:ascii="Times New Roman" w:hAnsi="Times New Roman" w:cs="Times New Roman"/>
                <w:sz w:val="20"/>
                <w:szCs w:val="20"/>
                <w:lang w:eastAsia="en-US"/>
              </w:rPr>
              <w:t>Практичне заняття 1</w:t>
            </w:r>
          </w:p>
        </w:tc>
        <w:tc>
          <w:tcPr>
            <w:tcW w:w="3260" w:type="dxa"/>
            <w:tcBorders>
              <w:top w:val="single" w:sz="4" w:space="0" w:color="auto"/>
              <w:left w:val="single" w:sz="4" w:space="0" w:color="auto"/>
              <w:bottom w:val="single" w:sz="4" w:space="0" w:color="auto"/>
              <w:right w:val="single" w:sz="4" w:space="0" w:color="auto"/>
            </w:tcBorders>
          </w:tcPr>
          <w:p w:rsidR="00182196" w:rsidRDefault="00182196" w:rsidP="000753E5">
            <w:pPr>
              <w:autoSpaceDE w:val="0"/>
              <w:autoSpaceDN w:val="0"/>
              <w:ind w:left="34" w:hanging="34"/>
            </w:pPr>
            <w:r>
              <w:rPr>
                <w:sz w:val="22"/>
                <w:szCs w:val="22"/>
              </w:rPr>
              <w:t>Теоретичне завдання –підготувати відповідь на запитання за поданим планом</w:t>
            </w:r>
          </w:p>
          <w:p w:rsidR="00182196" w:rsidRPr="00A31F4F" w:rsidRDefault="00182196" w:rsidP="006F7070">
            <w:pPr>
              <w:autoSpaceDE w:val="0"/>
              <w:autoSpaceDN w:val="0"/>
              <w:ind w:left="34" w:hanging="34"/>
              <w:rPr>
                <w:rFonts w:ascii="Times New Roman" w:hAnsi="Times New Roman" w:cs="Times New Roman"/>
                <w:sz w:val="20"/>
                <w:szCs w:val="20"/>
                <w:lang w:eastAsia="en-US"/>
              </w:rPr>
            </w:pPr>
            <w:r>
              <w:rPr>
                <w:sz w:val="22"/>
                <w:szCs w:val="22"/>
              </w:rPr>
              <w:t>Практичне завдання –проаналізувати один із запропонованих  публіцистичних матеріалів</w:t>
            </w:r>
          </w:p>
        </w:tc>
        <w:tc>
          <w:tcPr>
            <w:tcW w:w="3260" w:type="dxa"/>
            <w:gridSpan w:val="2"/>
            <w:tcBorders>
              <w:top w:val="single" w:sz="4" w:space="0" w:color="auto"/>
              <w:left w:val="single" w:sz="4" w:space="0" w:color="auto"/>
              <w:bottom w:val="single" w:sz="4" w:space="0" w:color="auto"/>
              <w:right w:val="single" w:sz="4" w:space="0" w:color="auto"/>
            </w:tcBorders>
          </w:tcPr>
          <w:p w:rsidR="00182196" w:rsidRPr="00A31F4F" w:rsidRDefault="00182196"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hideMark/>
          </w:tcPr>
          <w:p w:rsidR="00182196"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hideMark/>
          </w:tcPr>
          <w:p w:rsidR="00331810" w:rsidRPr="005F3A98" w:rsidRDefault="00331810" w:rsidP="000753E5">
            <w:pPr>
              <w:autoSpaceDE w:val="0"/>
              <w:autoSpaceDN w:val="0"/>
              <w:jc w:val="center"/>
              <w:rPr>
                <w:rFonts w:ascii="Times New Roman" w:hAnsi="Times New Roman" w:cs="Times New Roman"/>
                <w:sz w:val="20"/>
                <w:szCs w:val="20"/>
                <w:highlight w:val="yellow"/>
                <w:lang w:eastAsia="en-US"/>
              </w:rPr>
            </w:pPr>
            <w:r>
              <w:rPr>
                <w:rFonts w:ascii="Times New Roman" w:hAnsi="Times New Roman" w:cs="Times New Roman"/>
                <w:sz w:val="20"/>
                <w:szCs w:val="20"/>
                <w:lang w:eastAsia="en-US"/>
              </w:rPr>
              <w:t>Практичне заняття 2</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182196">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A31F4F" w:rsidRDefault="00331810" w:rsidP="00182196">
            <w:pPr>
              <w:autoSpaceDE w:val="0"/>
              <w:autoSpaceDN w:val="0"/>
              <w:rPr>
                <w:rFonts w:ascii="Times New Roman" w:hAnsi="Times New Roman" w:cs="Times New Roman"/>
                <w:sz w:val="20"/>
                <w:szCs w:val="20"/>
                <w:lang w:eastAsia="en-US"/>
              </w:rPr>
            </w:pPr>
            <w:r>
              <w:rPr>
                <w:sz w:val="22"/>
                <w:szCs w:val="22"/>
              </w:rPr>
              <w:t>Практичне завдання –проаналізувати один із запропонованих  публіцистичних матеріалів</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hideMark/>
          </w:tcPr>
          <w:p w:rsidR="00331810"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3-4</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5F3A98" w:rsidRDefault="00331810" w:rsidP="00331810">
            <w:pPr>
              <w:autoSpaceDE w:val="0"/>
              <w:autoSpaceDN w:val="0"/>
              <w:rPr>
                <w:rFonts w:ascii="Times New Roman" w:hAnsi="Times New Roman" w:cs="Times New Roman"/>
                <w:sz w:val="20"/>
                <w:szCs w:val="20"/>
                <w:highlight w:val="yellow"/>
              </w:rPr>
            </w:pPr>
            <w:r>
              <w:rPr>
                <w:sz w:val="22"/>
                <w:szCs w:val="22"/>
              </w:rPr>
              <w:t>Практичне завдання –проаналізувати один із запропонованих  публіцистичних матеріалів</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5</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5F3A98" w:rsidRDefault="00331810" w:rsidP="00331810">
            <w:pPr>
              <w:autoSpaceDE w:val="0"/>
              <w:autoSpaceDN w:val="0"/>
              <w:rPr>
                <w:rFonts w:ascii="Times New Roman" w:hAnsi="Times New Roman" w:cs="Times New Roman"/>
                <w:sz w:val="20"/>
                <w:szCs w:val="20"/>
                <w:highlight w:val="yellow"/>
              </w:rPr>
            </w:pPr>
            <w:r>
              <w:rPr>
                <w:sz w:val="22"/>
                <w:szCs w:val="22"/>
              </w:rPr>
              <w:t>Практичне завдання –проаналізувати один із запропонованих  публіцистичних матеріалів</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6</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5F3A98" w:rsidRDefault="00331810" w:rsidP="00331810">
            <w:pPr>
              <w:autoSpaceDE w:val="0"/>
              <w:autoSpaceDN w:val="0"/>
              <w:rPr>
                <w:rFonts w:ascii="Times New Roman" w:hAnsi="Times New Roman" w:cs="Times New Roman"/>
                <w:sz w:val="20"/>
                <w:szCs w:val="20"/>
                <w:highlight w:val="yellow"/>
              </w:rPr>
            </w:pPr>
            <w:r>
              <w:rPr>
                <w:sz w:val="22"/>
                <w:szCs w:val="22"/>
              </w:rPr>
              <w:t>Практичне завдання –проаналізувати один із запропонованих  публіцистичних матеріалів</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7</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Default="00331810" w:rsidP="00331810">
            <w:pPr>
              <w:autoSpaceDE w:val="0"/>
              <w:autoSpaceDN w:val="0"/>
            </w:pPr>
            <w:r>
              <w:rPr>
                <w:sz w:val="22"/>
                <w:szCs w:val="22"/>
              </w:rPr>
              <w:t>Практичне завдання –проаналізувати один із запропонованих  публіцистичних матеріалів</w:t>
            </w:r>
          </w:p>
          <w:p w:rsidR="00331810" w:rsidRPr="005F3A98" w:rsidRDefault="00331810" w:rsidP="00331810">
            <w:pPr>
              <w:autoSpaceDE w:val="0"/>
              <w:autoSpaceDN w:val="0"/>
              <w:rPr>
                <w:rFonts w:ascii="Times New Roman" w:hAnsi="Times New Roman" w:cs="Times New Roman"/>
                <w:sz w:val="20"/>
                <w:szCs w:val="20"/>
                <w:highlight w:val="yellow"/>
              </w:rPr>
            </w:pPr>
            <w:r>
              <w:rPr>
                <w:sz w:val="22"/>
                <w:szCs w:val="22"/>
              </w:rPr>
              <w:t>Контрольна атестаційна робота</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15</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8-9</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5F3A98" w:rsidRDefault="00331810" w:rsidP="00331810">
            <w:pPr>
              <w:autoSpaceDE w:val="0"/>
              <w:autoSpaceDN w:val="0"/>
              <w:rPr>
                <w:rFonts w:ascii="Times New Roman" w:hAnsi="Times New Roman" w:cs="Times New Roman"/>
                <w:sz w:val="20"/>
                <w:szCs w:val="20"/>
                <w:highlight w:val="yellow"/>
              </w:rPr>
            </w:pPr>
            <w:r>
              <w:rPr>
                <w:sz w:val="22"/>
                <w:szCs w:val="22"/>
              </w:rPr>
              <w:t>Практичне завдання –проаналізувати один із запропонованих  публіцистичних матеріалів</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Практичне заняття 10-11</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5F3A98" w:rsidRDefault="00331810" w:rsidP="00331810">
            <w:pPr>
              <w:autoSpaceDE w:val="0"/>
              <w:autoSpaceDN w:val="0"/>
              <w:rPr>
                <w:rFonts w:ascii="Times New Roman" w:hAnsi="Times New Roman" w:cs="Times New Roman"/>
                <w:sz w:val="20"/>
                <w:szCs w:val="20"/>
                <w:highlight w:val="yellow"/>
              </w:rPr>
            </w:pPr>
            <w:r>
              <w:rPr>
                <w:sz w:val="22"/>
                <w:szCs w:val="22"/>
              </w:rPr>
              <w:t xml:space="preserve">Практичне завдання –проаналізувати одне із запропонованих зарубіжних видань </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12-13</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5F3A98" w:rsidRDefault="00331810" w:rsidP="00331810">
            <w:pPr>
              <w:autoSpaceDE w:val="0"/>
              <w:autoSpaceDN w:val="0"/>
              <w:rPr>
                <w:rFonts w:ascii="Times New Roman" w:hAnsi="Times New Roman" w:cs="Times New Roman"/>
                <w:sz w:val="20"/>
                <w:szCs w:val="20"/>
                <w:highlight w:val="yellow"/>
              </w:rPr>
            </w:pPr>
            <w:r>
              <w:rPr>
                <w:sz w:val="22"/>
                <w:szCs w:val="22"/>
              </w:rPr>
              <w:t>Практичне завдання –проаналізувати одну з запропонованих  програм</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14-15</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Default="00331810" w:rsidP="00331810">
            <w:pPr>
              <w:autoSpaceDE w:val="0"/>
              <w:autoSpaceDN w:val="0"/>
            </w:pPr>
            <w:r>
              <w:rPr>
                <w:sz w:val="22"/>
                <w:szCs w:val="22"/>
              </w:rPr>
              <w:t>Практичне завдання –проаналізувати одну з запропонованих  програм</w:t>
            </w:r>
          </w:p>
          <w:p w:rsidR="00331810" w:rsidRPr="005F3A98" w:rsidRDefault="00331810" w:rsidP="00331810">
            <w:pPr>
              <w:autoSpaceDE w:val="0"/>
              <w:autoSpaceDN w:val="0"/>
              <w:rPr>
                <w:rFonts w:ascii="Times New Roman" w:hAnsi="Times New Roman" w:cs="Times New Roman"/>
                <w:sz w:val="20"/>
                <w:szCs w:val="20"/>
                <w:highlight w:val="yellow"/>
              </w:rPr>
            </w:pPr>
            <w:r>
              <w:rPr>
                <w:sz w:val="22"/>
                <w:szCs w:val="22"/>
              </w:rPr>
              <w:t>Контрольна атестаційна робота</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15</w:t>
            </w:r>
          </w:p>
        </w:tc>
      </w:tr>
      <w:tr w:rsidR="00B56C83" w:rsidRPr="00A31F4F" w:rsidTr="006F7070">
        <w:tc>
          <w:tcPr>
            <w:tcW w:w="138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3260" w:type="dxa"/>
            <w:tcBorders>
              <w:top w:val="single" w:sz="4" w:space="0" w:color="auto"/>
              <w:left w:val="single" w:sz="4" w:space="0" w:color="auto"/>
              <w:bottom w:val="single" w:sz="4" w:space="0" w:color="auto"/>
              <w:right w:val="single" w:sz="4" w:space="0" w:color="auto"/>
            </w:tcBorders>
            <w:hideMark/>
          </w:tcPr>
          <w:p w:rsidR="00B56C83" w:rsidRPr="00A31F4F"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rPr>
              <w:t>15</w:t>
            </w:r>
          </w:p>
        </w:tc>
        <w:tc>
          <w:tcPr>
            <w:tcW w:w="1701"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559"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B56C83" w:rsidRPr="00A31F4F" w:rsidTr="000753E5">
        <w:tc>
          <w:tcPr>
            <w:tcW w:w="9747" w:type="dxa"/>
            <w:gridSpan w:val="5"/>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p>
        </w:tc>
      </w:tr>
      <w:tr w:rsidR="000753E5" w:rsidRPr="00A31F4F" w:rsidTr="006F7070">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rsidR="000753E5" w:rsidRPr="00A31F4F" w:rsidRDefault="000753E5" w:rsidP="000753E5">
            <w:pPr>
              <w:ind w:left="113"/>
              <w:jc w:val="center"/>
              <w:rPr>
                <w:rFonts w:ascii="Times New Roman" w:hAnsi="Times New Roman" w:cs="Times New Roman"/>
                <w:b/>
                <w:sz w:val="20"/>
                <w:szCs w:val="20"/>
              </w:rPr>
            </w:pPr>
          </w:p>
          <w:p w:rsidR="000753E5" w:rsidRPr="00A31F4F" w:rsidRDefault="000753E5" w:rsidP="000753E5">
            <w:pPr>
              <w:ind w:left="113"/>
              <w:jc w:val="center"/>
              <w:rPr>
                <w:rFonts w:ascii="Times New Roman" w:hAnsi="Times New Roman" w:cs="Times New Roman"/>
                <w:b/>
                <w:sz w:val="20"/>
                <w:szCs w:val="20"/>
              </w:rPr>
            </w:pPr>
            <w:r w:rsidRPr="00A31F4F">
              <w:rPr>
                <w:rFonts w:ascii="Times New Roman" w:hAnsi="Times New Roman" w:cs="Times New Roman"/>
                <w:b/>
                <w:sz w:val="20"/>
                <w:szCs w:val="20"/>
              </w:rPr>
              <w:t>Залік</w:t>
            </w:r>
          </w:p>
          <w:p w:rsidR="000753E5" w:rsidRPr="00A31F4F" w:rsidRDefault="000753E5" w:rsidP="000753E5">
            <w:pPr>
              <w:autoSpaceDE w:val="0"/>
              <w:autoSpaceDN w:val="0"/>
              <w:ind w:left="113"/>
              <w:rPr>
                <w:rFonts w:ascii="Times New Roman" w:hAnsi="Times New Roman" w:cs="Times New Roman"/>
                <w:b/>
                <w:sz w:val="20"/>
                <w:szCs w:val="20"/>
                <w:lang w:eastAsia="en-US"/>
              </w:rPr>
            </w:pPr>
            <w:r w:rsidRPr="00A31F4F">
              <w:rPr>
                <w:rFonts w:ascii="Times New Roman" w:hAnsi="Times New Roman" w:cs="Times New Roman"/>
                <w:b/>
                <w:sz w:val="20"/>
                <w:szCs w:val="20"/>
              </w:rPr>
              <w:t>/Екзамен</w:t>
            </w:r>
          </w:p>
        </w:tc>
        <w:tc>
          <w:tcPr>
            <w:tcW w:w="3260" w:type="dxa"/>
            <w:tcBorders>
              <w:top w:val="single" w:sz="4" w:space="0" w:color="auto"/>
              <w:left w:val="single" w:sz="4" w:space="0" w:color="auto"/>
              <w:bottom w:val="single" w:sz="4" w:space="0" w:color="auto"/>
              <w:right w:val="single" w:sz="4" w:space="0" w:color="auto"/>
            </w:tcBorders>
            <w:hideMark/>
          </w:tcPr>
          <w:p w:rsidR="000753E5" w:rsidRPr="00A31F4F" w:rsidRDefault="00331810" w:rsidP="000753E5">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Теоретичне завдання - тестування</w:t>
            </w:r>
          </w:p>
        </w:tc>
        <w:tc>
          <w:tcPr>
            <w:tcW w:w="1701" w:type="dxa"/>
            <w:tcBorders>
              <w:top w:val="single" w:sz="4" w:space="0" w:color="auto"/>
              <w:left w:val="single" w:sz="4" w:space="0" w:color="auto"/>
              <w:bottom w:val="single" w:sz="4" w:space="0" w:color="auto"/>
              <w:right w:val="single" w:sz="4" w:space="0" w:color="auto"/>
            </w:tcBorders>
          </w:tcPr>
          <w:p w:rsidR="000753E5" w:rsidRDefault="000753E5" w:rsidP="000753E5">
            <w:r w:rsidRPr="00B42A04">
              <w:rPr>
                <w:rFonts w:ascii="Times New Roman" w:hAnsi="Times New Roman" w:cs="Times New Roman"/>
                <w:sz w:val="20"/>
                <w:szCs w:val="20"/>
                <w:lang w:eastAsia="en-US"/>
              </w:rPr>
              <w:t>Розміщено в СЕЗН ЗНУ</w:t>
            </w:r>
          </w:p>
        </w:tc>
        <w:tc>
          <w:tcPr>
            <w:tcW w:w="1559" w:type="dxa"/>
            <w:tcBorders>
              <w:top w:val="single" w:sz="4" w:space="0" w:color="auto"/>
              <w:left w:val="single" w:sz="4" w:space="0" w:color="auto"/>
              <w:bottom w:val="single" w:sz="4" w:space="0" w:color="auto"/>
              <w:right w:val="single" w:sz="4" w:space="0" w:color="auto"/>
            </w:tcBorders>
          </w:tcPr>
          <w:p w:rsidR="000753E5" w:rsidRPr="00A31F4F" w:rsidRDefault="000753E5" w:rsidP="000753E5">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0753E5" w:rsidRPr="00A31F4F"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935E1A" w:rsidRPr="00A31F4F" w:rsidTr="00704579">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rsidR="00935E1A" w:rsidRPr="00A31F4F" w:rsidRDefault="00935E1A" w:rsidP="000753E5">
            <w:pPr>
              <w:suppressAutoHyphens w:val="0"/>
              <w:rPr>
                <w:rFonts w:ascii="Times New Roman" w:hAnsi="Times New Roman" w:cs="Times New Roman"/>
                <w:b/>
                <w:sz w:val="20"/>
                <w:szCs w:val="20"/>
                <w:lang w:eastAsia="en-US"/>
              </w:rPr>
            </w:pPr>
          </w:p>
        </w:tc>
        <w:tc>
          <w:tcPr>
            <w:tcW w:w="3260" w:type="dxa"/>
            <w:tcBorders>
              <w:top w:val="single" w:sz="4" w:space="0" w:color="auto"/>
              <w:left w:val="single" w:sz="4" w:space="0" w:color="auto"/>
              <w:bottom w:val="single" w:sz="4" w:space="0" w:color="auto"/>
              <w:right w:val="single" w:sz="4" w:space="0" w:color="auto"/>
            </w:tcBorders>
            <w:hideMark/>
          </w:tcPr>
          <w:p w:rsidR="00935E1A" w:rsidRPr="00A31F4F" w:rsidRDefault="00935E1A" w:rsidP="000753E5">
            <w:pPr>
              <w:autoSpaceDE w:val="0"/>
              <w:autoSpaceDN w:val="0"/>
              <w:ind w:firstLine="69"/>
              <w:rPr>
                <w:rFonts w:ascii="Times New Roman" w:hAnsi="Times New Roman" w:cs="Times New Roman"/>
                <w:sz w:val="20"/>
                <w:szCs w:val="20"/>
                <w:lang w:eastAsia="en-US"/>
              </w:rPr>
            </w:pPr>
            <w:r w:rsidRPr="00331810">
              <w:rPr>
                <w:rFonts w:ascii="Times New Roman" w:hAnsi="Times New Roman" w:cs="Times New Roman"/>
                <w:sz w:val="20"/>
                <w:szCs w:val="20"/>
              </w:rPr>
              <w:t>Практичне завдання</w:t>
            </w:r>
            <w:r w:rsidRPr="00A31F4F">
              <w:rPr>
                <w:rFonts w:ascii="Times New Roman" w:hAnsi="Times New Roman" w:cs="Times New Roman"/>
                <w:sz w:val="20"/>
                <w:szCs w:val="20"/>
              </w:rPr>
              <w:t xml:space="preserve"> </w:t>
            </w:r>
            <w:r>
              <w:rPr>
                <w:sz w:val="20"/>
                <w:szCs w:val="20"/>
                <w:lang w:val="ru-RU"/>
              </w:rPr>
              <w:t xml:space="preserve">передбачає аналіз на іспиті запропонованого журналістського матеріалу зарубіжного журналіста або аналіз випуску зарубіжного друкованого видання </w:t>
            </w:r>
          </w:p>
        </w:tc>
        <w:tc>
          <w:tcPr>
            <w:tcW w:w="3260" w:type="dxa"/>
            <w:gridSpan w:val="2"/>
            <w:tcBorders>
              <w:top w:val="single" w:sz="4" w:space="0" w:color="auto"/>
              <w:left w:val="single" w:sz="4" w:space="0" w:color="auto"/>
              <w:bottom w:val="single" w:sz="4" w:space="0" w:color="auto"/>
              <w:right w:val="single" w:sz="4" w:space="0" w:color="auto"/>
            </w:tcBorders>
          </w:tcPr>
          <w:p w:rsidR="00935E1A" w:rsidRPr="00A31F4F" w:rsidRDefault="00935E1A" w:rsidP="000753E5">
            <w:pPr>
              <w:autoSpaceDE w:val="0"/>
              <w:autoSpaceDN w:val="0"/>
              <w:jc w:val="center"/>
              <w:rPr>
                <w:rFonts w:ascii="Times New Roman" w:hAnsi="Times New Roman" w:cs="Times New Roman"/>
                <w:b/>
                <w:sz w:val="20"/>
                <w:szCs w:val="20"/>
                <w:lang w:eastAsia="en-US"/>
              </w:rPr>
            </w:pPr>
            <w:r w:rsidRPr="00B42A04">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hideMark/>
          </w:tcPr>
          <w:p w:rsidR="00935E1A" w:rsidRPr="00A31F4F" w:rsidRDefault="00935E1A"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B56C83" w:rsidRPr="00A31F4F" w:rsidTr="006F7070">
        <w:tc>
          <w:tcPr>
            <w:tcW w:w="138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326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559"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B56C83" w:rsidRPr="00A31F4F" w:rsidRDefault="00B56C83" w:rsidP="00B56C83">
      <w:pPr>
        <w:ind w:firstLine="709"/>
        <w:jc w:val="both"/>
        <w:rPr>
          <w:rFonts w:ascii="Times New Roman" w:hAnsi="Times New Roman" w:cs="Times New Roman"/>
          <w:bCs/>
          <w:i/>
          <w:sz w:val="22"/>
          <w:szCs w:val="22"/>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0753E5">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0753E5">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0753E5">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bl>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B56C83"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D25E74" w:rsidRDefault="00D25E74" w:rsidP="00D25E74">
      <w:pPr>
        <w:pStyle w:val="ae"/>
        <w:numPr>
          <w:ilvl w:val="0"/>
          <w:numId w:val="6"/>
        </w:numPr>
        <w:tabs>
          <w:tab w:val="left" w:pos="851"/>
        </w:tabs>
        <w:ind w:left="0" w:firstLine="567"/>
        <w:jc w:val="both"/>
      </w:pPr>
      <w:r>
        <w:lastRenderedPageBreak/>
        <w:t>Гудошник О. Історія виникнення преси : посібник до вивчення курсу. Частина ІІ. Дніпропетровськ : ДНУ ім. О. Гончара, 2015. 25 с.</w:t>
      </w:r>
    </w:p>
    <w:p w:rsidR="00D25E74" w:rsidRDefault="00D25E74" w:rsidP="00D25E74">
      <w:pPr>
        <w:pStyle w:val="ae"/>
        <w:numPr>
          <w:ilvl w:val="0"/>
          <w:numId w:val="6"/>
        </w:numPr>
        <w:tabs>
          <w:tab w:val="left" w:pos="567"/>
          <w:tab w:val="left" w:pos="851"/>
          <w:tab w:val="left" w:pos="1080"/>
          <w:tab w:val="left" w:pos="1134"/>
        </w:tabs>
        <w:suppressAutoHyphens w:val="0"/>
        <w:ind w:left="0" w:firstLine="567"/>
        <w:jc w:val="both"/>
      </w:pPr>
      <w:r>
        <w:t>Жиленко І. Історія зарубіжної журналістики (від античності до ІІ пол. ХVІІІ ст.) : навч. пос. Суми : СумДУ, 2010. 285 с.</w:t>
      </w:r>
    </w:p>
    <w:p w:rsidR="00D25E74" w:rsidRDefault="00D25E74" w:rsidP="00D25E74">
      <w:pPr>
        <w:pStyle w:val="ae"/>
        <w:numPr>
          <w:ilvl w:val="0"/>
          <w:numId w:val="6"/>
        </w:numPr>
        <w:tabs>
          <w:tab w:val="left" w:pos="567"/>
          <w:tab w:val="left" w:pos="851"/>
          <w:tab w:val="left" w:pos="1080"/>
          <w:tab w:val="left" w:pos="1134"/>
        </w:tabs>
        <w:suppressAutoHyphens w:val="0"/>
        <w:ind w:left="0" w:firstLine="567"/>
        <w:jc w:val="both"/>
      </w:pPr>
      <w:r>
        <w:t xml:space="preserve">Зернецька О.В. Глобальний розвиток ЗМІ і міжнародні відносини. Київ : Освіта, 1999. 351 с. </w:t>
      </w:r>
    </w:p>
    <w:p w:rsidR="00D25E74" w:rsidRDefault="00D25E74" w:rsidP="00D25E74">
      <w:pPr>
        <w:pStyle w:val="ae"/>
        <w:numPr>
          <w:ilvl w:val="0"/>
          <w:numId w:val="6"/>
        </w:numPr>
        <w:tabs>
          <w:tab w:val="left" w:pos="567"/>
          <w:tab w:val="left" w:pos="851"/>
          <w:tab w:val="left" w:pos="1080"/>
          <w:tab w:val="left" w:pos="1134"/>
        </w:tabs>
        <w:ind w:left="0" w:firstLine="567"/>
        <w:jc w:val="both"/>
      </w:pPr>
      <w:r>
        <w:t>Кирилова О. В.     Концепція персонального журналізму у пресі Сполучених Штатів Америки (історія формування та сучасний аспект проблеми) [Текст] : автореф. дис. ... канд. філол. наук : 10.01.08.  Київ, 2004. 20 с.</w:t>
      </w:r>
    </w:p>
    <w:p w:rsidR="00D25E74" w:rsidRDefault="00D25E74" w:rsidP="00D25E74">
      <w:pPr>
        <w:pStyle w:val="ae"/>
        <w:numPr>
          <w:ilvl w:val="0"/>
          <w:numId w:val="6"/>
        </w:numPr>
        <w:tabs>
          <w:tab w:val="left" w:pos="851"/>
          <w:tab w:val="left" w:pos="1080"/>
          <w:tab w:val="left" w:pos="1134"/>
        </w:tabs>
        <w:suppressAutoHyphens w:val="0"/>
        <w:ind w:left="0" w:firstLine="567"/>
        <w:jc w:val="both"/>
      </w:pPr>
      <w:r>
        <w:t xml:space="preserve">Мащенко І.Г. Лики і лиця телерадіопростору. Київ : ГО «Українська Медіа Спілка», 2003.  400 с. </w:t>
      </w:r>
    </w:p>
    <w:p w:rsidR="00D25E74" w:rsidRDefault="00D25E74" w:rsidP="00D25E74">
      <w:pPr>
        <w:pStyle w:val="ae"/>
        <w:numPr>
          <w:ilvl w:val="0"/>
          <w:numId w:val="6"/>
        </w:numPr>
        <w:tabs>
          <w:tab w:val="left" w:pos="851"/>
        </w:tabs>
        <w:ind w:left="0" w:firstLine="567"/>
        <w:jc w:val="both"/>
      </w:pPr>
      <w:r>
        <w:t>Мак-Комбс М. Встановлення пріоритетів: мас-медії та громадська думка; пер. з англ. Київ : К.І.С., 2007. 284 с.</w:t>
      </w:r>
    </w:p>
    <w:p w:rsidR="00D25E74" w:rsidRDefault="00D25E74" w:rsidP="00D25E74">
      <w:pPr>
        <w:pStyle w:val="ae"/>
        <w:numPr>
          <w:ilvl w:val="0"/>
          <w:numId w:val="6"/>
        </w:numPr>
        <w:tabs>
          <w:tab w:val="left" w:pos="0"/>
          <w:tab w:val="left" w:pos="142"/>
          <w:tab w:val="left" w:pos="851"/>
          <w:tab w:val="left" w:pos="1134"/>
        </w:tabs>
        <w:suppressAutoHyphens w:val="0"/>
        <w:ind w:left="0" w:firstLine="567"/>
        <w:jc w:val="both"/>
      </w:pPr>
      <w:r>
        <w:t xml:space="preserve">Мелещенко О.К.,  Черняков Б.І. Преса Франції. </w:t>
      </w:r>
      <w:r w:rsidRPr="00D25E74">
        <w:rPr>
          <w:lang w:val="en-US"/>
        </w:rPr>
        <w:t>URL</w:t>
      </w:r>
      <w:r w:rsidRPr="00D25E74">
        <w:rPr>
          <w:lang w:val="ru-RU"/>
        </w:rPr>
        <w:t xml:space="preserve"> </w:t>
      </w:r>
      <w:r>
        <w:t>: www.journlib.kiev.ua</w:t>
      </w:r>
    </w:p>
    <w:p w:rsidR="00D25E74" w:rsidRDefault="00D25E74" w:rsidP="00D25E74">
      <w:pPr>
        <w:pStyle w:val="ae"/>
        <w:numPr>
          <w:ilvl w:val="0"/>
          <w:numId w:val="6"/>
        </w:numPr>
        <w:tabs>
          <w:tab w:val="left" w:pos="0"/>
          <w:tab w:val="left" w:pos="142"/>
          <w:tab w:val="left" w:pos="851"/>
          <w:tab w:val="left" w:pos="1134"/>
        </w:tabs>
        <w:suppressAutoHyphens w:val="0"/>
        <w:ind w:left="0" w:firstLine="567"/>
        <w:jc w:val="both"/>
      </w:pPr>
      <w:r>
        <w:t xml:space="preserve">Мелещенко О.К.,  Черняков Б.І. Чотири століття британської преси. </w:t>
      </w:r>
      <w:r w:rsidRPr="00D25E74">
        <w:rPr>
          <w:lang w:val="en-US"/>
        </w:rPr>
        <w:t>URL</w:t>
      </w:r>
      <w:r w:rsidRPr="00D25E74">
        <w:rPr>
          <w:lang w:val="ru-RU"/>
        </w:rPr>
        <w:t xml:space="preserve"> </w:t>
      </w:r>
      <w:r>
        <w:t>: www.journlib.kiev.ua</w:t>
      </w:r>
    </w:p>
    <w:p w:rsidR="00D25E74" w:rsidRDefault="00D25E74" w:rsidP="00D25E74">
      <w:pPr>
        <w:pStyle w:val="ae"/>
        <w:numPr>
          <w:ilvl w:val="0"/>
          <w:numId w:val="6"/>
        </w:numPr>
        <w:tabs>
          <w:tab w:val="left" w:pos="851"/>
        </w:tabs>
        <w:ind w:left="0" w:firstLine="567"/>
      </w:pPr>
      <w:r>
        <w:t>Носова Б. М. Міжнародна журналістика: сучасна зарубіжна публіцистика : навч. посіб.; Київ. нац. ун-т ім. Т. Шевченка. Київ, 2016. 127 c.</w:t>
      </w:r>
    </w:p>
    <w:p w:rsidR="00D25E74" w:rsidRDefault="00D25E74" w:rsidP="00D25E74">
      <w:pPr>
        <w:pStyle w:val="ae"/>
        <w:numPr>
          <w:ilvl w:val="0"/>
          <w:numId w:val="6"/>
        </w:numPr>
        <w:tabs>
          <w:tab w:val="left" w:pos="709"/>
          <w:tab w:val="left" w:pos="851"/>
        </w:tabs>
        <w:ind w:left="0" w:firstLine="567"/>
        <w:jc w:val="both"/>
      </w:pPr>
      <w:r>
        <w:t>Сидун І. В. Історія української та зарубіжної журналістики: Методичні вказівки та завдання для здобувачів 3 курсу першого (бакалаврського) рівня спеціальності 061 «Журналістика». Одеса, 2018.  26 с.</w:t>
      </w:r>
    </w:p>
    <w:p w:rsidR="00D25E74" w:rsidRDefault="00D25E74" w:rsidP="00D25E74">
      <w:pPr>
        <w:pStyle w:val="ae"/>
        <w:numPr>
          <w:ilvl w:val="0"/>
          <w:numId w:val="6"/>
        </w:numPr>
        <w:tabs>
          <w:tab w:val="left" w:pos="851"/>
        </w:tabs>
        <w:ind w:left="0" w:firstLine="567"/>
        <w:jc w:val="both"/>
      </w:pPr>
      <w:r>
        <w:t>Срібняк І. Історія журналістики: виникнення та розвиток новинних мас-медіа в країнах Європи, Азії та Північної Америки (ХVІІ-ХХ ст.). Підручник для студентів вищих навчальних закладів / МОН України; ДУ «Інститут всесвітньої історії НАН України»; Київський університет імені Бориса Грінченка (2-ге вид., перероб.). Київ : Міжнародний науково-освітній консорціум імені Люсьєна Февра, 2018. 156 с.Хітрова Т. В. Історія зарубіжної журналістики : навчально-методичний посібник. Запоріжжя : ЗНТУ, 2019. 145 с.</w:t>
      </w:r>
    </w:p>
    <w:p w:rsidR="00D25E74" w:rsidRDefault="00D25E74" w:rsidP="00D25E74">
      <w:pPr>
        <w:pStyle w:val="ae"/>
        <w:numPr>
          <w:ilvl w:val="0"/>
          <w:numId w:val="6"/>
        </w:numPr>
        <w:tabs>
          <w:tab w:val="left" w:pos="0"/>
          <w:tab w:val="left" w:pos="142"/>
          <w:tab w:val="left" w:pos="851"/>
          <w:tab w:val="left" w:pos="1134"/>
        </w:tabs>
        <w:suppressAutoHyphens w:val="0"/>
        <w:ind w:left="0" w:firstLine="567"/>
        <w:jc w:val="both"/>
      </w:pPr>
      <w:r>
        <w:t xml:space="preserve">Kathleen L. Endres. </w:t>
      </w:r>
      <w:r w:rsidRPr="00D25E74">
        <w:rPr>
          <w:lang w:val="en-US"/>
        </w:rPr>
        <w:t>Evolution of Journalism and Mass Communications. URL  : http</w:t>
      </w:r>
      <w:r>
        <w:t>://</w:t>
      </w:r>
      <w:r w:rsidRPr="00D25E74">
        <w:rPr>
          <w:lang w:val="en-US"/>
        </w:rPr>
        <w:t>www</w:t>
      </w:r>
      <w:r>
        <w:t>.</w:t>
      </w:r>
      <w:r w:rsidRPr="00D25E74">
        <w:rPr>
          <w:lang w:val="en-US"/>
        </w:rPr>
        <w:t>eolss</w:t>
      </w:r>
      <w:r>
        <w:t>.</w:t>
      </w:r>
      <w:r w:rsidRPr="00D25E74">
        <w:rPr>
          <w:lang w:val="en-US"/>
        </w:rPr>
        <w:t>net</w:t>
      </w:r>
      <w:r>
        <w:t>/</w:t>
      </w:r>
      <w:r w:rsidRPr="00D25E74">
        <w:rPr>
          <w:lang w:val="en-US"/>
        </w:rPr>
        <w:t>sample</w:t>
      </w:r>
      <w:r>
        <w:t>-</w:t>
      </w:r>
      <w:r w:rsidRPr="00D25E74">
        <w:rPr>
          <w:lang w:val="en-US"/>
        </w:rPr>
        <w:t>chapters</w:t>
      </w:r>
      <w:r>
        <w:t>/</w:t>
      </w:r>
      <w:r w:rsidRPr="00D25E74">
        <w:rPr>
          <w:lang w:val="en-US"/>
        </w:rPr>
        <w:t>c</w:t>
      </w:r>
      <w:r>
        <w:t>04/</w:t>
      </w:r>
      <w:r w:rsidRPr="00D25E74">
        <w:rPr>
          <w:lang w:val="en-US"/>
        </w:rPr>
        <w:t>e</w:t>
      </w:r>
      <w:r>
        <w:t>6-33-01.</w:t>
      </w:r>
      <w:r w:rsidRPr="00D25E74">
        <w:rPr>
          <w:lang w:val="en-US"/>
        </w:rPr>
        <w:t>pdf</w:t>
      </w:r>
    </w:p>
    <w:p w:rsidR="00D25E74" w:rsidRPr="00D25E74" w:rsidRDefault="00025581" w:rsidP="00D25E74">
      <w:pPr>
        <w:pStyle w:val="ae"/>
        <w:numPr>
          <w:ilvl w:val="0"/>
          <w:numId w:val="6"/>
        </w:numPr>
        <w:tabs>
          <w:tab w:val="left" w:pos="0"/>
          <w:tab w:val="left" w:pos="142"/>
          <w:tab w:val="left" w:pos="851"/>
          <w:tab w:val="left" w:pos="1134"/>
        </w:tabs>
        <w:suppressAutoHyphens w:val="0"/>
        <w:ind w:left="0" w:firstLine="567"/>
        <w:jc w:val="both"/>
        <w:rPr>
          <w:lang w:val="en-US"/>
        </w:rPr>
      </w:pPr>
      <w:hyperlink r:id="rId9" w:history="1">
        <w:r w:rsidR="00D25E74" w:rsidRPr="00D25E74">
          <w:rPr>
            <w:rStyle w:val="a3"/>
            <w:rFonts w:eastAsiaTheme="majorEastAsia"/>
            <w:color w:val="auto"/>
            <w:u w:val="none"/>
            <w:lang w:val="en-US"/>
          </w:rPr>
          <w:t>Stephens M. History of newspapers</w:t>
        </w:r>
        <w:r w:rsidR="00D25E74" w:rsidRPr="00D25E74">
          <w:rPr>
            <w:rStyle w:val="a3"/>
            <w:rFonts w:eastAsiaTheme="majorEastAsia"/>
            <w:color w:val="auto"/>
            <w:u w:val="none"/>
          </w:rPr>
          <w:t xml:space="preserve">. </w:t>
        </w:r>
        <w:r w:rsidR="00D25E74" w:rsidRPr="00D25E74">
          <w:rPr>
            <w:rStyle w:val="a3"/>
            <w:rFonts w:eastAsiaTheme="majorEastAsia"/>
            <w:color w:val="auto"/>
            <w:u w:val="none"/>
            <w:lang w:val="en-US"/>
          </w:rPr>
          <w:t xml:space="preserve">URL </w:t>
        </w:r>
        <w:r w:rsidR="00D25E74" w:rsidRPr="00D25E74">
          <w:rPr>
            <w:rStyle w:val="a3"/>
            <w:rFonts w:eastAsiaTheme="majorEastAsia"/>
            <w:color w:val="auto"/>
            <w:u w:val="none"/>
          </w:rPr>
          <w:t xml:space="preserve"> : </w:t>
        </w:r>
        <w:r w:rsidR="00D25E74" w:rsidRPr="00D25E74">
          <w:rPr>
            <w:rStyle w:val="a3"/>
            <w:rFonts w:eastAsiaTheme="majorEastAsia"/>
            <w:color w:val="auto"/>
            <w:u w:val="none"/>
            <w:lang w:val="en-US"/>
          </w:rPr>
          <w:t>http://www.nyu.edu/classes/stephens/Collier's%20page.htm</w:t>
        </w:r>
      </w:hyperlink>
      <w:r w:rsidR="00D25E74" w:rsidRPr="00D25E74">
        <w:t xml:space="preserve">  </w:t>
      </w:r>
    </w:p>
    <w:p w:rsidR="00D25E74" w:rsidRPr="00A31F4F" w:rsidRDefault="00D25E74" w:rsidP="00B56C83">
      <w:pPr>
        <w:shd w:val="clear" w:color="auto" w:fill="FFFFFF"/>
        <w:rPr>
          <w:rFonts w:ascii="Times New Roman" w:hAnsi="Times New Roman" w:cs="Times New Roman"/>
          <w:b/>
          <w:sz w:val="28"/>
          <w:szCs w:val="28"/>
        </w:rPr>
      </w:pPr>
    </w:p>
    <w:p w:rsidR="00B56C83" w:rsidRPr="00A31F4F" w:rsidRDefault="00B56C83" w:rsidP="00B56C83">
      <w:pPr>
        <w:tabs>
          <w:tab w:val="left" w:pos="0"/>
          <w:tab w:val="left" w:pos="6135"/>
        </w:tabs>
        <w:overflowPunct w:val="0"/>
        <w:adjustRightInd w:val="0"/>
        <w:textAlignment w:val="baseline"/>
        <w:rPr>
          <w:rFonts w:ascii="Times New Roman" w:hAnsi="Times New Roman" w:cs="Times New Roman"/>
          <w:sz w:val="28"/>
          <w:szCs w:val="28"/>
        </w:rPr>
      </w:pPr>
      <w:r w:rsidRPr="00A31F4F">
        <w:rPr>
          <w:rFonts w:ascii="Times New Roman" w:hAnsi="Times New Roman" w:cs="Times New Roman"/>
          <w:b/>
          <w:sz w:val="28"/>
          <w:szCs w:val="28"/>
        </w:rPr>
        <w:t>Інформаційні ресурси</w:t>
      </w:r>
    </w:p>
    <w:p w:rsidR="00D25E74" w:rsidRDefault="00D25E74" w:rsidP="00D25E74">
      <w:pPr>
        <w:widowControl/>
        <w:numPr>
          <w:ilvl w:val="0"/>
          <w:numId w:val="7"/>
        </w:numPr>
        <w:tabs>
          <w:tab w:val="left" w:pos="993"/>
        </w:tabs>
        <w:suppressAutoHyphens w:val="0"/>
        <w:ind w:left="0" w:firstLine="709"/>
        <w:jc w:val="both"/>
        <w:rPr>
          <w:rFonts w:ascii="Times New Roman" w:eastAsia="Times New Roman" w:hAnsi="Times New Roman" w:cs="Times New Roman"/>
          <w:kern w:val="0"/>
          <w:lang w:eastAsia="ru-RU" w:bidi="ar-SA"/>
        </w:rPr>
      </w:pPr>
      <w:r>
        <w:rPr>
          <w:lang w:eastAsia="ru-RU"/>
        </w:rPr>
        <w:t>Бібліотека українських підручників.</w:t>
      </w:r>
      <w:r>
        <w:rPr>
          <w:lang w:val="en-US"/>
        </w:rPr>
        <w:t>URL</w:t>
      </w:r>
      <w:r>
        <w:t>:</w:t>
      </w:r>
      <w:hyperlink r:id="rId10" w:history="1">
        <w:r>
          <w:rPr>
            <w:rStyle w:val="a3"/>
            <w:lang w:eastAsia="ru-RU"/>
          </w:rPr>
          <w:t>http://pidruchniki.ws</w:t>
        </w:r>
      </w:hyperlink>
      <w:r>
        <w:rPr>
          <w:lang w:eastAsia="ru-RU"/>
        </w:rPr>
        <w:t>.</w:t>
      </w:r>
    </w:p>
    <w:p w:rsidR="00D25E74" w:rsidRDefault="00D25E74" w:rsidP="00D25E74">
      <w:pPr>
        <w:pStyle w:val="af"/>
        <w:numPr>
          <w:ilvl w:val="0"/>
          <w:numId w:val="7"/>
        </w:numPr>
        <w:shd w:val="clear" w:color="auto" w:fill="FFFFFF"/>
        <w:tabs>
          <w:tab w:val="left" w:pos="709"/>
          <w:tab w:val="left" w:pos="993"/>
        </w:tabs>
        <w:spacing w:before="0" w:beforeAutospacing="0" w:after="0" w:afterAutospacing="0"/>
        <w:ind w:left="0" w:firstLine="709"/>
        <w:textAlignment w:val="baseline"/>
        <w:rPr>
          <w:lang w:val="uk-UA"/>
        </w:rPr>
      </w:pPr>
      <w:r>
        <w:rPr>
          <w:lang w:val="uk-UA"/>
        </w:rPr>
        <w:t xml:space="preserve">Бібліотека Центру екстремальноїжурналістики. </w:t>
      </w:r>
      <w:r>
        <w:rPr>
          <w:lang w:val="en-US"/>
        </w:rPr>
        <w:t>URL</w:t>
      </w:r>
      <w:r>
        <w:rPr>
          <w:lang w:val="uk-UA"/>
        </w:rPr>
        <w:t xml:space="preserve"> : </w:t>
      </w:r>
      <w:r>
        <w:t>http</w:t>
      </w:r>
      <w:r>
        <w:rPr>
          <w:lang w:val="uk-UA"/>
        </w:rPr>
        <w:t>://</w:t>
      </w:r>
      <w:r>
        <w:t>library</w:t>
      </w:r>
      <w:r>
        <w:rPr>
          <w:lang w:val="uk-UA"/>
        </w:rPr>
        <w:t xml:space="preserve">. </w:t>
      </w:r>
      <w:r>
        <w:t>cjes</w:t>
      </w:r>
      <w:r>
        <w:rPr>
          <w:lang w:val="uk-UA"/>
        </w:rPr>
        <w:t xml:space="preserve">. </w:t>
      </w:r>
      <w:r>
        <w:t>ru</w:t>
      </w:r>
    </w:p>
    <w:p w:rsidR="00D25E74" w:rsidRDefault="00D25E74" w:rsidP="00D25E74">
      <w:pPr>
        <w:pStyle w:val="ae"/>
        <w:numPr>
          <w:ilvl w:val="0"/>
          <w:numId w:val="7"/>
        </w:numPr>
        <w:tabs>
          <w:tab w:val="left" w:pos="709"/>
          <w:tab w:val="left" w:pos="993"/>
        </w:tabs>
        <w:ind w:left="0" w:firstLine="709"/>
      </w:pPr>
      <w:r>
        <w:t xml:space="preserve">Європейська обсерваторія інформаційних технологій. </w:t>
      </w:r>
      <w:r>
        <w:rPr>
          <w:lang w:val="en-US"/>
        </w:rPr>
        <w:t>URL</w:t>
      </w:r>
      <w:r>
        <w:t xml:space="preserve"> : www.eito.com/</w:t>
      </w:r>
    </w:p>
    <w:p w:rsidR="00D25E74" w:rsidRDefault="00D25E74" w:rsidP="00D25E74">
      <w:pPr>
        <w:pStyle w:val="ae"/>
        <w:numPr>
          <w:ilvl w:val="0"/>
          <w:numId w:val="7"/>
        </w:numPr>
        <w:tabs>
          <w:tab w:val="left" w:pos="709"/>
          <w:tab w:val="left" w:pos="993"/>
        </w:tabs>
        <w:ind w:left="0" w:firstLine="709"/>
      </w:pPr>
      <w:r>
        <w:t xml:space="preserve">Європейський інститут медіа. </w:t>
      </w:r>
      <w:r>
        <w:rPr>
          <w:lang w:val="en-US"/>
        </w:rPr>
        <w:t>URL</w:t>
      </w:r>
      <w:r>
        <w:t xml:space="preserve"> : www.eim.org</w:t>
      </w:r>
    </w:p>
    <w:p w:rsidR="00D25E74" w:rsidRDefault="00D25E74" w:rsidP="00D25E74">
      <w:pPr>
        <w:widowControl/>
        <w:numPr>
          <w:ilvl w:val="0"/>
          <w:numId w:val="7"/>
        </w:numPr>
        <w:tabs>
          <w:tab w:val="left" w:pos="993"/>
        </w:tabs>
        <w:suppressAutoHyphens w:val="0"/>
        <w:ind w:left="0" w:firstLine="709"/>
        <w:jc w:val="both"/>
        <w:rPr>
          <w:lang w:eastAsia="ru-RU"/>
        </w:rPr>
      </w:pPr>
      <w:r>
        <w:rPr>
          <w:lang w:eastAsia="ru-RU"/>
        </w:rPr>
        <w:t xml:space="preserve">Національна бібліотека України імені В. І. Вернадського. URL : </w:t>
      </w:r>
      <w:hyperlink r:id="rId11" w:history="1">
        <w:r>
          <w:rPr>
            <w:rStyle w:val="a3"/>
            <w:lang w:eastAsia="ru-RU"/>
          </w:rPr>
          <w:t>https://nbuv.gov.ua</w:t>
        </w:r>
      </w:hyperlink>
    </w:p>
    <w:p w:rsidR="00D25E74" w:rsidRDefault="00D25E74" w:rsidP="00D25E74">
      <w:pPr>
        <w:pStyle w:val="ae"/>
        <w:numPr>
          <w:ilvl w:val="0"/>
          <w:numId w:val="7"/>
        </w:numPr>
        <w:tabs>
          <w:tab w:val="left" w:pos="709"/>
          <w:tab w:val="left" w:pos="993"/>
          <w:tab w:val="left" w:pos="1134"/>
        </w:tabs>
        <w:ind w:left="0" w:firstLine="709"/>
      </w:pPr>
      <w:r>
        <w:t xml:space="preserve">Організація Об’єднаних Націй. </w:t>
      </w:r>
      <w:r>
        <w:rPr>
          <w:lang w:val="en-US"/>
        </w:rPr>
        <w:t>URL</w:t>
      </w:r>
      <w:r>
        <w:t xml:space="preserve"> : http://www.un.org/ </w:t>
      </w:r>
    </w:p>
    <w:p w:rsidR="00D25E74" w:rsidRDefault="00D25E74" w:rsidP="00D25E74">
      <w:pPr>
        <w:widowControl/>
        <w:numPr>
          <w:ilvl w:val="0"/>
          <w:numId w:val="7"/>
        </w:numPr>
        <w:tabs>
          <w:tab w:val="left" w:pos="993"/>
        </w:tabs>
        <w:suppressAutoHyphens w:val="0"/>
        <w:ind w:left="0" w:firstLine="709"/>
        <w:jc w:val="both"/>
        <w:rPr>
          <w:lang w:eastAsia="ru-RU"/>
        </w:rPr>
      </w:pPr>
      <w:r>
        <w:rPr>
          <w:lang w:eastAsia="ru-RU"/>
        </w:rPr>
        <w:t xml:space="preserve">Офіційний вебпортал парламенту України. URL : https://rada.gov.ua  </w:t>
      </w:r>
    </w:p>
    <w:p w:rsidR="00D25E74" w:rsidRDefault="00D25E74" w:rsidP="00D25E74">
      <w:pPr>
        <w:pStyle w:val="ae"/>
        <w:numPr>
          <w:ilvl w:val="0"/>
          <w:numId w:val="7"/>
        </w:numPr>
        <w:tabs>
          <w:tab w:val="left" w:pos="709"/>
          <w:tab w:val="left" w:pos="993"/>
          <w:tab w:val="left" w:pos="1134"/>
        </w:tabs>
        <w:ind w:left="0" w:firstLine="709"/>
      </w:pPr>
      <w:r>
        <w:t xml:space="preserve">Ресурс, що дбає про безпеку журналістів. </w:t>
      </w:r>
      <w:r>
        <w:rPr>
          <w:lang w:val="en-US"/>
        </w:rPr>
        <w:t>URL</w:t>
      </w:r>
      <w:r>
        <w:t xml:space="preserve"> : https://j-mama.imi.org.ua </w:t>
      </w:r>
    </w:p>
    <w:p w:rsidR="00D25E74" w:rsidRDefault="00D25E74" w:rsidP="00D25E74">
      <w:pPr>
        <w:pStyle w:val="ae"/>
        <w:numPr>
          <w:ilvl w:val="0"/>
          <w:numId w:val="7"/>
        </w:numPr>
        <w:tabs>
          <w:tab w:val="left" w:pos="709"/>
          <w:tab w:val="left" w:pos="993"/>
          <w:tab w:val="left" w:pos="1134"/>
        </w:tabs>
        <w:ind w:left="0" w:firstLine="709"/>
      </w:pPr>
      <w:r>
        <w:t xml:space="preserve">Центральна Європейська Ініціатива. </w:t>
      </w:r>
      <w:r>
        <w:rPr>
          <w:lang w:val="en-US"/>
        </w:rPr>
        <w:t>URL</w:t>
      </w:r>
      <w:r>
        <w:t xml:space="preserve"> : http://www.ceinet.org/home.php</w:t>
      </w:r>
    </w:p>
    <w:p w:rsidR="00D25E74" w:rsidRDefault="00D25E74" w:rsidP="00D25E74">
      <w:pPr>
        <w:pStyle w:val="ae"/>
        <w:numPr>
          <w:ilvl w:val="0"/>
          <w:numId w:val="7"/>
        </w:numPr>
        <w:tabs>
          <w:tab w:val="left" w:pos="709"/>
          <w:tab w:val="left" w:pos="993"/>
          <w:tab w:val="left" w:pos="1134"/>
        </w:tabs>
        <w:ind w:left="0" w:firstLine="709"/>
      </w:pPr>
      <w:r>
        <w:t xml:space="preserve">ЮНЕСКО. </w:t>
      </w:r>
      <w:r>
        <w:rPr>
          <w:lang w:val="en-US"/>
        </w:rPr>
        <w:t>URL</w:t>
      </w:r>
      <w:r>
        <w:t xml:space="preserve"> : http://www.unesco.org/ </w:t>
      </w:r>
    </w:p>
    <w:p w:rsidR="00D25E74" w:rsidRDefault="00D25E74" w:rsidP="00D25E74">
      <w:pPr>
        <w:widowControl/>
        <w:numPr>
          <w:ilvl w:val="0"/>
          <w:numId w:val="7"/>
        </w:numPr>
        <w:tabs>
          <w:tab w:val="left" w:pos="1134"/>
        </w:tabs>
        <w:suppressAutoHyphens w:val="0"/>
        <w:ind w:left="0" w:firstLine="709"/>
        <w:jc w:val="both"/>
        <w:rPr>
          <w:lang w:eastAsia="ru-RU"/>
        </w:rPr>
      </w:pPr>
      <w:r>
        <w:rPr>
          <w:lang w:eastAsia="ru-RU"/>
        </w:rPr>
        <w:t xml:space="preserve">Academia.edu. URL : </w:t>
      </w:r>
      <w:hyperlink r:id="rId12" w:history="1">
        <w:r>
          <w:rPr>
            <w:rStyle w:val="a3"/>
            <w:lang w:eastAsia="ru-RU"/>
          </w:rPr>
          <w:t>https://www.academia.edu/</w:t>
        </w:r>
      </w:hyperlink>
    </w:p>
    <w:p w:rsidR="00D25E74" w:rsidRDefault="00D25E74" w:rsidP="00D25E74">
      <w:pPr>
        <w:pStyle w:val="ae"/>
        <w:numPr>
          <w:ilvl w:val="0"/>
          <w:numId w:val="7"/>
        </w:numPr>
        <w:tabs>
          <w:tab w:val="left" w:pos="709"/>
          <w:tab w:val="left" w:pos="993"/>
          <w:tab w:val="left" w:pos="1134"/>
        </w:tabs>
        <w:ind w:left="0" w:firstLine="709"/>
      </w:pPr>
      <w:r>
        <w:t xml:space="preserve">CNN. </w:t>
      </w:r>
      <w:r>
        <w:rPr>
          <w:lang w:val="en-US"/>
        </w:rPr>
        <w:t>URL</w:t>
      </w:r>
      <w:r>
        <w:t xml:space="preserve"> :</w:t>
      </w:r>
      <w:hyperlink r:id="rId13" w:history="1">
        <w:r>
          <w:rPr>
            <w:rStyle w:val="a3"/>
            <w:rFonts w:eastAsiaTheme="majorEastAsia"/>
          </w:rPr>
          <w:t>http://www.cnn.com</w:t>
        </w:r>
      </w:hyperlink>
    </w:p>
    <w:p w:rsidR="00D25E74" w:rsidRDefault="00D25E74" w:rsidP="00D25E74">
      <w:pPr>
        <w:pStyle w:val="ae"/>
        <w:numPr>
          <w:ilvl w:val="0"/>
          <w:numId w:val="7"/>
        </w:numPr>
        <w:tabs>
          <w:tab w:val="left" w:pos="709"/>
          <w:tab w:val="left" w:pos="993"/>
          <w:tab w:val="left" w:pos="1134"/>
        </w:tabs>
        <w:ind w:left="0" w:firstLine="709"/>
      </w:pPr>
      <w:r>
        <w:rPr>
          <w:bCs/>
          <w:lang w:val="en-US" w:eastAsia="ru-RU"/>
        </w:rPr>
        <w:t>Encyclopaedia Britannica</w:t>
      </w:r>
      <w:r>
        <w:rPr>
          <w:bCs/>
          <w:lang w:eastAsia="ru-RU"/>
        </w:rPr>
        <w:t xml:space="preserve">. URL : </w:t>
      </w:r>
      <w:hyperlink r:id="rId14" w:history="1">
        <w:r>
          <w:rPr>
            <w:rStyle w:val="a3"/>
            <w:rFonts w:eastAsiaTheme="majorEastAsia"/>
            <w:bCs/>
            <w:lang w:eastAsia="ru-RU"/>
          </w:rPr>
          <w:t>https://www.britannica.com/</w:t>
        </w:r>
      </w:hyperlink>
    </w:p>
    <w:p w:rsidR="00D25E74" w:rsidRDefault="00D25E74" w:rsidP="00D25E74">
      <w:pPr>
        <w:pStyle w:val="ae"/>
        <w:numPr>
          <w:ilvl w:val="0"/>
          <w:numId w:val="7"/>
        </w:numPr>
        <w:tabs>
          <w:tab w:val="left" w:pos="709"/>
          <w:tab w:val="left" w:pos="993"/>
          <w:tab w:val="left" w:pos="1134"/>
        </w:tabs>
        <w:ind w:left="0" w:firstLine="709"/>
        <w:rPr>
          <w:sz w:val="28"/>
          <w:szCs w:val="28"/>
        </w:rPr>
      </w:pPr>
      <w:r>
        <w:rPr>
          <w:lang w:eastAsia="ru-RU"/>
        </w:rPr>
        <w:t>GoogleScholar</w:t>
      </w:r>
      <w:r>
        <w:rPr>
          <w:szCs w:val="28"/>
          <w:lang w:eastAsia="ru-RU"/>
        </w:rPr>
        <w:t xml:space="preserve">. URL : </w:t>
      </w:r>
      <w:hyperlink r:id="rId15" w:history="1">
        <w:r>
          <w:rPr>
            <w:rStyle w:val="a3"/>
            <w:rFonts w:eastAsiaTheme="majorEastAsia"/>
            <w:szCs w:val="28"/>
            <w:lang w:eastAsia="ru-RU"/>
          </w:rPr>
          <w:t>https://scholar.google.com.ua/</w:t>
        </w:r>
      </w:hyperlink>
    </w:p>
    <w:p w:rsidR="00B56C83" w:rsidRPr="00A31F4F" w:rsidRDefault="00B56C83" w:rsidP="00B56C83">
      <w:pPr>
        <w:rPr>
          <w:rFonts w:ascii="Times New Roman" w:eastAsia="Times New Roman" w:hAnsi="Times New Roman" w:cs="Times New Roman"/>
        </w:rPr>
      </w:pPr>
    </w:p>
    <w:p w:rsidR="007347D7" w:rsidRDefault="007347D7" w:rsidP="00B56C83">
      <w:pPr>
        <w:jc w:val="center"/>
        <w:rPr>
          <w:rFonts w:ascii="Times New Roman" w:hAnsi="Times New Roman" w:cs="Times New Roman"/>
          <w:b/>
          <w:bCs/>
          <w:sz w:val="28"/>
        </w:rPr>
      </w:pPr>
    </w:p>
    <w:p w:rsidR="007347D7" w:rsidRDefault="007347D7"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lastRenderedPageBreak/>
        <w:t>7. Регуляції і політики курсу</w:t>
      </w:r>
    </w:p>
    <w:p w:rsidR="00B56C83" w:rsidRPr="00A31F4F" w:rsidRDefault="00B56C83" w:rsidP="00B56C83">
      <w:pPr>
        <w:jc w:val="both"/>
        <w:rPr>
          <w:rFonts w:ascii="Times New Roman" w:hAnsi="Times New Roman" w:cs="Times New Roman"/>
          <w:sz w:val="22"/>
          <w:szCs w:val="22"/>
        </w:rPr>
      </w:pPr>
    </w:p>
    <w:p w:rsidR="00D25E74" w:rsidRPr="007347D7" w:rsidRDefault="00D25E74" w:rsidP="00D25E74">
      <w:pPr>
        <w:rPr>
          <w:rFonts w:ascii="Times New Roman" w:eastAsia="MS Mincho" w:hAnsi="Times New Roman" w:cs="Times New Roman"/>
          <w:b/>
          <w:bCs/>
          <w:color w:val="000000"/>
          <w:kern w:val="0"/>
          <w:lang w:eastAsia="en-US" w:bidi="ar-SA"/>
        </w:rPr>
      </w:pPr>
      <w:r w:rsidRPr="007347D7">
        <w:rPr>
          <w:b/>
          <w:bCs/>
          <w:color w:val="000000"/>
        </w:rPr>
        <w:t>Відвідування занять. Регуляція пропусків.</w:t>
      </w:r>
    </w:p>
    <w:p w:rsidR="00D25E74" w:rsidRPr="007347D7" w:rsidRDefault="00D25E74" w:rsidP="00D25E74">
      <w:pPr>
        <w:jc w:val="both"/>
        <w:rPr>
          <w:iCs/>
          <w:color w:val="000000"/>
        </w:rPr>
      </w:pPr>
      <w:r w:rsidRPr="007347D7">
        <w:rPr>
          <w:iCs/>
          <w:color w:val="000000"/>
        </w:rPr>
        <w:t>Інтерактивний характер курсу передбачає обов</w:t>
      </w:r>
      <w:r w:rsidRPr="007347D7">
        <w:rPr>
          <w:iCs/>
          <w:color w:val="000000"/>
          <w:lang w:val="ru-RU"/>
        </w:rPr>
        <w:t>’</w:t>
      </w:r>
      <w:r w:rsidRPr="007347D7">
        <w:rPr>
          <w:iCs/>
          <w:color w:val="000000"/>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D25E74" w:rsidRPr="007347D7" w:rsidRDefault="00D25E74" w:rsidP="00D25E74">
      <w:pPr>
        <w:jc w:val="both"/>
        <w:rPr>
          <w:bCs/>
          <w:color w:val="000000"/>
        </w:rPr>
      </w:pPr>
      <w:r w:rsidRPr="007347D7">
        <w:rPr>
          <w:iCs/>
          <w:color w:val="00000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r w:rsidRPr="007347D7">
        <w:rPr>
          <w:bCs/>
          <w:color w:val="000000"/>
        </w:rPr>
        <w:t>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D25E74" w:rsidRPr="007347D7" w:rsidRDefault="00D25E74" w:rsidP="00D25E74">
      <w:pPr>
        <w:rPr>
          <w:bCs/>
          <w:color w:val="000000"/>
        </w:rPr>
      </w:pPr>
    </w:p>
    <w:p w:rsidR="00D25E74" w:rsidRPr="007347D7" w:rsidRDefault="00D25E74" w:rsidP="00D25E74">
      <w:pPr>
        <w:rPr>
          <w:b/>
          <w:bCs/>
          <w:color w:val="000000"/>
        </w:rPr>
      </w:pPr>
      <w:r w:rsidRPr="007347D7">
        <w:rPr>
          <w:b/>
          <w:bCs/>
          <w:color w:val="000000"/>
        </w:rPr>
        <w:t>Політика академічної доброчесності</w:t>
      </w:r>
    </w:p>
    <w:p w:rsidR="00D25E74" w:rsidRPr="007347D7" w:rsidRDefault="00D25E74" w:rsidP="00D25E74">
      <w:pPr>
        <w:jc w:val="both"/>
        <w:rPr>
          <w:bCs/>
          <w:color w:val="000000"/>
        </w:rPr>
      </w:pPr>
      <w:r w:rsidRPr="007347D7">
        <w:rPr>
          <w:bCs/>
          <w:color w:val="000000"/>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D25E74" w:rsidRPr="007347D7" w:rsidRDefault="00D25E74" w:rsidP="00D25E74">
      <w:pPr>
        <w:rPr>
          <w:bCs/>
          <w:color w:val="000000"/>
        </w:rPr>
      </w:pPr>
    </w:p>
    <w:p w:rsidR="00D25E74" w:rsidRPr="007347D7" w:rsidRDefault="00D25E74" w:rsidP="00D25E74">
      <w:pPr>
        <w:rPr>
          <w:b/>
          <w:bCs/>
          <w:color w:val="000000"/>
        </w:rPr>
      </w:pPr>
      <w:r w:rsidRPr="007347D7">
        <w:rPr>
          <w:b/>
          <w:bCs/>
          <w:color w:val="000000"/>
        </w:rPr>
        <w:t>Використання комп’ютерів/телефонів на занятті</w:t>
      </w:r>
    </w:p>
    <w:p w:rsidR="00D25E74" w:rsidRPr="007347D7" w:rsidRDefault="00D25E74" w:rsidP="00D25E74">
      <w:pPr>
        <w:jc w:val="both"/>
        <w:rPr>
          <w:bCs/>
          <w:color w:val="000000"/>
          <w:highlight w:val="yellow"/>
        </w:rPr>
      </w:pPr>
      <w:r w:rsidRPr="007347D7">
        <w:rPr>
          <w:bCs/>
          <w:color w:val="000000"/>
        </w:rPr>
        <w:t>Будь ласка, вимкніть на беззвучний режимсвої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D25E74" w:rsidRPr="007347D7" w:rsidRDefault="00D25E74" w:rsidP="00D25E74">
      <w:pPr>
        <w:rPr>
          <w:rFonts w:eastAsia="Times New Roman"/>
          <w:highlight w:val="yellow"/>
        </w:rPr>
      </w:pPr>
    </w:p>
    <w:p w:rsidR="00D25E74" w:rsidRPr="007347D7" w:rsidRDefault="00D25E74" w:rsidP="00D25E74">
      <w:pPr>
        <w:rPr>
          <w:rFonts w:eastAsia="MS Mincho"/>
        </w:rPr>
      </w:pPr>
      <w:r w:rsidRPr="007347D7">
        <w:rPr>
          <w:b/>
          <w:bCs/>
          <w:color w:val="000000"/>
        </w:rPr>
        <w:t>Комунікація</w:t>
      </w:r>
    </w:p>
    <w:p w:rsidR="00D25E74" w:rsidRDefault="00D25E74" w:rsidP="00D25E74">
      <w:pPr>
        <w:jc w:val="both"/>
        <w:rPr>
          <w:rFonts w:asciiTheme="minorHAnsi" w:hAnsiTheme="minorHAnsi"/>
          <w:color w:val="000000"/>
        </w:rPr>
      </w:pPr>
      <w:r w:rsidRPr="007347D7">
        <w:rPr>
          <w:color w:val="000000"/>
        </w:rPr>
        <w:t>Очікується, що студенти перевірятимуть свою електронну пошту і сторінку дисципліни в Moodle та реагуватимуть своєчасно. Всі робочі оголошенняможуть надсилатися через старосту, на електронну на пошту та розміщуватимуться в Moodle</w:t>
      </w:r>
      <w:r w:rsidRPr="007347D7">
        <w:rPr>
          <w:color w:val="000000"/>
          <w:lang w:val="ru-RU"/>
        </w:rPr>
        <w:t>.</w:t>
      </w:r>
      <w:r w:rsidRPr="007347D7">
        <w:rPr>
          <w:color w:val="000000"/>
        </w:rPr>
        <w:t xml:space="preserve"> Будь ласка, перевіряйте повідомлення вчасно. </w:t>
      </w:r>
      <w:r w:rsidRPr="007347D7">
        <w:rPr>
          <w:color w:val="000000"/>
          <w:u w:val="single"/>
        </w:rPr>
        <w:t>Ел. пошта має бути підписана справжнімім’ям і прізвищем</w:t>
      </w:r>
      <w:r w:rsidRPr="007347D7">
        <w:rPr>
          <w:color w:val="000000"/>
        </w:rPr>
        <w:t>. Адреси типу user</w:t>
      </w:r>
      <w:r w:rsidRPr="007347D7">
        <w:rPr>
          <w:color w:val="000000"/>
          <w:lang w:val="ru-RU"/>
        </w:rPr>
        <w:t>123@</w:t>
      </w:r>
      <w:r w:rsidRPr="007347D7">
        <w:rPr>
          <w:color w:val="000000"/>
        </w:rPr>
        <w:t>gmail</w:t>
      </w:r>
      <w:r w:rsidRPr="007347D7">
        <w:rPr>
          <w:color w:val="000000"/>
          <w:lang w:val="ru-RU"/>
        </w:rPr>
        <w:t>.</w:t>
      </w:r>
      <w:r w:rsidRPr="007347D7">
        <w:rPr>
          <w:color w:val="000000"/>
        </w:rPr>
        <w:t>comне приймаються!</w:t>
      </w:r>
    </w:p>
    <w:p w:rsidR="007347D7" w:rsidRPr="00DC3048" w:rsidRDefault="007347D7" w:rsidP="00D25E74">
      <w:pPr>
        <w:jc w:val="both"/>
        <w:rPr>
          <w:rFonts w:ascii="Times New Roman" w:hAnsi="Times New Roman" w:cs="Times New Roman"/>
          <w:color w:val="000000"/>
          <w:lang w:val="ru-RU"/>
        </w:rPr>
      </w:pPr>
      <w:r w:rsidRPr="00DC3048">
        <w:rPr>
          <w:rFonts w:ascii="Times New Roman" w:hAnsi="Times New Roman" w:cs="Times New Roman"/>
          <w:color w:val="000000"/>
        </w:rPr>
        <w:t xml:space="preserve">Із питаннями можна звертатися за поштою </w:t>
      </w:r>
      <w:r w:rsidRPr="00DC3048">
        <w:rPr>
          <w:rFonts w:ascii="Times New Roman" w:hAnsi="Times New Roman" w:cs="Times New Roman"/>
          <w:color w:val="000000"/>
          <w:lang w:val="en-US"/>
        </w:rPr>
        <w:t>starplus</w:t>
      </w:r>
      <w:r w:rsidRPr="00DC3048">
        <w:rPr>
          <w:rFonts w:ascii="Times New Roman" w:hAnsi="Times New Roman" w:cs="Times New Roman"/>
          <w:color w:val="000000"/>
          <w:lang w:val="ru-RU"/>
        </w:rPr>
        <w:t>1736@</w:t>
      </w:r>
      <w:r w:rsidRPr="00DC3048">
        <w:rPr>
          <w:rFonts w:ascii="Times New Roman" w:hAnsi="Times New Roman" w:cs="Times New Roman"/>
          <w:color w:val="000000"/>
          <w:lang w:val="en-US"/>
        </w:rPr>
        <w:t>gmail</w:t>
      </w:r>
      <w:r w:rsidRPr="00DC3048">
        <w:rPr>
          <w:rFonts w:ascii="Times New Roman" w:hAnsi="Times New Roman" w:cs="Times New Roman"/>
          <w:color w:val="000000"/>
          <w:lang w:val="ru-RU"/>
        </w:rPr>
        <w:t>.</w:t>
      </w:r>
      <w:r w:rsidRPr="00DC3048">
        <w:rPr>
          <w:rFonts w:ascii="Times New Roman" w:hAnsi="Times New Roman" w:cs="Times New Roman"/>
          <w:color w:val="000000"/>
          <w:lang w:val="en-US"/>
        </w:rPr>
        <w:t>com</w:t>
      </w:r>
    </w:p>
    <w:p w:rsidR="00B56C83" w:rsidRPr="00A31F4F" w:rsidRDefault="00B56C83" w:rsidP="00B56C83">
      <w:pPr>
        <w:pStyle w:val="a6"/>
        <w:rPr>
          <w:b/>
          <w:i/>
          <w:sz w:val="22"/>
          <w:szCs w:val="22"/>
        </w:rPr>
      </w:pPr>
    </w:p>
    <w:p w:rsidR="00B56C83" w:rsidRPr="00A31F4F" w:rsidRDefault="00B56C83" w:rsidP="00B56C83">
      <w:pPr>
        <w:jc w:val="both"/>
        <w:rPr>
          <w:rFonts w:ascii="Times New Roman" w:hAnsi="Times New Roman" w:cs="Times New Roman"/>
          <w:sz w:val="22"/>
          <w:szCs w:val="22"/>
        </w:rPr>
      </w:pPr>
    </w:p>
    <w:p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rsidR="00B56C83" w:rsidRPr="00C36ABB"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r w:rsidR="00C36ABB" w:rsidRPr="00C36ABB">
        <w:rPr>
          <w:rFonts w:ascii="Times New Roman" w:hAnsi="Times New Roman" w:cs="Times New Roman"/>
          <w:u w:val="single"/>
        </w:rPr>
        <w:t>http://surl.li/afeagu</w:t>
      </w:r>
      <w:r w:rsidRPr="00C36ABB">
        <w:rPr>
          <w:rFonts w:ascii="Times New Roman" w:hAnsi="Times New Roman" w:cs="Times New Roman"/>
        </w:rPr>
        <w:t>.</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6"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7"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8"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rPr>
      </w:pPr>
    </w:p>
    <w:p w:rsidR="008C5810"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w:t>
      </w:r>
    </w:p>
    <w:p w:rsidR="008C5810" w:rsidRDefault="008C5810"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конфліктних ситуацій у ЗНУ: </w:t>
      </w:r>
      <w:hyperlink r:id="rId19"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0"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21"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rsidR="00B56C83" w:rsidRPr="00A31F4F" w:rsidRDefault="00B56C83" w:rsidP="00B56C83">
      <w:pPr>
        <w:jc w:val="both"/>
        <w:rPr>
          <w:rFonts w:ascii="Times New Roman" w:eastAsia="Times New Roman" w:hAnsi="Times New Roman" w:cs="Times New Roman"/>
          <w:b/>
          <w:bCs/>
          <w:lang w:eastAsia="uk-UA"/>
        </w:rPr>
      </w:pPr>
      <w:bookmarkStart w:id="1" w:name="_Hlk142433006"/>
    </w:p>
    <w:p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22" w:history="1">
        <w:r w:rsidRPr="00A31F4F">
          <w:rPr>
            <w:rStyle w:val="a3"/>
            <w:rFonts w:ascii="Times New Roman" w:hAnsi="Times New Roman" w:cs="Times New Roman"/>
            <w:color w:val="auto"/>
            <w:shd w:val="clear" w:color="auto" w:fill="FFFFFF"/>
          </w:rPr>
          <w:t>v_banakh@znu.edu.ua</w:t>
        </w:r>
      </w:hyperlink>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1"/>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rsidR="00B56C83" w:rsidRPr="00A31F4F" w:rsidRDefault="00B56C83" w:rsidP="00B56C83">
      <w:pPr>
        <w:jc w:val="both"/>
        <w:rPr>
          <w:rFonts w:ascii="Times New Roman" w:eastAsia="Times New Roman" w:hAnsi="Times New Roman" w:cs="Times New Roman"/>
          <w:lang w:eastAsia="uk-UA"/>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3"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24"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направте листа з темою «Забув пароль/логін» за адресою: </w:t>
      </w:r>
      <w:r w:rsidRPr="00A31F4F">
        <w:rPr>
          <w:rFonts w:ascii="Times New Roman" w:hAnsi="Times New Roman" w:cs="Times New Roman"/>
          <w:bCs/>
          <w:u w:val="single"/>
          <w:shd w:val="clear" w:color="auto" w:fill="FFFFFF"/>
        </w:rPr>
        <w:t>moodle.znu@znu.edu.ua.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Moodle ЗНУ, то використовуйте </w:t>
      </w:r>
      <w:r w:rsidRPr="00A31F4F">
        <w:rPr>
          <w:rFonts w:ascii="Times New Roman" w:hAnsi="Times New Roman" w:cs="Times New Roman"/>
        </w:rPr>
        <w:lastRenderedPageBreak/>
        <w:t xml:space="preserve">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rsidR="00C36ABB" w:rsidRDefault="00C36ABB" w:rsidP="00B56C83">
      <w:pPr>
        <w:jc w:val="both"/>
        <w:rPr>
          <w:rFonts w:ascii="Times New Roman" w:hAnsi="Times New Roman" w:cs="Times New Roman"/>
          <w:b/>
          <w:caps/>
        </w:rPr>
      </w:pP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rsidR="00C36ABB" w:rsidRDefault="00C36ABB" w:rsidP="00B56C83">
      <w:pPr>
        <w:jc w:val="both"/>
        <w:rPr>
          <w:rFonts w:ascii="Times New Roman" w:hAnsi="Times New Roman" w:cs="Times New Roman"/>
          <w:b/>
          <w:caps/>
        </w:rPr>
      </w:pP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rsidR="00C36ABB" w:rsidRDefault="00C36ABB" w:rsidP="00B56C83">
      <w:pPr>
        <w:jc w:val="both"/>
        <w:rPr>
          <w:rFonts w:ascii="Times New Roman" w:hAnsi="Times New Roman" w:cs="Times New Roman"/>
          <w:b/>
          <w:caps/>
        </w:rPr>
      </w:pP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59267C" w:rsidRPr="00B56C83" w:rsidRDefault="0059267C">
      <w:pPr>
        <w:rPr>
          <w:rFonts w:ascii="Times New Roman" w:hAnsi="Times New Roman" w:cs="Times New Roman"/>
        </w:rPr>
      </w:pPr>
    </w:p>
    <w:sectPr w:rsidR="0059267C" w:rsidRPr="00B56C83" w:rsidSect="00257D1E">
      <w:headerReference w:type="default" r:id="rId25"/>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4DA1" w:rsidRDefault="00B74DA1" w:rsidP="00257D1E">
      <w:r>
        <w:separator/>
      </w:r>
    </w:p>
  </w:endnote>
  <w:endnote w:type="continuationSeparator" w:id="0">
    <w:p w:rsidR="00B74DA1" w:rsidRDefault="00B74DA1" w:rsidP="00257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Liberation Serif">
    <w:altName w:val="Times New Roman"/>
    <w:panose1 w:val="00000000000000000000"/>
    <w:charset w:val="00"/>
    <w:family w:val="auto"/>
    <w:notTrueType/>
    <w:pitch w:val="default"/>
    <w:sig w:usb0="00000003" w:usb1="00000000" w:usb2="00000000" w:usb3="00000000" w:csb0="00000001" w:csb1="00000000"/>
  </w:font>
  <w:font w:name="Droid Sans Fallback">
    <w:altName w:val="Arial Unicode MS"/>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4DA1" w:rsidRDefault="00B74DA1" w:rsidP="00257D1E">
      <w:r>
        <w:separator/>
      </w:r>
    </w:p>
  </w:footnote>
  <w:footnote w:type="continuationSeparator" w:id="0">
    <w:p w:rsidR="00B74DA1" w:rsidRDefault="00B74DA1" w:rsidP="00257D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5581" w:rsidRPr="00561EE4" w:rsidRDefault="00025581" w:rsidP="007961E2">
    <w:pPr>
      <w:widowControl/>
      <w:jc w:val="center"/>
      <w:rPr>
        <w:rFonts w:ascii="Gotham Pro" w:hAnsi="Gotham Pro"/>
        <w:bCs/>
        <w:i/>
        <w:iCs/>
        <w:color w:val="000000"/>
        <w:sz w:val="28"/>
        <w:szCs w:val="28"/>
        <w:shd w:val="clear" w:color="auto" w:fill="FFFFFF"/>
      </w:rPr>
    </w:pPr>
    <w:r>
      <w:rPr>
        <w:noProof/>
        <w:lang w:val="ru-RU" w:eastAsia="ru-RU" w:bidi="ar-SA"/>
      </w:rPr>
      <w:drawing>
        <wp:anchor distT="0" distB="0" distL="114300" distR="114300" simplePos="0" relativeHeight="251657216" behindDoc="1" locked="0" layoutInCell="1" allowOverlap="1" wp14:anchorId="59D27E0A" wp14:editId="7B3A29F5">
          <wp:simplePos x="0" y="0"/>
          <wp:positionH relativeFrom="column">
            <wp:posOffset>5379720</wp:posOffset>
          </wp:positionH>
          <wp:positionV relativeFrom="paragraph">
            <wp:posOffset>-170815</wp:posOffset>
          </wp:positionV>
          <wp:extent cx="604800" cy="662400"/>
          <wp:effectExtent l="0" t="0" r="0" b="0"/>
          <wp:wrapNone/>
          <wp:docPr id="1" name="Рисунок 1"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EE4">
      <w:rPr>
        <w:rFonts w:ascii="Gotham Pro" w:hAnsi="Gotham Pro"/>
        <w:bCs/>
        <w:i/>
        <w:iCs/>
        <w:color w:val="000000"/>
        <w:sz w:val="28"/>
        <w:szCs w:val="28"/>
        <w:shd w:val="clear" w:color="auto" w:fill="FFFFFF"/>
      </w:rPr>
      <w:t>Запорізький національний університет</w:t>
    </w:r>
  </w:p>
  <w:p w:rsidR="00025581" w:rsidRDefault="00025581" w:rsidP="007961E2">
    <w:pPr>
      <w:widowControl/>
      <w:jc w:val="center"/>
      <w:rPr>
        <w:rFonts w:ascii="Gotham Pro" w:hAnsi="Gotham Pro"/>
        <w:bCs/>
        <w:i/>
        <w:iCs/>
        <w:color w:val="000000"/>
        <w:sz w:val="28"/>
        <w:szCs w:val="28"/>
        <w:shd w:val="clear" w:color="auto" w:fill="FFFFFF"/>
      </w:rPr>
    </w:pPr>
    <w:r w:rsidRPr="00561EE4">
      <w:rPr>
        <w:rFonts w:ascii="Gotham Pro" w:hAnsi="Gotham Pro"/>
        <w:bCs/>
        <w:i/>
        <w:iCs/>
        <w:color w:val="000000"/>
        <w:sz w:val="28"/>
        <w:szCs w:val="28"/>
        <w:shd w:val="clear" w:color="auto" w:fill="FFFFFF"/>
      </w:rPr>
      <w:t>Силабус навчальної дисципліни</w:t>
    </w:r>
  </w:p>
  <w:p w:rsidR="00025581" w:rsidRDefault="00025581" w:rsidP="007961E2">
    <w:pPr>
      <w:widowControl/>
      <w:jc w:val="center"/>
      <w:rPr>
        <w:rFonts w:ascii="Gotham Pro" w:hAnsi="Gotham Pro"/>
        <w:bCs/>
        <w:i/>
        <w:iCs/>
        <w:color w:val="000000"/>
        <w:sz w:val="28"/>
        <w:szCs w:val="28"/>
        <w:shd w:val="clear" w:color="auto" w:fill="FFFFFF"/>
      </w:rPr>
    </w:pPr>
    <w:r>
      <w:rPr>
        <w:rFonts w:ascii="Gotham Pro" w:hAnsi="Gotham Pro"/>
        <w:bCs/>
        <w:i/>
        <w:iCs/>
        <w:color w:val="000000"/>
        <w:sz w:val="28"/>
        <w:szCs w:val="28"/>
        <w:shd w:val="clear" w:color="auto" w:fill="FFFFFF"/>
      </w:rPr>
      <w:t xml:space="preserve">Історія журналістики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346837"/>
    <w:multiLevelType w:val="hybridMultilevel"/>
    <w:tmpl w:val="A9D6148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366759BA"/>
    <w:multiLevelType w:val="hybridMultilevel"/>
    <w:tmpl w:val="DC6A4C66"/>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2">
    <w:nsid w:val="3CC108EC"/>
    <w:multiLevelType w:val="hybridMultilevel"/>
    <w:tmpl w:val="EB14E37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6DB61F73"/>
    <w:multiLevelType w:val="hybridMultilevel"/>
    <w:tmpl w:val="5FC6C2BA"/>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769D28F2"/>
    <w:multiLevelType w:val="hybridMultilevel"/>
    <w:tmpl w:val="3B28FD90"/>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3"/>
  </w:num>
  <w:num w:numId="6">
    <w:abstractNumId w:val="2"/>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proofState w:grammar="clean"/>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04D24"/>
    <w:rsid w:val="00025581"/>
    <w:rsid w:val="00041DCF"/>
    <w:rsid w:val="000753E5"/>
    <w:rsid w:val="0013304A"/>
    <w:rsid w:val="00182196"/>
    <w:rsid w:val="00235EB6"/>
    <w:rsid w:val="00257D1E"/>
    <w:rsid w:val="002B7D6B"/>
    <w:rsid w:val="002D50CB"/>
    <w:rsid w:val="002F4DCF"/>
    <w:rsid w:val="00331810"/>
    <w:rsid w:val="00447C94"/>
    <w:rsid w:val="00504D24"/>
    <w:rsid w:val="00514665"/>
    <w:rsid w:val="00516900"/>
    <w:rsid w:val="0059267C"/>
    <w:rsid w:val="005A4E7D"/>
    <w:rsid w:val="005B73BB"/>
    <w:rsid w:val="005F3A98"/>
    <w:rsid w:val="005F60E3"/>
    <w:rsid w:val="00613076"/>
    <w:rsid w:val="00660438"/>
    <w:rsid w:val="006F7070"/>
    <w:rsid w:val="00704579"/>
    <w:rsid w:val="007347D7"/>
    <w:rsid w:val="007961E2"/>
    <w:rsid w:val="008255F6"/>
    <w:rsid w:val="008466E0"/>
    <w:rsid w:val="008C5810"/>
    <w:rsid w:val="00935E1A"/>
    <w:rsid w:val="00973BC9"/>
    <w:rsid w:val="00A16EF2"/>
    <w:rsid w:val="00A22AB8"/>
    <w:rsid w:val="00AE3459"/>
    <w:rsid w:val="00AF4942"/>
    <w:rsid w:val="00B40832"/>
    <w:rsid w:val="00B56C83"/>
    <w:rsid w:val="00B74DA1"/>
    <w:rsid w:val="00B9604E"/>
    <w:rsid w:val="00C25A8B"/>
    <w:rsid w:val="00C36ABB"/>
    <w:rsid w:val="00C45569"/>
    <w:rsid w:val="00CF3878"/>
    <w:rsid w:val="00D25E74"/>
    <w:rsid w:val="00DA30C5"/>
    <w:rsid w:val="00DA5FC7"/>
    <w:rsid w:val="00DB4DB7"/>
    <w:rsid w:val="00DC3048"/>
    <w:rsid w:val="00E53217"/>
    <w:rsid w:val="00EE5700"/>
    <w:rsid w:val="00F03049"/>
    <w:rsid w:val="00F334E9"/>
    <w:rsid w:val="00F526A8"/>
    <w:rsid w:val="00FF01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0B5A96D-9A34-43F0-AB7D-A4D904F8B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1810"/>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table" w:customStyle="1" w:styleId="TableNormal">
    <w:name w:val="Table Normal"/>
    <w:uiPriority w:val="2"/>
    <w:semiHidden/>
    <w:unhideWhenUsed/>
    <w:qFormat/>
    <w:rsid w:val="00257D1E"/>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31">
    <w:name w:val="Заголовок 31"/>
    <w:basedOn w:val="a"/>
    <w:uiPriority w:val="1"/>
    <w:qFormat/>
    <w:rsid w:val="00257D1E"/>
    <w:pPr>
      <w:suppressAutoHyphens w:val="0"/>
      <w:autoSpaceDE w:val="0"/>
      <w:autoSpaceDN w:val="0"/>
      <w:ind w:left="316"/>
      <w:outlineLvl w:val="3"/>
    </w:pPr>
    <w:rPr>
      <w:rFonts w:ascii="Times New Roman" w:eastAsia="Times New Roman" w:hAnsi="Times New Roman" w:cs="Times New Roman"/>
      <w:kern w:val="0"/>
      <w:sz w:val="28"/>
      <w:szCs w:val="28"/>
      <w:lang w:eastAsia="en-US" w:bidi="ar-SA"/>
    </w:rPr>
  </w:style>
  <w:style w:type="paragraph" w:customStyle="1" w:styleId="51">
    <w:name w:val="Заголовок 51"/>
    <w:basedOn w:val="a"/>
    <w:uiPriority w:val="1"/>
    <w:qFormat/>
    <w:rsid w:val="00257D1E"/>
    <w:pPr>
      <w:suppressAutoHyphens w:val="0"/>
      <w:autoSpaceDE w:val="0"/>
      <w:autoSpaceDN w:val="0"/>
      <w:spacing w:line="272" w:lineRule="exact"/>
      <w:ind w:left="316"/>
      <w:jc w:val="both"/>
      <w:outlineLvl w:val="5"/>
    </w:pPr>
    <w:rPr>
      <w:rFonts w:ascii="Times New Roman" w:eastAsia="Times New Roman" w:hAnsi="Times New Roman" w:cs="Times New Roman"/>
      <w:b/>
      <w:bCs/>
      <w:kern w:val="0"/>
      <w:lang w:eastAsia="en-US" w:bidi="ar-SA"/>
    </w:rPr>
  </w:style>
  <w:style w:type="paragraph" w:customStyle="1" w:styleId="TableParagraph">
    <w:name w:val="Table Paragraph"/>
    <w:basedOn w:val="a"/>
    <w:uiPriority w:val="1"/>
    <w:qFormat/>
    <w:rsid w:val="00257D1E"/>
    <w:pPr>
      <w:suppressAutoHyphens w:val="0"/>
      <w:autoSpaceDE w:val="0"/>
      <w:autoSpaceDN w:val="0"/>
    </w:pPr>
    <w:rPr>
      <w:rFonts w:ascii="Times New Roman" w:eastAsia="Times New Roman" w:hAnsi="Times New Roman" w:cs="Times New Roman"/>
      <w:kern w:val="0"/>
      <w:sz w:val="22"/>
      <w:szCs w:val="22"/>
      <w:lang w:eastAsia="en-US" w:bidi="ar-SA"/>
    </w:rPr>
  </w:style>
  <w:style w:type="paragraph" w:styleId="aa">
    <w:name w:val="header"/>
    <w:basedOn w:val="a"/>
    <w:link w:val="ab"/>
    <w:uiPriority w:val="99"/>
    <w:unhideWhenUsed/>
    <w:rsid w:val="00257D1E"/>
    <w:pPr>
      <w:tabs>
        <w:tab w:val="center" w:pos="4677"/>
        <w:tab w:val="right" w:pos="9355"/>
      </w:tabs>
    </w:pPr>
    <w:rPr>
      <w:rFonts w:cs="Mangal"/>
      <w:szCs w:val="21"/>
    </w:rPr>
  </w:style>
  <w:style w:type="character" w:customStyle="1" w:styleId="ab">
    <w:name w:val="Верхний колонтитул Знак"/>
    <w:basedOn w:val="a0"/>
    <w:link w:val="aa"/>
    <w:uiPriority w:val="99"/>
    <w:rsid w:val="00257D1E"/>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257D1E"/>
    <w:pPr>
      <w:tabs>
        <w:tab w:val="center" w:pos="4677"/>
        <w:tab w:val="right" w:pos="9355"/>
      </w:tabs>
    </w:pPr>
    <w:rPr>
      <w:rFonts w:cs="Mangal"/>
      <w:szCs w:val="21"/>
    </w:rPr>
  </w:style>
  <w:style w:type="character" w:customStyle="1" w:styleId="ad">
    <w:name w:val="Нижний колонтитул Знак"/>
    <w:basedOn w:val="a0"/>
    <w:link w:val="ac"/>
    <w:uiPriority w:val="99"/>
    <w:rsid w:val="00257D1E"/>
    <w:rPr>
      <w:rFonts w:ascii="Liberation Serif" w:eastAsia="Droid Sans Fallback" w:hAnsi="Liberation Serif" w:cs="Mangal"/>
      <w:kern w:val="2"/>
      <w:sz w:val="24"/>
      <w:szCs w:val="21"/>
      <w:lang w:val="uk-UA" w:eastAsia="zh-CN" w:bidi="hi-IN"/>
    </w:rPr>
  </w:style>
  <w:style w:type="paragraph" w:styleId="ae">
    <w:name w:val="List Paragraph"/>
    <w:basedOn w:val="a"/>
    <w:uiPriority w:val="34"/>
    <w:qFormat/>
    <w:rsid w:val="00660438"/>
    <w:pPr>
      <w:widowControl/>
      <w:ind w:left="720"/>
      <w:contextualSpacing/>
    </w:pPr>
    <w:rPr>
      <w:rFonts w:ascii="Times New Roman" w:eastAsia="Times New Roman" w:hAnsi="Times New Roman" w:cs="Times New Roman"/>
      <w:kern w:val="0"/>
      <w:lang w:eastAsia="ar-SA" w:bidi="ar-SA"/>
    </w:rPr>
  </w:style>
  <w:style w:type="paragraph" w:styleId="af">
    <w:name w:val="Normal (Web)"/>
    <w:basedOn w:val="a"/>
    <w:link w:val="af0"/>
    <w:uiPriority w:val="99"/>
    <w:unhideWhenUsed/>
    <w:rsid w:val="008466E0"/>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paragraph" w:customStyle="1" w:styleId="21">
    <w:name w:val="Основной текст с отступом 21"/>
    <w:basedOn w:val="a"/>
    <w:rsid w:val="00041DCF"/>
    <w:pPr>
      <w:widowControl/>
      <w:suppressAutoHyphens w:val="0"/>
      <w:overflowPunct w:val="0"/>
      <w:autoSpaceDE w:val="0"/>
      <w:autoSpaceDN w:val="0"/>
      <w:adjustRightInd w:val="0"/>
      <w:spacing w:line="360" w:lineRule="auto"/>
      <w:ind w:firstLine="284"/>
    </w:pPr>
    <w:rPr>
      <w:rFonts w:ascii="Times New Roman" w:eastAsia="Times New Roman" w:hAnsi="Times New Roman" w:cs="Times New Roman"/>
      <w:kern w:val="0"/>
      <w:sz w:val="20"/>
      <w:szCs w:val="20"/>
      <w:lang w:eastAsia="ru-RU" w:bidi="ar-SA"/>
    </w:rPr>
  </w:style>
  <w:style w:type="paragraph" w:customStyle="1" w:styleId="bigprint">
    <w:name w:val="bigprint"/>
    <w:basedOn w:val="a"/>
    <w:rsid w:val="00041DCF"/>
    <w:pPr>
      <w:widowControl/>
      <w:suppressAutoHyphens w:val="0"/>
      <w:spacing w:before="40" w:after="200"/>
      <w:ind w:left="40" w:right="40"/>
    </w:pPr>
    <w:rPr>
      <w:rFonts w:ascii="Arial" w:eastAsia="Times New Roman" w:hAnsi="Arial" w:cs="Arial"/>
      <w:b/>
      <w:bCs/>
      <w:color w:val="008100"/>
      <w:kern w:val="0"/>
      <w:sz w:val="28"/>
      <w:szCs w:val="28"/>
      <w:lang w:val="ru-RU" w:eastAsia="ru-RU" w:bidi="ar-SA"/>
    </w:rPr>
  </w:style>
  <w:style w:type="paragraph" w:customStyle="1" w:styleId="Default">
    <w:name w:val="Default"/>
    <w:uiPriority w:val="99"/>
    <w:rsid w:val="00704579"/>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character" w:customStyle="1" w:styleId="af0">
    <w:name w:val="Обычный (веб) Знак"/>
    <w:link w:val="af"/>
    <w:uiPriority w:val="99"/>
    <w:locked/>
    <w:rsid w:val="00704579"/>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366279">
      <w:bodyDiv w:val="1"/>
      <w:marLeft w:val="0"/>
      <w:marRight w:val="0"/>
      <w:marTop w:val="0"/>
      <w:marBottom w:val="0"/>
      <w:divBdr>
        <w:top w:val="none" w:sz="0" w:space="0" w:color="auto"/>
        <w:left w:val="none" w:sz="0" w:space="0" w:color="auto"/>
        <w:bottom w:val="none" w:sz="0" w:space="0" w:color="auto"/>
        <w:right w:val="none" w:sz="0" w:space="0" w:color="auto"/>
      </w:divBdr>
    </w:div>
    <w:div w:id="73749242">
      <w:bodyDiv w:val="1"/>
      <w:marLeft w:val="0"/>
      <w:marRight w:val="0"/>
      <w:marTop w:val="0"/>
      <w:marBottom w:val="0"/>
      <w:divBdr>
        <w:top w:val="none" w:sz="0" w:space="0" w:color="auto"/>
        <w:left w:val="none" w:sz="0" w:space="0" w:color="auto"/>
        <w:bottom w:val="none" w:sz="0" w:space="0" w:color="auto"/>
        <w:right w:val="none" w:sz="0" w:space="0" w:color="auto"/>
      </w:divBdr>
    </w:div>
    <w:div w:id="424880339">
      <w:bodyDiv w:val="1"/>
      <w:marLeft w:val="0"/>
      <w:marRight w:val="0"/>
      <w:marTop w:val="0"/>
      <w:marBottom w:val="0"/>
      <w:divBdr>
        <w:top w:val="none" w:sz="0" w:space="0" w:color="auto"/>
        <w:left w:val="none" w:sz="0" w:space="0" w:color="auto"/>
        <w:bottom w:val="none" w:sz="0" w:space="0" w:color="auto"/>
        <w:right w:val="none" w:sz="0" w:space="0" w:color="auto"/>
      </w:divBdr>
    </w:div>
    <w:div w:id="498278974">
      <w:bodyDiv w:val="1"/>
      <w:marLeft w:val="0"/>
      <w:marRight w:val="0"/>
      <w:marTop w:val="0"/>
      <w:marBottom w:val="0"/>
      <w:divBdr>
        <w:top w:val="none" w:sz="0" w:space="0" w:color="auto"/>
        <w:left w:val="none" w:sz="0" w:space="0" w:color="auto"/>
        <w:bottom w:val="none" w:sz="0" w:space="0" w:color="auto"/>
        <w:right w:val="none" w:sz="0" w:space="0" w:color="auto"/>
      </w:divBdr>
    </w:div>
    <w:div w:id="549464909">
      <w:bodyDiv w:val="1"/>
      <w:marLeft w:val="0"/>
      <w:marRight w:val="0"/>
      <w:marTop w:val="0"/>
      <w:marBottom w:val="0"/>
      <w:divBdr>
        <w:top w:val="none" w:sz="0" w:space="0" w:color="auto"/>
        <w:left w:val="none" w:sz="0" w:space="0" w:color="auto"/>
        <w:bottom w:val="none" w:sz="0" w:space="0" w:color="auto"/>
        <w:right w:val="none" w:sz="0" w:space="0" w:color="auto"/>
      </w:divBdr>
    </w:div>
    <w:div w:id="609121860">
      <w:bodyDiv w:val="1"/>
      <w:marLeft w:val="0"/>
      <w:marRight w:val="0"/>
      <w:marTop w:val="0"/>
      <w:marBottom w:val="0"/>
      <w:divBdr>
        <w:top w:val="none" w:sz="0" w:space="0" w:color="auto"/>
        <w:left w:val="none" w:sz="0" w:space="0" w:color="auto"/>
        <w:bottom w:val="none" w:sz="0" w:space="0" w:color="auto"/>
        <w:right w:val="none" w:sz="0" w:space="0" w:color="auto"/>
      </w:divBdr>
    </w:div>
    <w:div w:id="649673096">
      <w:bodyDiv w:val="1"/>
      <w:marLeft w:val="0"/>
      <w:marRight w:val="0"/>
      <w:marTop w:val="0"/>
      <w:marBottom w:val="0"/>
      <w:divBdr>
        <w:top w:val="none" w:sz="0" w:space="0" w:color="auto"/>
        <w:left w:val="none" w:sz="0" w:space="0" w:color="auto"/>
        <w:bottom w:val="none" w:sz="0" w:space="0" w:color="auto"/>
        <w:right w:val="none" w:sz="0" w:space="0" w:color="auto"/>
      </w:divBdr>
    </w:div>
    <w:div w:id="664481842">
      <w:bodyDiv w:val="1"/>
      <w:marLeft w:val="0"/>
      <w:marRight w:val="0"/>
      <w:marTop w:val="0"/>
      <w:marBottom w:val="0"/>
      <w:divBdr>
        <w:top w:val="none" w:sz="0" w:space="0" w:color="auto"/>
        <w:left w:val="none" w:sz="0" w:space="0" w:color="auto"/>
        <w:bottom w:val="none" w:sz="0" w:space="0" w:color="auto"/>
        <w:right w:val="none" w:sz="0" w:space="0" w:color="auto"/>
      </w:divBdr>
    </w:div>
    <w:div w:id="738093627">
      <w:bodyDiv w:val="1"/>
      <w:marLeft w:val="0"/>
      <w:marRight w:val="0"/>
      <w:marTop w:val="0"/>
      <w:marBottom w:val="0"/>
      <w:divBdr>
        <w:top w:val="none" w:sz="0" w:space="0" w:color="auto"/>
        <w:left w:val="none" w:sz="0" w:space="0" w:color="auto"/>
        <w:bottom w:val="none" w:sz="0" w:space="0" w:color="auto"/>
        <w:right w:val="none" w:sz="0" w:space="0" w:color="auto"/>
      </w:divBdr>
    </w:div>
    <w:div w:id="904147847">
      <w:bodyDiv w:val="1"/>
      <w:marLeft w:val="0"/>
      <w:marRight w:val="0"/>
      <w:marTop w:val="0"/>
      <w:marBottom w:val="0"/>
      <w:divBdr>
        <w:top w:val="none" w:sz="0" w:space="0" w:color="auto"/>
        <w:left w:val="none" w:sz="0" w:space="0" w:color="auto"/>
        <w:bottom w:val="none" w:sz="0" w:space="0" w:color="auto"/>
        <w:right w:val="none" w:sz="0" w:space="0" w:color="auto"/>
      </w:divBdr>
    </w:div>
    <w:div w:id="1048411628">
      <w:bodyDiv w:val="1"/>
      <w:marLeft w:val="0"/>
      <w:marRight w:val="0"/>
      <w:marTop w:val="0"/>
      <w:marBottom w:val="0"/>
      <w:divBdr>
        <w:top w:val="none" w:sz="0" w:space="0" w:color="auto"/>
        <w:left w:val="none" w:sz="0" w:space="0" w:color="auto"/>
        <w:bottom w:val="none" w:sz="0" w:space="0" w:color="auto"/>
        <w:right w:val="none" w:sz="0" w:space="0" w:color="auto"/>
      </w:divBdr>
    </w:div>
    <w:div w:id="1060861023">
      <w:bodyDiv w:val="1"/>
      <w:marLeft w:val="0"/>
      <w:marRight w:val="0"/>
      <w:marTop w:val="0"/>
      <w:marBottom w:val="0"/>
      <w:divBdr>
        <w:top w:val="none" w:sz="0" w:space="0" w:color="auto"/>
        <w:left w:val="none" w:sz="0" w:space="0" w:color="auto"/>
        <w:bottom w:val="none" w:sz="0" w:space="0" w:color="auto"/>
        <w:right w:val="none" w:sz="0" w:space="0" w:color="auto"/>
      </w:divBdr>
    </w:div>
    <w:div w:id="1277181690">
      <w:bodyDiv w:val="1"/>
      <w:marLeft w:val="0"/>
      <w:marRight w:val="0"/>
      <w:marTop w:val="0"/>
      <w:marBottom w:val="0"/>
      <w:divBdr>
        <w:top w:val="none" w:sz="0" w:space="0" w:color="auto"/>
        <w:left w:val="none" w:sz="0" w:space="0" w:color="auto"/>
        <w:bottom w:val="none" w:sz="0" w:space="0" w:color="auto"/>
        <w:right w:val="none" w:sz="0" w:space="0" w:color="auto"/>
      </w:divBdr>
    </w:div>
    <w:div w:id="1472140563">
      <w:bodyDiv w:val="1"/>
      <w:marLeft w:val="0"/>
      <w:marRight w:val="0"/>
      <w:marTop w:val="0"/>
      <w:marBottom w:val="0"/>
      <w:divBdr>
        <w:top w:val="none" w:sz="0" w:space="0" w:color="auto"/>
        <w:left w:val="none" w:sz="0" w:space="0" w:color="auto"/>
        <w:bottom w:val="none" w:sz="0" w:space="0" w:color="auto"/>
        <w:right w:val="none" w:sz="0" w:space="0" w:color="auto"/>
      </w:divBdr>
    </w:div>
    <w:div w:id="1496140698">
      <w:bodyDiv w:val="1"/>
      <w:marLeft w:val="0"/>
      <w:marRight w:val="0"/>
      <w:marTop w:val="0"/>
      <w:marBottom w:val="0"/>
      <w:divBdr>
        <w:top w:val="none" w:sz="0" w:space="0" w:color="auto"/>
        <w:left w:val="none" w:sz="0" w:space="0" w:color="auto"/>
        <w:bottom w:val="none" w:sz="0" w:space="0" w:color="auto"/>
        <w:right w:val="none" w:sz="0" w:space="0" w:color="auto"/>
      </w:divBdr>
    </w:div>
    <w:div w:id="1520512705">
      <w:bodyDiv w:val="1"/>
      <w:marLeft w:val="0"/>
      <w:marRight w:val="0"/>
      <w:marTop w:val="0"/>
      <w:marBottom w:val="0"/>
      <w:divBdr>
        <w:top w:val="none" w:sz="0" w:space="0" w:color="auto"/>
        <w:left w:val="none" w:sz="0" w:space="0" w:color="auto"/>
        <w:bottom w:val="none" w:sz="0" w:space="0" w:color="auto"/>
        <w:right w:val="none" w:sz="0" w:space="0" w:color="auto"/>
      </w:divBdr>
    </w:div>
    <w:div w:id="1592084340">
      <w:bodyDiv w:val="1"/>
      <w:marLeft w:val="0"/>
      <w:marRight w:val="0"/>
      <w:marTop w:val="0"/>
      <w:marBottom w:val="0"/>
      <w:divBdr>
        <w:top w:val="none" w:sz="0" w:space="0" w:color="auto"/>
        <w:left w:val="none" w:sz="0" w:space="0" w:color="auto"/>
        <w:bottom w:val="none" w:sz="0" w:space="0" w:color="auto"/>
        <w:right w:val="none" w:sz="0" w:space="0" w:color="auto"/>
      </w:divBdr>
    </w:div>
    <w:div w:id="1890606795">
      <w:bodyDiv w:val="1"/>
      <w:marLeft w:val="0"/>
      <w:marRight w:val="0"/>
      <w:marTop w:val="0"/>
      <w:marBottom w:val="0"/>
      <w:divBdr>
        <w:top w:val="none" w:sz="0" w:space="0" w:color="auto"/>
        <w:left w:val="none" w:sz="0" w:space="0" w:color="auto"/>
        <w:bottom w:val="none" w:sz="0" w:space="0" w:color="auto"/>
        <w:right w:val="none" w:sz="0" w:space="0" w:color="auto"/>
      </w:divBdr>
    </w:div>
    <w:div w:id="2041129612">
      <w:bodyDiv w:val="1"/>
      <w:marLeft w:val="0"/>
      <w:marRight w:val="0"/>
      <w:marTop w:val="0"/>
      <w:marBottom w:val="0"/>
      <w:divBdr>
        <w:top w:val="none" w:sz="0" w:space="0" w:color="auto"/>
        <w:left w:val="none" w:sz="0" w:space="0" w:color="auto"/>
        <w:bottom w:val="none" w:sz="0" w:space="0" w:color="auto"/>
        <w:right w:val="none" w:sz="0" w:space="0" w:color="auto"/>
      </w:divBdr>
    </w:div>
    <w:div w:id="2056538965">
      <w:bodyDiv w:val="1"/>
      <w:marLeft w:val="0"/>
      <w:marRight w:val="0"/>
      <w:marTop w:val="0"/>
      <w:marBottom w:val="0"/>
      <w:divBdr>
        <w:top w:val="none" w:sz="0" w:space="0" w:color="auto"/>
        <w:left w:val="none" w:sz="0" w:space="0" w:color="auto"/>
        <w:bottom w:val="none" w:sz="0" w:space="0" w:color="auto"/>
        <w:right w:val="none" w:sz="0" w:space="0" w:color="auto"/>
      </w:divBdr>
    </w:div>
    <w:div w:id="2141461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rplus1736@gmail.com" TargetMode="External"/><Relationship Id="rId13" Type="http://schemas.openxmlformats.org/officeDocument/2006/relationships/hyperlink" Target="http://www.cnn.com"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image" Target="media/image1.jpeg"/><Relationship Id="rId12" Type="http://schemas.openxmlformats.org/officeDocument/2006/relationships/hyperlink" Target="https://www.academia.edu/"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buv.gov.ua" TargetMode="External"/><Relationship Id="rId24"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scholar.google.com.ua/" TargetMode="External"/><Relationship Id="rId23" Type="http://schemas.openxmlformats.org/officeDocument/2006/relationships/hyperlink" Target="https://tinyurl.com/ydhcsagx" TargetMode="External"/><Relationship Id="rId10" Type="http://schemas.openxmlformats.org/officeDocument/2006/relationships/hyperlink" Target="http://pidruchniki.ws" TargetMode="External"/><Relationship Id="rId19" Type="http://schemas.openxmlformats.org/officeDocument/2006/relationships/hyperlink" Target="https://tinyurl.com/57wha734" TargetMode="External"/><Relationship Id="rId4" Type="http://schemas.openxmlformats.org/officeDocument/2006/relationships/webSettings" Target="webSettings.xml"/><Relationship Id="rId9" Type="http://schemas.openxmlformats.org/officeDocument/2006/relationships/hyperlink" Target="file:///C:\Users\&#1052;&#1072;&#1076;&#1072;&#1084;%20&#1053;&#1089;&#1080;&#1077;&#1090;&#1077;\Downloads\Stephens%20M.%20History%20of%20newspapers%20%5b&#1045;&#1083;&#1077;&#1082;&#1090;&#1088;&#1086;&#1085;&#1085;&#1080;&#1081;%20&#1088;&#1077;&#1089;&#1091;&#1088;&#1089;%5d.%20&#8211;%20http:\www.nyu.edu\classes\stephens\Collier's%20page.htm" TargetMode="External"/><Relationship Id="rId14" Type="http://schemas.openxmlformats.org/officeDocument/2006/relationships/hyperlink" Target="https://www.britannica.com/" TargetMode="External"/><Relationship Id="rId22" Type="http://schemas.openxmlformats.org/officeDocument/2006/relationships/hyperlink" Target="mailto:v_banakh@znu.edu.ua"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572</TotalTime>
  <Pages>16</Pages>
  <Words>4719</Words>
  <Characters>26902</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31558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Lenovo</cp:lastModifiedBy>
  <cp:revision>20</cp:revision>
  <dcterms:created xsi:type="dcterms:W3CDTF">2024-05-13T07:56:00Z</dcterms:created>
  <dcterms:modified xsi:type="dcterms:W3CDTF">2024-10-09T16:13:00Z</dcterms:modified>
</cp:coreProperties>
</file>