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16A" w:rsidRPr="00A31F4F" w:rsidRDefault="00665407" w:rsidP="00E6116A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eastAsia="uk-UA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16426</wp:posOffset>
            </wp:positionH>
            <wp:positionV relativeFrom="paragraph">
              <wp:posOffset>-4098</wp:posOffset>
            </wp:positionV>
            <wp:extent cx="6537600" cy="916200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600" cy="9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16A" w:rsidRPr="00A31F4F">
        <w:rPr>
          <w:rFonts w:ascii="Times New Roman" w:hAnsi="Times New Roman" w:cs="Times New Roman"/>
          <w:szCs w:val="28"/>
        </w:rPr>
        <w:t>ЗАПОРІЗЬКИЙ НАЦІОНАЛЬНИЙ УНІВЕРСИТЕТ</w:t>
      </w: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caps/>
          <w:szCs w:val="28"/>
        </w:rPr>
      </w:pPr>
      <w:r>
        <w:rPr>
          <w:rFonts w:ascii="Times New Roman" w:hAnsi="Times New Roman" w:cs="Times New Roman"/>
          <w:caps/>
          <w:szCs w:val="28"/>
        </w:rPr>
        <w:t xml:space="preserve">ЕКОНОМІЧНИЙ </w:t>
      </w:r>
      <w:r w:rsidRPr="00A31F4F">
        <w:rPr>
          <w:rFonts w:ascii="Times New Roman" w:hAnsi="Times New Roman" w:cs="Times New Roman"/>
          <w:caps/>
          <w:szCs w:val="28"/>
        </w:rPr>
        <w:t>Факультет</w:t>
      </w:r>
    </w:p>
    <w:p w:rsidR="00E6116A" w:rsidRDefault="00E6116A" w:rsidP="00E6116A">
      <w:pPr>
        <w:jc w:val="center"/>
        <w:rPr>
          <w:rFonts w:ascii="Times New Roman" w:hAnsi="Times New Roman" w:cs="Times New Roman"/>
          <w:caps/>
        </w:rPr>
      </w:pP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caps/>
        </w:rPr>
      </w:pP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6116A" w:rsidRPr="00A31F4F" w:rsidRDefault="00E6116A" w:rsidP="00E6116A">
      <w:pPr>
        <w:jc w:val="center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                                                       ЗАТВЕРДЖУЮ</w:t>
      </w:r>
    </w:p>
    <w:p w:rsidR="00E6116A" w:rsidRPr="00A31F4F" w:rsidRDefault="00E6116A" w:rsidP="002645BB">
      <w:pPr>
        <w:rPr>
          <w:rFonts w:ascii="Times New Roman" w:hAnsi="Times New Roman" w:cs="Times New Roman"/>
        </w:rPr>
      </w:pPr>
    </w:p>
    <w:p w:rsidR="00E6116A" w:rsidRDefault="00E6116A" w:rsidP="00E6116A">
      <w:pPr>
        <w:ind w:left="54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A31F4F">
        <w:rPr>
          <w:rFonts w:ascii="Times New Roman" w:hAnsi="Times New Roman" w:cs="Times New Roman"/>
        </w:rPr>
        <w:t xml:space="preserve">екан </w:t>
      </w:r>
      <w:r>
        <w:rPr>
          <w:rFonts w:ascii="Times New Roman" w:hAnsi="Times New Roman" w:cs="Times New Roman"/>
        </w:rPr>
        <w:t>економічного</w:t>
      </w:r>
      <w:r w:rsidRPr="00A31F4F">
        <w:rPr>
          <w:rFonts w:ascii="Times New Roman" w:hAnsi="Times New Roman" w:cs="Times New Roman"/>
        </w:rPr>
        <w:t xml:space="preserve"> факультету </w:t>
      </w:r>
    </w:p>
    <w:p w:rsidR="00E6116A" w:rsidRPr="00A31F4F" w:rsidRDefault="00E6116A" w:rsidP="00E6116A">
      <w:pPr>
        <w:ind w:left="5400"/>
        <w:rPr>
          <w:rFonts w:ascii="Times New Roman" w:hAnsi="Times New Roman" w:cs="Times New Roman"/>
        </w:rPr>
      </w:pPr>
    </w:p>
    <w:p w:rsidR="00E6116A" w:rsidRPr="00A31F4F" w:rsidRDefault="00E6116A" w:rsidP="00E6116A">
      <w:pPr>
        <w:ind w:left="540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Cs w:val="28"/>
        </w:rPr>
        <w:t xml:space="preserve">_____________        </w:t>
      </w:r>
      <w:r w:rsidRPr="004E034B">
        <w:rPr>
          <w:rFonts w:ascii="Times New Roman" w:hAnsi="Times New Roman" w:cs="Times New Roman"/>
          <w:szCs w:val="28"/>
          <w:u w:val="single"/>
        </w:rPr>
        <w:t>В. М. Гельман</w:t>
      </w:r>
    </w:p>
    <w:p w:rsidR="00E6116A" w:rsidRPr="00A31F4F" w:rsidRDefault="00E6116A" w:rsidP="00E6116A">
      <w:pPr>
        <w:ind w:left="5400"/>
        <w:rPr>
          <w:rFonts w:ascii="Times New Roman" w:hAnsi="Times New Roman" w:cs="Times New Roman"/>
          <w:sz w:val="16"/>
        </w:rPr>
      </w:pPr>
      <w:r w:rsidRPr="00A31F4F">
        <w:rPr>
          <w:rFonts w:ascii="Times New Roman" w:hAnsi="Times New Roman" w:cs="Times New Roman"/>
          <w:sz w:val="16"/>
        </w:rPr>
        <w:t xml:space="preserve">            (підпис)                        (ініціали та прізвище) </w:t>
      </w:r>
    </w:p>
    <w:p w:rsidR="00E6116A" w:rsidRPr="00A31F4F" w:rsidRDefault="00E6116A" w:rsidP="00E6116A">
      <w:pPr>
        <w:rPr>
          <w:rFonts w:ascii="Times New Roman" w:hAnsi="Times New Roman" w:cs="Times New Roman"/>
          <w:sz w:val="22"/>
        </w:rPr>
      </w:pPr>
      <w:r w:rsidRPr="00A31F4F">
        <w:rPr>
          <w:rFonts w:ascii="Times New Roman" w:hAnsi="Times New Roman" w:cs="Times New Roman"/>
        </w:rPr>
        <w:t xml:space="preserve">                                                                                                «______»_______________202</w:t>
      </w:r>
      <w:r>
        <w:rPr>
          <w:rFonts w:ascii="Times New Roman" w:hAnsi="Times New Roman" w:cs="Times New Roman"/>
        </w:rPr>
        <w:t>5</w:t>
      </w: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6116A" w:rsidRDefault="00E6116A" w:rsidP="00E6116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6116A" w:rsidRDefault="00E6116A" w:rsidP="00E6116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6116A" w:rsidRDefault="00E6116A" w:rsidP="00E6116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31F4F">
        <w:rPr>
          <w:rFonts w:ascii="Times New Roman" w:hAnsi="Times New Roman" w:cs="Times New Roman"/>
          <w:iCs/>
          <w:sz w:val="28"/>
          <w:szCs w:val="28"/>
        </w:rPr>
        <w:t>СИЛАБУС НАВЧАЛЬНОЇ ДИСЦИПЛІНИ</w:t>
      </w:r>
    </w:p>
    <w:p w:rsidR="00E6116A" w:rsidRDefault="00E6116A" w:rsidP="00E611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116A" w:rsidRPr="00A31F4F" w:rsidRDefault="00125E8B" w:rsidP="00E611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МІЖНАРОДНІ КОМПАНІЇ В УМОВАХ ГЛОБАДІЗАЦІЇ</w:t>
      </w:r>
    </w:p>
    <w:p w:rsidR="00E6116A" w:rsidRDefault="00E6116A" w:rsidP="00E6116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1F4F">
        <w:rPr>
          <w:rFonts w:ascii="Times New Roman" w:hAnsi="Times New Roman" w:cs="Times New Roman"/>
          <w:bCs/>
          <w:sz w:val="28"/>
          <w:szCs w:val="28"/>
        </w:rPr>
        <w:t xml:space="preserve">підготовки </w:t>
      </w:r>
      <w:r>
        <w:rPr>
          <w:rFonts w:ascii="Times New Roman" w:hAnsi="Times New Roman" w:cs="Times New Roman"/>
          <w:bCs/>
          <w:sz w:val="28"/>
          <w:szCs w:val="28"/>
        </w:rPr>
        <w:t>бакалаврів</w:t>
      </w: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31F4F">
        <w:rPr>
          <w:rFonts w:ascii="Times New Roman" w:hAnsi="Times New Roman" w:cs="Times New Roman"/>
          <w:iCs/>
          <w:sz w:val="28"/>
          <w:szCs w:val="28"/>
        </w:rPr>
        <w:t>денної форм</w:t>
      </w:r>
      <w:r w:rsidR="002D3A8A">
        <w:rPr>
          <w:rFonts w:ascii="Times New Roman" w:hAnsi="Times New Roman" w:cs="Times New Roman"/>
          <w:iCs/>
          <w:sz w:val="28"/>
          <w:szCs w:val="28"/>
        </w:rPr>
        <w:t>и</w:t>
      </w:r>
      <w:r w:rsidRPr="00A31F4F">
        <w:rPr>
          <w:rFonts w:ascii="Times New Roman" w:hAnsi="Times New Roman" w:cs="Times New Roman"/>
          <w:iCs/>
          <w:sz w:val="28"/>
          <w:szCs w:val="28"/>
        </w:rPr>
        <w:t xml:space="preserve"> здобуття освіти</w:t>
      </w: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освітньо-професійн</w:t>
      </w:r>
      <w:r w:rsidR="00125E8B">
        <w:rPr>
          <w:rFonts w:ascii="Times New Roman" w:hAnsi="Times New Roman" w:cs="Times New Roman"/>
          <w:sz w:val="28"/>
          <w:szCs w:val="28"/>
        </w:rPr>
        <w:t>і</w:t>
      </w:r>
      <w:r w:rsidRPr="00A31F4F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125E8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F7206E">
        <w:rPr>
          <w:rFonts w:ascii="Times New Roman" w:hAnsi="Times New Roman" w:cs="Times New Roman"/>
          <w:sz w:val="28"/>
          <w:szCs w:val="28"/>
        </w:rPr>
        <w:t>Міжнародна економіка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206E">
        <w:rPr>
          <w:rFonts w:ascii="Times New Roman" w:hAnsi="Times New Roman" w:cs="Times New Roman"/>
          <w:sz w:val="28"/>
          <w:szCs w:val="28"/>
        </w:rPr>
        <w:t xml:space="preserve">, «Економічна кібернетика», «Управління персоналом та економіка праці» </w:t>
      </w: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28"/>
          <w:szCs w:val="28"/>
        </w:rPr>
        <w:t xml:space="preserve">спеціальності   </w:t>
      </w:r>
      <w:r w:rsidR="00F7206E">
        <w:rPr>
          <w:rFonts w:ascii="Times New Roman" w:hAnsi="Times New Roman" w:cs="Times New Roman"/>
          <w:sz w:val="28"/>
          <w:szCs w:val="28"/>
        </w:rPr>
        <w:t>051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06E">
        <w:rPr>
          <w:rFonts w:ascii="Times New Roman" w:hAnsi="Times New Roman" w:cs="Times New Roman"/>
          <w:sz w:val="28"/>
          <w:szCs w:val="28"/>
        </w:rPr>
        <w:t>Економіка</w:t>
      </w: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28"/>
          <w:szCs w:val="28"/>
        </w:rPr>
        <w:t xml:space="preserve">галузі знань </w:t>
      </w:r>
      <w:r w:rsidRPr="007D2E5F">
        <w:rPr>
          <w:rFonts w:ascii="Times New Roman" w:hAnsi="Times New Roman" w:cs="Times New Roman"/>
          <w:sz w:val="28"/>
          <w:szCs w:val="28"/>
        </w:rPr>
        <w:t>0</w:t>
      </w:r>
      <w:r w:rsidR="00F7206E">
        <w:rPr>
          <w:rFonts w:ascii="Times New Roman" w:hAnsi="Times New Roman" w:cs="Times New Roman"/>
          <w:sz w:val="28"/>
          <w:szCs w:val="28"/>
        </w:rPr>
        <w:t>5</w:t>
      </w:r>
      <w:r w:rsidRPr="007D2E5F">
        <w:rPr>
          <w:rFonts w:ascii="Times New Roman" w:hAnsi="Times New Roman" w:cs="Times New Roman"/>
          <w:sz w:val="28"/>
          <w:szCs w:val="28"/>
        </w:rPr>
        <w:t xml:space="preserve"> – </w:t>
      </w:r>
      <w:r w:rsidR="00F7206E">
        <w:rPr>
          <w:rFonts w:ascii="Times New Roman" w:hAnsi="Times New Roman" w:cs="Times New Roman"/>
          <w:sz w:val="28"/>
          <w:szCs w:val="28"/>
        </w:rPr>
        <w:t xml:space="preserve">Соціальні та </w:t>
      </w:r>
      <w:r w:rsidR="00F7206E" w:rsidRPr="007D2E5F">
        <w:rPr>
          <w:rFonts w:ascii="Times New Roman" w:hAnsi="Times New Roman" w:cs="Times New Roman"/>
          <w:sz w:val="28"/>
          <w:szCs w:val="28"/>
        </w:rPr>
        <w:t>поведінкові науки</w:t>
      </w:r>
    </w:p>
    <w:p w:rsidR="00E6116A" w:rsidRDefault="00E6116A" w:rsidP="00E6116A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6116A" w:rsidRPr="00A31F4F" w:rsidRDefault="00E6116A" w:rsidP="00E6116A">
      <w:pPr>
        <w:jc w:val="center"/>
        <w:rPr>
          <w:rFonts w:ascii="Times New Roman" w:hAnsi="Times New Roman" w:cs="Times New Roman"/>
          <w:sz w:val="16"/>
          <w:szCs w:val="16"/>
        </w:rPr>
      </w:pPr>
      <w:r w:rsidRPr="00A31F4F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</w:p>
    <w:p w:rsidR="00E6116A" w:rsidRPr="00A31F4F" w:rsidRDefault="00E6116A" w:rsidP="00E6116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aps/>
        </w:rPr>
        <w:t>викладач</w:t>
      </w:r>
      <w:r w:rsidRPr="00A31F4F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Кусакова Ю.О., </w:t>
      </w:r>
      <w:proofErr w:type="spellStart"/>
      <w:r>
        <w:rPr>
          <w:rFonts w:ascii="Times New Roman" w:hAnsi="Times New Roman" w:cs="Times New Roman"/>
          <w:b/>
          <w:bCs/>
        </w:rPr>
        <w:t>к.е.н</w:t>
      </w:r>
      <w:proofErr w:type="spellEnd"/>
      <w:r>
        <w:rPr>
          <w:rFonts w:ascii="Times New Roman" w:hAnsi="Times New Roman" w:cs="Times New Roman"/>
          <w:b/>
          <w:bCs/>
        </w:rPr>
        <w:t>., доцент кафедри</w:t>
      </w:r>
      <w:r w:rsidRPr="009E4490">
        <w:rPr>
          <w:rFonts w:ascii="Times New Roman" w:hAnsi="Times New Roman" w:cs="Times New Roman"/>
          <w:b/>
          <w:bCs/>
        </w:rPr>
        <w:t xml:space="preserve"> міжнародної економіки, природних ресурсів і економіки міжнародного туризму</w:t>
      </w:r>
    </w:p>
    <w:p w:rsidR="00E6116A" w:rsidRDefault="00E6116A" w:rsidP="00E6116A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  <w:r w:rsidRPr="00A31F4F">
        <w:rPr>
          <w:rFonts w:ascii="Times New Roman" w:hAnsi="Times New Roman" w:cs="Times New Roman"/>
          <w:b/>
          <w:bCs/>
          <w:sz w:val="16"/>
          <w:szCs w:val="16"/>
          <w:vertAlign w:val="superscript"/>
        </w:rPr>
        <w:t xml:space="preserve">                                                                                           </w:t>
      </w:r>
    </w:p>
    <w:p w:rsidR="00E6116A" w:rsidRDefault="00E6116A" w:rsidP="00E6116A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:rsidR="00E6116A" w:rsidRDefault="00E6116A" w:rsidP="00E6116A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:rsidR="00E6116A" w:rsidRDefault="00E6116A" w:rsidP="00E6116A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:rsidR="00E6116A" w:rsidRDefault="00E6116A" w:rsidP="00E6116A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:rsidR="00E6116A" w:rsidRDefault="00E6116A" w:rsidP="00E6116A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:rsidR="00E6116A" w:rsidRDefault="00E6116A" w:rsidP="00E6116A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:rsidR="00E6116A" w:rsidRDefault="00E6116A" w:rsidP="00E6116A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:rsidR="00E6116A" w:rsidRPr="00A31F4F" w:rsidRDefault="00E6116A" w:rsidP="00E6116A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:rsidR="00E6116A" w:rsidRPr="00A31F4F" w:rsidRDefault="00E6116A" w:rsidP="00E6116A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:rsidR="00E6116A" w:rsidRPr="00A31F4F" w:rsidRDefault="00E6116A" w:rsidP="00E6116A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6"/>
        <w:gridCol w:w="4745"/>
      </w:tblGrid>
      <w:tr w:rsidR="00E6116A" w:rsidRPr="00A31F4F" w:rsidTr="00707326">
        <w:tc>
          <w:tcPr>
            <w:tcW w:w="4826" w:type="dxa"/>
          </w:tcPr>
          <w:p w:rsidR="00E6116A" w:rsidRPr="00A31F4F" w:rsidRDefault="00E6116A" w:rsidP="007073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Обговорено та ухвалено</w:t>
            </w:r>
          </w:p>
          <w:p w:rsidR="00E6116A" w:rsidRPr="00A31F4F" w:rsidRDefault="00E6116A" w:rsidP="007073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на засіданні кафедри</w:t>
            </w:r>
            <w:r w:rsidRPr="009E449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E4490">
              <w:rPr>
                <w:rFonts w:ascii="Times New Roman" w:hAnsi="Times New Roman" w:cs="Times New Roman"/>
                <w:bCs/>
              </w:rPr>
              <w:t>міжнародної економіки, природних ресурсів і економіки міжнародного туризму</w:t>
            </w:r>
          </w:p>
          <w:p w:rsidR="00E6116A" w:rsidRPr="00A31F4F" w:rsidRDefault="00E6116A" w:rsidP="0070732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E6116A" w:rsidRPr="00A31F4F" w:rsidRDefault="00E6116A" w:rsidP="007073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A31F4F">
              <w:rPr>
                <w:rFonts w:ascii="Times New Roman" w:hAnsi="Times New Roman" w:cs="Times New Roman"/>
              </w:rPr>
              <w:t xml:space="preserve"> від  “</w:t>
            </w:r>
            <w:r>
              <w:rPr>
                <w:rFonts w:ascii="Times New Roman" w:hAnsi="Times New Roman" w:cs="Times New Roman"/>
              </w:rPr>
              <w:t>25</w:t>
            </w:r>
            <w:r w:rsidRPr="00A31F4F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серпня </w:t>
            </w:r>
            <w:r w:rsidRPr="00A31F4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A31F4F">
              <w:rPr>
                <w:rFonts w:ascii="Times New Roman" w:hAnsi="Times New Roman" w:cs="Times New Roman"/>
              </w:rPr>
              <w:t xml:space="preserve"> р.</w:t>
            </w:r>
          </w:p>
          <w:p w:rsidR="00E6116A" w:rsidRPr="00A31F4F" w:rsidRDefault="00E6116A" w:rsidP="0070732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о. з</w:t>
            </w:r>
            <w:r w:rsidRPr="00A31F4F">
              <w:rPr>
                <w:rFonts w:ascii="Times New Roman" w:hAnsi="Times New Roman" w:cs="Times New Roman"/>
              </w:rPr>
              <w:t>авідувач</w:t>
            </w:r>
            <w:r>
              <w:rPr>
                <w:rFonts w:ascii="Times New Roman" w:hAnsi="Times New Roman" w:cs="Times New Roman"/>
              </w:rPr>
              <w:t>а</w:t>
            </w:r>
            <w:r w:rsidRPr="00A31F4F">
              <w:rPr>
                <w:rFonts w:ascii="Times New Roman" w:hAnsi="Times New Roman" w:cs="Times New Roman"/>
              </w:rPr>
              <w:t xml:space="preserve"> кафедри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1F4F">
              <w:rPr>
                <w:rFonts w:ascii="Times New Roman" w:hAnsi="Times New Roman" w:cs="Times New Roman"/>
              </w:rPr>
              <w:t>_________________</w:t>
            </w:r>
          </w:p>
          <w:p w:rsidR="00E6116A" w:rsidRPr="00A31F4F" w:rsidRDefault="00E6116A" w:rsidP="0070732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  <w:u w:val="single"/>
              </w:rPr>
              <w:t>О.В. Гамова</w:t>
            </w:r>
          </w:p>
          <w:p w:rsidR="00E6116A" w:rsidRPr="00A31F4F" w:rsidRDefault="00E6116A" w:rsidP="0070732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  <w:lang w:eastAsia="en-US"/>
              </w:rPr>
            </w:pPr>
          </w:p>
        </w:tc>
        <w:tc>
          <w:tcPr>
            <w:tcW w:w="4745" w:type="dxa"/>
            <w:hideMark/>
          </w:tcPr>
          <w:p w:rsidR="00E6116A" w:rsidRPr="00A31F4F" w:rsidRDefault="00E6116A" w:rsidP="007073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       Погоджено </w:t>
            </w:r>
          </w:p>
          <w:p w:rsidR="00E6116A" w:rsidRPr="00A31F4F" w:rsidRDefault="00E6116A" w:rsidP="0070732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F4F">
              <w:rPr>
                <w:rFonts w:ascii="Times New Roman" w:hAnsi="Times New Roman" w:cs="Times New Roman"/>
              </w:rPr>
              <w:t xml:space="preserve">       Гарант освітньо-професійної програми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E6116A" w:rsidRPr="00A31F4F" w:rsidRDefault="00E6116A" w:rsidP="00707326">
            <w:pPr>
              <w:spacing w:line="276" w:lineRule="auto"/>
              <w:ind w:firstLine="419"/>
              <w:rPr>
                <w:rFonts w:ascii="Times New Roman" w:hAnsi="Times New Roman" w:cs="Times New Roman"/>
                <w:sz w:val="28"/>
                <w:szCs w:val="28"/>
              </w:rPr>
            </w:pPr>
            <w:r w:rsidRPr="00A31F4F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A31F4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7206E">
              <w:rPr>
                <w:rFonts w:ascii="Times New Roman" w:hAnsi="Times New Roman" w:cs="Times New Roman"/>
                <w:u w:val="single"/>
              </w:rPr>
              <w:t xml:space="preserve"> Н. О. </w:t>
            </w:r>
            <w:proofErr w:type="spellStart"/>
            <w:r w:rsidR="00F7206E">
              <w:rPr>
                <w:rFonts w:ascii="Times New Roman" w:hAnsi="Times New Roman" w:cs="Times New Roman"/>
                <w:u w:val="single"/>
              </w:rPr>
              <w:t>Дугієнко</w:t>
            </w:r>
            <w:proofErr w:type="spellEnd"/>
          </w:p>
          <w:p w:rsidR="00F7206E" w:rsidRPr="00A31F4F" w:rsidRDefault="00F7206E" w:rsidP="00F720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A31F4F">
              <w:rPr>
                <w:rFonts w:ascii="Times New Roman" w:hAnsi="Times New Roman" w:cs="Times New Roman"/>
              </w:rPr>
              <w:t>Гарант освітньо-професійної програми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E6116A" w:rsidRDefault="00F7206E" w:rsidP="00F7206E">
            <w:pPr>
              <w:spacing w:line="276" w:lineRule="auto"/>
              <w:ind w:firstLine="419"/>
              <w:rPr>
                <w:rFonts w:ascii="Times New Roman" w:hAnsi="Times New Roman" w:cs="Times New Roman"/>
                <w:u w:val="single"/>
              </w:rPr>
            </w:pPr>
            <w:r w:rsidRPr="00A31F4F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A31F4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u w:val="single"/>
              </w:rPr>
              <w:t xml:space="preserve">Н. К.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Максишко</w:t>
            </w:r>
            <w:proofErr w:type="spellEnd"/>
          </w:p>
          <w:p w:rsidR="00F7206E" w:rsidRPr="00A31F4F" w:rsidRDefault="00F7206E" w:rsidP="00F720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1F4F">
              <w:rPr>
                <w:rFonts w:ascii="Times New Roman" w:hAnsi="Times New Roman" w:cs="Times New Roman"/>
              </w:rPr>
              <w:t xml:space="preserve">       Гарант освітньо-професійної програми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F7206E" w:rsidRPr="00A31F4F" w:rsidRDefault="00F7206E" w:rsidP="00F7206E">
            <w:pPr>
              <w:spacing w:line="276" w:lineRule="auto"/>
              <w:ind w:firstLine="419"/>
              <w:rPr>
                <w:rFonts w:ascii="Times New Roman" w:hAnsi="Times New Roman" w:cs="Times New Roman"/>
                <w:sz w:val="28"/>
                <w:szCs w:val="28"/>
              </w:rPr>
            </w:pPr>
            <w:r w:rsidRPr="00A31F4F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A31F4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u w:val="single"/>
              </w:rPr>
              <w:t xml:space="preserve">І. М.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Дашко</w:t>
            </w:r>
            <w:proofErr w:type="spellEnd"/>
          </w:p>
          <w:p w:rsidR="00F7206E" w:rsidRPr="00A31F4F" w:rsidRDefault="00F7206E" w:rsidP="00F7206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E6116A" w:rsidRPr="00A31F4F" w:rsidRDefault="00E6116A" w:rsidP="00E611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31F4F"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8C5810" w:rsidRDefault="008C5810" w:rsidP="00B56C83">
      <w:pPr>
        <w:rPr>
          <w:rFonts w:ascii="Times New Roman" w:hAnsi="Times New Roman" w:cs="Times New Roman"/>
          <w:b/>
          <w:bCs/>
        </w:rPr>
      </w:pPr>
    </w:p>
    <w:p w:rsidR="006A3EB1" w:rsidRPr="00A31F4F" w:rsidRDefault="006A3EB1" w:rsidP="006A3EB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Зв`язок з викладачем</w:t>
      </w:r>
      <w:r w:rsidRPr="00A31F4F">
        <w:rPr>
          <w:rFonts w:ascii="Times New Roman" w:hAnsi="Times New Roman" w:cs="Times New Roman"/>
          <w:b/>
          <w:bCs/>
        </w:rPr>
        <w:t xml:space="preserve">: </w:t>
      </w:r>
    </w:p>
    <w:p w:rsidR="006A3EB1" w:rsidRPr="00A31F4F" w:rsidRDefault="006A3EB1" w:rsidP="006A3EB1">
      <w:pPr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E-</w:t>
      </w:r>
      <w:proofErr w:type="spellStart"/>
      <w:r w:rsidRPr="00A31F4F">
        <w:rPr>
          <w:rFonts w:ascii="Times New Roman" w:hAnsi="Times New Roman" w:cs="Times New Roman"/>
          <w:b/>
        </w:rPr>
        <w:t>mail</w:t>
      </w:r>
      <w:proofErr w:type="spellEnd"/>
      <w:r w:rsidRPr="00A31F4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Pr="002317B9">
        <w:rPr>
          <w:rFonts w:ascii="Times New Roman" w:hAnsi="Times New Roman" w:cs="Times New Roman"/>
          <w:b/>
        </w:rPr>
        <w:t>kusakovay@gmail.com</w:t>
      </w:r>
    </w:p>
    <w:p w:rsidR="006A3EB1" w:rsidRPr="002256B2" w:rsidRDefault="006A3EB1" w:rsidP="006A3EB1">
      <w:pPr>
        <w:rPr>
          <w:rFonts w:ascii="Times New Roman" w:hAnsi="Times New Roman" w:cs="Times New Roman"/>
        </w:rPr>
      </w:pPr>
      <w:proofErr w:type="spellStart"/>
      <w:r w:rsidRPr="002256B2">
        <w:rPr>
          <w:rFonts w:ascii="Times New Roman" w:hAnsi="Times New Roman" w:cs="Times New Roman"/>
          <w:b/>
        </w:rPr>
        <w:t>Сезн</w:t>
      </w:r>
      <w:proofErr w:type="spellEnd"/>
      <w:r w:rsidRPr="002256B2">
        <w:rPr>
          <w:rFonts w:ascii="Times New Roman" w:hAnsi="Times New Roman" w:cs="Times New Roman"/>
          <w:b/>
        </w:rPr>
        <w:t xml:space="preserve"> ЗНУ повідомлення: </w:t>
      </w:r>
      <w:r w:rsidRPr="00710B6D">
        <w:rPr>
          <w:rFonts w:ascii="Times New Roman" w:hAnsi="Times New Roman" w:cs="Times New Roman"/>
        </w:rPr>
        <w:t>https://moodle.znu.edu.ua/course/view.php?id=</w:t>
      </w:r>
      <w:r>
        <w:rPr>
          <w:rFonts w:ascii="Times New Roman" w:hAnsi="Times New Roman" w:cs="Times New Roman"/>
        </w:rPr>
        <w:t>11331</w:t>
      </w:r>
    </w:p>
    <w:p w:rsidR="006A3EB1" w:rsidRPr="002256B2" w:rsidRDefault="006A3EB1" w:rsidP="006A3EB1">
      <w:pPr>
        <w:rPr>
          <w:rFonts w:ascii="Times New Roman" w:hAnsi="Times New Roman" w:cs="Times New Roman"/>
        </w:rPr>
      </w:pPr>
      <w:r w:rsidRPr="002256B2">
        <w:rPr>
          <w:rFonts w:ascii="Times New Roman" w:hAnsi="Times New Roman" w:cs="Times New Roman"/>
          <w:b/>
        </w:rPr>
        <w:t xml:space="preserve">Телефон: </w:t>
      </w:r>
      <w:r w:rsidRPr="002256B2">
        <w:rPr>
          <w:rFonts w:ascii="Times New Roman" w:hAnsi="Times New Roman" w:cs="Times New Roman"/>
          <w:i/>
        </w:rPr>
        <w:t>(061) 228-76-29</w:t>
      </w:r>
    </w:p>
    <w:p w:rsidR="006A3EB1" w:rsidRPr="002256B2" w:rsidRDefault="006A3EB1" w:rsidP="006A3EB1">
      <w:pPr>
        <w:rPr>
          <w:rFonts w:ascii="Times New Roman" w:hAnsi="Times New Roman" w:cs="Times New Roman"/>
          <w:bCs/>
          <w:i/>
          <w:iCs/>
        </w:rPr>
      </w:pPr>
      <w:r w:rsidRPr="002256B2">
        <w:rPr>
          <w:rFonts w:ascii="Times New Roman" w:hAnsi="Times New Roman" w:cs="Times New Roman"/>
          <w:b/>
        </w:rPr>
        <w:t xml:space="preserve">Інші засоби зв’язку: </w:t>
      </w:r>
      <w:proofErr w:type="spellStart"/>
      <w:r w:rsidRPr="002256B2">
        <w:rPr>
          <w:rFonts w:ascii="Times New Roman" w:hAnsi="Times New Roman" w:cs="Times New Roman"/>
          <w:bCs/>
          <w:i/>
          <w:iCs/>
        </w:rPr>
        <w:t>Viber</w:t>
      </w:r>
      <w:proofErr w:type="spellEnd"/>
      <w:r w:rsidRPr="002256B2">
        <w:rPr>
          <w:rFonts w:ascii="Times New Roman" w:hAnsi="Times New Roman" w:cs="Times New Roman"/>
          <w:bCs/>
          <w:i/>
          <w:iCs/>
        </w:rPr>
        <w:t xml:space="preserve">, </w:t>
      </w:r>
      <w:proofErr w:type="spellStart"/>
      <w:r w:rsidRPr="002256B2">
        <w:rPr>
          <w:rFonts w:ascii="Times New Roman" w:hAnsi="Times New Roman" w:cs="Times New Roman"/>
          <w:bCs/>
          <w:i/>
          <w:iCs/>
        </w:rPr>
        <w:t>Telegram</w:t>
      </w:r>
      <w:proofErr w:type="spellEnd"/>
      <w:r w:rsidRPr="002256B2">
        <w:rPr>
          <w:rFonts w:ascii="Times New Roman" w:hAnsi="Times New Roman" w:cs="Times New Roman"/>
          <w:bCs/>
          <w:i/>
          <w:iCs/>
        </w:rPr>
        <w:t xml:space="preserve">, </w:t>
      </w:r>
      <w:proofErr w:type="spellStart"/>
      <w:r w:rsidRPr="002256B2">
        <w:rPr>
          <w:rFonts w:ascii="Times New Roman" w:hAnsi="Times New Roman" w:cs="Times New Roman"/>
          <w:i/>
        </w:rPr>
        <w:t>Zoom</w:t>
      </w:r>
      <w:proofErr w:type="spellEnd"/>
      <w:r w:rsidRPr="002256B2">
        <w:rPr>
          <w:rFonts w:ascii="Times New Roman" w:hAnsi="Times New Roman" w:cs="Times New Roman"/>
          <w:i/>
          <w:spacing w:val="-1"/>
        </w:rPr>
        <w:t xml:space="preserve"> </w:t>
      </w:r>
      <w:r w:rsidRPr="002256B2">
        <w:rPr>
          <w:rFonts w:ascii="Times New Roman" w:hAnsi="Times New Roman" w:cs="Times New Roman"/>
          <w:i/>
        </w:rPr>
        <w:t>за</w:t>
      </w:r>
      <w:r w:rsidRPr="002256B2">
        <w:rPr>
          <w:rFonts w:ascii="Times New Roman" w:hAnsi="Times New Roman" w:cs="Times New Roman"/>
          <w:i/>
          <w:spacing w:val="-5"/>
        </w:rPr>
        <w:t xml:space="preserve"> </w:t>
      </w:r>
      <w:r w:rsidRPr="002256B2">
        <w:rPr>
          <w:rFonts w:ascii="Times New Roman" w:hAnsi="Times New Roman" w:cs="Times New Roman"/>
          <w:i/>
        </w:rPr>
        <w:t>попередньою</w:t>
      </w:r>
      <w:r w:rsidRPr="002256B2">
        <w:rPr>
          <w:rFonts w:ascii="Times New Roman" w:hAnsi="Times New Roman" w:cs="Times New Roman"/>
          <w:i/>
          <w:spacing w:val="-2"/>
        </w:rPr>
        <w:t xml:space="preserve"> </w:t>
      </w:r>
      <w:r w:rsidRPr="002256B2">
        <w:rPr>
          <w:rFonts w:ascii="Times New Roman" w:hAnsi="Times New Roman" w:cs="Times New Roman"/>
          <w:i/>
        </w:rPr>
        <w:t>домовленістю</w:t>
      </w:r>
    </w:p>
    <w:p w:rsidR="006A3EB1" w:rsidRPr="002256B2" w:rsidRDefault="006A3EB1" w:rsidP="006A3EB1">
      <w:pPr>
        <w:rPr>
          <w:rFonts w:ascii="Times New Roman" w:hAnsi="Times New Roman" w:cs="Times New Roman"/>
        </w:rPr>
      </w:pPr>
      <w:r w:rsidRPr="002256B2">
        <w:rPr>
          <w:rFonts w:ascii="Times New Roman" w:hAnsi="Times New Roman" w:cs="Times New Roman"/>
          <w:b/>
        </w:rPr>
        <w:t xml:space="preserve">Кафедра: </w:t>
      </w:r>
      <w:r w:rsidRPr="002256B2">
        <w:rPr>
          <w:rFonts w:ascii="Times New Roman" w:hAnsi="Times New Roman" w:cs="Times New Roman"/>
        </w:rPr>
        <w:t>кафедра міжнародної економіки, природних ресурсів і економіки міжнародного</w:t>
      </w:r>
      <w:r w:rsidRPr="002256B2">
        <w:rPr>
          <w:rFonts w:ascii="Times New Roman" w:hAnsi="Times New Roman" w:cs="Times New Roman"/>
          <w:spacing w:val="-58"/>
        </w:rPr>
        <w:t xml:space="preserve"> </w:t>
      </w:r>
      <w:r w:rsidRPr="002256B2">
        <w:rPr>
          <w:rFonts w:ascii="Times New Roman" w:hAnsi="Times New Roman" w:cs="Times New Roman"/>
        </w:rPr>
        <w:t>туризму,</w:t>
      </w:r>
      <w:r w:rsidRPr="002256B2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2256B2">
        <w:rPr>
          <w:rFonts w:ascii="Times New Roman" w:hAnsi="Times New Roman" w:cs="Times New Roman"/>
        </w:rPr>
        <w:t>просп</w:t>
      </w:r>
      <w:proofErr w:type="spellEnd"/>
      <w:r w:rsidRPr="002256B2">
        <w:rPr>
          <w:rFonts w:ascii="Times New Roman" w:hAnsi="Times New Roman" w:cs="Times New Roman"/>
        </w:rPr>
        <w:t>.</w:t>
      </w:r>
      <w:r w:rsidRPr="002256B2">
        <w:rPr>
          <w:rFonts w:ascii="Times New Roman" w:hAnsi="Times New Roman" w:cs="Times New Roman"/>
          <w:spacing w:val="-1"/>
        </w:rPr>
        <w:t xml:space="preserve"> </w:t>
      </w:r>
      <w:r w:rsidRPr="002256B2">
        <w:rPr>
          <w:rFonts w:ascii="Times New Roman" w:hAnsi="Times New Roman" w:cs="Times New Roman"/>
        </w:rPr>
        <w:t>Соборний,</w:t>
      </w:r>
      <w:r w:rsidRPr="002256B2">
        <w:rPr>
          <w:rFonts w:ascii="Times New Roman" w:hAnsi="Times New Roman" w:cs="Times New Roman"/>
          <w:spacing w:val="-1"/>
        </w:rPr>
        <w:t xml:space="preserve"> </w:t>
      </w:r>
      <w:r w:rsidRPr="002256B2">
        <w:rPr>
          <w:rFonts w:ascii="Times New Roman" w:hAnsi="Times New Roman" w:cs="Times New Roman"/>
        </w:rPr>
        <w:t>74</w:t>
      </w:r>
      <w:r w:rsidRPr="002256B2">
        <w:rPr>
          <w:rFonts w:ascii="Times New Roman" w:hAnsi="Times New Roman" w:cs="Times New Roman"/>
          <w:spacing w:val="2"/>
        </w:rPr>
        <w:t xml:space="preserve"> </w:t>
      </w:r>
      <w:r w:rsidRPr="002256B2">
        <w:rPr>
          <w:rFonts w:ascii="Times New Roman" w:hAnsi="Times New Roman" w:cs="Times New Roman"/>
        </w:rPr>
        <w:t>(V</w:t>
      </w:r>
      <w:r w:rsidRPr="002256B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256B2">
        <w:rPr>
          <w:rFonts w:ascii="Times New Roman" w:hAnsi="Times New Roman" w:cs="Times New Roman"/>
        </w:rPr>
        <w:t>корп</w:t>
      </w:r>
      <w:proofErr w:type="spellEnd"/>
      <w:r w:rsidRPr="002256B2">
        <w:rPr>
          <w:rFonts w:ascii="Times New Roman" w:hAnsi="Times New Roman" w:cs="Times New Roman"/>
        </w:rPr>
        <w:t>.,</w:t>
      </w:r>
      <w:r w:rsidRPr="002256B2">
        <w:rPr>
          <w:rFonts w:ascii="Times New Roman" w:hAnsi="Times New Roman" w:cs="Times New Roman"/>
          <w:spacing w:val="-1"/>
        </w:rPr>
        <w:t xml:space="preserve"> </w:t>
      </w:r>
      <w:r w:rsidRPr="002256B2">
        <w:rPr>
          <w:rFonts w:ascii="Times New Roman" w:hAnsi="Times New Roman" w:cs="Times New Roman"/>
        </w:rPr>
        <w:t>к.</w:t>
      </w:r>
      <w:r w:rsidRPr="002256B2">
        <w:rPr>
          <w:rFonts w:ascii="Times New Roman" w:hAnsi="Times New Roman" w:cs="Times New Roman"/>
          <w:spacing w:val="4"/>
        </w:rPr>
        <w:t xml:space="preserve"> </w:t>
      </w:r>
      <w:r w:rsidRPr="002256B2">
        <w:rPr>
          <w:rFonts w:ascii="Times New Roman" w:hAnsi="Times New Roman" w:cs="Times New Roman"/>
        </w:rPr>
        <w:t>119)</w:t>
      </w:r>
    </w:p>
    <w:p w:rsidR="00B56C83" w:rsidRPr="00A31F4F" w:rsidRDefault="00B56C83" w:rsidP="00F0339C">
      <w:pPr>
        <w:pStyle w:val="a8"/>
        <w:spacing w:after="0"/>
        <w:jc w:val="center"/>
        <w:rPr>
          <w:bCs/>
          <w:i/>
          <w:sz w:val="22"/>
          <w:szCs w:val="22"/>
          <w:lang w:val="uk-UA"/>
        </w:rPr>
      </w:pPr>
      <w:r w:rsidRPr="00A31F4F">
        <w:rPr>
          <w:b/>
          <w:bCs/>
          <w:sz w:val="28"/>
          <w:szCs w:val="28"/>
          <w:lang w:val="uk-UA"/>
        </w:rPr>
        <w:t>1. Опис навчальної дисципліни</w:t>
      </w:r>
      <w:r w:rsidRPr="00A31F4F">
        <w:rPr>
          <w:bCs/>
          <w:i/>
          <w:sz w:val="22"/>
          <w:szCs w:val="22"/>
          <w:lang w:val="uk-UA"/>
        </w:rPr>
        <w:t xml:space="preserve"> </w:t>
      </w:r>
    </w:p>
    <w:p w:rsidR="00B56C83" w:rsidRPr="006A3EB1" w:rsidRDefault="00B56C83" w:rsidP="006A3EB1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31F4F">
        <w:rPr>
          <w:rFonts w:ascii="Times New Roman" w:hAnsi="Times New Roman" w:cs="Times New Roman"/>
          <w:b/>
          <w:bCs/>
          <w:sz w:val="22"/>
          <w:szCs w:val="22"/>
        </w:rPr>
        <w:t>Метою</w:t>
      </w:r>
      <w:r w:rsidRPr="00A31F4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A3EB1" w:rsidRPr="006A3EB1">
        <w:rPr>
          <w:rFonts w:ascii="Times New Roman" w:hAnsi="Times New Roman" w:cs="Times New Roman"/>
          <w:bCs/>
          <w:sz w:val="22"/>
          <w:szCs w:val="22"/>
        </w:rPr>
        <w:t>вивчення навчальної дисципліни «Міжнародні компанії в умовах</w:t>
      </w:r>
      <w:r w:rsidR="006A3EB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A3EB1" w:rsidRPr="006A3EB1">
        <w:rPr>
          <w:rFonts w:ascii="Times New Roman" w:hAnsi="Times New Roman" w:cs="Times New Roman"/>
          <w:bCs/>
          <w:sz w:val="22"/>
          <w:szCs w:val="22"/>
        </w:rPr>
        <w:t>глобалізації» є засвоєння знань про особливості розвитку та функціонування</w:t>
      </w:r>
      <w:r w:rsidR="006A3EB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A3EB1" w:rsidRPr="006A3EB1">
        <w:rPr>
          <w:rFonts w:ascii="Times New Roman" w:hAnsi="Times New Roman" w:cs="Times New Roman"/>
          <w:bCs/>
          <w:sz w:val="22"/>
          <w:szCs w:val="22"/>
        </w:rPr>
        <w:t>міжнародни</w:t>
      </w:r>
      <w:bookmarkStart w:id="0" w:name="_GoBack"/>
      <w:bookmarkEnd w:id="0"/>
      <w:r w:rsidR="006A3EB1" w:rsidRPr="006A3EB1">
        <w:rPr>
          <w:rFonts w:ascii="Times New Roman" w:hAnsi="Times New Roman" w:cs="Times New Roman"/>
          <w:bCs/>
          <w:sz w:val="22"/>
          <w:szCs w:val="22"/>
        </w:rPr>
        <w:t>х корпорацій як основного корпоративного господарського об'єкту</w:t>
      </w:r>
      <w:r w:rsidR="006A3EB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A3EB1" w:rsidRPr="006A3EB1">
        <w:rPr>
          <w:rFonts w:ascii="Times New Roman" w:hAnsi="Times New Roman" w:cs="Times New Roman"/>
          <w:bCs/>
          <w:sz w:val="22"/>
          <w:szCs w:val="22"/>
        </w:rPr>
        <w:t>глобальної економіки; набуття навичок аналізу прямих іноземних інвестицій,</w:t>
      </w:r>
      <w:r w:rsidR="006A3EB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A3EB1" w:rsidRPr="006A3EB1">
        <w:rPr>
          <w:rFonts w:ascii="Times New Roman" w:hAnsi="Times New Roman" w:cs="Times New Roman"/>
          <w:bCs/>
          <w:sz w:val="22"/>
          <w:szCs w:val="22"/>
        </w:rPr>
        <w:t>прогнозування розвитку міжнародних корпорацій у глобальній економіці,</w:t>
      </w:r>
      <w:r w:rsidR="006A3EB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A3EB1" w:rsidRPr="006A3EB1">
        <w:rPr>
          <w:rFonts w:ascii="Times New Roman" w:hAnsi="Times New Roman" w:cs="Times New Roman"/>
          <w:bCs/>
          <w:sz w:val="22"/>
          <w:szCs w:val="22"/>
        </w:rPr>
        <w:t>розробки стратегій економічного розвитку, обґрунтування та прийняття</w:t>
      </w:r>
      <w:r w:rsidR="006A3EB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A3EB1" w:rsidRPr="006A3EB1">
        <w:rPr>
          <w:rFonts w:ascii="Times New Roman" w:hAnsi="Times New Roman" w:cs="Times New Roman"/>
          <w:bCs/>
          <w:sz w:val="22"/>
          <w:szCs w:val="22"/>
        </w:rPr>
        <w:t>міжнародних управлінських рішень.</w:t>
      </w:r>
    </w:p>
    <w:p w:rsidR="006A3EB1" w:rsidRPr="006A3EB1" w:rsidRDefault="006A3EB1" w:rsidP="006A3EB1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A3EB1">
        <w:rPr>
          <w:rFonts w:ascii="Times New Roman" w:hAnsi="Times New Roman" w:cs="Times New Roman"/>
          <w:b/>
          <w:bCs/>
          <w:sz w:val="22"/>
          <w:szCs w:val="22"/>
        </w:rPr>
        <w:t>Предметом</w:t>
      </w:r>
      <w:r w:rsidRPr="006A3EB1">
        <w:rPr>
          <w:rFonts w:ascii="Times New Roman" w:hAnsi="Times New Roman" w:cs="Times New Roman"/>
          <w:bCs/>
          <w:sz w:val="22"/>
          <w:szCs w:val="22"/>
        </w:rPr>
        <w:t xml:space="preserve"> вивчення є економічний аспект діяльності міжнародних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компаній в умовах глобалізації.</w:t>
      </w:r>
    </w:p>
    <w:p w:rsidR="006A3EB1" w:rsidRPr="006A3EB1" w:rsidRDefault="006A3EB1" w:rsidP="006A3EB1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A3EB1">
        <w:rPr>
          <w:rFonts w:ascii="Times New Roman" w:hAnsi="Times New Roman" w:cs="Times New Roman"/>
          <w:bCs/>
          <w:sz w:val="22"/>
          <w:szCs w:val="22"/>
        </w:rPr>
        <w:t xml:space="preserve">Основними </w:t>
      </w:r>
      <w:r w:rsidRPr="006A3EB1">
        <w:rPr>
          <w:rFonts w:ascii="Times New Roman" w:hAnsi="Times New Roman" w:cs="Times New Roman"/>
          <w:b/>
          <w:bCs/>
          <w:sz w:val="22"/>
          <w:szCs w:val="22"/>
        </w:rPr>
        <w:t>завданнями</w:t>
      </w:r>
      <w:r w:rsidRPr="006A3EB1">
        <w:rPr>
          <w:rFonts w:ascii="Times New Roman" w:hAnsi="Times New Roman" w:cs="Times New Roman"/>
          <w:bCs/>
          <w:sz w:val="22"/>
          <w:szCs w:val="22"/>
        </w:rPr>
        <w:t xml:space="preserve"> вивчення дисципліни Міжнародні компанії в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умовах глобалізації» є:</w:t>
      </w:r>
    </w:p>
    <w:p w:rsidR="006A3EB1" w:rsidRDefault="006A3EB1" w:rsidP="006A3EB1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-</w:t>
      </w:r>
      <w:r w:rsidRPr="006A3EB1">
        <w:rPr>
          <w:rFonts w:ascii="Times New Roman" w:hAnsi="Times New Roman" w:cs="Times New Roman"/>
          <w:bCs/>
          <w:sz w:val="22"/>
          <w:szCs w:val="22"/>
        </w:rPr>
        <w:t xml:space="preserve"> отримання знань про сутність, види, напрями еволюції і розвитку</w:t>
      </w:r>
      <w:r>
        <w:rPr>
          <w:rFonts w:ascii="Times New Roman" w:hAnsi="Times New Roman" w:cs="Times New Roman"/>
          <w:bCs/>
          <w:sz w:val="22"/>
          <w:szCs w:val="22"/>
        </w:rPr>
        <w:t xml:space="preserve"> міжнародних</w:t>
      </w:r>
      <w:r w:rsidRPr="006A3EB1">
        <w:rPr>
          <w:rFonts w:ascii="Times New Roman" w:hAnsi="Times New Roman" w:cs="Times New Roman"/>
          <w:bCs/>
          <w:sz w:val="22"/>
          <w:szCs w:val="22"/>
        </w:rPr>
        <w:t xml:space="preserve"> корпорацій;</w:t>
      </w:r>
    </w:p>
    <w:p w:rsidR="006A3EB1" w:rsidRPr="006A3EB1" w:rsidRDefault="006A3EB1" w:rsidP="006A3EB1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A3EB1">
        <w:rPr>
          <w:rFonts w:ascii="Times New Roman" w:hAnsi="Times New Roman" w:cs="Times New Roman"/>
          <w:bCs/>
          <w:sz w:val="22"/>
          <w:szCs w:val="22"/>
        </w:rPr>
        <w:t>- ознайомлення з теоретичними та практичними підходами до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виробничо-господарської діяльності, управління персоналом, а також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комерційної, маркетингової, фінансової, науково-дослідницької діяльності, що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 xml:space="preserve">використовуються </w:t>
      </w:r>
      <w:r>
        <w:rPr>
          <w:rFonts w:ascii="Times New Roman" w:hAnsi="Times New Roman" w:cs="Times New Roman"/>
          <w:bCs/>
          <w:sz w:val="22"/>
          <w:szCs w:val="22"/>
        </w:rPr>
        <w:t>МНК</w:t>
      </w:r>
      <w:r w:rsidRPr="006A3EB1">
        <w:rPr>
          <w:rFonts w:ascii="Times New Roman" w:hAnsi="Times New Roman" w:cs="Times New Roman"/>
          <w:bCs/>
          <w:sz w:val="22"/>
          <w:szCs w:val="22"/>
        </w:rPr>
        <w:t>;</w:t>
      </w:r>
    </w:p>
    <w:p w:rsidR="006A3EB1" w:rsidRPr="006A3EB1" w:rsidRDefault="006A3EB1" w:rsidP="006A3EB1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- </w:t>
      </w:r>
      <w:r w:rsidRPr="006A3EB1">
        <w:rPr>
          <w:rFonts w:ascii="Times New Roman" w:hAnsi="Times New Roman" w:cs="Times New Roman"/>
          <w:bCs/>
          <w:sz w:val="22"/>
          <w:szCs w:val="22"/>
        </w:rPr>
        <w:t>засвоєння практичних аспектів стратегії, тактики та моделювання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 xml:space="preserve">розвитку сучасних </w:t>
      </w:r>
      <w:r>
        <w:rPr>
          <w:rFonts w:ascii="Times New Roman" w:hAnsi="Times New Roman" w:cs="Times New Roman"/>
          <w:bCs/>
          <w:sz w:val="22"/>
          <w:szCs w:val="22"/>
        </w:rPr>
        <w:t>МНК</w:t>
      </w:r>
      <w:r w:rsidRPr="006A3EB1">
        <w:rPr>
          <w:rFonts w:ascii="Times New Roman" w:hAnsi="Times New Roman" w:cs="Times New Roman"/>
          <w:bCs/>
          <w:sz w:val="22"/>
          <w:szCs w:val="22"/>
        </w:rPr>
        <w:t>;</w:t>
      </w:r>
    </w:p>
    <w:p w:rsidR="00B56C83" w:rsidRDefault="006A3EB1" w:rsidP="006A3EB1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A3EB1">
        <w:rPr>
          <w:rFonts w:ascii="Times New Roman" w:hAnsi="Times New Roman" w:cs="Times New Roman"/>
          <w:bCs/>
          <w:sz w:val="22"/>
          <w:szCs w:val="22"/>
        </w:rPr>
        <w:t xml:space="preserve">- набуття навичок аналізу економічних аспектів </w:t>
      </w:r>
      <w:proofErr w:type="spellStart"/>
      <w:r w:rsidRPr="006A3EB1">
        <w:rPr>
          <w:rFonts w:ascii="Times New Roman" w:hAnsi="Times New Roman" w:cs="Times New Roman"/>
          <w:bCs/>
          <w:sz w:val="22"/>
          <w:szCs w:val="22"/>
        </w:rPr>
        <w:t>транснаціоналізації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світової економіки в сучасних умовах;</w:t>
      </w:r>
    </w:p>
    <w:p w:rsidR="006A3EB1" w:rsidRPr="006A3EB1" w:rsidRDefault="006A3EB1" w:rsidP="006A3EB1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A3EB1">
        <w:rPr>
          <w:rFonts w:ascii="Times New Roman" w:hAnsi="Times New Roman" w:cs="Times New Roman"/>
          <w:bCs/>
          <w:sz w:val="22"/>
          <w:szCs w:val="22"/>
        </w:rPr>
        <w:t>- вироблення вмінь аналіз та прогнозування глобального економічного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 xml:space="preserve">середовища, </w:t>
      </w:r>
      <w:proofErr w:type="spellStart"/>
      <w:r w:rsidRPr="006A3EB1">
        <w:rPr>
          <w:rFonts w:ascii="Times New Roman" w:hAnsi="Times New Roman" w:cs="Times New Roman"/>
          <w:bCs/>
          <w:sz w:val="22"/>
          <w:szCs w:val="22"/>
        </w:rPr>
        <w:t>транснаціоналізаційних</w:t>
      </w:r>
      <w:proofErr w:type="spellEnd"/>
      <w:r w:rsidRPr="006A3EB1">
        <w:rPr>
          <w:rFonts w:ascii="Times New Roman" w:hAnsi="Times New Roman" w:cs="Times New Roman"/>
          <w:bCs/>
          <w:sz w:val="22"/>
          <w:szCs w:val="22"/>
        </w:rPr>
        <w:t xml:space="preserve"> процесів в бізнесі;</w:t>
      </w:r>
    </w:p>
    <w:p w:rsidR="006A3EB1" w:rsidRDefault="006A3EB1" w:rsidP="006A3EB1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A3EB1">
        <w:rPr>
          <w:rFonts w:ascii="Times New Roman" w:hAnsi="Times New Roman" w:cs="Times New Roman"/>
          <w:bCs/>
          <w:sz w:val="22"/>
          <w:szCs w:val="22"/>
        </w:rPr>
        <w:t>- набуття навичок прийняття глобальних рішень та методів їх реалізації у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глобальному економічному середовищі.</w:t>
      </w:r>
    </w:p>
    <w:p w:rsidR="006A3EB1" w:rsidRPr="006A3EB1" w:rsidRDefault="006A3EB1" w:rsidP="006A3EB1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A3EB1">
        <w:rPr>
          <w:rFonts w:ascii="Times New Roman" w:hAnsi="Times New Roman" w:cs="Times New Roman"/>
          <w:b/>
          <w:bCs/>
          <w:sz w:val="22"/>
          <w:szCs w:val="22"/>
        </w:rPr>
        <w:t>Міждисциплінарні зв'язки.</w:t>
      </w:r>
    </w:p>
    <w:p w:rsidR="006A3EB1" w:rsidRPr="006A3EB1" w:rsidRDefault="006A3EB1" w:rsidP="006A3EB1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A3EB1">
        <w:rPr>
          <w:rFonts w:ascii="Times New Roman" w:hAnsi="Times New Roman" w:cs="Times New Roman"/>
          <w:bCs/>
          <w:sz w:val="22"/>
          <w:szCs w:val="22"/>
        </w:rPr>
        <w:t>Дисципліна тісно пов'язана з курсом «Міжнародна економіка», в межах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якого студенти оволодівають системними знаннями про теоретичні основи та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закономірності розвитку міжнародної економіки та міжнародних економічних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відносин, набуття навичок аналізу зовнішньоекономічної політики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підприємств, галузей та економіки України у процесі їхньої інтеграції в сучасні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світогосподарські структури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6A3EB1" w:rsidRPr="006A3EB1" w:rsidRDefault="006A3EB1" w:rsidP="006A3EB1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A3EB1">
        <w:rPr>
          <w:rFonts w:ascii="Times New Roman" w:hAnsi="Times New Roman" w:cs="Times New Roman"/>
          <w:bCs/>
          <w:sz w:val="22"/>
          <w:szCs w:val="22"/>
        </w:rPr>
        <w:t>Знання отримані при вивченні курсу «Міжнародні компанії в умовах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глобалізації» підвищать теоретичну обізнаність і практичну зорієнтованість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студентів в сучасній кон'юнктурі глобальної економіки, що сприятиме більше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ефективному вивченню таких курсів як «Міжнародний економічний аналіз»,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«Міжнародне ціноутворення», «Міжнародне економічне право».</w:t>
      </w:r>
      <w:r w:rsidR="00BA538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Набуті студентами знання і навички необхідні студентам для вирішення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економічних завдань і проблемних ситуації практичного характеру,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A3EB1">
        <w:rPr>
          <w:rFonts w:ascii="Times New Roman" w:hAnsi="Times New Roman" w:cs="Times New Roman"/>
          <w:bCs/>
          <w:sz w:val="22"/>
          <w:szCs w:val="22"/>
        </w:rPr>
        <w:t>проходженні виробничої практики, написанні науково-дослідних робіт,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A5384">
        <w:rPr>
          <w:rFonts w:ascii="Times New Roman" w:hAnsi="Times New Roman" w:cs="Times New Roman"/>
          <w:bCs/>
          <w:sz w:val="22"/>
          <w:szCs w:val="22"/>
        </w:rPr>
        <w:t>курсових</w:t>
      </w:r>
      <w:r w:rsidRPr="006A3EB1">
        <w:rPr>
          <w:rFonts w:ascii="Times New Roman" w:hAnsi="Times New Roman" w:cs="Times New Roman"/>
          <w:bCs/>
          <w:sz w:val="22"/>
          <w:szCs w:val="22"/>
        </w:rPr>
        <w:t xml:space="preserve"> робіт</w:t>
      </w:r>
      <w:r w:rsidR="00BA5384">
        <w:rPr>
          <w:rFonts w:ascii="Times New Roman" w:hAnsi="Times New Roman" w:cs="Times New Roman"/>
          <w:bCs/>
          <w:sz w:val="22"/>
          <w:szCs w:val="22"/>
        </w:rPr>
        <w:t xml:space="preserve"> з фаху.</w:t>
      </w:r>
      <w:r w:rsidRPr="006A3EB1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B56C83" w:rsidRPr="00A31F4F" w:rsidRDefault="00B56C83" w:rsidP="00B56C83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A31F4F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3263"/>
        <w:gridCol w:w="3259"/>
      </w:tblGrid>
      <w:tr w:rsidR="00B56C83" w:rsidRPr="00A31F4F" w:rsidTr="006A3EB1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B56C83" w:rsidP="006A3E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B56C83" w:rsidRPr="00A31F4F" w:rsidTr="006A3EB1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6A3EB1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  <w:lang w:eastAsia="en-US"/>
              </w:rPr>
              <w:t>Статус дисципліни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A3EB1">
              <w:rPr>
                <w:rFonts w:ascii="Times New Roman" w:hAnsi="Times New Roman" w:cs="Times New Roman"/>
                <w:b/>
                <w:sz w:val="28"/>
                <w:szCs w:val="28"/>
              </w:rPr>
              <w:t>Вибіркова</w:t>
            </w:r>
          </w:p>
        </w:tc>
      </w:tr>
      <w:tr w:rsidR="00B56C83" w:rsidRPr="00A31F4F" w:rsidTr="006A3EB1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6A3EB1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0D794D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56C83" w:rsidRPr="00A31F4F"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BA5384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794D" w:rsidRPr="00A31F4F" w:rsidTr="00707326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94D" w:rsidRPr="00A31F4F" w:rsidRDefault="000D794D" w:rsidP="006A3EB1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94D" w:rsidRPr="00A31F4F" w:rsidRDefault="000D794D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D794D" w:rsidRPr="00A31F4F" w:rsidTr="00707326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94D" w:rsidRPr="00A31F4F" w:rsidRDefault="000D794D" w:rsidP="006A3EB1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94D" w:rsidRPr="00A31F4F" w:rsidRDefault="000D794D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</w:tr>
      <w:tr w:rsidR="00B56C83" w:rsidRPr="00A31F4F" w:rsidTr="00BA5384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B56C83" w:rsidP="006A3EB1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Лекційні заняття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0D794D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B56C83"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BA5384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B56C83" w:rsidRPr="00A31F4F" w:rsidTr="00BA5384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0D794D" w:rsidP="000D794D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Практичні </w:t>
            </w:r>
            <w:r w:rsidR="00B56C83" w:rsidRPr="00A31F4F">
              <w:rPr>
                <w:rFonts w:ascii="Times New Roman" w:hAnsi="Times New Roman" w:cs="Times New Roman"/>
              </w:rPr>
              <w:t>заняття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0D794D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B56C83"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BA5384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B56C83" w:rsidRPr="00A31F4F" w:rsidTr="00BA5384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6A3EB1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3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A5384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110 </w:t>
            </w:r>
            <w:r w:rsidR="00B56C83"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BA5384" w:rsidP="006A3EB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B56C83" w:rsidRPr="00A31F4F" w:rsidTr="006A3EB1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6A3EB1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Консультації 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BA5384" w:rsidP="00BA538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Четвер</w:t>
            </w:r>
            <w:r w:rsidRPr="00A74CEC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14:15 – 15</w:t>
            </w:r>
            <w:r w:rsidRPr="00A74CEC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0</w:t>
            </w:r>
            <w:r w:rsidRPr="00A74CEC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0. </w:t>
            </w:r>
            <w:proofErr w:type="spellStart"/>
            <w:r w:rsidRPr="00A74CEC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Просп</w:t>
            </w:r>
            <w:proofErr w:type="spellEnd"/>
            <w:r w:rsidRPr="00A74CEC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. Соборний, 74, V </w:t>
            </w:r>
            <w:proofErr w:type="spellStart"/>
            <w:r w:rsidRPr="00A74CEC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корп</w:t>
            </w:r>
            <w:proofErr w:type="spellEnd"/>
            <w:r w:rsidRPr="00A74CEC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. ЗНУ, к. 119 або – </w:t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  <w:t>Google</w:t>
            </w:r>
            <w:r w:rsidRPr="00047DF5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  <w:lang w:val="en-US"/>
              </w:rPr>
              <w:t>Meet</w:t>
            </w:r>
            <w:r w:rsidRPr="00A74CEC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: </w:t>
            </w:r>
            <w:proofErr w:type="spellStart"/>
            <w:r w:rsidRPr="00047DF5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uyu-uqzv-ohe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; </w:t>
            </w:r>
            <w:proofErr w:type="spellStart"/>
            <w:r w:rsidRPr="00A74CEC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Zoom</w:t>
            </w:r>
            <w:proofErr w:type="spellEnd"/>
            <w:r w:rsidRPr="00A74CEC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(Ідентифікатор конференції: 947 642 6335, Код: 7391)</w:t>
            </w:r>
          </w:p>
        </w:tc>
      </w:tr>
      <w:tr w:rsidR="00B56C83" w:rsidRPr="00A31F4F" w:rsidTr="006A3EB1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6A3EB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Вид підсумкового семестрового контролю: 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6A3EB1" w:rsidP="006A3E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EB1">
              <w:rPr>
                <w:rFonts w:ascii="Times New Roman" w:hAnsi="Times New Roman" w:cs="Times New Roman"/>
                <w:b/>
                <w:sz w:val="28"/>
                <w:szCs w:val="28"/>
              </w:rPr>
              <w:t>екзамен</w:t>
            </w:r>
          </w:p>
        </w:tc>
      </w:tr>
      <w:tr w:rsidR="00B56C83" w:rsidRPr="00A31F4F" w:rsidTr="006A3EB1">
        <w:trPr>
          <w:trHeight w:val="2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6A3EB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lastRenderedPageBreak/>
              <w:t xml:space="preserve">Посилання на електронний курс у СЕЗН ЗНУ (платформа </w:t>
            </w:r>
            <w:proofErr w:type="spellStart"/>
            <w:r w:rsidRPr="00A31F4F">
              <w:rPr>
                <w:rFonts w:ascii="Times New Roman" w:hAnsi="Times New Roman" w:cs="Times New Roman"/>
              </w:rPr>
              <w:t>Moodle</w:t>
            </w:r>
            <w:proofErr w:type="spellEnd"/>
            <w:r w:rsidRPr="00A31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A31F4F" w:rsidRDefault="00BA5384" w:rsidP="006A3EB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0B6D">
              <w:rPr>
                <w:rFonts w:ascii="Times New Roman" w:hAnsi="Times New Roman" w:cs="Times New Roman"/>
              </w:rPr>
              <w:t>https://moodle.znu.edu.ua/course/view.php?id=</w:t>
            </w:r>
            <w:r>
              <w:rPr>
                <w:rFonts w:ascii="Times New Roman" w:hAnsi="Times New Roman" w:cs="Times New Roman"/>
              </w:rPr>
              <w:t>11331</w:t>
            </w:r>
          </w:p>
        </w:tc>
      </w:tr>
    </w:tbl>
    <w:p w:rsidR="00F0339C" w:rsidRDefault="00F0339C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A31F4F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A31F4F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A31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1F4F">
        <w:rPr>
          <w:rFonts w:ascii="Times New Roman" w:hAnsi="Times New Roman" w:cs="Times New Roman"/>
          <w:b/>
          <w:bCs/>
          <w:sz w:val="28"/>
        </w:rPr>
        <w:t xml:space="preserve">компетентностей і результатів навчання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63"/>
        <w:gridCol w:w="3635"/>
      </w:tblGrid>
      <w:tr w:rsidR="00B56C83" w:rsidRPr="00A31F4F" w:rsidTr="005E283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707326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A31F4F">
              <w:rPr>
                <w:rFonts w:ascii="Times New Roman" w:hAnsi="Times New Roman" w:cs="Times New Roman"/>
                <w:b/>
              </w:rPr>
              <w:t>Компетентності/</w:t>
            </w:r>
          </w:p>
          <w:p w:rsidR="00B56C83" w:rsidRPr="00A31F4F" w:rsidRDefault="00B56C83" w:rsidP="00707326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A31F4F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  <w:p w:rsidR="00B56C83" w:rsidRPr="00A31F4F" w:rsidRDefault="00B56C83" w:rsidP="00707326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707326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707326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>Форми і методи оцінювання</w:t>
            </w:r>
          </w:p>
        </w:tc>
      </w:tr>
      <w:tr w:rsidR="00B56C83" w:rsidRPr="00A31F4F" w:rsidTr="005E283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707326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707326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707326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3</w:t>
            </w:r>
          </w:p>
        </w:tc>
      </w:tr>
      <w:tr w:rsidR="00B56C83" w:rsidRPr="00A31F4F" w:rsidTr="005E283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84" w:rsidRDefault="00BA5384" w:rsidP="00466682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A5384">
              <w:rPr>
                <w:rFonts w:ascii="Times New Roman" w:hAnsi="Times New Roman" w:cs="Times New Roman"/>
                <w:lang w:eastAsia="en-US"/>
              </w:rPr>
              <w:t xml:space="preserve">ЗК-03 Здатність до мислення, аналізу та синтезу. абстрактного </w:t>
            </w:r>
          </w:p>
          <w:p w:rsidR="00BA5384" w:rsidRDefault="00BA5384" w:rsidP="00466682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A5384">
              <w:rPr>
                <w:rFonts w:ascii="Times New Roman" w:hAnsi="Times New Roman" w:cs="Times New Roman"/>
                <w:lang w:eastAsia="en-US"/>
              </w:rPr>
              <w:t xml:space="preserve">ЗК-04 Здатність застосовувати знання у практичних ситуаціях. </w:t>
            </w:r>
          </w:p>
          <w:p w:rsidR="00BA5384" w:rsidRDefault="00BA5384" w:rsidP="00466682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A5384">
              <w:rPr>
                <w:rFonts w:ascii="Times New Roman" w:hAnsi="Times New Roman" w:cs="Times New Roman"/>
                <w:lang w:eastAsia="en-US"/>
              </w:rPr>
              <w:t xml:space="preserve">ЗК-08 Здатність до пошуку, оброблення та аналізу інформації з різних джерел. </w:t>
            </w:r>
          </w:p>
          <w:p w:rsidR="00BA5384" w:rsidRDefault="00BA5384" w:rsidP="00466682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A5384">
              <w:rPr>
                <w:rFonts w:ascii="Times New Roman" w:hAnsi="Times New Roman" w:cs="Times New Roman"/>
                <w:lang w:eastAsia="en-US"/>
              </w:rPr>
              <w:t xml:space="preserve">ЗК-09 Здатність до адаптації та дій в новій ситуації. </w:t>
            </w:r>
          </w:p>
          <w:p w:rsidR="00B56C83" w:rsidRDefault="00BA5384" w:rsidP="00466682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A5384">
              <w:rPr>
                <w:rFonts w:ascii="Times New Roman" w:hAnsi="Times New Roman" w:cs="Times New Roman"/>
                <w:lang w:eastAsia="en-US"/>
              </w:rPr>
              <w:t>ЗК-14 Здатність розуміти та оцінювати загрози і ризики в умовах невизначеності складних соціально-економічних систем.</w:t>
            </w:r>
          </w:p>
          <w:p w:rsidR="00BA5384" w:rsidRDefault="00BA5384" w:rsidP="00466682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A5384">
              <w:rPr>
                <w:rFonts w:ascii="Times New Roman" w:hAnsi="Times New Roman" w:cs="Times New Roman"/>
                <w:lang w:eastAsia="en-US"/>
              </w:rPr>
              <w:t xml:space="preserve">СК-11 Здатність </w:t>
            </w:r>
            <w:proofErr w:type="spellStart"/>
            <w:r w:rsidRPr="00BA5384">
              <w:rPr>
                <w:rFonts w:ascii="Times New Roman" w:hAnsi="Times New Roman" w:cs="Times New Roman"/>
                <w:lang w:eastAsia="en-US"/>
              </w:rPr>
              <w:t>обгрунтовувати</w:t>
            </w:r>
            <w:proofErr w:type="spellEnd"/>
            <w:r w:rsidRPr="00BA5384">
              <w:rPr>
                <w:rFonts w:ascii="Times New Roman" w:hAnsi="Times New Roman" w:cs="Times New Roman"/>
                <w:lang w:eastAsia="en-US"/>
              </w:rPr>
              <w:t xml:space="preserve"> економічні рішення на основі розуміння закономірностей економічних систем і процесів та із застосуванням сучасного методичного інструментарію. </w:t>
            </w:r>
          </w:p>
          <w:p w:rsidR="00BA5384" w:rsidRDefault="00BA5384" w:rsidP="00466682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A5384">
              <w:rPr>
                <w:rFonts w:ascii="Times New Roman" w:hAnsi="Times New Roman" w:cs="Times New Roman"/>
                <w:lang w:eastAsia="en-US"/>
              </w:rPr>
              <w:t xml:space="preserve">СК-12 Здатність самостійно виявляти проблеми економічного характеру при аналізі конкретних ситуацій, пропонувати способи їх вирішення. </w:t>
            </w:r>
          </w:p>
          <w:p w:rsidR="00BA5384" w:rsidRDefault="00BA5384" w:rsidP="00466682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A5384">
              <w:rPr>
                <w:rFonts w:ascii="Times New Roman" w:hAnsi="Times New Roman" w:cs="Times New Roman"/>
                <w:lang w:eastAsia="en-US"/>
              </w:rPr>
              <w:t xml:space="preserve">СК-13 Здатність проводити економічний аналіз функціонування та розвитку суб'єктів господарювання, оцінку їх конкурентоспроможності. </w:t>
            </w:r>
            <w:r w:rsidRPr="00BA5384">
              <w:rPr>
                <w:rFonts w:ascii="Times New Roman" w:hAnsi="Times New Roman" w:cs="Times New Roman"/>
                <w:lang w:eastAsia="en-US"/>
              </w:rPr>
              <w:lastRenderedPageBreak/>
              <w:t>СК-14 Здатність поглиблено аналізувати проблеми і явища в одній або декількох професійних сферах з врахуванням економічних ризиків та можливих соціально-економічних наслідків.</w:t>
            </w:r>
          </w:p>
          <w:p w:rsidR="00466682" w:rsidRPr="00A31F4F" w:rsidRDefault="00466682" w:rsidP="00466682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66682">
              <w:rPr>
                <w:rFonts w:ascii="Times New Roman" w:hAnsi="Times New Roman" w:cs="Times New Roman"/>
                <w:lang w:eastAsia="en-US"/>
              </w:rPr>
              <w:t>СК-17 Здатність до проведення аналітичної роботи щодо виявлення напрямів удосконалення міжнародної економічної зовнішньоекономічної діяльності, діяльності підприємств, залучення іноземних інвестицій, вміння прогнозувати зміни кон'юнктури світового ринку, аналізувати кращі ділові практики міжнародного бізнесу.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lastRenderedPageBreak/>
              <w:t>Лекції, практичні заняття.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Репродуктивні методи (лекції, пояснення, доповіді, робота з методичними матеріалами).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Наочні методи (Презентації, діаграми та ілюстрації: схеми, моделі, використання інтерактивних дошок в </w:t>
            </w:r>
            <w:proofErr w:type="spellStart"/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Zoom</w:t>
            </w:r>
            <w:proofErr w:type="spellEnd"/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).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Метод проблемного викладу (постановка проблем і розкриття доказового шляху їхнього вирішення із використанням методів абстрактного мислення, аналізу, синтезу). 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Аналітичні методи (кейс-метод).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Дискусійні методи (дискусії, презентації, робота в групах – у кімнатах </w:t>
            </w:r>
            <w:proofErr w:type="spellStart"/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Zoom</w:t>
            </w:r>
            <w:proofErr w:type="spellEnd"/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).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Методи формування </w:t>
            </w:r>
            <w:proofErr w:type="spellStart"/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Soft</w:t>
            </w:r>
            <w:proofErr w:type="spellEnd"/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Skills</w:t>
            </w:r>
            <w:proofErr w:type="spellEnd"/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(публічне обговорення результатів виконання практичних завдань, проблемних питань усно і письмово).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Метод навчання з використанням Інтернет-технологій (електронне навчання) та виконанням інтерактивних завдань (</w:t>
            </w:r>
            <w:proofErr w:type="spellStart"/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LearningApps</w:t>
            </w:r>
            <w:proofErr w:type="spellEnd"/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та ін.).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Практичні методи (виконання вправ, розв’язування задач, складання схем, таблиць тощо).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Самостійна робота.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Репродуктивний метод. 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Науково-дослідний (частково пошуковий) метод </w:t>
            </w: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із використанням абстрактного мислення, аналізу, синтезу, індукції, дедукції, наукового узагальнення.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Метод навчання з</w:t>
            </w:r>
          </w:p>
          <w:p w:rsidR="00466682" w:rsidRPr="003E40F1" w:rsidRDefault="00466682" w:rsidP="00466682">
            <w:pPr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використанням Інтернет технологій (електронне</w:t>
            </w:r>
          </w:p>
          <w:p w:rsidR="00B56C83" w:rsidRPr="003E40F1" w:rsidRDefault="00466682" w:rsidP="003E40F1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E40F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навчання).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82" w:rsidRPr="003E40F1" w:rsidRDefault="00466682" w:rsidP="0046668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Оцінювання навчальних досягнень студентів здійснюється за накопичувальною 100-бальною шкалою, національною шкалою і шкалою ECTS.</w:t>
            </w:r>
          </w:p>
          <w:p w:rsidR="00466682" w:rsidRPr="003E40F1" w:rsidRDefault="00466682" w:rsidP="0046668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66682" w:rsidRPr="003E40F1" w:rsidRDefault="00466682" w:rsidP="0046668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40F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Контрольні заходи:</w:t>
            </w:r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усне опитування, самостійна робота, практичні роботи, тестування, </w:t>
            </w:r>
            <w:r w:rsidR="003E40F1"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>кейси</w:t>
            </w:r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>, виступи-доповіді студентів.</w:t>
            </w:r>
          </w:p>
          <w:p w:rsidR="00466682" w:rsidRPr="003E40F1" w:rsidRDefault="00466682" w:rsidP="0046668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40F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Поточний контроль</w:t>
            </w:r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проводиться у формі усного опитування, виступів студентів при обговоренні питань на практичних заняттях, розв’язання вправ і </w:t>
            </w:r>
            <w:r w:rsidR="003E40F1"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>кейсів</w:t>
            </w:r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>; презентацій власних досліджень; колективного вирішення проблемних завдань.</w:t>
            </w:r>
          </w:p>
          <w:p w:rsidR="00466682" w:rsidRPr="003E40F1" w:rsidRDefault="00466682" w:rsidP="00466682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E40F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Самостійна робота передбачає</w:t>
            </w:r>
          </w:p>
          <w:p w:rsidR="00466682" w:rsidRPr="003E40F1" w:rsidRDefault="00466682" w:rsidP="0046668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систематичний огляд літератури, вивчення матеріалів, оцінюється у формі тестування в системі </w:t>
            </w:r>
            <w:proofErr w:type="spellStart"/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B56C83" w:rsidRPr="003E40F1" w:rsidRDefault="00466682" w:rsidP="003E40F1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E40F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Підсумковий контроль, екзамен,</w:t>
            </w:r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проводиться в усній формі за білетами (відповіді на питання, розв’язання </w:t>
            </w:r>
            <w:r w:rsidR="003E40F1"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>кейсів</w:t>
            </w:r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), а також за допомогою тестування (на платформі </w:t>
            </w:r>
            <w:proofErr w:type="spellStart"/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3E40F1">
              <w:rPr>
                <w:rFonts w:ascii="Times New Roman" w:eastAsia="Times New Roman" w:hAnsi="Times New Roman" w:cs="Times New Roman"/>
                <w:sz w:val="22"/>
                <w:szCs w:val="22"/>
              </w:rPr>
              <w:t>). Виконання Індивідуального навчально-дослідного завдання.</w:t>
            </w:r>
          </w:p>
        </w:tc>
      </w:tr>
    </w:tbl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56C83" w:rsidRPr="00A31F4F" w:rsidRDefault="00B56C83" w:rsidP="00B56C83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4F">
        <w:rPr>
          <w:rFonts w:ascii="Times New Roman" w:hAnsi="Times New Roman" w:cs="Times New Roman"/>
          <w:b/>
          <w:bCs/>
          <w:sz w:val="28"/>
          <w:szCs w:val="28"/>
        </w:rPr>
        <w:t>3. Зміст навчальної дисципліни</w:t>
      </w:r>
    </w:p>
    <w:p w:rsidR="005C1733" w:rsidRPr="00B40441" w:rsidRDefault="005C1733" w:rsidP="005C1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441">
        <w:rPr>
          <w:rFonts w:ascii="Times New Roman" w:hAnsi="Times New Roman" w:cs="Times New Roman"/>
          <w:b/>
          <w:sz w:val="28"/>
          <w:szCs w:val="28"/>
        </w:rPr>
        <w:t xml:space="preserve">Змістовий модуль 1. </w:t>
      </w:r>
      <w:r w:rsidRPr="005C1733">
        <w:rPr>
          <w:rFonts w:ascii="Times New Roman" w:hAnsi="Times New Roman" w:cs="Times New Roman"/>
          <w:b/>
          <w:sz w:val="28"/>
          <w:szCs w:val="28"/>
        </w:rPr>
        <w:t>Теоретичні засади виникнення і становлення транснаціональних форм капіталу</w:t>
      </w:r>
    </w:p>
    <w:p w:rsidR="00B463BC" w:rsidRDefault="00B463BC" w:rsidP="005C1733">
      <w:pPr>
        <w:jc w:val="center"/>
        <w:rPr>
          <w:rFonts w:ascii="Times New Roman" w:hAnsi="Times New Roman" w:cs="Times New Roman"/>
        </w:rPr>
      </w:pPr>
    </w:p>
    <w:p w:rsidR="005C1733" w:rsidRPr="001E6EC9" w:rsidRDefault="005C1733" w:rsidP="005C1733">
      <w:pPr>
        <w:jc w:val="center"/>
        <w:rPr>
          <w:rFonts w:ascii="Times New Roman" w:hAnsi="Times New Roman" w:cs="Times New Roman"/>
        </w:rPr>
      </w:pPr>
      <w:r w:rsidRPr="005C1733">
        <w:rPr>
          <w:rFonts w:ascii="Times New Roman" w:hAnsi="Times New Roman" w:cs="Times New Roman"/>
        </w:rPr>
        <w:t>Тема 1. Транснаціональні і міжнародні корпорації як базові суб’єкти міжнародного бізнесу</w:t>
      </w:r>
    </w:p>
    <w:p w:rsidR="005C1733" w:rsidRDefault="00C649A3" w:rsidP="00C649A3">
      <w:pPr>
        <w:pStyle w:val="3"/>
        <w:tabs>
          <w:tab w:val="num" w:pos="4262"/>
        </w:tabs>
        <w:jc w:val="both"/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</w:pP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Сутність поняття ТНК: підходи до визначення. Критерії приналежності до ТНК (стру</w:t>
      </w:r>
      <w:r w:rsidR="000F42D8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ктурний, </w:t>
      </w:r>
      <w:proofErr w:type="spellStart"/>
      <w:r w:rsidR="000F42D8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бі</w:t>
      </w: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хевіоральний</w:t>
      </w:r>
      <w:proofErr w:type="spellEnd"/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, критерій результативності). Міжнародні, глобаль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ні, транснаціональні корпорації. </w:t>
      </w: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Масштаби діяльності сучасних ТНК. Етапи еволюції транснаціональної діяльності корпорацій.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ТНК як агент глобалізації світової економіки.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Правове, економічне і політичне середовище функціонування ТНК.</w:t>
      </w:r>
    </w:p>
    <w:p w:rsidR="00B463BC" w:rsidRDefault="00B463BC" w:rsidP="005C1733">
      <w:pPr>
        <w:jc w:val="center"/>
        <w:rPr>
          <w:rFonts w:ascii="Times New Roman" w:hAnsi="Times New Roman" w:cs="Times New Roman"/>
        </w:rPr>
      </w:pPr>
    </w:p>
    <w:p w:rsidR="005C1733" w:rsidRPr="001E6EC9" w:rsidRDefault="005C1733" w:rsidP="005C1733">
      <w:pPr>
        <w:jc w:val="center"/>
        <w:rPr>
          <w:rFonts w:ascii="Times New Roman" w:hAnsi="Times New Roman" w:cs="Times New Roman"/>
        </w:rPr>
      </w:pPr>
      <w:r w:rsidRPr="001E6EC9">
        <w:rPr>
          <w:rFonts w:ascii="Times New Roman" w:hAnsi="Times New Roman" w:cs="Times New Roman"/>
        </w:rPr>
        <w:t xml:space="preserve">Тема 2. </w:t>
      </w:r>
      <w:r>
        <w:rPr>
          <w:rFonts w:ascii="Times New Roman" w:hAnsi="Times New Roman" w:cs="Times New Roman"/>
        </w:rPr>
        <w:t>Теоретико-економічні засади діяльності МНК</w:t>
      </w:r>
    </w:p>
    <w:p w:rsidR="005C1733" w:rsidRDefault="00F9009D" w:rsidP="00F9009D">
      <w:pPr>
        <w:pStyle w:val="3"/>
        <w:tabs>
          <w:tab w:val="num" w:pos="4262"/>
        </w:tabs>
        <w:jc w:val="both"/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</w:pPr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Теорії прямого закордонного інвес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тування і ТНК: огляд теорії між</w:t>
      </w:r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народної торгівлі, теорії прямих закордонних інвестицій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. </w:t>
      </w:r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Теорія інтернаціоналізації. Підхід </w:t>
      </w:r>
      <w:proofErr w:type="spellStart"/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Хайме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ра</w:t>
      </w:r>
      <w:proofErr w:type="spellEnd"/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. Теорія привласнення. Теорія </w:t>
      </w:r>
      <w:proofErr w:type="spellStart"/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Модільяні</w:t>
      </w:r>
      <w:proofErr w:type="spellEnd"/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-Міллера</w:t>
      </w:r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Теорія асиметричної інформації</w:t>
      </w:r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. OLI-підхід </w:t>
      </w:r>
      <w:proofErr w:type="spellStart"/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Дж</w:t>
      </w:r>
      <w:proofErr w:type="spellEnd"/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. </w:t>
      </w:r>
      <w:proofErr w:type="spellStart"/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Данні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нга</w:t>
      </w:r>
      <w:proofErr w:type="spellEnd"/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. Комплексні класичні теорії</w:t>
      </w:r>
      <w:r w:rsidR="005C1733" w:rsidRPr="006D2EEF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Дуалістична концепція </w:t>
      </w:r>
      <w:proofErr w:type="spellStart"/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інтернаціоналізаційного</w:t>
      </w:r>
      <w:proofErr w:type="spellEnd"/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процесу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.  </w:t>
      </w:r>
      <w:r w:rsidRPr="00F9009D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Особливості основних етапів інтернаціоналізації фірми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.</w:t>
      </w:r>
    </w:p>
    <w:p w:rsidR="00F9009D" w:rsidRPr="00F9009D" w:rsidRDefault="00F9009D" w:rsidP="00F9009D"/>
    <w:p w:rsidR="00F173E5" w:rsidRPr="00B40441" w:rsidRDefault="00F173E5" w:rsidP="00B46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441">
        <w:rPr>
          <w:rFonts w:ascii="Times New Roman" w:hAnsi="Times New Roman" w:cs="Times New Roman"/>
          <w:b/>
          <w:sz w:val="28"/>
          <w:szCs w:val="28"/>
        </w:rPr>
        <w:t xml:space="preserve">Змістовий модуль </w:t>
      </w:r>
      <w:r w:rsidR="00B463BC">
        <w:rPr>
          <w:rFonts w:ascii="Times New Roman" w:hAnsi="Times New Roman" w:cs="Times New Roman"/>
          <w:b/>
          <w:sz w:val="28"/>
          <w:szCs w:val="28"/>
        </w:rPr>
        <w:t>2</w:t>
      </w:r>
      <w:r w:rsidRPr="00B404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463BC">
        <w:rPr>
          <w:rFonts w:ascii="Times New Roman" w:hAnsi="Times New Roman" w:cs="Times New Roman"/>
          <w:b/>
          <w:sz w:val="28"/>
          <w:szCs w:val="28"/>
        </w:rPr>
        <w:t xml:space="preserve">Еволюція </w:t>
      </w:r>
      <w:r w:rsidR="00B463BC" w:rsidRPr="00B463BC">
        <w:rPr>
          <w:rFonts w:ascii="Times New Roman" w:hAnsi="Times New Roman" w:cs="Times New Roman"/>
          <w:b/>
          <w:sz w:val="28"/>
          <w:szCs w:val="28"/>
        </w:rPr>
        <w:t xml:space="preserve">функціонування </w:t>
      </w:r>
      <w:r w:rsidR="00B463BC">
        <w:rPr>
          <w:rFonts w:ascii="Times New Roman" w:hAnsi="Times New Roman" w:cs="Times New Roman"/>
          <w:b/>
          <w:sz w:val="28"/>
          <w:szCs w:val="28"/>
        </w:rPr>
        <w:t>МНК</w:t>
      </w:r>
      <w:r w:rsidR="00B463BC" w:rsidRPr="00B463BC">
        <w:rPr>
          <w:rFonts w:ascii="Times New Roman" w:hAnsi="Times New Roman" w:cs="Times New Roman"/>
          <w:b/>
          <w:sz w:val="28"/>
          <w:szCs w:val="28"/>
        </w:rPr>
        <w:t xml:space="preserve"> у міжнародній</w:t>
      </w:r>
      <w:r w:rsidR="00B463BC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B463BC" w:rsidRPr="00B463BC">
        <w:rPr>
          <w:rFonts w:ascii="Times New Roman" w:hAnsi="Times New Roman" w:cs="Times New Roman"/>
          <w:b/>
          <w:sz w:val="28"/>
          <w:szCs w:val="28"/>
        </w:rPr>
        <w:t>осподарській діяльності</w:t>
      </w:r>
    </w:p>
    <w:p w:rsidR="00B463BC" w:rsidRDefault="00B463BC" w:rsidP="00F9009D">
      <w:pPr>
        <w:jc w:val="center"/>
        <w:rPr>
          <w:rFonts w:ascii="Times New Roman" w:hAnsi="Times New Roman" w:cs="Times New Roman"/>
        </w:rPr>
      </w:pPr>
    </w:p>
    <w:p w:rsidR="00F9009D" w:rsidRPr="001E6EC9" w:rsidRDefault="00F9009D" w:rsidP="00F9009D">
      <w:pPr>
        <w:jc w:val="center"/>
        <w:rPr>
          <w:rFonts w:ascii="Times New Roman" w:hAnsi="Times New Roman" w:cs="Times New Roman"/>
        </w:rPr>
      </w:pPr>
      <w:r w:rsidRPr="005C1733">
        <w:rPr>
          <w:rFonts w:ascii="Times New Roman" w:hAnsi="Times New Roman" w:cs="Times New Roman"/>
        </w:rPr>
        <w:t xml:space="preserve">Тема </w:t>
      </w:r>
      <w:r w:rsidR="00B463BC">
        <w:rPr>
          <w:rFonts w:ascii="Times New Roman" w:hAnsi="Times New Roman" w:cs="Times New Roman"/>
        </w:rPr>
        <w:t>3</w:t>
      </w:r>
      <w:r w:rsidRPr="005C1733">
        <w:rPr>
          <w:rFonts w:ascii="Times New Roman" w:hAnsi="Times New Roman" w:cs="Times New Roman"/>
        </w:rPr>
        <w:t xml:space="preserve">. </w:t>
      </w:r>
      <w:r w:rsidR="00B463BC" w:rsidRPr="00B463BC">
        <w:rPr>
          <w:rFonts w:ascii="Times New Roman" w:hAnsi="Times New Roman" w:cs="Times New Roman"/>
        </w:rPr>
        <w:t>Еволюція організаційних структур ТНК</w:t>
      </w:r>
    </w:p>
    <w:p w:rsidR="00F9009D" w:rsidRPr="00F173E5" w:rsidRDefault="00B463BC" w:rsidP="00F173E5">
      <w:pPr>
        <w:pStyle w:val="3"/>
        <w:tabs>
          <w:tab w:val="num" w:pos="4262"/>
        </w:tabs>
        <w:jc w:val="both"/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</w:pPr>
      <w:r w:rsidRPr="00B463BC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Типи і структура корпорацій в економічній діяльності міжнародного рівня: картель, синдикат, пул, трест, концерн, </w:t>
      </w:r>
      <w:r w:rsidR="00C649A3" w:rsidRPr="00B463BC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холдинг</w:t>
      </w:r>
      <w:r w:rsidRPr="00B463BC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, консорціум, транснаціональний стратегічний альянс (ТСА). Фактори і мотиви розвитку ТСА, форми Т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СА, переваги ТСА</w:t>
      </w:r>
      <w:r w:rsidR="00F173E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B463BC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Організаційно-юридична структура ТНК. Класифікація закордонних підрозділів. Основні типи організаційної структури ТНК: функціональна, продуктова, відокремлена, географічна, матрична.</w:t>
      </w:r>
    </w:p>
    <w:p w:rsidR="00B463BC" w:rsidRDefault="00B463BC" w:rsidP="00B463BC">
      <w:pPr>
        <w:jc w:val="center"/>
        <w:rPr>
          <w:rFonts w:ascii="Times New Roman" w:hAnsi="Times New Roman" w:cs="Times New Roman"/>
        </w:rPr>
      </w:pPr>
    </w:p>
    <w:p w:rsidR="00C649A3" w:rsidRDefault="00C649A3" w:rsidP="00B463BC">
      <w:pPr>
        <w:jc w:val="center"/>
        <w:rPr>
          <w:rFonts w:ascii="Times New Roman" w:hAnsi="Times New Roman" w:cs="Times New Roman"/>
        </w:rPr>
      </w:pPr>
    </w:p>
    <w:p w:rsidR="00F9009D" w:rsidRPr="00CA7350" w:rsidRDefault="00F9009D" w:rsidP="00B463BC">
      <w:pPr>
        <w:jc w:val="center"/>
        <w:rPr>
          <w:rFonts w:ascii="Times New Roman" w:hAnsi="Times New Roman" w:cs="Times New Roman"/>
          <w:lang w:val="ru-RU"/>
        </w:rPr>
      </w:pPr>
      <w:r w:rsidRPr="001E6EC9">
        <w:rPr>
          <w:rFonts w:ascii="Times New Roman" w:hAnsi="Times New Roman" w:cs="Times New Roman"/>
        </w:rPr>
        <w:lastRenderedPageBreak/>
        <w:t>Тема</w:t>
      </w:r>
      <w:r w:rsidR="00F173E5">
        <w:rPr>
          <w:rFonts w:ascii="Times New Roman" w:hAnsi="Times New Roman" w:cs="Times New Roman"/>
        </w:rPr>
        <w:t xml:space="preserve"> 4</w:t>
      </w:r>
      <w:r w:rsidRPr="001E6EC9">
        <w:rPr>
          <w:rFonts w:ascii="Times New Roman" w:hAnsi="Times New Roman" w:cs="Times New Roman"/>
        </w:rPr>
        <w:t xml:space="preserve">. </w:t>
      </w:r>
      <w:r w:rsidR="00B463BC">
        <w:rPr>
          <w:rFonts w:ascii="Times New Roman" w:hAnsi="Times New Roman" w:cs="Times New Roman"/>
        </w:rPr>
        <w:t xml:space="preserve">Сучасні аспекти </w:t>
      </w:r>
      <w:r w:rsidR="00B463BC" w:rsidRPr="00B463BC">
        <w:rPr>
          <w:rFonts w:ascii="Times New Roman" w:hAnsi="Times New Roman" w:cs="Times New Roman"/>
        </w:rPr>
        <w:t xml:space="preserve">функціонування </w:t>
      </w:r>
      <w:r w:rsidR="00B463BC">
        <w:rPr>
          <w:rFonts w:ascii="Times New Roman" w:hAnsi="Times New Roman" w:cs="Times New Roman"/>
        </w:rPr>
        <w:t>і впливу МНК на міжнародну господарську діяльність</w:t>
      </w:r>
    </w:p>
    <w:p w:rsidR="00F9009D" w:rsidRPr="00F173E5" w:rsidRDefault="00C649A3" w:rsidP="00C649A3">
      <w:pPr>
        <w:pStyle w:val="3"/>
        <w:tabs>
          <w:tab w:val="num" w:pos="4262"/>
        </w:tabs>
        <w:jc w:val="both"/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</w:pP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Сучасні аспекти поширення корпоративного бізнесу як форми господарювання. Переваги та недоліки діяльності ТНК. Діяльність ТНК у країнах базування. ТНК та приймаючі країни.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5C173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Роль ТНК у міжнародній економіці та критика їх діяльності.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ТНК в економіці економічно розвинутих країн. ТНК в економіці країн, що розвиваються.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Наслідки господарської діяльності ТНК.</w:t>
      </w:r>
    </w:p>
    <w:p w:rsidR="00F9009D" w:rsidRPr="00F9009D" w:rsidRDefault="00F9009D" w:rsidP="00F9009D"/>
    <w:p w:rsidR="00B463BC" w:rsidRPr="00B40441" w:rsidRDefault="00B463BC" w:rsidP="00B46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441">
        <w:rPr>
          <w:rFonts w:ascii="Times New Roman" w:hAnsi="Times New Roman" w:cs="Times New Roman"/>
          <w:b/>
          <w:sz w:val="28"/>
          <w:szCs w:val="28"/>
        </w:rPr>
        <w:t xml:space="preserve">Змістовий модуль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404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173E5">
        <w:rPr>
          <w:rFonts w:ascii="Times New Roman" w:hAnsi="Times New Roman" w:cs="Times New Roman"/>
          <w:b/>
          <w:sz w:val="28"/>
          <w:szCs w:val="28"/>
        </w:rPr>
        <w:t>Стратегічні аспекти діяльності і впливу МНК</w:t>
      </w:r>
    </w:p>
    <w:p w:rsidR="00B463BC" w:rsidRPr="001E6EC9" w:rsidRDefault="00B463BC" w:rsidP="00B463BC">
      <w:pPr>
        <w:jc w:val="center"/>
        <w:rPr>
          <w:rFonts w:ascii="Times New Roman" w:hAnsi="Times New Roman" w:cs="Times New Roman"/>
        </w:rPr>
      </w:pPr>
      <w:r w:rsidRPr="005C1733">
        <w:rPr>
          <w:rFonts w:ascii="Times New Roman" w:hAnsi="Times New Roman" w:cs="Times New Roman"/>
        </w:rPr>
        <w:t xml:space="preserve">Тема </w:t>
      </w:r>
      <w:r w:rsidR="00C649A3">
        <w:rPr>
          <w:rFonts w:ascii="Times New Roman" w:hAnsi="Times New Roman" w:cs="Times New Roman"/>
        </w:rPr>
        <w:t>5</w:t>
      </w:r>
      <w:r w:rsidRPr="005C1733">
        <w:rPr>
          <w:rFonts w:ascii="Times New Roman" w:hAnsi="Times New Roman" w:cs="Times New Roman"/>
        </w:rPr>
        <w:t xml:space="preserve">. </w:t>
      </w:r>
      <w:r w:rsidRPr="00F173E5">
        <w:rPr>
          <w:rFonts w:ascii="Times New Roman" w:hAnsi="Times New Roman" w:cs="Times New Roman"/>
        </w:rPr>
        <w:t>Особливості формування та реалізації стратегії транснаціональної корпорації</w:t>
      </w:r>
    </w:p>
    <w:p w:rsidR="00707326" w:rsidRPr="00707326" w:rsidRDefault="00B463BC" w:rsidP="00707326">
      <w:pPr>
        <w:pStyle w:val="3"/>
        <w:tabs>
          <w:tab w:val="num" w:pos="4262"/>
        </w:tabs>
        <w:jc w:val="both"/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</w:pPr>
      <w:r w:rsidRPr="00F173E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Особливості реалізації стратегій ТНК. Конкурентні стратегії транснаціональних корпорацій. Специфіка дії конкурентних сил на реалізацію стратегій ТНК. Процес виходу з ринку як елементу реалізації стратегії ТНК. Структура транснаціональних корпорацій, вплив стратегії ТНК на її організаційну побудову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.</w:t>
      </w:r>
      <w:r w:rsid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="00707326"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Стратегія багатонаціонального виробництва і матеріально-технічного забезпечення. Типи виробничих стратегій та їхні властивості.</w:t>
      </w:r>
      <w:r w:rsid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="00707326"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Визначення розташування міжнародного виробництва: методи аналізу одиничної території, методи аналізу декількох територій, метод аналізу товарів за декількома територіями.</w:t>
      </w:r>
      <w:r w:rsid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="00707326"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Розроблення і реалізація стратегії міжнародного виробництва і матеріально-технічного забезпечення: критерій прийняття рішення, будівництво та розширення закордонного заводу; об’єднання систем виробництва і постачання.</w:t>
      </w:r>
      <w:r w:rsid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="00707326"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Стратегія міжнародного </w:t>
      </w:r>
      <w:proofErr w:type="spellStart"/>
      <w:r w:rsidR="00707326"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підряду</w:t>
      </w:r>
      <w:proofErr w:type="spellEnd"/>
      <w:r w:rsidR="00707326"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: типи проектів, закордонне будівництво, завод як об’єкт експорту, особливості експорту заводів та ефективність цього процесу для країни-експортера і країни-імпортера; міжнародні виробничі консорціуми.</w:t>
      </w:r>
      <w:r w:rsid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="00707326"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Екологічні наслідки виробничої діяльності ТНК</w:t>
      </w:r>
    </w:p>
    <w:p w:rsidR="00B463BC" w:rsidRDefault="00B463BC" w:rsidP="00B463BC">
      <w:pPr>
        <w:widowControl/>
        <w:suppressAutoHyphens w:val="0"/>
        <w:autoSpaceDE w:val="0"/>
        <w:autoSpaceDN w:val="0"/>
        <w:adjustRightInd w:val="0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B463BC" w:rsidRPr="001E6EC9" w:rsidRDefault="00B463BC" w:rsidP="00B463BC">
      <w:pPr>
        <w:jc w:val="center"/>
        <w:rPr>
          <w:rFonts w:ascii="Times New Roman" w:hAnsi="Times New Roman" w:cs="Times New Roman"/>
        </w:rPr>
      </w:pPr>
      <w:r w:rsidRPr="001E6EC9">
        <w:rPr>
          <w:rFonts w:ascii="Times New Roman" w:hAnsi="Times New Roman" w:cs="Times New Roman"/>
        </w:rPr>
        <w:t>Тема</w:t>
      </w:r>
      <w:r w:rsidR="00C649A3">
        <w:rPr>
          <w:rFonts w:ascii="Times New Roman" w:hAnsi="Times New Roman" w:cs="Times New Roman"/>
        </w:rPr>
        <w:t xml:space="preserve"> 6</w:t>
      </w:r>
      <w:r w:rsidRPr="001E6EC9">
        <w:rPr>
          <w:rFonts w:ascii="Times New Roman" w:hAnsi="Times New Roman" w:cs="Times New Roman"/>
        </w:rPr>
        <w:t xml:space="preserve">. </w:t>
      </w:r>
      <w:r w:rsidRPr="00F173E5">
        <w:rPr>
          <w:rFonts w:ascii="Times New Roman" w:hAnsi="Times New Roman" w:cs="Times New Roman"/>
        </w:rPr>
        <w:t xml:space="preserve">Маркетингові стратегії </w:t>
      </w:r>
      <w:r>
        <w:rPr>
          <w:rFonts w:ascii="Times New Roman" w:hAnsi="Times New Roman" w:cs="Times New Roman"/>
        </w:rPr>
        <w:t>МНК</w:t>
      </w:r>
    </w:p>
    <w:p w:rsidR="00B463BC" w:rsidRPr="00F173E5" w:rsidRDefault="00B463BC" w:rsidP="00B463BC">
      <w:pPr>
        <w:pStyle w:val="3"/>
        <w:tabs>
          <w:tab w:val="num" w:pos="4262"/>
        </w:tabs>
        <w:jc w:val="both"/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</w:pPr>
      <w:r w:rsidRPr="00F173E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Сутність маркетингових стратегій ТНК. Вплив міжнародного середовища на маркетингову стратегію ТНК. Міжнародний життєвий цикл товару. Специфіка впровадження стандартизованих маркетингових стратегій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.</w:t>
      </w:r>
    </w:p>
    <w:p w:rsidR="00B463BC" w:rsidRPr="00F9009D" w:rsidRDefault="00B463BC" w:rsidP="00B463BC"/>
    <w:p w:rsidR="00C649A3" w:rsidRPr="00B40441" w:rsidRDefault="00C649A3" w:rsidP="00C649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441">
        <w:rPr>
          <w:rFonts w:ascii="Times New Roman" w:hAnsi="Times New Roman" w:cs="Times New Roman"/>
          <w:b/>
          <w:sz w:val="28"/>
          <w:szCs w:val="28"/>
        </w:rPr>
        <w:t xml:space="preserve">Змістовий модуль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404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7326" w:rsidRPr="00707326">
        <w:rPr>
          <w:rFonts w:ascii="Times New Roman" w:hAnsi="Times New Roman" w:cs="Times New Roman"/>
          <w:b/>
          <w:sz w:val="28"/>
          <w:szCs w:val="28"/>
        </w:rPr>
        <w:t xml:space="preserve">Механізми функціонування </w:t>
      </w:r>
      <w:r w:rsidR="00707326">
        <w:rPr>
          <w:rFonts w:ascii="Times New Roman" w:hAnsi="Times New Roman" w:cs="Times New Roman"/>
          <w:b/>
          <w:sz w:val="28"/>
          <w:szCs w:val="28"/>
        </w:rPr>
        <w:t>МНК</w:t>
      </w:r>
      <w:r w:rsidR="00707326" w:rsidRPr="00707326">
        <w:rPr>
          <w:rFonts w:ascii="Times New Roman" w:hAnsi="Times New Roman" w:cs="Times New Roman"/>
          <w:b/>
          <w:sz w:val="28"/>
          <w:szCs w:val="28"/>
        </w:rPr>
        <w:t xml:space="preserve"> та специфіка управління їхньою діяльністю</w:t>
      </w:r>
    </w:p>
    <w:p w:rsidR="00C649A3" w:rsidRPr="001E6EC9" w:rsidRDefault="00C649A3" w:rsidP="00707326">
      <w:pPr>
        <w:jc w:val="center"/>
        <w:rPr>
          <w:rFonts w:ascii="Times New Roman" w:hAnsi="Times New Roman" w:cs="Times New Roman"/>
        </w:rPr>
      </w:pPr>
      <w:r w:rsidRPr="005C1733">
        <w:rPr>
          <w:rFonts w:ascii="Times New Roman" w:hAnsi="Times New Roman" w:cs="Times New Roman"/>
        </w:rPr>
        <w:t xml:space="preserve">Тема </w:t>
      </w:r>
      <w:r>
        <w:rPr>
          <w:rFonts w:ascii="Times New Roman" w:hAnsi="Times New Roman" w:cs="Times New Roman"/>
        </w:rPr>
        <w:t>7</w:t>
      </w:r>
      <w:r w:rsidRPr="005C1733">
        <w:rPr>
          <w:rFonts w:ascii="Times New Roman" w:hAnsi="Times New Roman" w:cs="Times New Roman"/>
        </w:rPr>
        <w:t xml:space="preserve">. </w:t>
      </w:r>
      <w:r w:rsidR="00707326" w:rsidRPr="00707326">
        <w:rPr>
          <w:rFonts w:ascii="Times New Roman" w:hAnsi="Times New Roman" w:cs="Times New Roman"/>
        </w:rPr>
        <w:t xml:space="preserve">Фінансово-економічні механізми </w:t>
      </w:r>
      <w:r w:rsidR="00707326">
        <w:rPr>
          <w:rFonts w:ascii="Times New Roman" w:hAnsi="Times New Roman" w:cs="Times New Roman"/>
        </w:rPr>
        <w:t>функціонування М</w:t>
      </w:r>
      <w:r w:rsidR="00707326" w:rsidRPr="00707326">
        <w:rPr>
          <w:rFonts w:ascii="Times New Roman" w:hAnsi="Times New Roman" w:cs="Times New Roman"/>
        </w:rPr>
        <w:t>НК</w:t>
      </w:r>
    </w:p>
    <w:p w:rsidR="00C649A3" w:rsidRPr="00C649A3" w:rsidRDefault="00C649A3" w:rsidP="00C649A3">
      <w:pPr>
        <w:pStyle w:val="3"/>
        <w:tabs>
          <w:tab w:val="num" w:pos="4262"/>
        </w:tabs>
        <w:jc w:val="both"/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</w:pP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Середовище фінансової діяльності ТНК. Організаційні, інформаційні та правові особливості діяльності на світовому фінансовому ринку.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Внутрішня фінансова структура ТНК.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Планування фінансової діяльності ТНК: бюджет та фінансовий прогноз, центр прибутків. Внутрішні трансфертні ціни.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Планування і мобілізація фінансових ресурсів. Джерела зовнішніх фінансових ресурсів: локальний борговий ринок, ринок євровалют, міжнародні облігації, європейський фондовий ринок. Внутрішні джерела фінансування: прямий міжнародний фірмовий кредит; компенсаційний </w:t>
      </w:r>
      <w:proofErr w:type="spellStart"/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внутрішньофірмовий</w:t>
      </w:r>
      <w:proofErr w:type="spellEnd"/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кредит, паралельний </w:t>
      </w:r>
      <w:proofErr w:type="spellStart"/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внутрішньофірмовий</w:t>
      </w:r>
      <w:proofErr w:type="spellEnd"/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кредит.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C649A3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Особливості управління фінансами ТНК. Капіталу дочірньої фірми, його структура. Фінанси, що обслуговують експорт і імпорт. Управління рухом та використанням грошових коштів.</w:t>
      </w:r>
      <w:r w:rsid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="00707326"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Податкові умови діяльності ТНК. Вплив оподаткування на рішення і політику ТНК.</w:t>
      </w:r>
    </w:p>
    <w:p w:rsidR="00C649A3" w:rsidRDefault="00C649A3" w:rsidP="00C649A3">
      <w:pPr>
        <w:widowControl/>
        <w:suppressAutoHyphens w:val="0"/>
        <w:autoSpaceDE w:val="0"/>
        <w:autoSpaceDN w:val="0"/>
        <w:adjustRightInd w:val="0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C649A3" w:rsidRPr="001E6EC9" w:rsidRDefault="00C649A3" w:rsidP="00C649A3">
      <w:pPr>
        <w:jc w:val="center"/>
        <w:rPr>
          <w:rFonts w:ascii="Times New Roman" w:hAnsi="Times New Roman" w:cs="Times New Roman"/>
        </w:rPr>
      </w:pPr>
      <w:r w:rsidRPr="001E6EC9">
        <w:rPr>
          <w:rFonts w:ascii="Times New Roman" w:hAnsi="Times New Roman" w:cs="Times New Roman"/>
        </w:rPr>
        <w:t>Тема</w:t>
      </w:r>
      <w:r>
        <w:rPr>
          <w:rFonts w:ascii="Times New Roman" w:hAnsi="Times New Roman" w:cs="Times New Roman"/>
        </w:rPr>
        <w:t xml:space="preserve"> 8</w:t>
      </w:r>
      <w:r w:rsidRPr="001E6EC9">
        <w:rPr>
          <w:rFonts w:ascii="Times New Roman" w:hAnsi="Times New Roman" w:cs="Times New Roman"/>
        </w:rPr>
        <w:t xml:space="preserve">. </w:t>
      </w:r>
      <w:r w:rsidR="00707326" w:rsidRPr="00707326">
        <w:rPr>
          <w:rFonts w:ascii="Times New Roman" w:hAnsi="Times New Roman" w:cs="Times New Roman"/>
        </w:rPr>
        <w:t xml:space="preserve">Управління персоналом у </w:t>
      </w:r>
      <w:r>
        <w:rPr>
          <w:rFonts w:ascii="Times New Roman" w:hAnsi="Times New Roman" w:cs="Times New Roman"/>
        </w:rPr>
        <w:t>МНК</w:t>
      </w:r>
    </w:p>
    <w:p w:rsidR="00C649A3" w:rsidRPr="00F173E5" w:rsidRDefault="00707326" w:rsidP="00C649A3">
      <w:pPr>
        <w:pStyle w:val="3"/>
        <w:tabs>
          <w:tab w:val="num" w:pos="4262"/>
        </w:tabs>
        <w:jc w:val="both"/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</w:pPr>
      <w:r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Міжнародна кадрова стратегія і трудові відносини в ТНК: прогноз потреби в кадрах за категоріями, проблемні питання, динаміка трудових відносин за </w:t>
      </w:r>
      <w:proofErr w:type="spellStart"/>
      <w:r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Скінером</w:t>
      </w:r>
      <w:proofErr w:type="spellEnd"/>
      <w:r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Відбір міжнародних менеджерів: його способи, критерії і фактори. Формування ділових якостей міжнародного менеджера.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Навчання персоналу для роботи в зарубіжних філіях: стратегія підготовки міжнародного менеджера; етапи навчання; План повернення працівників з-за кордону. Системний аналіз цілей та проблеми під час повернення персоналу в базову компанію.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707326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Оплата праці міжнародних менеджерів: проблеми, основний оклад і преміальні надбавки.</w:t>
      </w:r>
    </w:p>
    <w:p w:rsidR="00C649A3" w:rsidRPr="00F9009D" w:rsidRDefault="00C649A3" w:rsidP="00C649A3"/>
    <w:p w:rsidR="00707326" w:rsidRPr="00B40441" w:rsidRDefault="00707326" w:rsidP="007073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441">
        <w:rPr>
          <w:rFonts w:ascii="Times New Roman" w:hAnsi="Times New Roman" w:cs="Times New Roman"/>
          <w:b/>
          <w:sz w:val="28"/>
          <w:szCs w:val="28"/>
        </w:rPr>
        <w:t xml:space="preserve">Змістовий модуль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404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07326">
        <w:rPr>
          <w:rFonts w:ascii="Times New Roman" w:hAnsi="Times New Roman" w:cs="Times New Roman"/>
          <w:b/>
          <w:sz w:val="28"/>
          <w:szCs w:val="28"/>
        </w:rPr>
        <w:t xml:space="preserve">Вплив МНК на функціонування економіки України та </w:t>
      </w:r>
      <w:r>
        <w:rPr>
          <w:rFonts w:ascii="Times New Roman" w:hAnsi="Times New Roman" w:cs="Times New Roman"/>
          <w:b/>
          <w:sz w:val="28"/>
          <w:szCs w:val="28"/>
        </w:rPr>
        <w:t>галузей світу</w:t>
      </w:r>
    </w:p>
    <w:p w:rsidR="00707326" w:rsidRPr="00707326" w:rsidRDefault="00707326" w:rsidP="00707326">
      <w:pPr>
        <w:jc w:val="center"/>
        <w:rPr>
          <w:rFonts w:ascii="Times New Roman" w:hAnsi="Times New Roman" w:cs="Times New Roman"/>
        </w:rPr>
      </w:pPr>
      <w:r w:rsidRPr="00707326">
        <w:rPr>
          <w:rFonts w:ascii="Times New Roman" w:hAnsi="Times New Roman" w:cs="Times New Roman"/>
        </w:rPr>
        <w:t xml:space="preserve">Тема 9. Галузеві та регіональні особливості діяльності </w:t>
      </w:r>
      <w:r>
        <w:rPr>
          <w:rFonts w:ascii="Times New Roman" w:hAnsi="Times New Roman" w:cs="Times New Roman"/>
        </w:rPr>
        <w:t>М</w:t>
      </w:r>
      <w:r w:rsidRPr="00707326">
        <w:rPr>
          <w:rFonts w:ascii="Times New Roman" w:hAnsi="Times New Roman" w:cs="Times New Roman"/>
        </w:rPr>
        <w:t>НК</w:t>
      </w:r>
    </w:p>
    <w:p w:rsidR="00707326" w:rsidRPr="00C649A3" w:rsidRDefault="00707326" w:rsidP="00707326">
      <w:pPr>
        <w:pStyle w:val="3"/>
        <w:tabs>
          <w:tab w:val="num" w:pos="4262"/>
        </w:tabs>
        <w:jc w:val="both"/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</w:pPr>
      <w:r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Особливості глобальних </w:t>
      </w:r>
      <w:r w:rsidR="00DC79C5"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виробничих структур і кластерів. МНК у нафтогазовому комплексі. </w:t>
      </w:r>
      <w:r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Інфор</w:t>
      </w:r>
      <w:r w:rsidR="001E27D9"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маційно-комунікаційна сфера та М</w:t>
      </w:r>
      <w:r w:rsidR="00DC79C5"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НК.</w:t>
      </w:r>
      <w:r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Трансна</w:t>
      </w:r>
      <w:r w:rsidR="00DC79C5"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ціональні компанії в металургії.</w:t>
      </w:r>
      <w:r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Т</w:t>
      </w:r>
      <w:r w:rsidR="00DC79C5"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НК машинобудування. </w:t>
      </w:r>
      <w:r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Т</w:t>
      </w:r>
      <w:r w:rsidR="00DC79C5"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НК у агропромисловому комплексі.</w:t>
      </w:r>
      <w:r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 Транснаціональні структури та </w:t>
      </w:r>
      <w:r w:rsidR="00DC79C5"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військово-промислова інтеграція.</w:t>
      </w:r>
    </w:p>
    <w:p w:rsidR="00707326" w:rsidRDefault="00707326" w:rsidP="00707326">
      <w:pPr>
        <w:widowControl/>
        <w:suppressAutoHyphens w:val="0"/>
        <w:autoSpaceDE w:val="0"/>
        <w:autoSpaceDN w:val="0"/>
        <w:adjustRightInd w:val="0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707326" w:rsidRPr="001E6EC9" w:rsidRDefault="00CA7350" w:rsidP="00707326">
      <w:pPr>
        <w:jc w:val="center"/>
        <w:rPr>
          <w:rFonts w:ascii="Times New Roman" w:hAnsi="Times New Roman" w:cs="Times New Roman"/>
        </w:rPr>
      </w:pPr>
      <w:r w:rsidRPr="00CA7350">
        <w:rPr>
          <w:rFonts w:ascii="Times New Roman" w:hAnsi="Times New Roman" w:cs="Times New Roman"/>
        </w:rPr>
        <w:lastRenderedPageBreak/>
        <w:t xml:space="preserve">Тема 10. Проблеми </w:t>
      </w:r>
      <w:proofErr w:type="spellStart"/>
      <w:r w:rsidRPr="00CA7350">
        <w:rPr>
          <w:rFonts w:ascii="Times New Roman" w:hAnsi="Times New Roman" w:cs="Times New Roman"/>
        </w:rPr>
        <w:t>транснаціоналізації</w:t>
      </w:r>
      <w:proofErr w:type="spellEnd"/>
      <w:r w:rsidRPr="00CA7350">
        <w:rPr>
          <w:rFonts w:ascii="Times New Roman" w:hAnsi="Times New Roman" w:cs="Times New Roman"/>
        </w:rPr>
        <w:t xml:space="preserve">  української економіки.</w:t>
      </w:r>
    </w:p>
    <w:p w:rsidR="00B56C83" w:rsidRDefault="00DC79C5" w:rsidP="00DC79C5">
      <w:pPr>
        <w:pStyle w:val="3"/>
        <w:tabs>
          <w:tab w:val="num" w:pos="4262"/>
        </w:tabs>
        <w:jc w:val="both"/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</w:pPr>
      <w:r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Глобалізація розвитку. Глобальні і національні трансформації України.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Концепція національних інтересів України в умовах глобалізації розвитку. Промислово-фінансові групи як організаційна форма управління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 xml:space="preserve"> </w:t>
      </w:r>
      <w:r w:rsidRPr="00DC79C5"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інвестиціями ТНК в Україні</w:t>
      </w:r>
      <w:r>
        <w:rPr>
          <w:rFonts w:ascii="Times New Roman" w:eastAsia="MS Gothic" w:hAnsi="Times New Roman" w:cs="Times New Roman"/>
          <w:b w:val="0"/>
          <w:color w:val="auto"/>
          <w:sz w:val="20"/>
          <w:szCs w:val="20"/>
        </w:rPr>
        <w:t>.</w:t>
      </w:r>
    </w:p>
    <w:p w:rsidR="00DC79C5" w:rsidRPr="00DC79C5" w:rsidRDefault="00DC79C5" w:rsidP="00DC79C5"/>
    <w:p w:rsidR="00B56C83" w:rsidRPr="00F44E81" w:rsidRDefault="00B56C83" w:rsidP="00B56C83">
      <w:pPr>
        <w:pStyle w:val="a4"/>
        <w:jc w:val="center"/>
        <w:rPr>
          <w:b/>
          <w:lang w:val="uk-UA"/>
        </w:rPr>
      </w:pPr>
      <w:r w:rsidRPr="00F44E81">
        <w:rPr>
          <w:b/>
          <w:lang w:val="uk-UA"/>
        </w:rPr>
        <w:t xml:space="preserve">4. Структура навчальної дисципліни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1984"/>
      </w:tblGrid>
      <w:tr w:rsidR="009D31A5" w:rsidRPr="00F44E81" w:rsidTr="00CA7350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</w:t>
            </w:r>
          </w:p>
          <w:p w:rsidR="009D31A5" w:rsidRPr="00F44E81" w:rsidRDefault="009D31A5" w:rsidP="00CA7350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  <w:p w:rsidR="009D31A5" w:rsidRPr="00F44E81" w:rsidRDefault="009D31A5" w:rsidP="00CA73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Згідно з розкладом</w:t>
            </w:r>
          </w:p>
        </w:tc>
      </w:tr>
      <w:tr w:rsidR="009D31A5" w:rsidRPr="00F44E81" w:rsidTr="00CA7350">
        <w:trPr>
          <w:trHeight w:val="2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A5" w:rsidRPr="00F44E81" w:rsidRDefault="009D31A5" w:rsidP="00CA735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A5" w:rsidRPr="00F44E81" w:rsidRDefault="009D31A5" w:rsidP="00CA735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о/</w:t>
            </w:r>
            <w:proofErr w:type="spellStart"/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д.ф</w:t>
            </w:r>
            <w:proofErr w:type="spellEnd"/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з.ф</w:t>
            </w:r>
            <w:proofErr w:type="spellEnd"/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о/</w:t>
            </w:r>
            <w:proofErr w:type="spellStart"/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д.ф</w:t>
            </w:r>
            <w:proofErr w:type="spellEnd"/>
            <w:r w:rsidRPr="00F44E8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9D31A5" w:rsidRPr="00F44E81" w:rsidTr="00CA7350">
        <w:trPr>
          <w:trHeight w:val="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A5" w:rsidRPr="00F44E81" w:rsidRDefault="009D31A5" w:rsidP="00CA7350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F44E8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1A5" w:rsidRPr="00F44E81" w:rsidRDefault="009D31A5" w:rsidP="00CA7350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F44E8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44E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44E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44E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9D31A5" w:rsidRPr="00F44E81" w:rsidTr="00CA7350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1. </w:t>
            </w:r>
            <w:r w:rsidR="008C670B" w:rsidRPr="00F44E81">
              <w:rPr>
                <w:rFonts w:ascii="Times New Roman" w:hAnsi="Times New Roman" w:cs="Times New Roman"/>
                <w:sz w:val="20"/>
                <w:szCs w:val="20"/>
              </w:rPr>
              <w:t>Транснаціональні і міжнародні корпорації як базові суб’єкти міжнародного бізнесу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8C670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4E81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8C670B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/тиждень 1</w:t>
            </w:r>
          </w:p>
        </w:tc>
      </w:tr>
      <w:tr w:rsidR="009D31A5" w:rsidRPr="00F44E81" w:rsidTr="00CA7350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Практичне заняття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1. </w:t>
            </w:r>
            <w:r w:rsidR="008C670B" w:rsidRPr="00F44E81">
              <w:rPr>
                <w:rFonts w:ascii="Times New Roman" w:hAnsi="Times New Roman" w:cs="Times New Roman"/>
                <w:sz w:val="20"/>
                <w:szCs w:val="20"/>
              </w:rPr>
              <w:t>Транснаціональні і міжнародні корпорації як базові суб’єкти міжнародного бізнесу</w:t>
            </w:r>
          </w:p>
          <w:p w:rsidR="009D31A5" w:rsidRPr="00F44E81" w:rsidRDefault="009D31A5" w:rsidP="00CA7350">
            <w:pPr>
              <w:tabs>
                <w:tab w:val="left" w:pos="32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Перелік питань: </w:t>
            </w:r>
            <w:r w:rsidR="008C670B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Сутність поняття ТНК: підходи до визначення. Критерії приналежності до ТНК (структурний, </w:t>
            </w:r>
            <w:proofErr w:type="spellStart"/>
            <w:r w:rsidR="008C670B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>біхевіоральний</w:t>
            </w:r>
            <w:proofErr w:type="spellEnd"/>
            <w:r w:rsidR="008C670B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, критерій результативності). Міжнародні, глобальні, транснаціональні корпорації. Етапи еволюції транснаціональної діяльності корпорацій. ТНК як агент глобалізації світової економіки. </w:t>
            </w:r>
          </w:p>
          <w:p w:rsidR="009D31A5" w:rsidRPr="00F44E81" w:rsidRDefault="009D31A5" w:rsidP="005B30C6">
            <w:pPr>
              <w:tabs>
                <w:tab w:val="left" w:pos="32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Завдання: </w:t>
            </w:r>
            <w:r w:rsidR="008C670B" w:rsidRPr="00F44E81">
              <w:rPr>
                <w:rFonts w:ascii="Times New Roman" w:hAnsi="Times New Roman" w:cs="Times New Roman"/>
                <w:sz w:val="20"/>
                <w:szCs w:val="20"/>
              </w:rPr>
              <w:t>опитування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B30C6">
              <w:rPr>
                <w:rFonts w:ascii="Times New Roman" w:hAnsi="Times New Roman" w:cs="Times New Roman"/>
                <w:sz w:val="20"/>
                <w:szCs w:val="20"/>
              </w:rPr>
              <w:t>аналітична доповідь.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8C670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8C670B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D31A5" w:rsidP="008C670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/тиждень </w:t>
            </w:r>
            <w:r w:rsidR="008C670B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9D31A5" w:rsidRPr="00F44E81" w:rsidTr="00CA7350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1. </w:t>
            </w:r>
            <w:r w:rsidR="008C670B" w:rsidRPr="00F44E81">
              <w:rPr>
                <w:rFonts w:ascii="Times New Roman" w:hAnsi="Times New Roman" w:cs="Times New Roman"/>
                <w:sz w:val="20"/>
                <w:szCs w:val="20"/>
              </w:rPr>
              <w:t>Транснаціональні і міжнародні корпорації як базові суб’єкти міжнародного бізнесу</w:t>
            </w:r>
          </w:p>
          <w:p w:rsidR="009D31A5" w:rsidRPr="00F44E81" w:rsidRDefault="009D31A5" w:rsidP="00CA735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розгляду: </w:t>
            </w:r>
            <w:r w:rsidR="008C670B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>Масштаби діяльності сучасних ТНК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670B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70B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>Правове, економічне і політичне середовище функціонування ТНК.</w:t>
            </w:r>
          </w:p>
          <w:p w:rsidR="009D31A5" w:rsidRPr="00F44E81" w:rsidRDefault="009D31A5" w:rsidP="00BF2C1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для виконання: пошук та вивчення інформації, вирішення </w:t>
            </w:r>
            <w:r w:rsidR="008C670B" w:rsidRPr="00F44E81">
              <w:rPr>
                <w:rFonts w:ascii="Times New Roman" w:hAnsi="Times New Roman" w:cs="Times New Roman"/>
                <w:sz w:val="20"/>
                <w:szCs w:val="20"/>
              </w:rPr>
              <w:t>кейсів</w:t>
            </w:r>
            <w:r w:rsidR="00F46C6D" w:rsidRPr="00F44E81">
              <w:rPr>
                <w:rFonts w:ascii="Times New Roman" w:hAnsi="Times New Roman" w:cs="Times New Roman"/>
                <w:sz w:val="20"/>
                <w:szCs w:val="20"/>
              </w:rPr>
              <w:t>, відповіді на питання до самостійного вивчення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8C670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8C670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31A5" w:rsidRPr="00F44E81" w:rsidTr="00F46C6D">
        <w:trPr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Лекція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F46C6D" w:rsidRPr="00F44E81">
              <w:rPr>
                <w:rFonts w:ascii="Times New Roman" w:hAnsi="Times New Roman" w:cs="Times New Roman"/>
                <w:sz w:val="20"/>
                <w:szCs w:val="20"/>
              </w:rPr>
              <w:t>2. Теоретико-економічні засади діяльності МНК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F46C6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F46C6D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F46C6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/тиждень 2</w:t>
            </w:r>
          </w:p>
        </w:tc>
      </w:tr>
      <w:tr w:rsidR="009D31A5" w:rsidRPr="00F44E81" w:rsidTr="00F46C6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Практичне заняття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F46C6D" w:rsidRPr="00F44E81">
              <w:rPr>
                <w:rFonts w:ascii="Times New Roman" w:hAnsi="Times New Roman" w:cs="Times New Roman"/>
                <w:sz w:val="20"/>
                <w:szCs w:val="20"/>
              </w:rPr>
              <w:t>2. Теоретико-економічні засади діяльності МНК</w:t>
            </w:r>
          </w:p>
          <w:p w:rsidR="009D31A5" w:rsidRPr="00F44E81" w:rsidRDefault="009D31A5" w:rsidP="00CA735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Перелік питань: </w:t>
            </w:r>
            <w:r w:rsidR="00F46C6D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Теорії прямого закордонного інвестування і ТНК: теорії прямих закордонних інвестицій. Теорія інтернаціоналізації. OLI-підхід </w:t>
            </w:r>
            <w:proofErr w:type="spellStart"/>
            <w:r w:rsidR="00F46C6D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>Дж</w:t>
            </w:r>
            <w:proofErr w:type="spellEnd"/>
            <w:r w:rsidR="00F46C6D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F46C6D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>Даннінга</w:t>
            </w:r>
            <w:proofErr w:type="spellEnd"/>
            <w:r w:rsidR="00F46C6D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. Комплексні класичні теорії. Дуалістична концепція </w:t>
            </w:r>
            <w:proofErr w:type="spellStart"/>
            <w:r w:rsidR="00F46C6D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>інтернаціоналізаційного</w:t>
            </w:r>
            <w:proofErr w:type="spellEnd"/>
            <w:r w:rsidR="00F46C6D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процесу.  </w:t>
            </w:r>
          </w:p>
          <w:p w:rsidR="009D31A5" w:rsidRPr="00F44E81" w:rsidRDefault="009D31A5" w:rsidP="00F46C6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Завдання: опитування, доповіді, </w:t>
            </w:r>
            <w:r w:rsidR="00F46C6D" w:rsidRPr="00F44E81">
              <w:rPr>
                <w:rFonts w:ascii="Times New Roman" w:hAnsi="Times New Roman" w:cs="Times New Roman"/>
                <w:sz w:val="20"/>
                <w:szCs w:val="20"/>
              </w:rPr>
              <w:t>кейси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F46C6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4E81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F46C6D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F46C6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/тиждень 2</w:t>
            </w:r>
          </w:p>
        </w:tc>
      </w:tr>
      <w:tr w:rsidR="009D31A5" w:rsidRPr="00F44E81" w:rsidTr="00F46C6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D" w:rsidRPr="00F44E81" w:rsidRDefault="009D31A5" w:rsidP="00F46C6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EF1E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46C6D" w:rsidRPr="00F44E81">
              <w:rPr>
                <w:rFonts w:ascii="Times New Roman" w:hAnsi="Times New Roman" w:cs="Times New Roman"/>
                <w:sz w:val="20"/>
                <w:szCs w:val="20"/>
              </w:rPr>
              <w:t>Теоретико-економічні засади діяльності МНК</w:t>
            </w:r>
          </w:p>
          <w:p w:rsidR="00F46C6D" w:rsidRPr="00F44E81" w:rsidRDefault="00F46C6D" w:rsidP="00F46C6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Перелік питань: </w:t>
            </w:r>
            <w:r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Теорії прямого закордонного інвестування і ТНК: огляд теорії міжнародної торгівлі. Підхід </w:t>
            </w:r>
            <w:proofErr w:type="spellStart"/>
            <w:r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>Хаймера</w:t>
            </w:r>
            <w:proofErr w:type="spellEnd"/>
            <w:r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. Теорія привласнення. Теорія </w:t>
            </w:r>
            <w:proofErr w:type="spellStart"/>
            <w:r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>Модільяні</w:t>
            </w:r>
            <w:proofErr w:type="spellEnd"/>
            <w:r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>-Міллера. Теорія асиметричної інформації. Особливості основних етапів інтернаціоналізації фірми.</w:t>
            </w:r>
          </w:p>
          <w:p w:rsidR="009D31A5" w:rsidRPr="00F44E81" w:rsidRDefault="009D31A5" w:rsidP="00BF2C1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для виконання: </w:t>
            </w:r>
            <w:r w:rsidR="00F46C6D" w:rsidRPr="00F44E81">
              <w:rPr>
                <w:rFonts w:ascii="Times New Roman" w:hAnsi="Times New Roman" w:cs="Times New Roman"/>
                <w:sz w:val="20"/>
                <w:szCs w:val="20"/>
              </w:rPr>
              <w:t>пошук та вивчення інформації, вирішення кейсів, відповіді на питання до самостійного вивчення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F46C6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31A5" w:rsidRPr="00F44E81" w:rsidTr="00CA7350">
        <w:trPr>
          <w:trHeight w:val="4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Лекція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F46C6D" w:rsidRPr="00F44E81">
              <w:rPr>
                <w:rFonts w:ascii="Times New Roman" w:hAnsi="Times New Roman" w:cs="Times New Roman"/>
                <w:sz w:val="20"/>
                <w:szCs w:val="20"/>
              </w:rPr>
              <w:t>3. Еволюція організаційних структур ТНК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F46C6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4E81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F46C6D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/тиждень 3</w:t>
            </w:r>
          </w:p>
        </w:tc>
      </w:tr>
      <w:tr w:rsidR="009D31A5" w:rsidRPr="00F44E81" w:rsidTr="00BF2C1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Практичне заняття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F46C6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Тема 3. Еволюція організаційних структур ТНК</w:t>
            </w:r>
          </w:p>
          <w:p w:rsidR="009D31A5" w:rsidRPr="00F44E81" w:rsidRDefault="009D31A5" w:rsidP="00CA735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Перелік питань: </w:t>
            </w:r>
            <w:r w:rsidR="00F46C6D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>Типи і структура корпорацій в економічній діяльності міжнародного рівня: транснаціональний стратегічний альянс (ТСА). Фактори і мотиви розвитку ТСА, форми ТСА, переваги ТСА. Основні типи організаційної структури ТНК: функціональна, продуктова, відокремлена, географічна, матрична.</w:t>
            </w:r>
          </w:p>
          <w:p w:rsidR="009D31A5" w:rsidRPr="00F44E81" w:rsidRDefault="009D31A5" w:rsidP="00E5738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Завдання: опитування, </w:t>
            </w:r>
            <w:r w:rsidR="00E57389">
              <w:rPr>
                <w:rFonts w:ascii="Times New Roman" w:hAnsi="Times New Roman" w:cs="Times New Roman"/>
                <w:sz w:val="20"/>
                <w:szCs w:val="20"/>
              </w:rPr>
              <w:t>кейси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, одноосібні доповіді.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4E81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BF2C1D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/тиждень 3</w:t>
            </w:r>
          </w:p>
        </w:tc>
      </w:tr>
      <w:tr w:rsidR="009D31A5" w:rsidRPr="00F44E81" w:rsidTr="00BF2C1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C6D" w:rsidRPr="00F44E81" w:rsidRDefault="00F46C6D" w:rsidP="00CA735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3. Еволюція організаційних структур ТНК </w:t>
            </w:r>
          </w:p>
          <w:p w:rsidR="00F46C6D" w:rsidRPr="00F44E81" w:rsidRDefault="009D31A5" w:rsidP="00CA7350">
            <w:pPr>
              <w:autoSpaceDE w:val="0"/>
              <w:autoSpaceDN w:val="0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розгляду: </w:t>
            </w:r>
            <w:r w:rsidR="00F46C6D" w:rsidRPr="00F44E81">
              <w:rPr>
                <w:rFonts w:ascii="Times New Roman" w:eastAsia="MS Gothic" w:hAnsi="Times New Roman" w:cs="Times New Roman"/>
                <w:sz w:val="20"/>
                <w:szCs w:val="20"/>
              </w:rPr>
              <w:t>Типи і структура корпорацій в економічній діяльності міжнародного рівня: картель, синдикат, пул, трест, концерн, холдинг, консорціум. Організаційно-юридична структура ТНК. Класифікація закордонних підрозділів.</w:t>
            </w:r>
          </w:p>
          <w:p w:rsidR="009D31A5" w:rsidRPr="00F44E81" w:rsidRDefault="00F46C6D" w:rsidP="00BF2C1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Завдання для виконання: пошук та вивчення інформації, вирішення кейсів, відповіді на питання до самостійного вивчення</w:t>
            </w:r>
            <w:r w:rsidR="009D31A5"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BF2C1D" w:rsidP="00BF2C1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31A5" w:rsidRPr="00F44E81" w:rsidTr="00CA7350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Лекція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1D" w:rsidRPr="00F44E81" w:rsidRDefault="00BF2C1D" w:rsidP="00BF2C1D">
            <w:pPr>
              <w:autoSpaceDE w:val="0"/>
              <w:autoSpaceDN w:val="0"/>
              <w:ind w:left="-170"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Тема 4. Сучасні аспекти функціонування і впливу МНК на міжнародну господарську діяльність</w:t>
            </w:r>
          </w:p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4E81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BF2C1D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/тиждень 4</w:t>
            </w:r>
          </w:p>
        </w:tc>
      </w:tr>
      <w:tr w:rsidR="009D31A5" w:rsidRPr="00F44E81" w:rsidTr="00CA7350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Практичне заняття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ind w:left="-170"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BF2C1D" w:rsidRPr="00F44E81">
              <w:rPr>
                <w:rFonts w:ascii="Times New Roman" w:hAnsi="Times New Roman" w:cs="Times New Roman"/>
                <w:sz w:val="20"/>
                <w:szCs w:val="20"/>
              </w:rPr>
              <w:t>4. Сучасні аспекти функціонування і впливу МНК на міжнародну господарську діяльність</w:t>
            </w:r>
          </w:p>
          <w:p w:rsidR="009D31A5" w:rsidRPr="00F44E81" w:rsidRDefault="009D31A5" w:rsidP="00CA735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Перелік питань: </w:t>
            </w:r>
            <w:r w:rsidR="00BF2C1D" w:rsidRPr="00F44E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Переваги та недоліки діяльності ТНК. Діяльність ТНК у країнах базування. ТНК та приймаючі країни. Роль ТНК у міжнародній економіці та критика їх діяльності. Наслідки господарської діяльності ТНК</w:t>
            </w:r>
            <w:r w:rsidRPr="00F44E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  <w:p w:rsidR="009D31A5" w:rsidRPr="00F44E81" w:rsidRDefault="009D31A5" w:rsidP="0032763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Завдання: опитування, одноосібні доповіді.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4E81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BF2C1D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/тиждень 4</w:t>
            </w:r>
          </w:p>
        </w:tc>
      </w:tr>
      <w:tr w:rsidR="009D31A5" w:rsidRPr="00F44E81" w:rsidTr="00CA7350">
        <w:trPr>
          <w:trHeight w:val="18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BF2C1D" w:rsidRPr="00F44E81">
              <w:rPr>
                <w:rFonts w:ascii="Times New Roman" w:hAnsi="Times New Roman" w:cs="Times New Roman"/>
                <w:sz w:val="20"/>
                <w:szCs w:val="20"/>
              </w:rPr>
              <w:t>4. Сучасні аспекти функціонування і впливу МНК на міжнародну господарську діяльність</w:t>
            </w:r>
          </w:p>
          <w:p w:rsidR="009D31A5" w:rsidRPr="00F44E81" w:rsidRDefault="009D31A5" w:rsidP="00CA735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розгляду: </w:t>
            </w:r>
            <w:r w:rsidR="00BF2C1D" w:rsidRPr="00F44E81">
              <w:rPr>
                <w:rFonts w:ascii="Times New Roman" w:hAnsi="Times New Roman" w:cs="Times New Roman"/>
                <w:sz w:val="20"/>
                <w:szCs w:val="20"/>
              </w:rPr>
              <w:t>Сучасні аспекти поширення корпоративного бізнесу як форми господарювання. Роль ТНК у міжнародній економіці та критика їх діяльності. Наслідки господарської діяльності ТНК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1A5" w:rsidRPr="00F44E81" w:rsidRDefault="00F46C6D" w:rsidP="00BF2C1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Завдання для виконання: пошук та вивчення інформації</w:t>
            </w:r>
            <w:r w:rsidR="00BF2C1D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 – написання есе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, вирішення кейсів, відповіді на питання до самостійного вивчення</w:t>
            </w:r>
            <w:r w:rsidR="009D31A5"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31A5" w:rsidRPr="00F44E81" w:rsidTr="00CA7350">
        <w:trPr>
          <w:trHeight w:val="5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Лекція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BF2C1D" w:rsidRPr="00F44E81">
              <w:rPr>
                <w:rFonts w:ascii="Times New Roman" w:hAnsi="Times New Roman" w:cs="Times New Roman"/>
                <w:sz w:val="20"/>
                <w:szCs w:val="20"/>
              </w:rPr>
              <w:t>5. Особливості формування та реалізації стратегії транснаціональної корпорації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4E81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BF2C1D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/тиждень 5</w:t>
            </w:r>
          </w:p>
        </w:tc>
      </w:tr>
      <w:tr w:rsidR="009D31A5" w:rsidRPr="00F44E81" w:rsidTr="00CA7350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Практичне заняття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BC079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BF2C1D" w:rsidRPr="00F44E81">
              <w:rPr>
                <w:rFonts w:ascii="Times New Roman" w:hAnsi="Times New Roman" w:cs="Times New Roman"/>
                <w:sz w:val="20"/>
                <w:szCs w:val="20"/>
              </w:rPr>
              <w:t>5. Особливості формування та реалізації стратегії транснаціональної корпорації</w:t>
            </w:r>
          </w:p>
          <w:p w:rsidR="009D31A5" w:rsidRPr="00F44E81" w:rsidRDefault="009D31A5" w:rsidP="00BC0795">
            <w:pPr>
              <w:pStyle w:val="3"/>
              <w:tabs>
                <w:tab w:val="num" w:pos="4262"/>
              </w:tabs>
              <w:spacing w:before="0"/>
              <w:jc w:val="both"/>
              <w:rPr>
                <w:rFonts w:ascii="Times New Roman" w:eastAsia="MS Gothic" w:hAnsi="Times New Roman" w:cs="Times New Roman"/>
                <w:b w:val="0"/>
                <w:color w:val="auto"/>
                <w:sz w:val="20"/>
                <w:szCs w:val="20"/>
              </w:rPr>
            </w:pPr>
            <w:r w:rsidRPr="00F44E81">
              <w:rPr>
                <w:rFonts w:ascii="Times New Roman" w:eastAsia="MS Gothic" w:hAnsi="Times New Roman" w:cs="Times New Roman"/>
                <w:b w:val="0"/>
                <w:color w:val="auto"/>
                <w:sz w:val="20"/>
                <w:szCs w:val="20"/>
              </w:rPr>
              <w:t>Перелік питань:</w:t>
            </w:r>
            <w:r w:rsidR="00BF2C1D" w:rsidRPr="00F44E81">
              <w:rPr>
                <w:rFonts w:ascii="Times New Roman" w:eastAsia="MS Gothic" w:hAnsi="Times New Roman" w:cs="Times New Roman"/>
                <w:b w:val="0"/>
                <w:color w:val="auto"/>
                <w:sz w:val="20"/>
                <w:szCs w:val="20"/>
              </w:rPr>
              <w:t xml:space="preserve"> Особливості реалізації стратегій ТНК. Конкурентні стратегії транснаціональних корпорацій. Структура транснаціональних корпорацій, вплив стратегії ТНК на її організаційну побудову. Стратегія багатонаціонального виробництва і матеріально-технічного забезпечення. Типи виробничих стратегій та їхні властивості. Визначення розташування міжнародного виробництва: методи аналізу одиничної території, методи аналізу декількох територій, метод аналізу товарів за декількома територіями. </w:t>
            </w:r>
          </w:p>
          <w:p w:rsidR="009D31A5" w:rsidRPr="00F44E81" w:rsidRDefault="009D31A5" w:rsidP="00937D7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Завдання: опитування, </w:t>
            </w:r>
            <w:proofErr w:type="spellStart"/>
            <w:r w:rsidR="00BC0795" w:rsidRPr="00F44E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кейси</w:t>
            </w:r>
            <w:proofErr w:type="spellEnd"/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4E81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BF2C1D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BF2C1D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/тиждень 5</w:t>
            </w:r>
          </w:p>
        </w:tc>
      </w:tr>
      <w:tr w:rsidR="009D31A5" w:rsidRPr="00F44E81" w:rsidTr="00CA7350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1313A6" w:rsidRPr="00F44E81">
              <w:rPr>
                <w:rFonts w:ascii="Times New Roman" w:hAnsi="Times New Roman" w:cs="Times New Roman"/>
                <w:sz w:val="20"/>
                <w:szCs w:val="20"/>
              </w:rPr>
              <w:t>5. Особливості формування та реалізації стратегії транснаціональної корпорації</w:t>
            </w:r>
          </w:p>
          <w:p w:rsidR="00BF2C1D" w:rsidRPr="00F44E81" w:rsidRDefault="009D31A5" w:rsidP="00CA735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розгляду: </w:t>
            </w:r>
            <w:r w:rsidR="00BF2C1D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Специфіка дії конкурентних сил на реалізацію стратегій ТНК. Процес виходу з ринку як елементу реалізації стратегії ТНК. </w:t>
            </w:r>
            <w:r w:rsidR="00BC0795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 Розроблення і реалізація стратегії міжнародного </w:t>
            </w:r>
            <w:r w:rsidR="00BC0795" w:rsidRPr="00F44E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виробництва і матеріально-технічного забезпечення: критерій прийняття рішення, будівництво та розширення закордонного заводу; об’єднання систем виробництва і постачання. Стратегія міжнародного </w:t>
            </w:r>
            <w:proofErr w:type="spellStart"/>
            <w:r w:rsidR="00BC0795" w:rsidRPr="00F44E81">
              <w:rPr>
                <w:rFonts w:ascii="Times New Roman" w:hAnsi="Times New Roman" w:cs="Times New Roman"/>
                <w:sz w:val="20"/>
                <w:szCs w:val="20"/>
              </w:rPr>
              <w:t>підряду</w:t>
            </w:r>
            <w:proofErr w:type="spellEnd"/>
            <w:r w:rsidR="00BC0795" w:rsidRPr="00F44E81">
              <w:rPr>
                <w:rFonts w:ascii="Times New Roman" w:hAnsi="Times New Roman" w:cs="Times New Roman"/>
                <w:sz w:val="20"/>
                <w:szCs w:val="20"/>
              </w:rPr>
              <w:t>: типи проектів, закордонне будівництво, завод як об’єкт експорту, особливості експорту заводів та ефективність цього процесу для країни-експортера і країни-імпортера; міжнародні виробничі консорціуми. Екологічні наслідки виробничої діяльності ТНК.</w:t>
            </w:r>
          </w:p>
          <w:p w:rsidR="009D31A5" w:rsidRPr="00F44E81" w:rsidRDefault="009D31A5" w:rsidP="00A4634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для виконання: пошук та вивчення інформації,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вирішення тестів для поточного контролю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BC079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BC079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31A5" w:rsidRPr="00F44E81" w:rsidTr="0095144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Лекція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Тема </w:t>
            </w:r>
            <w:r w:rsidR="00BC0795" w:rsidRPr="00F44E8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6. Маркетингові стратегії МНК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5144C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4E81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D31A5" w:rsidP="009514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/тиждень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</w:tr>
      <w:tr w:rsidR="009D31A5" w:rsidRPr="00F44E81" w:rsidTr="0095144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Практичне заняття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BC0795" w:rsidRPr="00F44E81">
              <w:rPr>
                <w:rFonts w:ascii="Times New Roman" w:hAnsi="Times New Roman" w:cs="Times New Roman"/>
                <w:sz w:val="20"/>
                <w:szCs w:val="20"/>
              </w:rPr>
              <w:t>6. Маркетингові стратегії МНК</w:t>
            </w:r>
          </w:p>
          <w:p w:rsidR="009D31A5" w:rsidRPr="00F44E81" w:rsidRDefault="009D31A5" w:rsidP="00CA735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Перелік питань: </w:t>
            </w:r>
            <w:r w:rsidR="00BC0795" w:rsidRPr="00F44E81">
              <w:rPr>
                <w:rFonts w:ascii="Times New Roman" w:hAnsi="Times New Roman" w:cs="Times New Roman"/>
                <w:sz w:val="20"/>
                <w:szCs w:val="20"/>
              </w:rPr>
              <w:t>Сутність маркетингових стратегій ТНК.</w:t>
            </w:r>
            <w:r w:rsidR="0095144C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 Міжнародний життєвий цикл товару. </w:t>
            </w:r>
          </w:p>
          <w:p w:rsidR="009D31A5" w:rsidRPr="00F44E81" w:rsidRDefault="009D31A5" w:rsidP="008A65B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Завдання: </w:t>
            </w:r>
            <w:r w:rsidR="008A65B1">
              <w:rPr>
                <w:rFonts w:ascii="Times New Roman" w:hAnsi="Times New Roman" w:cs="Times New Roman"/>
                <w:sz w:val="20"/>
                <w:szCs w:val="20"/>
              </w:rPr>
              <w:t>дискусія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, доповідь-презентація.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5144C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4E81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D31A5" w:rsidP="009514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/тиждень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</w:tr>
      <w:tr w:rsidR="009D31A5" w:rsidRPr="00F44E81" w:rsidTr="00CA7350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BC0795" w:rsidRPr="00F44E81">
              <w:rPr>
                <w:rFonts w:ascii="Times New Roman" w:hAnsi="Times New Roman" w:cs="Times New Roman"/>
                <w:sz w:val="20"/>
                <w:szCs w:val="20"/>
              </w:rPr>
              <w:t>6. Маркетингові стратегії МНК</w:t>
            </w:r>
          </w:p>
          <w:p w:rsidR="009D31A5" w:rsidRPr="00F44E81" w:rsidRDefault="009D31A5" w:rsidP="00CA735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розгляду: </w:t>
            </w:r>
            <w:r w:rsidR="0095144C" w:rsidRPr="00F44E81">
              <w:rPr>
                <w:rFonts w:ascii="Times New Roman" w:hAnsi="Times New Roman" w:cs="Times New Roman"/>
                <w:sz w:val="20"/>
                <w:szCs w:val="20"/>
              </w:rPr>
              <w:t>Вплив міжнародного середовища на маркетингову стратегію ТНК. Специфіка впровадження стандартизованих маркетингових стратегій.</w:t>
            </w:r>
          </w:p>
          <w:p w:rsidR="009D31A5" w:rsidRPr="00F44E81" w:rsidRDefault="009D31A5" w:rsidP="0095144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для виконання: пошук та вивчення інформації, вирішення </w:t>
            </w:r>
            <w:r w:rsidR="0095144C" w:rsidRPr="00F44E81">
              <w:rPr>
                <w:rFonts w:ascii="Times New Roman" w:hAnsi="Times New Roman" w:cs="Times New Roman"/>
                <w:sz w:val="20"/>
                <w:szCs w:val="20"/>
              </w:rPr>
              <w:t>кейсів, відповіді на питання до самостійного вивчення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5144C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5144C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31A5" w:rsidRPr="00F44E81" w:rsidTr="0095144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Лекція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95144C" w:rsidRPr="00F44E81">
              <w:rPr>
                <w:rFonts w:ascii="Times New Roman" w:hAnsi="Times New Roman" w:cs="Times New Roman"/>
                <w:sz w:val="20"/>
                <w:szCs w:val="20"/>
              </w:rPr>
              <w:t>7. Фінансово-економічні механізми функціонування МНК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5144C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D31A5" w:rsidP="009514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/тиждень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</w:tr>
      <w:tr w:rsidR="009D31A5" w:rsidRPr="00F44E81" w:rsidTr="0095144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Практичне заняття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95144C" w:rsidRPr="00F44E81">
              <w:rPr>
                <w:rFonts w:ascii="Times New Roman" w:hAnsi="Times New Roman" w:cs="Times New Roman"/>
                <w:sz w:val="20"/>
                <w:szCs w:val="20"/>
              </w:rPr>
              <w:t>7. Фінансово-економічні механізми функціонування МНК</w:t>
            </w:r>
          </w:p>
          <w:p w:rsidR="009D31A5" w:rsidRPr="00F44E81" w:rsidRDefault="009D31A5" w:rsidP="00CA735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Перелік питань: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Середовище фінансової діяльності ТНК. Організаційні, інформаційні та правові особливості діяльності на світовому фінансовому ринку. Внутрішня фінансова структура ТНК. Планування фінансової діяльності ТНК: бюджет та фінансовий прогноз, центр прибутків. Внутрішні трансфертні ціни. Планування і мобілізація фінансових ресурсів. Податкові умови діяльності ТНК. Вплив оподаткування на рішення і політику ТНК.</w:t>
            </w:r>
          </w:p>
          <w:p w:rsidR="009D31A5" w:rsidRPr="00F44E81" w:rsidRDefault="009D31A5" w:rsidP="001B2EE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Завдання: опитування, </w:t>
            </w:r>
            <w:r w:rsidR="001B2EE2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аналітичні </w:t>
            </w:r>
            <w:r w:rsidR="001B2EE2">
              <w:rPr>
                <w:rFonts w:ascii="Times New Roman" w:hAnsi="Times New Roman" w:cs="Times New Roman"/>
                <w:sz w:val="20"/>
                <w:szCs w:val="20"/>
              </w:rPr>
              <w:t>доповіді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5144C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D31A5" w:rsidP="009514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/тиждень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</w:tr>
      <w:tr w:rsidR="009D31A5" w:rsidRPr="00F44E81" w:rsidTr="0095144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7. Фінансово-економічні механізми функціонування МНК</w:t>
            </w:r>
          </w:p>
          <w:p w:rsidR="009D31A5" w:rsidRPr="00F44E81" w:rsidRDefault="009D31A5" w:rsidP="00CA735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розгляду: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Джерела зовнішніх фінансових ресурсів: локальний борговий ринок, ринок євровалют, міжнародні облігації, європейський фондовий ринок. Внутрішні джерела фінансування: прямий міжнародний фірмовий кредит; компенсаційний </w:t>
            </w:r>
            <w:proofErr w:type="spellStart"/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внутрішньофірмовий</w:t>
            </w:r>
            <w:proofErr w:type="spellEnd"/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 кредит, паралельний </w:t>
            </w:r>
            <w:proofErr w:type="spellStart"/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внутрішньофірмовий</w:t>
            </w:r>
            <w:proofErr w:type="spellEnd"/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 кредит. Особливості управління фінансами ТНК. Капітал дочірньої фірми, його структура. Фінанси, що обслуговують експорт і імпорт. Управління рухом та використанням грошових коштів.</w:t>
            </w:r>
          </w:p>
          <w:p w:rsidR="009D31A5" w:rsidRPr="00F44E81" w:rsidRDefault="009D31A5" w:rsidP="00193E2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для виконання: пошук та вивчення інформації, вирішення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кейсів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відповіді на питання до самостійного вивчення.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5144C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31A5" w:rsidRPr="00F44E81" w:rsidTr="00193E2B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Лекція 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8. Управління персоналом у МНК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5144C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/тиждень 8</w:t>
            </w:r>
          </w:p>
        </w:tc>
      </w:tr>
      <w:tr w:rsidR="009D31A5" w:rsidRPr="00F44E81" w:rsidTr="00193E2B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Практичне заняття 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8. Управління персоналом у МНК</w:t>
            </w:r>
          </w:p>
          <w:p w:rsidR="009D31A5" w:rsidRPr="00F44E81" w:rsidRDefault="009D31A5" w:rsidP="00193E2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Перелік питань: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Міжнародна кадрова стратегія і трудові відносини в ТНК: прогноз потреби в кадрах за категоріями, проблемні питання, динаміка трудових відносин за </w:t>
            </w:r>
            <w:proofErr w:type="spellStart"/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Скінером</w:t>
            </w:r>
            <w:proofErr w:type="spellEnd"/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. Відбір міжнародних менеджерів: його способи, критерії і фактори. Оплата праці міжнародних менеджерів: проблеми, основний оклад і преміальні надбавки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31A5" w:rsidRPr="00F44E81" w:rsidRDefault="009D31A5" w:rsidP="00193E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Завдання: опитування,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кейси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, одноосібні доповіді.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D31A5" w:rsidP="009514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/тиждень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</w:tr>
      <w:tr w:rsidR="009D31A5" w:rsidRPr="00F44E81" w:rsidTr="00193E2B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8. Управління персоналом у МНК</w:t>
            </w:r>
          </w:p>
          <w:p w:rsidR="009D31A5" w:rsidRPr="00F44E81" w:rsidRDefault="009D31A5" w:rsidP="00193E2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розгляду: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Формування ділових якостей міжнародного менеджера. Навчання персоналу для роботи в зарубіжних філіях: стратегія підготовки міжнародного менеджера; етапи навчання; План повернення працівників з-за кордону. Системний аналіз цілей та проблеми під час повернення персоналу в базову компанію.</w:t>
            </w:r>
          </w:p>
          <w:p w:rsidR="009D31A5" w:rsidRPr="00F44E81" w:rsidRDefault="009D31A5" w:rsidP="00193E2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для виконання: пошук та вивчення інформації,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вирішення кейсів, відповіді на питання до самостійного вивчення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31A5" w:rsidRPr="00F44E81" w:rsidTr="00F44E81">
        <w:trPr>
          <w:trHeight w:val="4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Лекція 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9. Галузеві та регіональні особливості діяльності МНК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D31A5" w:rsidP="009514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/тиждень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</w:tr>
      <w:tr w:rsidR="009D31A5" w:rsidRPr="00F44E81" w:rsidTr="00193E2B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Практичне заняття 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9. Галузеві та регіональні особливості діяльності МНК</w:t>
            </w:r>
          </w:p>
          <w:p w:rsidR="009D31A5" w:rsidRPr="00F44E81" w:rsidRDefault="009D31A5" w:rsidP="00193E2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Перелік питань: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Особливості глобальних виробничих структур і кластерів. МНК у нафтогазовому комплексі. Інформаційно-комунікаційна сфера та МНК.</w:t>
            </w:r>
          </w:p>
          <w:p w:rsidR="009D31A5" w:rsidRPr="00F44E81" w:rsidRDefault="009D31A5" w:rsidP="00193E2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Завдання: опитування, </w:t>
            </w:r>
            <w:r w:rsidR="009F67A7">
              <w:rPr>
                <w:rFonts w:ascii="Times New Roman" w:hAnsi="Times New Roman" w:cs="Times New Roman"/>
                <w:sz w:val="20"/>
                <w:szCs w:val="20"/>
              </w:rPr>
              <w:t xml:space="preserve">аналітична 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доповідь-презентація.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D31A5" w:rsidP="009514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/тиждень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</w:tr>
      <w:tr w:rsidR="009D31A5" w:rsidRPr="00F44E81" w:rsidTr="00193E2B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9. Галузеві та регіональні особливості діяльності МНК</w:t>
            </w:r>
          </w:p>
          <w:p w:rsidR="009D31A5" w:rsidRPr="00F44E81" w:rsidRDefault="009D31A5" w:rsidP="00193E2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розгляду: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Транснаціональні компанії в металургії. ТНК машинобудування. ТНК у агропромисловому комплексі. Транснаціональні структури та військово-промислова інтеграція.</w:t>
            </w:r>
          </w:p>
          <w:p w:rsidR="009D31A5" w:rsidRPr="00F44E81" w:rsidRDefault="009D31A5" w:rsidP="00193E2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для виконання: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пошук та вивчення інформації – написання есе, вирішення кейсів, відповіді на питання до самостійного вивчення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D31A5" w:rsidRPr="00F44E81" w:rsidTr="00F44E81">
        <w:trPr>
          <w:trHeight w:val="4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193E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 xml:space="preserve">Лекція </w:t>
            </w:r>
            <w:r w:rsidR="00193E2B" w:rsidRPr="00F44E8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10. Проблеми </w:t>
            </w:r>
            <w:proofErr w:type="spellStart"/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транснаціоналізації</w:t>
            </w:r>
            <w:proofErr w:type="spellEnd"/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  української економіки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D31A5" w:rsidP="009514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/тиждень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</w:tr>
      <w:tr w:rsidR="009D31A5" w:rsidRPr="00F44E81" w:rsidTr="00193E2B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Практичне заняття 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F44E81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10. Проблеми </w:t>
            </w:r>
            <w:proofErr w:type="spellStart"/>
            <w:r w:rsidR="00F44E81" w:rsidRPr="00F44E81">
              <w:rPr>
                <w:rFonts w:ascii="Times New Roman" w:hAnsi="Times New Roman" w:cs="Times New Roman"/>
                <w:sz w:val="20"/>
                <w:szCs w:val="20"/>
              </w:rPr>
              <w:t>транснаціоналізації</w:t>
            </w:r>
            <w:proofErr w:type="spellEnd"/>
            <w:r w:rsidR="00F44E81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  української економіки</w:t>
            </w:r>
          </w:p>
          <w:p w:rsidR="009D31A5" w:rsidRPr="00F44E81" w:rsidRDefault="009D31A5" w:rsidP="00F44E8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Перелік питань: </w:t>
            </w:r>
            <w:r w:rsidR="00F44E81" w:rsidRPr="00F44E81">
              <w:rPr>
                <w:rFonts w:ascii="Times New Roman" w:hAnsi="Times New Roman" w:cs="Times New Roman"/>
                <w:sz w:val="20"/>
                <w:szCs w:val="20"/>
              </w:rPr>
              <w:t>Глобальні і національні трансформації України. Концепція національних інтересів України в умовах глобалізації розвитку.</w:t>
            </w:r>
          </w:p>
          <w:p w:rsidR="009D31A5" w:rsidRPr="00F44E81" w:rsidRDefault="009D31A5" w:rsidP="00F44E8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Завдання: опитування, одноосібні доповіді, </w:t>
            </w:r>
            <w:r w:rsidR="00F44E81" w:rsidRPr="00F44E81">
              <w:rPr>
                <w:rFonts w:ascii="Times New Roman" w:hAnsi="Times New Roman" w:cs="Times New Roman"/>
                <w:sz w:val="20"/>
                <w:szCs w:val="20"/>
              </w:rPr>
              <w:t>кейси</w:t>
            </w: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193E2B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раз на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</w:t>
            </w:r>
          </w:p>
          <w:p w:rsidR="009D31A5" w:rsidRPr="00F44E81" w:rsidRDefault="009D31A5" w:rsidP="009514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/тиждень </w:t>
            </w:r>
            <w:r w:rsidR="0095144C" w:rsidRPr="00F44E81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</w:tr>
      <w:tr w:rsidR="009D31A5" w:rsidRPr="00A31F4F" w:rsidTr="009D31A5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E8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F44E81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10. Проблеми </w:t>
            </w:r>
            <w:proofErr w:type="spellStart"/>
            <w:r w:rsidR="00F44E81" w:rsidRPr="00F44E81">
              <w:rPr>
                <w:rFonts w:ascii="Times New Roman" w:hAnsi="Times New Roman" w:cs="Times New Roman"/>
                <w:sz w:val="20"/>
                <w:szCs w:val="20"/>
              </w:rPr>
              <w:t>транснаціоналізації</w:t>
            </w:r>
            <w:proofErr w:type="spellEnd"/>
            <w:r w:rsidR="00F44E81"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  української економіки</w:t>
            </w:r>
          </w:p>
          <w:p w:rsidR="009D31A5" w:rsidRPr="00F44E81" w:rsidRDefault="009D31A5" w:rsidP="00F44E8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розгляду: </w:t>
            </w:r>
            <w:r w:rsidR="00F44E81" w:rsidRPr="00F44E81">
              <w:rPr>
                <w:rFonts w:ascii="Times New Roman" w:hAnsi="Times New Roman" w:cs="Times New Roman"/>
                <w:sz w:val="20"/>
                <w:szCs w:val="20"/>
              </w:rPr>
              <w:t>Глобалізація розвитку. Промислово-фінансові групи як організаційна форма управління інвестиціями ТНК в Україні.</w:t>
            </w:r>
          </w:p>
          <w:p w:rsidR="009D31A5" w:rsidRPr="00F44E81" w:rsidRDefault="009D31A5" w:rsidP="00F44E8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E8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для виконання: </w:t>
            </w:r>
            <w:r w:rsidR="00193E2B" w:rsidRPr="00F44E81">
              <w:rPr>
                <w:rFonts w:ascii="Times New Roman" w:hAnsi="Times New Roman" w:cs="Times New Roman"/>
                <w:sz w:val="20"/>
                <w:szCs w:val="20"/>
              </w:rPr>
              <w:t>пошук та вивчення інформації, вирішення тестів для поточного контролю, аналітичні завдання.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F44E81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1A5" w:rsidRPr="00D361A6" w:rsidRDefault="00F44E81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44E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5" w:rsidRPr="00EE0A37" w:rsidRDefault="009D31A5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9D31A5" w:rsidRDefault="009D31A5" w:rsidP="009D31A5">
      <w:pPr>
        <w:jc w:val="center"/>
        <w:rPr>
          <w:rFonts w:ascii="Times New Roman" w:hAnsi="Times New Roman" w:cs="Times New Roman"/>
          <w:b/>
        </w:rPr>
      </w:pPr>
    </w:p>
    <w:p w:rsidR="00910248" w:rsidRPr="002D67AA" w:rsidRDefault="00910248" w:rsidP="00910248">
      <w:pPr>
        <w:pStyle w:val="a4"/>
        <w:jc w:val="center"/>
        <w:outlineLvl w:val="0"/>
        <w:rPr>
          <w:b/>
          <w:lang w:val="uk-UA"/>
        </w:rPr>
      </w:pPr>
      <w:r w:rsidRPr="002D67AA">
        <w:rPr>
          <w:b/>
          <w:lang w:val="uk-UA"/>
        </w:rPr>
        <w:lastRenderedPageBreak/>
        <w:t xml:space="preserve">5. Види і зміст контрольних заходів </w:t>
      </w:r>
    </w:p>
    <w:p w:rsidR="00910248" w:rsidRPr="002D67AA" w:rsidRDefault="00910248" w:rsidP="00910248">
      <w:pPr>
        <w:autoSpaceDN w:val="0"/>
        <w:ind w:left="92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606"/>
        <w:gridCol w:w="2995"/>
        <w:gridCol w:w="3272"/>
        <w:gridCol w:w="1013"/>
      </w:tblGrid>
      <w:tr w:rsidR="00910248" w:rsidRPr="002D67AA" w:rsidTr="00910248">
        <w:trPr>
          <w:trHeight w:val="575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заняття/</w:t>
            </w:r>
          </w:p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роботи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контрольного заходу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>Зміст контрольного заходу*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>та термін виконання*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910248" w:rsidRPr="002D67AA" w:rsidTr="00910248">
        <w:trPr>
          <w:trHeight w:val="96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D67A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D67A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D67A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D67A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D67A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910248" w:rsidRPr="002D67AA" w:rsidTr="00CA7350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248" w:rsidRPr="002D67AA" w:rsidRDefault="00910248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Поточний контроль</w:t>
            </w:r>
          </w:p>
        </w:tc>
      </w:tr>
      <w:tr w:rsidR="00A4634E" w:rsidRPr="002D67AA" w:rsidTr="00910248">
        <w:trPr>
          <w:trHeight w:val="352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634E" w:rsidRPr="002D67AA" w:rsidRDefault="00A4634E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4E" w:rsidRPr="002D67AA" w:rsidRDefault="00A4634E" w:rsidP="000544F1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Усне опитування за темою 1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4E" w:rsidRPr="002D67AA" w:rsidRDefault="00A4634E" w:rsidP="000544F1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en-US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Відповідь на теоретичне питання опитування за темою 1 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4E" w:rsidRPr="002D67AA" w:rsidRDefault="00A4634E" w:rsidP="00A4634E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Правильна відповідь студента на одне теоретичне питання оцінюється в 1 бал.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4E" w:rsidRPr="002D67AA" w:rsidRDefault="00A4634E" w:rsidP="00CA735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37D74" w:rsidRPr="002D67AA" w:rsidTr="00910248">
        <w:trPr>
          <w:trHeight w:val="352"/>
        </w:trPr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Аналітична доповідь за темою 1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Підготовка аналітичної доповіді за проблематикою «Місце ТНК (оберіть компанію) у міжнародному бізнесі».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Вимоги до виконання: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Оберіть компанію, вивчіть її історію створення, визначте до якого етапу розвитку ТНК вона відноситься.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Проаналізуйте місце обраної ТНК у сучасному міжнародному бізнесі (у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т.ч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. оцініть її місце в різних рейтингах, оцініть її індекс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транснаціоналізації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).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Інформацію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представте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у наочній формі (доповідь у текстовому редакторі або презентація, на вибір студента).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Аналітична доповідь оцінюється у 3 бали. Практичні навички студента оцінюються таким чином: 1 бал – аналітична доповідь підготовлена зі значними помилками, наявна висока фрагментарність інформації; 2 бали – аналітичну доповідь підготовлено з незначними помилками, присутні окремі неточності; 3 бали – аналітичну доповідь виконано без помилок на достатньо високому теоретико-практичному рівні.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937D74" w:rsidRPr="002D67AA" w:rsidTr="00910248">
        <w:trPr>
          <w:trHeight w:val="352"/>
        </w:trPr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до теми 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Кейс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Ознайомитися, прочитати матеріали кейсу та дати відповіді на питання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2 бали – відповіді повні;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1 бал – відповіді неповні, поверхневі.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937D74" w:rsidRPr="002D67AA" w:rsidTr="00910248">
        <w:trPr>
          <w:trHeight w:val="352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Усне опитування за темою 2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Відповідь на теоретичне питання опитування за темою 2 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Правильна відповідь студента на одне теоретичне питання оцінюється в 1 бал.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37D74" w:rsidRPr="002D67AA" w:rsidTr="00910248">
        <w:trPr>
          <w:trHeight w:val="352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Одноосібна доповідь за темою 2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Теоретична доповідь за питаннями теми 2 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Інформацію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представте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у наочній формі (доповідь у текстовому редакторі або презентація, на вибір студента).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3 бали – доповідь характеризується глибокими, узагальненими, системними знаннями, повна і послідовна, якісно оформлена;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2 бали – доповідь характеризується широкими знаннями, але є недоліки в оформленні;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1 бал – доповідь або ж знання неповні, поверхневі. Студент відтворює основний навчальний матеріал, але недостатньо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осмислено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, не вміє самостійно аналізувати, робити висновки.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937D74" w:rsidRPr="002D67AA" w:rsidTr="00E32484">
        <w:trPr>
          <w:trHeight w:val="795"/>
        </w:trPr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до теми 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Кейс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Ознайомитися, прочитати матеріали кейсу та дати відповіді на питання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2 бали – відповіді повні;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1 бал – відповіді неповні, поверхневі.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937D74" w:rsidRPr="002D67AA" w:rsidTr="00910248">
        <w:trPr>
          <w:trHeight w:val="352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Усне опитування за темою 3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Відповідь на теоретичне питання опитування за темою 3 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Правильна відповідь студента на одне теоретичне питання оцінюється в 1 бал.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37D74" w:rsidRPr="002D67AA" w:rsidTr="00DC07FB">
        <w:trPr>
          <w:trHeight w:val="1603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Одноосібна доповідь за темою 3</w:t>
            </w:r>
          </w:p>
        </w:tc>
        <w:tc>
          <w:tcPr>
            <w:tcW w:w="1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Теоретична доповідь за питаннями теми 3 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Інформацію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представте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у наочній формі (доповідь у текстовому редакторі або презентація, на вибір студента).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3 бали – доповідь характеризується глибокими, узагальненими, системними знаннями, повна і послідовна, якісно оформлена;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2 бали – доповідь характеризується широкими знаннями, але є недоліки в оформленні;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937D74" w:rsidRPr="002D67AA" w:rsidTr="008F5A0D">
        <w:trPr>
          <w:trHeight w:val="1387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1 бал – доповідь або ж знання неповні, поверхневі. Студент відтворює основний навчальний матеріал, але недостатньо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осмислено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, не вміє самостійно аналізувати, робити висновки.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937D74" w:rsidRPr="002D67AA" w:rsidTr="00890801">
        <w:trPr>
          <w:trHeight w:val="767"/>
        </w:trPr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до теми 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Кейс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Ознайомитися, прочитати матеріали кейсу та дати відповіді на питання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2 бали – відповіді повні;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1 бал – відповіді неповні, поверхневі.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937D74" w:rsidRPr="002D67AA" w:rsidTr="00910248">
        <w:trPr>
          <w:trHeight w:val="352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Усне опитування за темою 4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Відповідь на теоретичне питання опитування за темою 4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Правильна відповідь студента на одне теоретичне питання оцінюється в 1 бал.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37D74" w:rsidRPr="002D67AA" w:rsidTr="00910248">
        <w:trPr>
          <w:trHeight w:val="352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Одноосібна доповідь за темою 4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Теоретична доповідь за питаннями теми 4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Інформацію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представте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у наочній формі (доповідь у текстовому редакторі або презентація, на вибір студента).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3 бали – доповідь характеризується глибокими, узагальненими, системними знаннями, повна і послідовна, якісно оформлена;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2 бали – доповідь характеризується широкими знаннями, але є недоліки в оформленні;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1 бал – доповідь або ж знання неповні, поверхневі. Студент відтворює основний навчальний матеріал, але недостатньо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осмислено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, не вміє самостійно аналізувати, робити висновки.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937D74" w:rsidRPr="002D67AA" w:rsidTr="00910248">
        <w:trPr>
          <w:trHeight w:val="352"/>
        </w:trPr>
        <w:tc>
          <w:tcPr>
            <w:tcW w:w="7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до теми 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Есе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Написання есе за темою (на вибір):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1. Наслідки діяльності видобувних ТНК для приймаючих країн.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2. Наслідки діяльності технологічних (інформаційних) ТНК для приймаючих країн та країн базування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3. Вплив ШІ на перспективи розвитку сучасних МНК.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Есе пишеться автором самостійно на основі вивчених джерел за темою. В структурі має бути: 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- вступ, який розкриває проблему, чому це питання доцільно досліджувати, 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- аналіз проблеми з різних боків та аспектів з прикладами з реального життя,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- висновки та пропозиції вирішення 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Есе оцінюється максимум у 2 бали.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2 бали – добре структуроване, логічне викладення матеріалу, зроблені власні висновки, текст повністю авторський;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1 бал – структуроване, логічне викладення матеріалу, проте інформація фрагментарна, неповна, висновки не логічні, текст має запозичення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937D74" w:rsidRPr="002D67AA" w:rsidTr="00910248">
        <w:trPr>
          <w:trHeight w:val="352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Усне опитування за темою 5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Відповідь на теоретичне питання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опитування за темою 5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Правильна відповідь студента на одне теоретичне питання оцінюється в 1 бал.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37D74" w:rsidRPr="002D67AA" w:rsidTr="00910248">
        <w:trPr>
          <w:trHeight w:val="352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Кейс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Ознайомитися, прочитати матеріали кейсу та дати </w:t>
            </w:r>
            <w:r w:rsidRPr="002D67A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відповіді на питання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 бали – відповіді повні;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1 бал – відповіді неповні, </w:t>
            </w:r>
            <w:r w:rsidRPr="002D67A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поверхневі.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2</w:t>
            </w:r>
          </w:p>
        </w:tc>
      </w:tr>
      <w:tr w:rsidR="00937D74" w:rsidRPr="002D67AA" w:rsidTr="002C76AC">
        <w:trPr>
          <w:trHeight w:val="1582"/>
        </w:trPr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Самостійна робота до теми 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Тестові завдання у системі дистанційного навчання </w:t>
            </w:r>
            <w:proofErr w:type="spellStart"/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Moodle</w:t>
            </w:r>
            <w:proofErr w:type="spellEnd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Питання для підготовки: питання за теоретич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ним матеріалом, пройденим у темах 1-5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. Тестування проводиться в СЕЗН ЗНУ.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Тестове завдання складається з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20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тестових питань. 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За правильну відповідь на одне питання студент 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отримує 0,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15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бала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937D74" w:rsidRPr="002D67AA" w:rsidTr="00937D74">
        <w:trPr>
          <w:trHeight w:val="352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8A65B1" w:rsidP="00937D74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Дискусія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8A65B1" w:rsidP="008A65B1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Дискусія за темою: </w:t>
            </w: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як продовжити життя товарам якісним та з високою доданою вартістю?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8A65B1" w:rsidP="008A65B1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Активна участь</w:t>
            </w:r>
            <w:r w:rsidR="00937D74"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студента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в дискусії</w:t>
            </w:r>
            <w:r w:rsidR="00937D74"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оцінюється в 1 бал.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37D74" w:rsidRPr="002D67AA" w:rsidTr="0072301B">
        <w:trPr>
          <w:trHeight w:val="352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Одноосібна доповідь</w:t>
            </w: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-презентація за темою 6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Теоретична доповідь за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питаннями теми 6: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Сутність маркетингових стратегій ТНК. 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Міжнародний життєвий цикл товару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Вплив міжнародного середовища на маркетингову стратегію ТНК</w:t>
            </w:r>
          </w:p>
          <w:p w:rsidR="00937D74" w:rsidRPr="002D67AA" w:rsidRDefault="008A65B1" w:rsidP="008A65B1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Розкрийте питання, і</w:t>
            </w:r>
            <w:r w:rsidR="00937D74"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нформацію </w:t>
            </w:r>
            <w:proofErr w:type="spellStart"/>
            <w:r w:rsidR="00937D74"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представте</w:t>
            </w:r>
            <w:proofErr w:type="spellEnd"/>
            <w:r w:rsidR="00937D74"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у наочній формі (</w:t>
            </w:r>
            <w:r w:rsidR="00937D74"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презентація на 12 слайдів</w:t>
            </w:r>
            <w:r w:rsidR="00937D74"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).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3 бали – доповідь характеризується глибокими, узагальненими, системними знаннями, повна і послідовна, якісно оформлена;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2 бали – доповідь характеризується широкими знаннями, але є недоліки в оформленні;</w:t>
            </w:r>
          </w:p>
          <w:p w:rsidR="00937D74" w:rsidRPr="002D67AA" w:rsidRDefault="00937D74" w:rsidP="00937D74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1 бал – доповідь або ж знання неповні, поверхневі. Студент відтворює основний навчальний матеріал, але недостатньо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осмислено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, не вміє самостійно аналізувати, робити висновки.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937D74" w:rsidRPr="002D67AA" w:rsidTr="00910248">
        <w:trPr>
          <w:trHeight w:val="352"/>
        </w:trPr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до теми 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Кейс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Ознайомитися, прочитати матеріали кейсу та дати відповіді на питання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2 бали – відповіді повні;</w:t>
            </w:r>
          </w:p>
          <w:p w:rsidR="00937D74" w:rsidRPr="002D67AA" w:rsidRDefault="00937D74" w:rsidP="00937D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1 бал – відповіді неповні, поверхневі.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B2EE2" w:rsidRPr="002D67AA" w:rsidTr="00910248">
        <w:trPr>
          <w:trHeight w:val="352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Усне опитування за темою 7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en-US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Відповідь на теоретичн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е питання опитування за темою 7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Правильна відповідь студента на одне теоретичне питання оцінюється в 1 бал.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B2EE2" w:rsidRPr="002D67AA" w:rsidTr="00910248">
        <w:trPr>
          <w:trHeight w:val="352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Аналітична</w:t>
            </w: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доповідь за темою 7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Підготовка аналітичної доповіді за проблематикою «</w:t>
            </w: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Планування фінансової діяльності ТНК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(оберіть компанію)».</w:t>
            </w:r>
          </w:p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Вимоги до виконання:</w:t>
            </w:r>
          </w:p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Оберіть компанію, вивчіть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специфіку її фінансової діяльності, бюджет, ціноутворення.</w:t>
            </w:r>
          </w:p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Проаналізуйте, як обрана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ТНК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оптимізує своє оподаткування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.</w:t>
            </w:r>
          </w:p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Інформацію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представте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у наочній формі (доповідь у текстовому редакторі або презентація, на вибір студента).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Аналітична доповідь оцінюється у 3 бали. Практичні навички студента оцінюються таким чином: 1 бал – аналітична доповідь підготовлена зі значними помилками, наявна висока фрагментарність інформації; 2 бали – аналітичну доповідь підготовлено з незначними помилками, присутні окремі неточності; 3 бали – аналітичну доповідь виконано без помилок на достатньо високому теоретико-практичному рівні.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1B2EE2" w:rsidRPr="002D67AA" w:rsidTr="00910248">
        <w:trPr>
          <w:trHeight w:val="352"/>
        </w:trPr>
        <w:tc>
          <w:tcPr>
            <w:tcW w:w="7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до теми 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Кейс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Ознайомитися, прочитати матеріали кейсу та дати відповіді на питання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2 бали – відповіді повні;</w:t>
            </w:r>
          </w:p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1 бал – відповіді неповні, поверхневі.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B2EE2" w:rsidRPr="002D67AA" w:rsidTr="00910248">
        <w:trPr>
          <w:trHeight w:val="352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Усне опитува</w:t>
            </w: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ння за темою 8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Відповідь на теоретичне питання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опитування за темою 8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Правильна відповідь студента на одне теоретичне питання оцінюється в 1 бал.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B2EE2" w:rsidRPr="002D67AA" w:rsidTr="00910248">
        <w:trPr>
          <w:trHeight w:val="352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Одноосібна доповідь за темою 8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Теоретична доповідь за питаннями теми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8</w:t>
            </w:r>
          </w:p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Інформацію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представте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у наочній формі (доповідь у текстовому редакторі або презентація, на вибір студента).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3 бали – доповідь характеризується глибокими, узагальненими, системними знаннями, повна і послідовна, якісно оформлена;</w:t>
            </w:r>
          </w:p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2 бали – доповідь характеризується широкими знаннями, але є недоліки в оформленні;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1B2EE2" w:rsidRPr="002D67AA" w:rsidTr="00910248">
        <w:trPr>
          <w:trHeight w:val="352"/>
        </w:trPr>
        <w:tc>
          <w:tcPr>
            <w:tcW w:w="7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Самостійна робота до теми 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Кейс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Ознайомитися, прочитати матеріали кейсу та дати відповіді на питання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2 бали – відповіді повні;</w:t>
            </w:r>
          </w:p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1 бал – відповіді неповні, поверхневі.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B2EE2" w:rsidRPr="002D67AA" w:rsidTr="00910248">
        <w:trPr>
          <w:trHeight w:val="352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Дискусія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Дискусія за темою: </w:t>
            </w: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які МНК є найпотужнішими у світі</w:t>
            </w: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Активна участь студента в дискусії оцінюється в 1 бал.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9F67A7" w:rsidRPr="002D67AA" w:rsidTr="00910248">
        <w:trPr>
          <w:trHeight w:val="352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67A7" w:rsidRPr="002D67AA" w:rsidRDefault="009F67A7" w:rsidP="009F67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7" w:rsidRPr="002D67AA" w:rsidRDefault="009F67A7" w:rsidP="009F67A7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Одноосібна доповідь</w:t>
            </w: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-презентація за темою 9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7" w:rsidRPr="002D67AA" w:rsidRDefault="009F67A7" w:rsidP="009F67A7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Підготовка аналітичної доповіді за проблематикою «</w:t>
            </w: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Галузеві особливості </w:t>
            </w: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діяльності ТНК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(оберіть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галузь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)».</w:t>
            </w:r>
          </w:p>
          <w:p w:rsidR="009F67A7" w:rsidRPr="002D67AA" w:rsidRDefault="009F67A7" w:rsidP="009F67A7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Вимоги до виконання:</w:t>
            </w:r>
          </w:p>
          <w:p w:rsidR="009F67A7" w:rsidRPr="002D67AA" w:rsidRDefault="009F67A7" w:rsidP="009F67A7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Оберіть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галузь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, вивчіть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особливості і місце у світовій торгівлі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.</w:t>
            </w:r>
          </w:p>
          <w:p w:rsidR="009F67A7" w:rsidRPr="002D67AA" w:rsidRDefault="009F67A7" w:rsidP="009F67A7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Проаналізуйте, як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і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ТНК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в ній функціонують і як вони її ділять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.</w:t>
            </w:r>
          </w:p>
          <w:p w:rsidR="009F67A7" w:rsidRPr="002D67AA" w:rsidRDefault="009F67A7" w:rsidP="009F67A7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Зробіть прогноз на майбутнє щодо проблем і перспектив розвитку даної галузі</w:t>
            </w:r>
            <w:r w:rsidRPr="002D67A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9F67A7" w:rsidRPr="002D67AA" w:rsidRDefault="009F67A7" w:rsidP="009F67A7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Інформацію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представте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у наочній формі (доповідь у текстовому редакторі або презентація, на вибір студента).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7" w:rsidRPr="002D67AA" w:rsidRDefault="009F67A7" w:rsidP="009F67A7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Open Sans" w:hAnsi="Open Sans"/>
                <w:color w:val="000000"/>
                <w:sz w:val="21"/>
                <w:szCs w:val="21"/>
                <w:shd w:val="clear" w:color="auto" w:fill="FFFFFF"/>
              </w:rPr>
              <w:t>Аналітична доповідь оцінюється у 3 бали. Практичні навички студента оцінюються таким чином: 1 бал – аналітична доповідь підготовлена зі значними помилками, наявна висока фрагментарність інформації; 2 бали – аналітичну доповідь підготовлено з незначними помилками, присутні окремі неточності; 3 бали – аналітичну доповідь виконано без помилок на достатньо високому теоретико-практичному рівні.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A7" w:rsidRPr="002D67AA" w:rsidRDefault="009F67A7" w:rsidP="009F67A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1B2EE2" w:rsidRPr="002D67AA" w:rsidTr="00910248">
        <w:trPr>
          <w:trHeight w:val="352"/>
        </w:trPr>
        <w:tc>
          <w:tcPr>
            <w:tcW w:w="7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до теми 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Есе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Написання есе за темою</w:t>
            </w:r>
            <w:r w:rsidR="003E3130"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 роль ТНК у військових конфліктах</w:t>
            </w:r>
            <w:r w:rsidRPr="002D67AA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Есе пишеться автором самостійно на основі вивчених джерел за темою. В структурі має бути: </w:t>
            </w:r>
          </w:p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- вступ, який розкриває проблему, чому це питання доцільно досліджувати, </w:t>
            </w:r>
          </w:p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- аналіз проблеми з різних боків та аспектів з прикладами з реального життя,</w:t>
            </w:r>
          </w:p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- висновки та пропозиції вирішення 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Есе оцінюється максимум у 2 бали.</w:t>
            </w:r>
          </w:p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2 бали – добре структуроване, логічне викладення матеріалу, зроблені власні висновки, текст повністю авторський;</w:t>
            </w:r>
          </w:p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1 бал – структуроване, логічне викладення матеріалу, проте інформація фрагментарна, неповна, висновки не логічні, текст має запозичення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B2EE2" w:rsidRPr="002D67AA" w:rsidTr="00910248">
        <w:trPr>
          <w:trHeight w:val="352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№10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ind w:right="-57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Усне опитув</w:t>
            </w: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ання за темою 10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Відповідь на теоретичне питання 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опитування за темою 10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Правильна відповідь студента на одне теоретичне питання оцінюється в 1 бал.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B2EE2" w:rsidRPr="002D67AA" w:rsidTr="00910248">
        <w:trPr>
          <w:trHeight w:val="352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Кейс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Ознайомитися, прочитати матеріали кейсу та дати відповіді на питання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>2 бали – відповіді повні;</w:t>
            </w:r>
          </w:p>
          <w:p w:rsidR="001B2EE2" w:rsidRPr="002D67AA" w:rsidRDefault="001B2EE2" w:rsidP="001B2EE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D67AA">
              <w:rPr>
                <w:rFonts w:asciiTheme="majorBidi" w:hAnsiTheme="majorBidi" w:cstheme="majorBidi"/>
                <w:sz w:val="20"/>
                <w:szCs w:val="20"/>
              </w:rPr>
              <w:t xml:space="preserve">1 бал – відповіді неповні, поверхневі.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B2EE2" w:rsidRPr="002D67AA" w:rsidTr="00910248">
        <w:trPr>
          <w:trHeight w:val="352"/>
        </w:trPr>
        <w:tc>
          <w:tcPr>
            <w:tcW w:w="7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до теми 10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Тестові завдання у системі дистанційного навчання </w:t>
            </w:r>
            <w:proofErr w:type="spellStart"/>
            <w:r w:rsidRPr="002D67A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Moodle</w:t>
            </w:r>
            <w:proofErr w:type="spellEnd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Питання для підготовки: питання за теоретичним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 матеріалом, пройденим у темах 6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-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10</w:t>
            </w: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. Тестування проводиться в СЕЗН ЗНУ.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Тестове завдання складається з 20 тестових питань. </w:t>
            </w:r>
          </w:p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За правильну відповідь на одне питання студент </w:t>
            </w:r>
          </w:p>
          <w:p w:rsidR="001B2EE2" w:rsidRPr="002D67AA" w:rsidRDefault="001B2EE2" w:rsidP="001B2EE2">
            <w:pPr>
              <w:jc w:val="both"/>
              <w:rPr>
                <w:rFonts w:ascii="Times New Roman" w:hAnsi="Times New Roman" w:cstheme="majorBidi"/>
                <w:spacing w:val="-4"/>
                <w:sz w:val="20"/>
                <w:szCs w:val="20"/>
              </w:rPr>
            </w:pPr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 xml:space="preserve">отримує 0,15 </w:t>
            </w:r>
            <w:proofErr w:type="spellStart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бала</w:t>
            </w:r>
            <w:proofErr w:type="spellEnd"/>
            <w:r w:rsidRPr="002D67AA">
              <w:rPr>
                <w:rFonts w:ascii="Times New Roman" w:hAnsi="Times New Roman" w:cstheme="majorBidi"/>
                <w:spacing w:val="-4"/>
                <w:sz w:val="20"/>
                <w:szCs w:val="20"/>
              </w:rPr>
              <w:t>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2" w:rsidRPr="002D67AA" w:rsidRDefault="001B2EE2" w:rsidP="001B2E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937D74" w:rsidRPr="0011181C" w:rsidTr="00910248"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74" w:rsidRPr="002D67AA" w:rsidRDefault="00937D74" w:rsidP="00937D7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поточний контроль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74" w:rsidRPr="002D67AA" w:rsidRDefault="002D67AA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937D74" w:rsidRPr="0011181C" w:rsidTr="00CA735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D74" w:rsidRPr="002645BB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5BB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</w:tr>
      <w:tr w:rsidR="002D67AA" w:rsidRPr="0011181C" w:rsidTr="00455185">
        <w:trPr>
          <w:trHeight w:val="3758"/>
        </w:trPr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D67AA" w:rsidRPr="002D67AA" w:rsidRDefault="002D67AA" w:rsidP="00937D74">
            <w:pPr>
              <w:autoSpaceDE w:val="0"/>
              <w:autoSpaceDN w:val="0"/>
              <w:ind w:left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Екзамен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Усна відповідь на два теоретичних питання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2D67AA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Питання для підготовки до підсумкового контролю викладено у СЕЗН ЗНУ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spacing w:line="228" w:lineRule="auto"/>
              <w:ind w:left="-79"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Завдання містить два теоретичних питання, кожне з яких оцінюється в 5 балів Результат виконання студентом кожного теоретичного завдання оцінюється за такою шкалою:</w:t>
            </w:r>
          </w:p>
          <w:p w:rsidR="002D67AA" w:rsidRPr="002D67AA" w:rsidRDefault="002D67AA" w:rsidP="00937D74">
            <w:pPr>
              <w:autoSpaceDE w:val="0"/>
              <w:autoSpaceDN w:val="0"/>
              <w:spacing w:line="228" w:lineRule="auto"/>
              <w:ind w:left="-79"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 – 5 балів – повне висвітлення питання, уміння самостійно оцінювати різноманітні ситуації, явища, факти, виявляти і відстоювати особистісну позицію; </w:t>
            </w:r>
          </w:p>
          <w:p w:rsidR="002D67AA" w:rsidRPr="002D67AA" w:rsidRDefault="002D67AA" w:rsidP="00937D74">
            <w:pPr>
              <w:autoSpaceDE w:val="0"/>
              <w:autoSpaceDN w:val="0"/>
              <w:spacing w:line="228" w:lineRule="auto"/>
              <w:ind w:left="-79"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– 4 бали – висвітлення суттєвих ознак, понять, явищ, закономірностей, зв’язків між ними. </w:t>
            </w:r>
          </w:p>
          <w:p w:rsidR="002D67AA" w:rsidRPr="002D67AA" w:rsidRDefault="002D67AA" w:rsidP="00937D74">
            <w:pPr>
              <w:autoSpaceDE w:val="0"/>
              <w:autoSpaceDN w:val="0"/>
              <w:spacing w:line="228" w:lineRule="auto"/>
              <w:ind w:left="-79"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– 3 бали – часткове висвітлення питання. </w:t>
            </w:r>
          </w:p>
          <w:p w:rsidR="002D67AA" w:rsidRPr="002D67AA" w:rsidRDefault="002D67AA" w:rsidP="00937D74">
            <w:pPr>
              <w:autoSpaceDE w:val="0"/>
              <w:autoSpaceDN w:val="0"/>
              <w:spacing w:line="228" w:lineRule="auto"/>
              <w:ind w:left="-79"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– 1-2 бали – поверхневе висвітлення </w:t>
            </w:r>
          </w:p>
          <w:p w:rsidR="002D67AA" w:rsidRPr="002D67AA" w:rsidRDefault="002D67AA" w:rsidP="00937D74">
            <w:pPr>
              <w:autoSpaceDE w:val="0"/>
              <w:autoSpaceDN w:val="0"/>
              <w:spacing w:line="228" w:lineRule="auto"/>
              <w:ind w:left="-79"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питання.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7AA" w:rsidRPr="002D67AA" w:rsidRDefault="002D67AA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2D67AA" w:rsidRPr="0011181C" w:rsidTr="00455185">
        <w:trPr>
          <w:trHeight w:val="954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67AA" w:rsidRPr="002D67AA" w:rsidRDefault="002D67AA" w:rsidP="00937D74">
            <w:pPr>
              <w:autoSpaceDE w:val="0"/>
              <w:autoSpaceDN w:val="0"/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Тестування 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Тестування проводиться в СЕЗН ЗНУ.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ind w:right="-69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Тестове завдання складається з 20 тестових питань. За правильну відповідь на одне питання студент отримує 0,25 </w:t>
            </w:r>
            <w:proofErr w:type="spellStart"/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бала</w:t>
            </w:r>
            <w:proofErr w:type="spellEnd"/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2D67AA" w:rsidRPr="0011181C" w:rsidTr="00455185">
        <w:trPr>
          <w:trHeight w:val="909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67AA" w:rsidRPr="002D67AA" w:rsidRDefault="002D67AA" w:rsidP="00937D74">
            <w:pPr>
              <w:autoSpaceDE w:val="0"/>
              <w:autoSpaceDN w:val="0"/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Визначення категорій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Усно дати визначення категорій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Завдання складається з 5 категорій. За правильну визначення однієї категорії студент отримує 1 бал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2D67AA" w:rsidRPr="0011181C" w:rsidTr="00455185">
        <w:trPr>
          <w:trHeight w:val="909"/>
        </w:trPr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67AA" w:rsidRPr="0011181C" w:rsidRDefault="002D67AA" w:rsidP="00937D74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ind w:left="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>Індивідуальне навчально-дослідне завдання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Виконання індивідуального навчально-дослідного завдання із заданої теми, презентаційний (графічний, наочний) матеріал, знання дослідженого матеріалу та здатність самостійно проаналізувати та ґрунтовно охарактеризувати матеріал дослідження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 оцінка, яку студент може отримати за виконання індивідуального завдання, становить 20 балів (15 балів - звіт, 5 балів - презентація). </w:t>
            </w:r>
          </w:p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Критерії оцінювання звіту: </w:t>
            </w:r>
          </w:p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15 балів - повне розкриття теми, наявність власної думки, висновків та списку використаних літературних джерел; 10-14 балів - тема розкрита не повністю, наявні помилки в оформленні; </w:t>
            </w:r>
          </w:p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5-9 балів - наявні матеріали, які не дозволили студенту розкрити тему, відсутня думка студента; </w:t>
            </w:r>
          </w:p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1-4 бали - наявні окремі матеріали, які не дозволяють оцінити думку студента щодо теми дослідження. </w:t>
            </w:r>
          </w:p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Критерії оцінювання презентації: </w:t>
            </w:r>
          </w:p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5 балів - презентація точно відповідає темі, містить важливу інформацію, має чітку, логічно вибудувану структуру, робота є прикладом високого рівня володіння комп'ютерними технологіями; </w:t>
            </w:r>
          </w:p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3-4 бали - загалом презентація відповідає темі і є досить інформативною, прослідковується певна структура в розміщенні інформації, проте естетичний вигляд дещо псує недостатньо чітка структура розміщення інформації та не зовсім доречна графіка оформлення. </w:t>
            </w:r>
          </w:p>
          <w:p w:rsidR="002D67AA" w:rsidRPr="002D67AA" w:rsidRDefault="002D67AA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 xml:space="preserve">1-2 бали - містить близький за </w:t>
            </w:r>
            <w:r w:rsidRPr="002D67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тематикою матеріал, але не несе важливої інформативної функції, важко вловити структуру подання інформації, графіки і таблиці відсутні, естетичний вигляд незадовільний (відсутня чітка структура розміщення інформації, недоречна графіка оформлення).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AA" w:rsidRPr="002D67AA" w:rsidRDefault="002D67AA" w:rsidP="00937D74">
            <w:pPr>
              <w:autoSpaceDE w:val="0"/>
              <w:autoSpaceDN w:val="0"/>
              <w:spacing w:line="228" w:lineRule="auto"/>
              <w:ind w:left="-79"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</w:tr>
      <w:tr w:rsidR="00937D74" w:rsidRPr="00B40441" w:rsidTr="00910248">
        <w:trPr>
          <w:trHeight w:val="909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Усього за </w:t>
            </w:r>
          </w:p>
          <w:p w:rsidR="00937D74" w:rsidRPr="002D67AA" w:rsidRDefault="00937D74" w:rsidP="00937D7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ind w:left="9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D67A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74" w:rsidRPr="002D67AA" w:rsidRDefault="00937D74" w:rsidP="00937D74">
            <w:pPr>
              <w:autoSpaceDE w:val="0"/>
              <w:autoSpaceDN w:val="0"/>
              <w:spacing w:line="228" w:lineRule="auto"/>
              <w:ind w:left="-79"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2D67A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:rsidR="00B56C83" w:rsidRPr="00A31F4F" w:rsidRDefault="00B56C83" w:rsidP="00B56C83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B56C83" w:rsidRDefault="00B56C83" w:rsidP="00B56C83">
      <w:pPr>
        <w:jc w:val="center"/>
        <w:rPr>
          <w:rFonts w:ascii="Times New Roman" w:hAnsi="Times New Roman" w:cs="Times New Roman"/>
          <w:b/>
        </w:rPr>
      </w:pPr>
    </w:p>
    <w:p w:rsidR="001764FC" w:rsidRPr="00A31F4F" w:rsidRDefault="001764FC" w:rsidP="00B56C83">
      <w:pPr>
        <w:jc w:val="center"/>
        <w:rPr>
          <w:rFonts w:ascii="Times New Roman" w:hAnsi="Times New Roman" w:cs="Times New Roman"/>
          <w:b/>
        </w:rPr>
      </w:pPr>
    </w:p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B56C83" w:rsidRPr="00A31F4F" w:rsidTr="00707326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707326">
            <w:pPr>
              <w:pStyle w:val="2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A31F4F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A31F4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:rsidR="00B56C83" w:rsidRPr="00A31F4F" w:rsidRDefault="00B56C83" w:rsidP="00707326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707326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707326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B56C83" w:rsidRPr="00A31F4F" w:rsidTr="00707326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707326">
            <w:pPr>
              <w:pStyle w:val="2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707326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707326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707326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B56C83" w:rsidRPr="00A31F4F" w:rsidTr="0070732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 w:val="0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 w:val="0"/>
                <w:i w:val="0"/>
                <w:color w:val="auto"/>
              </w:rPr>
              <w:t>Зараховано</w:t>
            </w:r>
          </w:p>
        </w:tc>
      </w:tr>
      <w:tr w:rsidR="00B56C83" w:rsidRPr="00A31F4F" w:rsidTr="0070732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70732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70732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70732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70732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-54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B56C83" w:rsidRPr="00A31F4F" w:rsidTr="0070732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70732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:rsidR="00B56C83" w:rsidRPr="00A31F4F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C83" w:rsidRPr="00A31F4F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:rsidR="00B56C83" w:rsidRPr="00A31F4F" w:rsidRDefault="00B56C83" w:rsidP="00B56C83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 xml:space="preserve">Транснаціональні корпорації : </w:t>
      </w:r>
      <w:proofErr w:type="spellStart"/>
      <w:r>
        <w:t>навч</w:t>
      </w:r>
      <w:proofErr w:type="spellEnd"/>
      <w:r>
        <w:t xml:space="preserve">.-метод. посібник. Уклад. : Т. В. Марченко. Чернівці : </w:t>
      </w:r>
      <w:proofErr w:type="spellStart"/>
      <w:r>
        <w:t>Чернівец</w:t>
      </w:r>
      <w:proofErr w:type="spellEnd"/>
      <w:r>
        <w:t xml:space="preserve">. </w:t>
      </w:r>
      <w:proofErr w:type="spellStart"/>
      <w:r>
        <w:t>нац</w:t>
      </w:r>
      <w:proofErr w:type="spellEnd"/>
      <w:r>
        <w:t xml:space="preserve">. ун-т ім. Ю. </w:t>
      </w:r>
      <w:proofErr w:type="spellStart"/>
      <w:r>
        <w:t>Федьковича</w:t>
      </w:r>
      <w:proofErr w:type="spellEnd"/>
      <w:r>
        <w:t xml:space="preserve">, 2022. 184 с. 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>Транснаціональні корпорації: навчально-методичний посібник для здобувачів освітнього ступеня «бакалавр» зі спеціальності 051 Економіка освітньої програми «Міжнародна економіка» усіх форм навчання [Електронний ресурс] / [</w:t>
      </w:r>
      <w:proofErr w:type="spellStart"/>
      <w:r>
        <w:t>Упоряд</w:t>
      </w:r>
      <w:proofErr w:type="spellEnd"/>
      <w:r>
        <w:t xml:space="preserve">.: М.М. Лещенко]; М-во освіти і науки України, Черкас. </w:t>
      </w:r>
      <w:proofErr w:type="spellStart"/>
      <w:r>
        <w:t>держ</w:t>
      </w:r>
      <w:proofErr w:type="spellEnd"/>
      <w:r>
        <w:t xml:space="preserve">. </w:t>
      </w:r>
      <w:proofErr w:type="spellStart"/>
      <w:r>
        <w:t>технол</w:t>
      </w:r>
      <w:proofErr w:type="spellEnd"/>
      <w:r>
        <w:t>. ун-т. – Черкаси: ЧДТУ, 2020. – 39 с.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 xml:space="preserve">Ковальчук С.Я. </w:t>
      </w:r>
      <w:proofErr w:type="spellStart"/>
      <w:r>
        <w:t>к.е.н</w:t>
      </w:r>
      <w:proofErr w:type="spellEnd"/>
      <w:r>
        <w:t xml:space="preserve">., доцент. Методичні вказівки з дисципліни «Транснаціональні корпорації» для самостійної підготовки здобувачів першого (бакалаврського) рівня вищої освіти галузь знань 05 соціальні та поведінкові науки. спеціальність 051 Економіка. Освітньо-професійна програма «Економіка». Вінниця: ОЦ ВДАУ., 2021. 61 с. 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 xml:space="preserve">Транснаціональні корпорації: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С. В. </w:t>
      </w:r>
      <w:proofErr w:type="spellStart"/>
      <w:r>
        <w:t>Войтко</w:t>
      </w:r>
      <w:proofErr w:type="spellEnd"/>
      <w:r>
        <w:t xml:space="preserve">, О. А. Гавриш, О. О. </w:t>
      </w:r>
      <w:proofErr w:type="spellStart"/>
      <w:r>
        <w:t>Корогодова</w:t>
      </w:r>
      <w:proofErr w:type="spellEnd"/>
      <w:r>
        <w:t xml:space="preserve">, T. Є. </w:t>
      </w:r>
      <w:proofErr w:type="spellStart"/>
      <w:r>
        <w:t>Moicеєнко</w:t>
      </w:r>
      <w:proofErr w:type="spellEnd"/>
      <w:r>
        <w:t>. Київ : КПІ ім. Ігоря Сікорського, Вид-во «Політехніка», 2016. - 208 с.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 xml:space="preserve">Транснаціональні корпорації. Українсько-англійсько-польський словник основних термінів [Електронний ресурс] Уклад.: Сергій </w:t>
      </w:r>
      <w:proofErr w:type="spellStart"/>
      <w:r>
        <w:t>Войтко</w:t>
      </w:r>
      <w:proofErr w:type="spellEnd"/>
      <w:r>
        <w:t xml:space="preserve">, Олена </w:t>
      </w:r>
      <w:proofErr w:type="spellStart"/>
      <w:r>
        <w:t>Корогодова</w:t>
      </w:r>
      <w:proofErr w:type="spellEnd"/>
      <w:r>
        <w:t xml:space="preserve">, </w:t>
      </w:r>
      <w:proofErr w:type="spellStart"/>
      <w:r>
        <w:t>Magdalena</w:t>
      </w:r>
      <w:proofErr w:type="spellEnd"/>
      <w:r>
        <w:t xml:space="preserve"> </w:t>
      </w:r>
      <w:proofErr w:type="spellStart"/>
      <w:r>
        <w:t>Maciaszczyk</w:t>
      </w:r>
      <w:proofErr w:type="spellEnd"/>
      <w:r>
        <w:t xml:space="preserve">, </w:t>
      </w:r>
      <w:proofErr w:type="spellStart"/>
      <w:r>
        <w:t>Magdalena</w:t>
      </w:r>
      <w:proofErr w:type="spellEnd"/>
      <w:r>
        <w:t xml:space="preserve"> </w:t>
      </w:r>
      <w:proofErr w:type="spellStart"/>
      <w:r>
        <w:t>Rzemieniak</w:t>
      </w:r>
      <w:proofErr w:type="spellEnd"/>
      <w:r>
        <w:t xml:space="preserve">. Електронні текстові дані (1 файл: 476 </w:t>
      </w:r>
      <w:proofErr w:type="spellStart"/>
      <w:r>
        <w:t>Кбайт</w:t>
      </w:r>
      <w:proofErr w:type="spellEnd"/>
      <w:r>
        <w:t>). Київ: КПІ ім. Ігоря Сікорського, 2020. 35 с.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 w:rsidRPr="002C0551">
        <w:t>Вербицька Г. Л., Кара Н. І. Міжнародні організації та транснаціональні корпорації</w:t>
      </w:r>
      <w:r>
        <w:t xml:space="preserve"> </w:t>
      </w:r>
      <w:r w:rsidRPr="002C0551">
        <w:t>: конспект лекцій. Львів</w:t>
      </w:r>
      <w:r>
        <w:t xml:space="preserve"> </w:t>
      </w:r>
      <w:r w:rsidRPr="002C0551">
        <w:t>: Видавничий центр кафедри менеджменту і міжнародно</w:t>
      </w:r>
      <w:r>
        <w:t xml:space="preserve">го підприємництва ІНЕМ, 2019. </w:t>
      </w:r>
      <w:r w:rsidRPr="002C0551">
        <w:t>99 c.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 xml:space="preserve">Транснаціональні корпорації: конспект лекцій [Електронний ресурс]: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для </w:t>
      </w:r>
      <w:proofErr w:type="spellStart"/>
      <w:r>
        <w:t>студ</w:t>
      </w:r>
      <w:proofErr w:type="spellEnd"/>
      <w:r>
        <w:t xml:space="preserve">. спеціальності 051 «Економіка», освітньої програми «Міжнародна економіка» / КПІ ім. Ігоря </w:t>
      </w:r>
      <w:r>
        <w:lastRenderedPageBreak/>
        <w:t xml:space="preserve">Сікорського; уклад.: </w:t>
      </w:r>
      <w:proofErr w:type="spellStart"/>
      <w:r>
        <w:t>Моісеєнко</w:t>
      </w:r>
      <w:proofErr w:type="spellEnd"/>
      <w:r>
        <w:t xml:space="preserve"> Т. Є. – Електронні текстові дані (1 файл: 121 </w:t>
      </w:r>
      <w:proofErr w:type="spellStart"/>
      <w:r>
        <w:t>Мбайт</w:t>
      </w:r>
      <w:proofErr w:type="spellEnd"/>
      <w:r>
        <w:t>). – Київ: КПІ ім. Ігоря Сікорського, 2020. - 225 с.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>Руденко Л. В. Транснаціональні корпорації : навчально-методичний посібник для</w:t>
      </w:r>
      <w:r>
        <w:br/>
        <w:t>самостійного вивчення дисципліни. Київ : КНЕУ, 2003. 654 с.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 xml:space="preserve">Транснаціональні корпорації / [В. </w:t>
      </w:r>
      <w:proofErr w:type="spellStart"/>
      <w:r>
        <w:t>Рокоча</w:t>
      </w:r>
      <w:proofErr w:type="spellEnd"/>
      <w:r>
        <w:t xml:space="preserve">, О. </w:t>
      </w:r>
      <w:proofErr w:type="spellStart"/>
      <w:r>
        <w:t>Плотніков</w:t>
      </w:r>
      <w:proofErr w:type="spellEnd"/>
      <w:r>
        <w:t>, В. Новицький] — К.: Таксон,</w:t>
      </w:r>
      <w:r>
        <w:br/>
        <w:t>2001. — 457 с.</w:t>
      </w:r>
    </w:p>
    <w:p w:rsidR="00A75D86" w:rsidRPr="002C0551" w:rsidRDefault="00A75D86" w:rsidP="00A75D86">
      <w:pPr>
        <w:pStyle w:val="af"/>
        <w:numPr>
          <w:ilvl w:val="0"/>
          <w:numId w:val="4"/>
        </w:numPr>
        <w:ind w:left="426"/>
      </w:pPr>
      <w:r w:rsidRPr="002C0551">
        <w:t>Шевченко Ю. О. Міжнародні компанії в умовах глобалізації : практикум для здобувачів ступеня вищої освіти бакалавра напряму підготовки "Міжнародна економіка". Запоріжжя</w:t>
      </w:r>
      <w:r>
        <w:t xml:space="preserve"> </w:t>
      </w:r>
      <w:r w:rsidRPr="002C0551">
        <w:t>: ЗНУ,  2016.  85 с.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proofErr w:type="spellStart"/>
      <w:r w:rsidRPr="002C0551">
        <w:t>Венг</w:t>
      </w:r>
      <w:r>
        <w:t>ерська</w:t>
      </w:r>
      <w:proofErr w:type="spellEnd"/>
      <w:r>
        <w:t xml:space="preserve"> Н. С., Шевченко Ю. О</w:t>
      </w:r>
      <w:r w:rsidRPr="002C0551">
        <w:t>. Міжнародні компанії в умовах глобалізації : методичні рекомендації до самостійної роботи для здобувачів ступеня вищої освіти бакалавра напряму підготовки "Міжнародна економіка". Запоріжжя: ЗНУ,  2016.  65 с.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 xml:space="preserve">Міжнародна торгівля: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[ Т.М. </w:t>
      </w:r>
      <w:proofErr w:type="spellStart"/>
      <w:r>
        <w:t>Циганкова</w:t>
      </w:r>
      <w:proofErr w:type="spellEnd"/>
      <w:r>
        <w:t xml:space="preserve">, Л.П. </w:t>
      </w:r>
      <w:proofErr w:type="spellStart"/>
      <w:r>
        <w:t>Петрашко</w:t>
      </w:r>
      <w:proofErr w:type="spellEnd"/>
      <w:r>
        <w:t>, Т.В. Кальченко]</w:t>
      </w:r>
      <w:r>
        <w:br/>
        <w:t>— К.: КНЕУ, 2001. — 488 с.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>Стратегії та тактики міжнародних торговельно-економічних переговорів:</w:t>
      </w:r>
      <w:r>
        <w:br/>
        <w:t xml:space="preserve">міжпредметний комплексний тренінг / [Т.М. </w:t>
      </w:r>
      <w:proofErr w:type="spellStart"/>
      <w:r>
        <w:t>Циганкова</w:t>
      </w:r>
      <w:proofErr w:type="spellEnd"/>
      <w:r>
        <w:t xml:space="preserve">, О.О. </w:t>
      </w:r>
      <w:proofErr w:type="spellStart"/>
      <w:r>
        <w:t>Євдоченко</w:t>
      </w:r>
      <w:proofErr w:type="spellEnd"/>
      <w:r>
        <w:t xml:space="preserve">, А.О. Олефір, Г.В. </w:t>
      </w:r>
      <w:proofErr w:type="spellStart"/>
      <w:r>
        <w:t>Солодковська</w:t>
      </w:r>
      <w:proofErr w:type="spellEnd"/>
      <w:r>
        <w:t xml:space="preserve">, Ю.М. </w:t>
      </w:r>
      <w:proofErr w:type="spellStart"/>
      <w:r>
        <w:t>Солодковський</w:t>
      </w:r>
      <w:proofErr w:type="spellEnd"/>
      <w:r>
        <w:t>] — К.: КНЕУ, 2010. — 484 с.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 xml:space="preserve">Світовий ринок товарів та послуг / [ за </w:t>
      </w:r>
      <w:proofErr w:type="spellStart"/>
      <w:r>
        <w:t>заг</w:t>
      </w:r>
      <w:proofErr w:type="spellEnd"/>
      <w:r>
        <w:t xml:space="preserve">. ред. А. А. </w:t>
      </w:r>
      <w:proofErr w:type="spellStart"/>
      <w:r>
        <w:t>Мазаракі</w:t>
      </w:r>
      <w:proofErr w:type="spellEnd"/>
      <w:r>
        <w:t xml:space="preserve">]. — Ч. 2. — К.: Київ. </w:t>
      </w:r>
      <w:proofErr w:type="spellStart"/>
      <w:r>
        <w:t>нац</w:t>
      </w:r>
      <w:proofErr w:type="spellEnd"/>
      <w:r>
        <w:t>. торг. екон. ун-т, 2006. — 318 с.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r>
        <w:t xml:space="preserve">Дахно І.І. Міжнародна торгівля: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для вузів / 1.1. Дахно. — К.: Центр </w:t>
      </w:r>
      <w:proofErr w:type="spellStart"/>
      <w:r>
        <w:t>учб</w:t>
      </w:r>
      <w:proofErr w:type="spellEnd"/>
      <w:r>
        <w:t>. літ. — 2008. — 380 с.</w:t>
      </w:r>
    </w:p>
    <w:p w:rsidR="00A75D86" w:rsidRPr="002C0551" w:rsidRDefault="00A75D86" w:rsidP="00A75D86">
      <w:pPr>
        <w:pStyle w:val="af"/>
        <w:numPr>
          <w:ilvl w:val="0"/>
          <w:numId w:val="4"/>
        </w:numPr>
        <w:ind w:left="426"/>
      </w:pPr>
      <w:r w:rsidRPr="002C0551">
        <w:t>Кусакова  Ю.</w:t>
      </w:r>
      <w:r>
        <w:t xml:space="preserve"> О.</w:t>
      </w:r>
      <w:r w:rsidRPr="002C0551">
        <w:t xml:space="preserve">, </w:t>
      </w:r>
      <w:proofErr w:type="spellStart"/>
      <w:r w:rsidRPr="002C0551">
        <w:t>Кайрачка</w:t>
      </w:r>
      <w:proofErr w:type="spellEnd"/>
      <w:r w:rsidRPr="002C0551">
        <w:t xml:space="preserve"> Н. В. Основні тенденції глобалізаційних перетворень на фоні розвитку БРІКС та його вплив на повоєнне відновлення економіки України на макрорівні. "Економіка та суспільство". 2024.  № 70</w:t>
      </w:r>
      <w:r>
        <w:t>.</w:t>
      </w:r>
      <w:r w:rsidRPr="002C0551">
        <w:t xml:space="preserve"> URL: https://doi.org/10.32782/2524-0072/2024-70-3. </w:t>
      </w:r>
    </w:p>
    <w:p w:rsidR="00A75D86" w:rsidRPr="002C0551" w:rsidRDefault="00A75D86" w:rsidP="00A75D86">
      <w:pPr>
        <w:pStyle w:val="af"/>
        <w:numPr>
          <w:ilvl w:val="0"/>
          <w:numId w:val="4"/>
        </w:numPr>
        <w:ind w:left="426"/>
      </w:pPr>
      <w:r w:rsidRPr="002C0551">
        <w:t>Кусакова  Ю.</w:t>
      </w:r>
      <w:r>
        <w:t xml:space="preserve"> О.</w:t>
      </w:r>
      <w:r w:rsidRPr="002C0551">
        <w:t xml:space="preserve"> Ключові тренди соціально-економічного розвитку сучасного етапу глобалізації. Фінансові аспекти розвитку глобальної економіки: виклики та перспективи</w:t>
      </w:r>
      <w:r>
        <w:t xml:space="preserve"> </w:t>
      </w:r>
      <w:r w:rsidRPr="002C0551">
        <w:t xml:space="preserve">: тези доповідей міжнародної науково-практичної конференції Київ: КНУ імені Тараса Шевченка,  2024.  C. 123-128. </w:t>
      </w:r>
    </w:p>
    <w:p w:rsidR="00A75D86" w:rsidRPr="00A26E17" w:rsidRDefault="00A75D86" w:rsidP="00A75D86">
      <w:pPr>
        <w:pStyle w:val="af"/>
        <w:numPr>
          <w:ilvl w:val="0"/>
          <w:numId w:val="4"/>
        </w:numPr>
        <w:ind w:left="426"/>
      </w:pPr>
      <w:proofErr w:type="spellStart"/>
      <w:r w:rsidRPr="00FB678D">
        <w:t>Прушківська</w:t>
      </w:r>
      <w:proofErr w:type="spellEnd"/>
      <w:r w:rsidRPr="00FB678D">
        <w:t xml:space="preserve"> Е.В.</w:t>
      </w:r>
      <w:r>
        <w:t xml:space="preserve">, Шевченко Ю.О. </w:t>
      </w:r>
      <w:r w:rsidRPr="00A26E17">
        <w:t>Суперечності розвитку глобалізації: національний аспект. Вісник Запорізького національного університету. Економічні науки. Запоріжжя : ЗНУ. 2009. № 1 (4). С. 162-167.</w:t>
      </w:r>
    </w:p>
    <w:p w:rsidR="00A75D86" w:rsidRDefault="00A75D86" w:rsidP="00A75D86">
      <w:pPr>
        <w:pStyle w:val="af"/>
        <w:numPr>
          <w:ilvl w:val="0"/>
          <w:numId w:val="4"/>
        </w:numPr>
        <w:ind w:left="426"/>
      </w:pPr>
      <w:proofErr w:type="spellStart"/>
      <w:r w:rsidRPr="00FB678D">
        <w:t>Прушківська</w:t>
      </w:r>
      <w:proofErr w:type="spellEnd"/>
      <w:r w:rsidRPr="00FB678D">
        <w:t xml:space="preserve"> Е.В.</w:t>
      </w:r>
      <w:r>
        <w:t xml:space="preserve">, Шевченко Ю.О. </w:t>
      </w:r>
      <w:r w:rsidRPr="00597D21">
        <w:t>Сутність глобалізації та її особливості в посткризовий період</w:t>
      </w:r>
      <w:r>
        <w:t xml:space="preserve">. </w:t>
      </w:r>
      <w:r w:rsidRPr="00A26E17">
        <w:t>Вісник Запорізького національного університету. Економічні науки</w:t>
      </w:r>
      <w:r>
        <w:t>. Запоріжжя : ЗНУ. 2012. № 3 (15). С. 131-140.</w:t>
      </w:r>
    </w:p>
    <w:p w:rsidR="00A75D86" w:rsidRPr="008A4CC0" w:rsidRDefault="00A75D86" w:rsidP="00A75D86">
      <w:pPr>
        <w:pStyle w:val="af"/>
        <w:numPr>
          <w:ilvl w:val="0"/>
          <w:numId w:val="4"/>
        </w:numPr>
        <w:ind w:left="426"/>
      </w:pPr>
      <w:r>
        <w:t xml:space="preserve">Шевченко Ю. О. </w:t>
      </w:r>
      <w:r w:rsidRPr="00FC7645">
        <w:t>Роль та місце транснаціональних корпорацій у сфері послуг</w:t>
      </w:r>
      <w:r>
        <w:t xml:space="preserve">. </w:t>
      </w:r>
      <w:r w:rsidRPr="00A26E17">
        <w:t xml:space="preserve">Сталий розвиток економіки : Всеукраїнський науково-виробничий журнал. Серія : Економічні науки. 2013. № 1. С. 122-128. </w:t>
      </w:r>
    </w:p>
    <w:p w:rsidR="00B56C83" w:rsidRPr="00A31F4F" w:rsidRDefault="00B56C83" w:rsidP="00B56C83">
      <w:pPr>
        <w:tabs>
          <w:tab w:val="left" w:pos="0"/>
          <w:tab w:val="left" w:pos="6135"/>
        </w:tabs>
        <w:overflowPunct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>Інформаційні ресурси</w:t>
      </w:r>
    </w:p>
    <w:p w:rsidR="00B56C83" w:rsidRPr="00A75D86" w:rsidRDefault="00A75D86" w:rsidP="00A75D86">
      <w:pPr>
        <w:pStyle w:val="ae"/>
        <w:numPr>
          <w:ilvl w:val="0"/>
          <w:numId w:val="5"/>
        </w:numPr>
        <w:rPr>
          <w:rFonts w:ascii="Times New Roman" w:eastAsia="Times New Roman" w:hAnsi="Times New Roman" w:cs="Times New Roman"/>
          <w:lang w:val="ru-RU"/>
        </w:rPr>
      </w:pPr>
      <w:proofErr w:type="spellStart"/>
      <w:r w:rsidRPr="00A75D86">
        <w:rPr>
          <w:rFonts w:ascii="Times New Roman" w:eastAsia="Times New Roman" w:hAnsi="Times New Roman" w:cs="Times New Roman"/>
        </w:rPr>
        <w:t>Mitchell</w:t>
      </w:r>
      <w:proofErr w:type="spellEnd"/>
      <w:r w:rsidRPr="00A75D86">
        <w:rPr>
          <w:rFonts w:ascii="Times New Roman" w:eastAsia="Times New Roman" w:hAnsi="Times New Roman" w:cs="Times New Roman"/>
        </w:rPr>
        <w:t xml:space="preserve"> J. </w:t>
      </w:r>
      <w:proofErr w:type="spellStart"/>
      <w:r w:rsidRPr="00A75D86">
        <w:rPr>
          <w:rFonts w:ascii="Times New Roman" w:eastAsia="Times New Roman" w:hAnsi="Times New Roman" w:cs="Times New Roman"/>
        </w:rPr>
        <w:t>Globalisation</w:t>
      </w:r>
      <w:proofErr w:type="spellEnd"/>
      <w:r w:rsidRPr="00A75D8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75D86">
        <w:rPr>
          <w:rFonts w:ascii="Times New Roman" w:eastAsia="Times New Roman" w:hAnsi="Times New Roman" w:cs="Times New Roman"/>
        </w:rPr>
        <w:t>and</w:t>
      </w:r>
      <w:proofErr w:type="spellEnd"/>
      <w:r w:rsidRPr="00A75D8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75D86">
        <w:rPr>
          <w:rFonts w:ascii="Times New Roman" w:eastAsia="Times New Roman" w:hAnsi="Times New Roman" w:cs="Times New Roman"/>
        </w:rPr>
        <w:t>Transnational</w:t>
      </w:r>
      <w:proofErr w:type="spellEnd"/>
      <w:r w:rsidRPr="00A75D8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75D86">
        <w:rPr>
          <w:rFonts w:ascii="Times New Roman" w:eastAsia="Times New Roman" w:hAnsi="Times New Roman" w:cs="Times New Roman"/>
        </w:rPr>
        <w:t>Corporation</w:t>
      </w:r>
      <w:proofErr w:type="spellEnd"/>
      <w:r w:rsidRPr="00A75D8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75D86">
        <w:rPr>
          <w:rFonts w:ascii="Times New Roman" w:eastAsia="Times New Roman" w:hAnsi="Times New Roman" w:cs="Times New Roman"/>
        </w:rPr>
        <w:t>Systems</w:t>
      </w:r>
      <w:proofErr w:type="spellEnd"/>
      <w:r w:rsidRPr="00A75D86">
        <w:rPr>
          <w:rFonts w:ascii="Times New Roman" w:eastAsia="Times New Roman" w:hAnsi="Times New Roman" w:cs="Times New Roman"/>
        </w:rPr>
        <w:t xml:space="preserve">. 28.10.2019. </w:t>
      </w:r>
      <w:r w:rsidRPr="00A75D86">
        <w:rPr>
          <w:rFonts w:ascii="Times New Roman" w:eastAsia="Times New Roman" w:hAnsi="Times New Roman" w:cs="Times New Roman"/>
          <w:lang w:val="en-US"/>
        </w:rPr>
        <w:t>URL</w:t>
      </w:r>
      <w:r w:rsidRPr="00A75D86">
        <w:rPr>
          <w:rFonts w:ascii="Times New Roman" w:eastAsia="Times New Roman" w:hAnsi="Times New Roman" w:cs="Times New Roman"/>
          <w:lang w:val="ru-RU"/>
        </w:rPr>
        <w:t xml:space="preserve">: </w:t>
      </w:r>
      <w:r w:rsidRPr="00A75D86">
        <w:rPr>
          <w:rFonts w:ascii="Times New Roman" w:eastAsia="Times New Roman" w:hAnsi="Times New Roman" w:cs="Times New Roman"/>
          <w:lang w:val="en-US"/>
        </w:rPr>
        <w:t>https</w:t>
      </w:r>
      <w:r w:rsidRPr="00A75D86">
        <w:rPr>
          <w:rFonts w:ascii="Times New Roman" w:eastAsia="Times New Roman" w:hAnsi="Times New Roman" w:cs="Times New Roman"/>
          <w:lang w:val="ru-RU"/>
        </w:rPr>
        <w:t>://</w:t>
      </w:r>
      <w:proofErr w:type="spellStart"/>
      <w:r w:rsidRPr="00A75D86">
        <w:rPr>
          <w:rFonts w:ascii="Times New Roman" w:eastAsia="Times New Roman" w:hAnsi="Times New Roman" w:cs="Times New Roman"/>
          <w:lang w:val="en-US"/>
        </w:rPr>
        <w:t>storymaps</w:t>
      </w:r>
      <w:proofErr w:type="spellEnd"/>
      <w:r w:rsidRPr="00A75D86">
        <w:rPr>
          <w:rFonts w:ascii="Times New Roman" w:eastAsia="Times New Roman" w:hAnsi="Times New Roman" w:cs="Times New Roman"/>
          <w:lang w:val="ru-RU"/>
        </w:rPr>
        <w:t>.</w:t>
      </w:r>
      <w:proofErr w:type="spellStart"/>
      <w:r w:rsidRPr="00A75D86">
        <w:rPr>
          <w:rFonts w:ascii="Times New Roman" w:eastAsia="Times New Roman" w:hAnsi="Times New Roman" w:cs="Times New Roman"/>
          <w:lang w:val="en-US"/>
        </w:rPr>
        <w:t>arcgis</w:t>
      </w:r>
      <w:proofErr w:type="spellEnd"/>
      <w:r w:rsidRPr="00A75D86">
        <w:rPr>
          <w:rFonts w:ascii="Times New Roman" w:eastAsia="Times New Roman" w:hAnsi="Times New Roman" w:cs="Times New Roman"/>
          <w:lang w:val="ru-RU"/>
        </w:rPr>
        <w:t>.</w:t>
      </w:r>
      <w:r w:rsidRPr="00A75D86">
        <w:rPr>
          <w:rFonts w:ascii="Times New Roman" w:eastAsia="Times New Roman" w:hAnsi="Times New Roman" w:cs="Times New Roman"/>
          <w:lang w:val="en-US"/>
        </w:rPr>
        <w:t>com</w:t>
      </w:r>
      <w:r w:rsidRPr="00A75D86">
        <w:rPr>
          <w:rFonts w:ascii="Times New Roman" w:eastAsia="Times New Roman" w:hAnsi="Times New Roman" w:cs="Times New Roman"/>
          <w:lang w:val="ru-RU"/>
        </w:rPr>
        <w:t>/</w:t>
      </w:r>
      <w:r w:rsidRPr="00A75D86">
        <w:rPr>
          <w:rFonts w:ascii="Times New Roman" w:eastAsia="Times New Roman" w:hAnsi="Times New Roman" w:cs="Times New Roman"/>
          <w:lang w:val="en-US"/>
        </w:rPr>
        <w:t>stories</w:t>
      </w:r>
      <w:r w:rsidRPr="00A75D86">
        <w:rPr>
          <w:rFonts w:ascii="Times New Roman" w:eastAsia="Times New Roman" w:hAnsi="Times New Roman" w:cs="Times New Roman"/>
          <w:lang w:val="ru-RU"/>
        </w:rPr>
        <w:t>/</w:t>
      </w:r>
      <w:r w:rsidRPr="00A75D86">
        <w:rPr>
          <w:rFonts w:ascii="Times New Roman" w:eastAsia="Times New Roman" w:hAnsi="Times New Roman" w:cs="Times New Roman"/>
          <w:lang w:val="en-US"/>
        </w:rPr>
        <w:t>c</w:t>
      </w:r>
      <w:r w:rsidRPr="00A75D86">
        <w:rPr>
          <w:rFonts w:ascii="Times New Roman" w:eastAsia="Times New Roman" w:hAnsi="Times New Roman" w:cs="Times New Roman"/>
          <w:lang w:val="ru-RU"/>
        </w:rPr>
        <w:t>1</w:t>
      </w:r>
      <w:r w:rsidRPr="00A75D86">
        <w:rPr>
          <w:rFonts w:ascii="Times New Roman" w:eastAsia="Times New Roman" w:hAnsi="Times New Roman" w:cs="Times New Roman"/>
          <w:lang w:val="en-US"/>
        </w:rPr>
        <w:t>b</w:t>
      </w:r>
      <w:r w:rsidRPr="00A75D86">
        <w:rPr>
          <w:rFonts w:ascii="Times New Roman" w:eastAsia="Times New Roman" w:hAnsi="Times New Roman" w:cs="Times New Roman"/>
          <w:lang w:val="ru-RU"/>
        </w:rPr>
        <w:t>1</w:t>
      </w:r>
      <w:r w:rsidRPr="00A75D86">
        <w:rPr>
          <w:rFonts w:ascii="Times New Roman" w:eastAsia="Times New Roman" w:hAnsi="Times New Roman" w:cs="Times New Roman"/>
          <w:lang w:val="en-US"/>
        </w:rPr>
        <w:t>d</w:t>
      </w:r>
      <w:r w:rsidRPr="00A75D86">
        <w:rPr>
          <w:rFonts w:ascii="Times New Roman" w:eastAsia="Times New Roman" w:hAnsi="Times New Roman" w:cs="Times New Roman"/>
          <w:lang w:val="ru-RU"/>
        </w:rPr>
        <w:t>3</w:t>
      </w:r>
      <w:r w:rsidRPr="00A75D86">
        <w:rPr>
          <w:rFonts w:ascii="Times New Roman" w:eastAsia="Times New Roman" w:hAnsi="Times New Roman" w:cs="Times New Roman"/>
          <w:lang w:val="en-US"/>
        </w:rPr>
        <w:t>aa</w:t>
      </w:r>
      <w:r w:rsidRPr="00A75D86">
        <w:rPr>
          <w:rFonts w:ascii="Times New Roman" w:eastAsia="Times New Roman" w:hAnsi="Times New Roman" w:cs="Times New Roman"/>
          <w:lang w:val="ru-RU"/>
        </w:rPr>
        <w:t>64574821</w:t>
      </w:r>
      <w:r w:rsidRPr="00A75D86">
        <w:rPr>
          <w:rFonts w:ascii="Times New Roman" w:eastAsia="Times New Roman" w:hAnsi="Times New Roman" w:cs="Times New Roman"/>
          <w:lang w:val="en-US"/>
        </w:rPr>
        <w:t>aa</w:t>
      </w:r>
      <w:r w:rsidRPr="00A75D86">
        <w:rPr>
          <w:rFonts w:ascii="Times New Roman" w:eastAsia="Times New Roman" w:hAnsi="Times New Roman" w:cs="Times New Roman"/>
          <w:lang w:val="ru-RU"/>
        </w:rPr>
        <w:t>4</w:t>
      </w:r>
      <w:r w:rsidRPr="00A75D86">
        <w:rPr>
          <w:rFonts w:ascii="Times New Roman" w:eastAsia="Times New Roman" w:hAnsi="Times New Roman" w:cs="Times New Roman"/>
          <w:lang w:val="en-US"/>
        </w:rPr>
        <w:t>c</w:t>
      </w:r>
      <w:r w:rsidRPr="00A75D86">
        <w:rPr>
          <w:rFonts w:ascii="Times New Roman" w:eastAsia="Times New Roman" w:hAnsi="Times New Roman" w:cs="Times New Roman"/>
          <w:lang w:val="ru-RU"/>
        </w:rPr>
        <w:t>2</w:t>
      </w:r>
      <w:r w:rsidRPr="00A75D86">
        <w:rPr>
          <w:rFonts w:ascii="Times New Roman" w:eastAsia="Times New Roman" w:hAnsi="Times New Roman" w:cs="Times New Roman"/>
          <w:lang w:val="en-US"/>
        </w:rPr>
        <w:t>b</w:t>
      </w:r>
      <w:r w:rsidRPr="00A75D86">
        <w:rPr>
          <w:rFonts w:ascii="Times New Roman" w:eastAsia="Times New Roman" w:hAnsi="Times New Roman" w:cs="Times New Roman"/>
          <w:lang w:val="ru-RU"/>
        </w:rPr>
        <w:t>20</w:t>
      </w:r>
      <w:r w:rsidRPr="00A75D86">
        <w:rPr>
          <w:rFonts w:ascii="Times New Roman" w:eastAsia="Times New Roman" w:hAnsi="Times New Roman" w:cs="Times New Roman"/>
          <w:lang w:val="en-US"/>
        </w:rPr>
        <w:t>fab</w:t>
      </w:r>
      <w:r w:rsidRPr="00A75D86">
        <w:rPr>
          <w:rFonts w:ascii="Times New Roman" w:eastAsia="Times New Roman" w:hAnsi="Times New Roman" w:cs="Times New Roman"/>
          <w:lang w:val="ru-RU"/>
        </w:rPr>
        <w:t>8</w:t>
      </w:r>
      <w:proofErr w:type="spellStart"/>
      <w:r w:rsidRPr="00A75D86">
        <w:rPr>
          <w:rFonts w:ascii="Times New Roman" w:eastAsia="Times New Roman" w:hAnsi="Times New Roman" w:cs="Times New Roman"/>
          <w:lang w:val="en-US"/>
        </w:rPr>
        <w:t>db</w:t>
      </w:r>
      <w:proofErr w:type="spellEnd"/>
      <w:r w:rsidRPr="00A75D86">
        <w:rPr>
          <w:rFonts w:ascii="Times New Roman" w:eastAsia="Times New Roman" w:hAnsi="Times New Roman" w:cs="Times New Roman"/>
          <w:lang w:val="ru-RU"/>
        </w:rPr>
        <w:t>27</w:t>
      </w:r>
    </w:p>
    <w:p w:rsidR="00A75D86" w:rsidRDefault="00A75D86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145DA9" w:rsidRPr="00A74CEC" w:rsidRDefault="00145DA9" w:rsidP="00145DA9">
      <w:pPr>
        <w:jc w:val="center"/>
        <w:rPr>
          <w:rFonts w:ascii="Times New Roman" w:hAnsi="Times New Roman" w:cs="Times New Roman"/>
          <w:b/>
          <w:bCs/>
          <w:sz w:val="28"/>
          <w:highlight w:val="yellow"/>
        </w:rPr>
      </w:pPr>
      <w:r w:rsidRPr="00A74CEC">
        <w:rPr>
          <w:rFonts w:ascii="Times New Roman" w:hAnsi="Times New Roman" w:cs="Times New Roman"/>
          <w:b/>
          <w:bCs/>
          <w:sz w:val="28"/>
        </w:rPr>
        <w:t>7. Регуляції і політики курсу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 w:rsidRPr="00A74CEC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Відвідування занять. Регуляція пропусків.</w:t>
      </w: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kern w:val="0"/>
          <w:sz w:val="22"/>
          <w:szCs w:val="22"/>
          <w:lang w:eastAsia="en-US" w:bidi="ar-SA"/>
        </w:rPr>
      </w:pPr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Відвідування усіх занять є обов</w:t>
      </w:r>
      <w:r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’</w:t>
      </w:r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язковим. Ліквідація студентами заборгованості з пропущених занять здійснюється за окремим графіком або під час консультацій</w:t>
      </w:r>
      <w:r w:rsidRPr="00A74CEC">
        <w:rPr>
          <w:rFonts w:ascii="Times New Roman" w:eastAsiaTheme="minorHAnsi" w:hAnsi="Times New Roman" w:cs="Times New Roman"/>
          <w:i/>
          <w:iCs/>
          <w:kern w:val="0"/>
          <w:sz w:val="22"/>
          <w:szCs w:val="22"/>
          <w:lang w:eastAsia="en-US" w:bidi="ar-SA"/>
        </w:rPr>
        <w:t>.</w:t>
      </w: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 w:rsidRPr="00A74CEC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Політика академічної доброчесності</w:t>
      </w: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</w:pPr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lastRenderedPageBreak/>
        <w:t xml:space="preserve">Студенти, що вдалися до списування, плагіату чи інших проявів недоброчесної поведінки за написання </w:t>
      </w:r>
      <w:r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індивідуального навчально-дослідного завдання</w:t>
      </w:r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 xml:space="preserve"> отримують нуль балів відповідно до Кодексу академічної доброчесності ЗНУ. URL : https://www.znu.edu.ua/docs/kodeks_akadem__chnoyi_dobrochesnost___.pdf</w:t>
      </w: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</w:pP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 w:rsidRPr="00A74CEC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Використання комп</w:t>
      </w:r>
      <w:r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’</w:t>
      </w:r>
      <w:r w:rsidRPr="00A74CEC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ютерів/телефонів на занятті</w:t>
      </w: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</w:pPr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 xml:space="preserve">Під час занять користуватися мобільними телефонами, ноутбуками, планшетами та іншими персональними </w:t>
      </w:r>
      <w:proofErr w:type="spellStart"/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гаджетами</w:t>
      </w:r>
      <w:proofErr w:type="spellEnd"/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 xml:space="preserve"> дозволяється виключно за умови застосування їх в навчальних цілях. Під час виконання контрольних заходів (тестів, екзамену) використання </w:t>
      </w:r>
      <w:proofErr w:type="spellStart"/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гаджетів</w:t>
      </w:r>
      <w:proofErr w:type="spellEnd"/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 xml:space="preserve"> дозволяється виключно за умови застосування їх для налагодження комунікації із викладачем. У разі порушення цієї заборони відповідний вид контрольного заходу оцінюється у 0 балів.</w:t>
      </w: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</w:pP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 w:rsidRPr="00A74CEC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Комунікація</w:t>
      </w: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</w:pPr>
      <w:r w:rsidRPr="00A74CEC">
        <w:rPr>
          <w:rFonts w:ascii="Times New Roman" w:eastAsiaTheme="minorHAnsi" w:hAnsi="Times New Roman" w:cs="Times New Roman"/>
          <w:i/>
          <w:kern w:val="0"/>
          <w:sz w:val="20"/>
          <w:szCs w:val="20"/>
          <w:lang w:eastAsia="en-US" w:bidi="ar-SA"/>
        </w:rPr>
        <w:t>Комунікація викладача зі студентами здійснюється</w:t>
      </w:r>
      <w:r w:rsidRPr="00A74CEC">
        <w:rPr>
          <w:rFonts w:ascii="Times New Roman" w:eastAsiaTheme="minorHAnsi" w:hAnsi="Times New Roman" w:cs="Times New Roman"/>
          <w:kern w:val="0"/>
          <w:sz w:val="20"/>
          <w:szCs w:val="20"/>
          <w:lang w:eastAsia="en-US" w:bidi="ar-SA"/>
        </w:rPr>
        <w:t xml:space="preserve"> </w:t>
      </w:r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 xml:space="preserve">за допомогою повідомлень у </w:t>
      </w:r>
      <w:r w:rsidRPr="00A74CEC">
        <w:rPr>
          <w:rFonts w:ascii="Times New Roman" w:eastAsiaTheme="minorHAnsi" w:hAnsi="Times New Roman" w:cs="Times New Roman"/>
          <w:i/>
          <w:kern w:val="0"/>
          <w:sz w:val="20"/>
          <w:szCs w:val="20"/>
          <w:lang w:eastAsia="en-US" w:bidi="ar-SA"/>
        </w:rPr>
        <w:t xml:space="preserve">СЕЗН </w:t>
      </w:r>
      <w:r>
        <w:rPr>
          <w:rFonts w:ascii="Times New Roman" w:eastAsiaTheme="minorHAnsi" w:hAnsi="Times New Roman" w:cs="Times New Roman"/>
          <w:i/>
          <w:kern w:val="0"/>
          <w:sz w:val="20"/>
          <w:szCs w:val="20"/>
          <w:lang w:eastAsia="en-US" w:bidi="ar-SA"/>
        </w:rPr>
        <w:t>ЗНУ</w:t>
      </w:r>
      <w:r w:rsidRPr="00A74CEC">
        <w:rPr>
          <w:rFonts w:ascii="Times New Roman" w:eastAsiaTheme="minorHAnsi" w:hAnsi="Times New Roman" w:cs="Times New Roman"/>
          <w:i/>
          <w:kern w:val="0"/>
          <w:sz w:val="20"/>
          <w:szCs w:val="20"/>
          <w:lang w:eastAsia="en-US" w:bidi="ar-SA"/>
        </w:rPr>
        <w:t>; через</w:t>
      </w:r>
      <w:r w:rsidRPr="00A74CEC">
        <w:rPr>
          <w:rFonts w:ascii="Times New Roman" w:eastAsiaTheme="minorHAnsi" w:hAnsi="Times New Roman" w:cs="Times New Roman"/>
          <w:kern w:val="0"/>
          <w:sz w:val="20"/>
          <w:szCs w:val="20"/>
          <w:lang w:eastAsia="en-US" w:bidi="ar-SA"/>
        </w:rPr>
        <w:t xml:space="preserve"> </w:t>
      </w:r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 xml:space="preserve">електронну пошту викладача, </w:t>
      </w:r>
      <w:proofErr w:type="spellStart"/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месенджери</w:t>
      </w:r>
      <w:proofErr w:type="spellEnd"/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Telegram</w:t>
      </w:r>
      <w:proofErr w:type="spellEnd"/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 xml:space="preserve"> та </w:t>
      </w:r>
      <w:proofErr w:type="spellStart"/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Viber</w:t>
      </w:r>
      <w:proofErr w:type="spellEnd"/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.</w:t>
      </w: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</w:pPr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Викладач відповідатиме на запити студентів у термін до трьох робочих днів.</w:t>
      </w:r>
    </w:p>
    <w:p w:rsidR="00145DA9" w:rsidRPr="00A74CEC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</w:pPr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Запитання студентів мають стосуватися вивчення курсу «</w:t>
      </w:r>
      <w:r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Міжнародні компанії в умовах глобалізації</w:t>
      </w:r>
      <w:r w:rsidRPr="00A74CEC">
        <w:rPr>
          <w:rFonts w:ascii="Times New Roman" w:eastAsiaTheme="minorHAnsi" w:hAnsi="Times New Roman" w:cs="Times New Roman"/>
          <w:i/>
          <w:iCs/>
          <w:kern w:val="0"/>
          <w:sz w:val="20"/>
          <w:szCs w:val="20"/>
          <w:lang w:eastAsia="en-US" w:bidi="ar-SA"/>
        </w:rPr>
        <w:t>» і бути чіткими та стислими.</w:t>
      </w:r>
    </w:p>
    <w:p w:rsidR="00145DA9" w:rsidRPr="00A74CEC" w:rsidRDefault="00145DA9" w:rsidP="00145DA9">
      <w:pPr>
        <w:ind w:firstLine="709"/>
        <w:rPr>
          <w:rFonts w:ascii="Times New Roman" w:hAnsi="Times New Roman" w:cs="Times New Roman"/>
          <w:bCs/>
          <w:iCs/>
          <w:sz w:val="20"/>
          <w:szCs w:val="20"/>
        </w:rPr>
      </w:pPr>
    </w:p>
    <w:p w:rsidR="00145DA9" w:rsidRPr="001E67EB" w:rsidRDefault="00145DA9" w:rsidP="00145DA9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 w:rsidRPr="001E67E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Визнання результатів неформальної/</w:t>
      </w:r>
      <w:proofErr w:type="spellStart"/>
      <w:r w:rsidRPr="001E67E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інформальної</w:t>
      </w:r>
      <w:proofErr w:type="spellEnd"/>
      <w:r w:rsidRPr="001E67E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 освіти</w:t>
      </w:r>
    </w:p>
    <w:p w:rsidR="00145DA9" w:rsidRPr="00B22691" w:rsidRDefault="00145DA9" w:rsidP="00145DA9">
      <w:pPr>
        <w:pStyle w:val="a6"/>
        <w:ind w:firstLine="709"/>
        <w:jc w:val="both"/>
        <w:rPr>
          <w:i/>
        </w:rPr>
      </w:pPr>
      <w:r w:rsidRPr="00E104E8">
        <w:rPr>
          <w:i/>
        </w:rPr>
        <w:t xml:space="preserve">Право на визнання результатів навчання у неформальній та/або </w:t>
      </w:r>
      <w:proofErr w:type="spellStart"/>
      <w:r w:rsidRPr="00E104E8">
        <w:rPr>
          <w:i/>
        </w:rPr>
        <w:t>інформальній</w:t>
      </w:r>
      <w:proofErr w:type="spellEnd"/>
      <w:r w:rsidRPr="00E104E8">
        <w:rPr>
          <w:i/>
        </w:rPr>
        <w:t xml:space="preserve"> освіті поширюється на здобувачів вищої освіти усіх р</w:t>
      </w:r>
      <w:r>
        <w:rPr>
          <w:i/>
        </w:rPr>
        <w:t xml:space="preserve">івнів вищої освіти Університету. </w:t>
      </w:r>
      <w:r w:rsidRPr="00B22691">
        <w:rPr>
          <w:i/>
        </w:rPr>
        <w:t>https://sites.znu.edu.ua/navchalnyj_viddil/normatyvna_basa/polozhennya_znu_pro_poryadok_viznannya_rezul__tat__v_navchannya.pdf</w:t>
      </w:r>
    </w:p>
    <w:p w:rsidR="00145DA9" w:rsidRPr="00714F19" w:rsidRDefault="00145DA9" w:rsidP="00145DA9">
      <w:pPr>
        <w:pStyle w:val="a6"/>
        <w:ind w:firstLine="709"/>
        <w:jc w:val="both"/>
        <w:rPr>
          <w:i/>
        </w:rPr>
      </w:pPr>
      <w:r w:rsidRPr="00E104E8">
        <w:rPr>
          <w:i/>
        </w:rPr>
        <w:t>Визнання результатів навчання у неформа</w:t>
      </w:r>
      <w:r>
        <w:rPr>
          <w:i/>
        </w:rPr>
        <w:t xml:space="preserve">льній та/або </w:t>
      </w:r>
      <w:proofErr w:type="spellStart"/>
      <w:r>
        <w:rPr>
          <w:i/>
        </w:rPr>
        <w:t>інформальній</w:t>
      </w:r>
      <w:proofErr w:type="spellEnd"/>
      <w:r>
        <w:rPr>
          <w:i/>
        </w:rPr>
        <w:t xml:space="preserve"> освіті</w:t>
      </w:r>
      <w:r w:rsidRPr="00E104E8">
        <w:rPr>
          <w:i/>
        </w:rPr>
        <w:t xml:space="preserve"> дозволяється здобувач</w:t>
      </w:r>
      <w:r>
        <w:rPr>
          <w:i/>
        </w:rPr>
        <w:t>ам ступеня вищої освіти бакалавр</w:t>
      </w:r>
      <w:r w:rsidRPr="00E104E8">
        <w:rPr>
          <w:i/>
        </w:rPr>
        <w:t xml:space="preserve"> для дисциплін</w:t>
      </w:r>
      <w:r>
        <w:rPr>
          <w:i/>
        </w:rPr>
        <w:t>и «</w:t>
      </w:r>
      <w:r>
        <w:rPr>
          <w:rFonts w:eastAsiaTheme="minorHAnsi"/>
          <w:i/>
          <w:iCs/>
          <w:lang w:eastAsia="en-US"/>
        </w:rPr>
        <w:t>Міжнародні компанії в умовах глобалізації</w:t>
      </w:r>
      <w:r>
        <w:rPr>
          <w:i/>
        </w:rPr>
        <w:t>»</w:t>
      </w:r>
      <w:r w:rsidRPr="00E104E8">
        <w:rPr>
          <w:i/>
        </w:rPr>
        <w:t xml:space="preserve"> </w:t>
      </w:r>
      <w:r>
        <w:rPr>
          <w:i/>
        </w:rPr>
        <w:t xml:space="preserve">у </w:t>
      </w:r>
      <w:r>
        <w:rPr>
          <w:i/>
        </w:rPr>
        <w:t>7</w:t>
      </w:r>
      <w:r>
        <w:rPr>
          <w:i/>
        </w:rPr>
        <w:t>-ому семестрі навчання.</w:t>
      </w:r>
    </w:p>
    <w:p w:rsidR="00145DA9" w:rsidRPr="00E104E8" w:rsidRDefault="00145DA9" w:rsidP="00145DA9">
      <w:pPr>
        <w:pStyle w:val="a6"/>
        <w:ind w:firstLine="709"/>
        <w:jc w:val="both"/>
        <w:rPr>
          <w:i/>
        </w:rPr>
      </w:pPr>
      <w:r w:rsidRPr="00E104E8">
        <w:rPr>
          <w:i/>
        </w:rPr>
        <w:t>Для визнання результатів навчання набутих у неформальн</w:t>
      </w:r>
      <w:r>
        <w:rPr>
          <w:i/>
        </w:rPr>
        <w:t>ій освіті здобувач вищої освіти</w:t>
      </w:r>
      <w:r w:rsidRPr="00E104E8">
        <w:rPr>
          <w:i/>
        </w:rPr>
        <w:t xml:space="preserve"> звертається із заявою на ім</w:t>
      </w:r>
      <w:r>
        <w:rPr>
          <w:i/>
        </w:rPr>
        <w:t>’</w:t>
      </w:r>
      <w:r w:rsidRPr="00E104E8">
        <w:rPr>
          <w:i/>
        </w:rPr>
        <w:t xml:space="preserve">я проректора з науково-педагогічної та навчальної роботи Університету, з проханням про визнання результатів навчання </w:t>
      </w:r>
      <w:r>
        <w:rPr>
          <w:i/>
        </w:rPr>
        <w:t xml:space="preserve">на освітніх платформах, наприклад </w:t>
      </w:r>
      <w:r>
        <w:rPr>
          <w:i/>
          <w:lang w:val="en-US"/>
        </w:rPr>
        <w:t>Prometheus</w:t>
      </w:r>
      <w:r w:rsidRPr="00E104E8">
        <w:rPr>
          <w:i/>
        </w:rPr>
        <w:t xml:space="preserve">. </w:t>
      </w:r>
    </w:p>
    <w:p w:rsidR="00145DA9" w:rsidRPr="00A31F4F" w:rsidRDefault="00145DA9" w:rsidP="00145DA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45DA9" w:rsidRPr="00A74CEC" w:rsidRDefault="00145DA9" w:rsidP="00145DA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74CEC">
        <w:rPr>
          <w:rFonts w:ascii="Times New Roman" w:hAnsi="Times New Roman" w:cs="Times New Roman"/>
          <w:b/>
          <w:caps/>
          <w:sz w:val="28"/>
          <w:szCs w:val="28"/>
        </w:rPr>
        <w:t>Додаткова інформація</w:t>
      </w:r>
    </w:p>
    <w:p w:rsidR="00145DA9" w:rsidRPr="00033193" w:rsidRDefault="00145DA9" w:rsidP="00145DA9">
      <w:pPr>
        <w:jc w:val="both"/>
        <w:rPr>
          <w:rFonts w:ascii="Times New Roman" w:hAnsi="Times New Roman" w:cs="Times New Roman"/>
        </w:rPr>
      </w:pPr>
      <w:r w:rsidRPr="00A74CEC">
        <w:rPr>
          <w:rFonts w:ascii="Times New Roman" w:hAnsi="Times New Roman" w:cs="Times New Roman"/>
          <w:b/>
        </w:rPr>
        <w:t>ГРАФІК</w:t>
      </w:r>
      <w:r>
        <w:rPr>
          <w:rFonts w:ascii="Times New Roman" w:hAnsi="Times New Roman" w:cs="Times New Roman"/>
          <w:b/>
        </w:rPr>
        <w:t xml:space="preserve"> ОСВІТНЬОГО ПРОЦЕСУ 2025</w:t>
      </w:r>
      <w:r w:rsidRPr="00A74CEC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6</w:t>
      </w:r>
      <w:r w:rsidRPr="00A74CEC">
        <w:rPr>
          <w:rFonts w:ascii="Times New Roman" w:hAnsi="Times New Roman" w:cs="Times New Roman"/>
          <w:b/>
        </w:rPr>
        <w:t xml:space="preserve"> н. р. </w:t>
      </w:r>
      <w:r w:rsidRPr="00A74CEC">
        <w:rPr>
          <w:rFonts w:ascii="Times New Roman" w:hAnsi="Times New Roman" w:cs="Times New Roman"/>
        </w:rPr>
        <w:t xml:space="preserve">доступний за </w:t>
      </w:r>
      <w:proofErr w:type="spellStart"/>
      <w:r w:rsidRPr="00A74CEC">
        <w:rPr>
          <w:rFonts w:ascii="Times New Roman" w:hAnsi="Times New Roman" w:cs="Times New Roman"/>
        </w:rPr>
        <w:t>адресою</w:t>
      </w:r>
      <w:proofErr w:type="spellEnd"/>
      <w:r w:rsidRPr="00A74CEC">
        <w:rPr>
          <w:rFonts w:ascii="Times New Roman" w:hAnsi="Times New Roman" w:cs="Times New Roman"/>
        </w:rPr>
        <w:t xml:space="preserve">: </w:t>
      </w:r>
      <w:r w:rsidRPr="00033193">
        <w:rPr>
          <w:rFonts w:ascii="Times New Roman" w:hAnsi="Times New Roman" w:cs="Times New Roman"/>
        </w:rPr>
        <w:t>https://sites.znu.edu.ua/navchalnyj_viddil/1635.ukr.html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  <w:b/>
        </w:rPr>
      </w:pP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  <w:r w:rsidRPr="00A74CEC">
        <w:rPr>
          <w:rFonts w:ascii="Times New Roman" w:hAnsi="Times New Roman" w:cs="Times New Roman"/>
          <w:b/>
        </w:rPr>
        <w:t xml:space="preserve">НАВЧАЛЬНИЙ ПРОЦЕС ТА ЗАБЕЗПЕЧЕННЯ ЯКОСТІ ОСВІТИ. </w:t>
      </w:r>
      <w:r w:rsidRPr="00A74CEC">
        <w:rPr>
          <w:rFonts w:ascii="Times New Roman" w:hAnsi="Times New Roman" w:cs="Times New Roman"/>
        </w:rPr>
        <w:t>Перевірка набутих студентами знань, навичок та вмінь (атестації, заліки, іспити та інші форми контролю) є невід</w:t>
      </w:r>
      <w:r>
        <w:rPr>
          <w:rFonts w:ascii="Times New Roman" w:hAnsi="Times New Roman" w:cs="Times New Roman"/>
        </w:rPr>
        <w:t>’</w:t>
      </w:r>
      <w:r w:rsidRPr="00A74CEC">
        <w:rPr>
          <w:rFonts w:ascii="Times New Roman" w:hAnsi="Times New Roman" w:cs="Times New Roman"/>
        </w:rPr>
        <w:t xml:space="preserve">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r w:rsidRPr="007F7A66">
        <w:rPr>
          <w:rFonts w:ascii="Times New Roman" w:hAnsi="Times New Roman" w:cs="Times New Roman"/>
        </w:rPr>
        <w:t>https://sites.znu.edu.ua/navchalnyj_viddil/normatyvna_basa/polozhennya_pro_organ__zats__yu_ta_metodiku_provedennya_potochnogo_ta_p__dsumkovogo_semestrovogo_kontrolyu_navchannya_student__v_znu_.pdf.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  <w:r w:rsidRPr="00A74CEC">
        <w:rPr>
          <w:rFonts w:ascii="Times New Roman" w:hAnsi="Times New Roman" w:cs="Times New Roman"/>
          <w:b/>
        </w:rPr>
        <w:t xml:space="preserve">ПОВТОРНЕ ВИВЧЕННЯ ДИСЦИПЛІН, ВІДРАХУВАННЯ. </w:t>
      </w:r>
      <w:r w:rsidRPr="00A74CEC">
        <w:rPr>
          <w:rFonts w:ascii="Times New Roman" w:hAnsi="Times New Roman" w:cs="Times New Roman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Pr="00B155B5">
        <w:rPr>
          <w:rFonts w:ascii="Times New Roman" w:hAnsi="Times New Roman" w:cs="Times New Roman"/>
        </w:rPr>
        <w:t>Положенням про порядок повторного вивчення навчальних дисциплін та повторного навчання у ЗНУ: https://tinyurl.com/y9pkmmp5. Підстави та процедури відрахування студентів, у тому числі за невиконання індивідуального навчального плану, регламентуються Змінами до Положення про організацію освітнього процесу в ЗНУ: https://sites.znu.edu.ua/navchalnyj_viddil/normatyvna_basa/zm__ni_do_polozhennya_pro_organ__zats__yu_osv__tn__ogo_protsesu_v_znu__z_01_07_2024__.pdf.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  <w:r w:rsidRPr="00A74CEC">
        <w:rPr>
          <w:rFonts w:ascii="Times New Roman" w:hAnsi="Times New Roman" w:cs="Times New Roman"/>
          <w:b/>
        </w:rPr>
        <w:t xml:space="preserve">ВИРІШЕННЯ КОНФЛІКТІВ. </w:t>
      </w:r>
      <w:r w:rsidRPr="00A74CEC">
        <w:rPr>
          <w:rFonts w:ascii="Times New Roman" w:hAnsi="Times New Roman" w:cs="Times New Roman"/>
        </w:rPr>
        <w:t>Порядок і процедури врегулювання конфліктів, пов</w:t>
      </w:r>
      <w:r>
        <w:rPr>
          <w:rFonts w:ascii="Times New Roman" w:hAnsi="Times New Roman" w:cs="Times New Roman"/>
        </w:rPr>
        <w:t>’</w:t>
      </w:r>
      <w:r w:rsidRPr="00A74CEC">
        <w:rPr>
          <w:rFonts w:ascii="Times New Roman" w:hAnsi="Times New Roman" w:cs="Times New Roman"/>
        </w:rPr>
        <w:t xml:space="preserve">язаних із корупційними діями, зіткненням інтересів, різними формами дискримінації, сексуальними </w:t>
      </w:r>
      <w:r w:rsidRPr="00A74CEC">
        <w:rPr>
          <w:rFonts w:ascii="Times New Roman" w:hAnsi="Times New Roman" w:cs="Times New Roman"/>
        </w:rPr>
        <w:lastRenderedPageBreak/>
        <w:t xml:space="preserve">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r w:rsidRPr="00A10FA1">
        <w:rPr>
          <w:rFonts w:ascii="Times New Roman" w:hAnsi="Times New Roman" w:cs="Times New Roman"/>
        </w:rPr>
        <w:t>https://tinyurl.com/57wha734</w:t>
      </w:r>
      <w:r w:rsidRPr="00A74CEC">
        <w:rPr>
          <w:rFonts w:ascii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r w:rsidRPr="007F7A66">
        <w:rPr>
          <w:rFonts w:ascii="Times New Roman" w:hAnsi="Times New Roman" w:cs="Times New Roman"/>
        </w:rPr>
        <w:t>https://sites.znu.edu.ua/navchalnyj_viddil//normatyvna_basa/poryadok_priznachennya____viplati_akadem__chnikh_stipend__j_u_znu.pdf</w:t>
      </w:r>
      <w:r w:rsidRPr="00A74CEC">
        <w:rPr>
          <w:rFonts w:ascii="Times New Roman" w:hAnsi="Times New Roman" w:cs="Times New Roman"/>
        </w:rPr>
        <w:t xml:space="preserve">; </w:t>
      </w:r>
      <w:r w:rsidRPr="007F7A66">
        <w:rPr>
          <w:rFonts w:ascii="Times New Roman" w:hAnsi="Times New Roman" w:cs="Times New Roman"/>
        </w:rPr>
        <w:t>Положення про призначення та виплату</w:t>
      </w:r>
      <w:r w:rsidRPr="00A74CEC">
        <w:rPr>
          <w:rFonts w:ascii="Times New Roman" w:hAnsi="Times New Roman" w:cs="Times New Roman"/>
          <w:iCs/>
        </w:rPr>
        <w:t xml:space="preserve"> соціальних стипендій у ЗНУ</w:t>
      </w:r>
      <w:r w:rsidRPr="00A74CEC">
        <w:rPr>
          <w:rFonts w:ascii="Times New Roman" w:hAnsi="Times New Roman" w:cs="Times New Roman"/>
        </w:rPr>
        <w:t xml:space="preserve">: </w:t>
      </w:r>
      <w:r w:rsidRPr="00A10FA1">
        <w:rPr>
          <w:rFonts w:ascii="Times New Roman" w:hAnsi="Times New Roman" w:cs="Times New Roman"/>
        </w:rPr>
        <w:t>https://tinyurl.com/y9r5dpwh</w:t>
      </w:r>
      <w:r w:rsidRPr="00A74CEC">
        <w:rPr>
          <w:rFonts w:ascii="Times New Roman" w:hAnsi="Times New Roman" w:cs="Times New Roman"/>
        </w:rPr>
        <w:t xml:space="preserve">. 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  <w:b/>
        </w:rPr>
      </w:pP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  <w:r w:rsidRPr="00A74CEC">
        <w:rPr>
          <w:rFonts w:ascii="Times New Roman" w:hAnsi="Times New Roman" w:cs="Times New Roman"/>
          <w:b/>
        </w:rPr>
        <w:t xml:space="preserve">ПСИХОЛОГІЧНА ДОПОМОГА. </w:t>
      </w:r>
      <w:r w:rsidRPr="00A74CEC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A74CEC">
        <w:rPr>
          <w:rFonts w:ascii="Times New Roman" w:hAnsi="Times New Roman" w:cs="Times New Roman"/>
          <w:b/>
        </w:rPr>
        <w:t>Марті Ірини Вадимівни</w:t>
      </w:r>
      <w:r w:rsidRPr="00A74CEC">
        <w:rPr>
          <w:rFonts w:ascii="Times New Roman" w:hAnsi="Times New Roman" w:cs="Times New Roman"/>
        </w:rPr>
        <w:t xml:space="preserve"> (061) 228-15-84, (099) 253-78-73 (щоденно з 9 до 21). </w:t>
      </w:r>
    </w:p>
    <w:p w:rsidR="00145DA9" w:rsidRPr="00A74CEC" w:rsidRDefault="00145DA9" w:rsidP="00145DA9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1" w:name="_Hlk142433006"/>
    </w:p>
    <w:p w:rsidR="00145DA9" w:rsidRPr="00A74CEC" w:rsidRDefault="00145DA9" w:rsidP="00145DA9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A74CEC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A74CEC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A74CEC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:rsidR="00145DA9" w:rsidRPr="00A74CEC" w:rsidRDefault="00145DA9" w:rsidP="00145DA9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A74CEC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9" w:history="1">
        <w:r w:rsidRPr="00A74CEC">
          <w:rPr>
            <w:rStyle w:val="a3"/>
            <w:rFonts w:ascii="Times New Roman" w:hAnsi="Times New Roman" w:cs="Times New Roman"/>
            <w:shd w:val="clear" w:color="auto" w:fill="FFFFFF"/>
          </w:rPr>
          <w:t>v_banakh@znu.edu.ua</w:t>
        </w:r>
      </w:hyperlink>
    </w:p>
    <w:p w:rsidR="00145DA9" w:rsidRPr="00A74CEC" w:rsidRDefault="00145DA9" w:rsidP="00145DA9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A74CEC">
        <w:rPr>
          <w:rFonts w:ascii="Times New Roman" w:eastAsia="Times New Roman" w:hAnsi="Times New Roman" w:cs="Times New Roman"/>
          <w:lang w:eastAsia="uk-UA"/>
        </w:rPr>
        <w:t xml:space="preserve">Гаряча лінія: </w:t>
      </w:r>
      <w:proofErr w:type="spellStart"/>
      <w:r w:rsidRPr="00A74CEC">
        <w:rPr>
          <w:rFonts w:ascii="Times New Roman" w:eastAsia="Times New Roman" w:hAnsi="Times New Roman" w:cs="Times New Roman"/>
          <w:lang w:eastAsia="uk-UA"/>
        </w:rPr>
        <w:t>тел</w:t>
      </w:r>
      <w:proofErr w:type="spellEnd"/>
      <w:r w:rsidRPr="00A74CEC">
        <w:rPr>
          <w:rFonts w:ascii="Times New Roman" w:eastAsia="Times New Roman" w:hAnsi="Times New Roman" w:cs="Times New Roman"/>
          <w:lang w:eastAsia="uk-UA"/>
        </w:rPr>
        <w:t>. </w:t>
      </w:r>
      <w:bookmarkEnd w:id="1"/>
      <w:r w:rsidRPr="00A74CEC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A74CEC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:rsidR="00145DA9" w:rsidRPr="00A74CEC" w:rsidRDefault="00145DA9" w:rsidP="00145DA9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  <w:r w:rsidRPr="00A74CEC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A74CEC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</w:t>
      </w:r>
      <w:proofErr w:type="spellStart"/>
      <w:r w:rsidRPr="00A74CEC">
        <w:rPr>
          <w:rFonts w:ascii="Times New Roman" w:hAnsi="Times New Roman" w:cs="Times New Roman"/>
        </w:rPr>
        <w:t>маломобільних</w:t>
      </w:r>
      <w:proofErr w:type="spellEnd"/>
      <w:r w:rsidRPr="00A74CEC">
        <w:rPr>
          <w:rFonts w:ascii="Times New Roman" w:hAnsi="Times New Roman" w:cs="Times New Roman"/>
        </w:rPr>
        <w:t xml:space="preserve">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</w:t>
      </w:r>
      <w:proofErr w:type="spellStart"/>
      <w:r w:rsidRPr="00A74CEC">
        <w:rPr>
          <w:rFonts w:ascii="Times New Roman" w:hAnsi="Times New Roman" w:cs="Times New Roman"/>
        </w:rPr>
        <w:t>маломобільних</w:t>
      </w:r>
      <w:proofErr w:type="spellEnd"/>
      <w:r w:rsidRPr="00A74CEC">
        <w:rPr>
          <w:rFonts w:ascii="Times New Roman" w:hAnsi="Times New Roman" w:cs="Times New Roman"/>
        </w:rPr>
        <w:t xml:space="preserve"> груп населення у ЗНУ: </w:t>
      </w:r>
      <w:hyperlink r:id="rId10" w:history="1">
        <w:r w:rsidRPr="00A74CEC">
          <w:rPr>
            <w:rStyle w:val="a3"/>
            <w:rFonts w:ascii="Times New Roman" w:hAnsi="Times New Roman" w:cs="Times New Roman"/>
          </w:rPr>
          <w:t>https://tinyurl.com/ydhcsagx</w:t>
        </w:r>
      </w:hyperlink>
      <w:r w:rsidRPr="00A74CEC">
        <w:rPr>
          <w:rFonts w:ascii="Times New Roman" w:hAnsi="Times New Roman" w:cs="Times New Roman"/>
        </w:rPr>
        <w:t xml:space="preserve">. 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  <w:b/>
        </w:rPr>
      </w:pPr>
    </w:p>
    <w:p w:rsidR="00145DA9" w:rsidRPr="00A74CEC" w:rsidRDefault="00145DA9" w:rsidP="00145DA9">
      <w:pPr>
        <w:jc w:val="center"/>
        <w:rPr>
          <w:rFonts w:ascii="Times New Roman" w:hAnsi="Times New Roman" w:cs="Times New Roman"/>
          <w:b/>
        </w:rPr>
      </w:pPr>
      <w:r w:rsidRPr="00A74CEC">
        <w:rPr>
          <w:rFonts w:ascii="Times New Roman" w:hAnsi="Times New Roman" w:cs="Times New Roman"/>
          <w:b/>
        </w:rPr>
        <w:t>РЕСУРСИ ДЛЯ НАВЧАННЯ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  <w:r w:rsidRPr="00A74CEC">
        <w:rPr>
          <w:rFonts w:ascii="Times New Roman" w:hAnsi="Times New Roman" w:cs="Times New Roman"/>
          <w:b/>
          <w:caps/>
        </w:rPr>
        <w:t>Наукова бібліотека</w:t>
      </w:r>
      <w:r w:rsidRPr="00A74CEC">
        <w:rPr>
          <w:rFonts w:ascii="Times New Roman" w:hAnsi="Times New Roman" w:cs="Times New Roman"/>
        </w:rPr>
        <w:t xml:space="preserve">: </w:t>
      </w:r>
      <w:hyperlink r:id="rId11" w:history="1">
        <w:r w:rsidRPr="00A74CEC">
          <w:rPr>
            <w:rStyle w:val="a3"/>
            <w:rFonts w:ascii="Times New Roman" w:hAnsi="Times New Roman" w:cs="Times New Roman"/>
          </w:rPr>
          <w:t>http://library.znu.edu.ua</w:t>
        </w:r>
      </w:hyperlink>
      <w:r w:rsidRPr="00A74CEC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</w:p>
    <w:p w:rsidR="00145DA9" w:rsidRPr="00A74CEC" w:rsidRDefault="00145DA9" w:rsidP="00145DA9">
      <w:pPr>
        <w:jc w:val="both"/>
        <w:rPr>
          <w:rFonts w:ascii="Times New Roman" w:hAnsi="Times New Roman" w:cs="Times New Roman"/>
          <w:b/>
        </w:rPr>
      </w:pPr>
      <w:r w:rsidRPr="00A74CEC">
        <w:rPr>
          <w:rFonts w:ascii="Times New Roman" w:hAnsi="Times New Roman" w:cs="Times New Roman"/>
          <w:b/>
          <w:caps/>
        </w:rPr>
        <w:t>Система ЕЛЕКТРОННого</w:t>
      </w:r>
      <w:r w:rsidRPr="00A74CEC">
        <w:rPr>
          <w:rFonts w:ascii="Times New Roman" w:hAnsi="Times New Roman" w:cs="Times New Roman"/>
          <w:b/>
        </w:rPr>
        <w:t xml:space="preserve"> ЗАБЕЗПЕЧЕННЯ НАВЧАННЯ (MOODLE): </w:t>
      </w:r>
      <w:r w:rsidRPr="00A74CEC">
        <w:rPr>
          <w:rFonts w:ascii="Times New Roman" w:hAnsi="Times New Roman" w:cs="Times New Roman"/>
          <w:u w:val="single"/>
        </w:rPr>
        <w:t>https://moodle.znu.edu.ua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  <w:r w:rsidRPr="00A74CEC">
        <w:rPr>
          <w:rFonts w:ascii="Times New Roman" w:hAnsi="Times New Roman" w:cs="Times New Roman"/>
        </w:rPr>
        <w:t xml:space="preserve">Якщо забули пароль/логін, </w:t>
      </w:r>
      <w:proofErr w:type="spellStart"/>
      <w:r w:rsidRPr="00A74CEC">
        <w:rPr>
          <w:rFonts w:ascii="Times New Roman" w:hAnsi="Times New Roman" w:cs="Times New Roman"/>
        </w:rPr>
        <w:t>направте</w:t>
      </w:r>
      <w:proofErr w:type="spellEnd"/>
      <w:r w:rsidRPr="00A74CEC">
        <w:rPr>
          <w:rFonts w:ascii="Times New Roman" w:hAnsi="Times New Roman" w:cs="Times New Roman"/>
        </w:rPr>
        <w:t xml:space="preserve"> листа з темою «</w:t>
      </w:r>
      <w:proofErr w:type="spellStart"/>
      <w:r w:rsidRPr="00A74CEC">
        <w:rPr>
          <w:rFonts w:ascii="Times New Roman" w:hAnsi="Times New Roman" w:cs="Times New Roman"/>
        </w:rPr>
        <w:t>Забув</w:t>
      </w:r>
      <w:proofErr w:type="spellEnd"/>
      <w:r w:rsidRPr="00A74CEC">
        <w:rPr>
          <w:rFonts w:ascii="Times New Roman" w:hAnsi="Times New Roman" w:cs="Times New Roman"/>
        </w:rPr>
        <w:t xml:space="preserve"> пароль/логін» за </w:t>
      </w:r>
      <w:proofErr w:type="spellStart"/>
      <w:r w:rsidRPr="00A74CEC">
        <w:rPr>
          <w:rFonts w:ascii="Times New Roman" w:hAnsi="Times New Roman" w:cs="Times New Roman"/>
        </w:rPr>
        <w:t>адресою</w:t>
      </w:r>
      <w:proofErr w:type="spellEnd"/>
      <w:r w:rsidRPr="00A74CEC">
        <w:rPr>
          <w:rFonts w:ascii="Times New Roman" w:hAnsi="Times New Roman" w:cs="Times New Roman"/>
        </w:rPr>
        <w:t xml:space="preserve">: </w:t>
      </w:r>
      <w:r w:rsidRPr="00A74CEC">
        <w:rPr>
          <w:rFonts w:ascii="Times New Roman" w:hAnsi="Times New Roman" w:cs="Times New Roman"/>
          <w:bCs/>
          <w:u w:val="single"/>
          <w:shd w:val="clear" w:color="auto" w:fill="FFFFFF"/>
        </w:rPr>
        <w:t>moodle.znu@znu.edu.ua.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  <w:r w:rsidRPr="00A74CEC">
        <w:rPr>
          <w:rFonts w:ascii="Times New Roman" w:hAnsi="Times New Roman" w:cs="Times New Roman"/>
        </w:rPr>
        <w:t>У листі вкажіть: прізвище, ім</w:t>
      </w:r>
      <w:r>
        <w:rPr>
          <w:rFonts w:ascii="Times New Roman" w:hAnsi="Times New Roman" w:cs="Times New Roman"/>
        </w:rPr>
        <w:t>’</w:t>
      </w:r>
      <w:r w:rsidRPr="00A74CEC">
        <w:rPr>
          <w:rFonts w:ascii="Times New Roman" w:hAnsi="Times New Roman" w:cs="Times New Roman"/>
        </w:rPr>
        <w:t>я, по-батькові українською мовою; шифр групи; електронну адресу.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</w:rPr>
      </w:pPr>
      <w:r w:rsidRPr="00A74CEC">
        <w:rPr>
          <w:rFonts w:ascii="Times New Roman" w:hAnsi="Times New Roman" w:cs="Times New Roman"/>
        </w:rPr>
        <w:t xml:space="preserve">Якщо ви вказували електронну адресу в профілі системи </w:t>
      </w:r>
      <w:proofErr w:type="spellStart"/>
      <w:r w:rsidRPr="00A74CEC">
        <w:rPr>
          <w:rFonts w:ascii="Times New Roman" w:hAnsi="Times New Roman" w:cs="Times New Roman"/>
        </w:rPr>
        <w:t>Moodle</w:t>
      </w:r>
      <w:proofErr w:type="spellEnd"/>
      <w:r w:rsidRPr="00A74CEC">
        <w:rPr>
          <w:rFonts w:ascii="Times New Roman" w:hAnsi="Times New Roman" w:cs="Times New Roman"/>
        </w:rPr>
        <w:t xml:space="preserve"> ЗНУ, то використовуйте посилання для відновлення паролю </w:t>
      </w:r>
      <w:r w:rsidRPr="00A74CEC">
        <w:rPr>
          <w:rFonts w:ascii="Times New Roman" w:hAnsi="Times New Roman" w:cs="Times New Roman"/>
          <w:u w:val="single"/>
        </w:rPr>
        <w:t>https://moodle.znu.edu.ua/mod/page/view.php?id=133015</w:t>
      </w:r>
      <w:r w:rsidRPr="00A74CEC">
        <w:rPr>
          <w:rFonts w:ascii="Times New Roman" w:hAnsi="Times New Roman" w:cs="Times New Roman"/>
        </w:rPr>
        <w:t>.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  <w:u w:val="single"/>
        </w:rPr>
      </w:pPr>
      <w:r w:rsidRPr="00A74CEC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A74CEC">
        <w:rPr>
          <w:rFonts w:ascii="Times New Roman" w:hAnsi="Times New Roman" w:cs="Times New Roman"/>
          <w:caps/>
        </w:rPr>
        <w:t xml:space="preserve">: </w:t>
      </w:r>
      <w:r w:rsidRPr="00A74CEC">
        <w:rPr>
          <w:rFonts w:ascii="Times New Roman" w:hAnsi="Times New Roman" w:cs="Times New Roman"/>
          <w:u w:val="single"/>
        </w:rPr>
        <w:t>http://sites.znu.edu.ua/child-advance/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  <w:u w:val="single"/>
        </w:rPr>
      </w:pPr>
      <w:r w:rsidRPr="00A74CEC">
        <w:rPr>
          <w:rFonts w:ascii="Times New Roman" w:hAnsi="Times New Roman" w:cs="Times New Roman"/>
          <w:b/>
          <w:caps/>
        </w:rPr>
        <w:t>Центр німецької мови, партнер Гете-інституту</w:t>
      </w:r>
      <w:r w:rsidRPr="00A74CEC">
        <w:rPr>
          <w:rFonts w:ascii="Times New Roman" w:hAnsi="Times New Roman" w:cs="Times New Roman"/>
        </w:rPr>
        <w:t xml:space="preserve">: </w:t>
      </w:r>
      <w:r w:rsidRPr="00A74CEC">
        <w:rPr>
          <w:rFonts w:ascii="Times New Roman" w:hAnsi="Times New Roman" w:cs="Times New Roman"/>
          <w:u w:val="single"/>
        </w:rPr>
        <w:t>https://www.znu.edu.ua/ukr/edu/ocznu/nim</w:t>
      </w:r>
    </w:p>
    <w:p w:rsidR="00145DA9" w:rsidRPr="00A74CEC" w:rsidRDefault="00145DA9" w:rsidP="00145DA9">
      <w:pPr>
        <w:jc w:val="both"/>
        <w:rPr>
          <w:rFonts w:ascii="Times New Roman" w:hAnsi="Times New Roman" w:cs="Times New Roman"/>
          <w:u w:val="single"/>
        </w:rPr>
      </w:pPr>
      <w:r w:rsidRPr="00A74CEC">
        <w:rPr>
          <w:rFonts w:ascii="Times New Roman" w:hAnsi="Times New Roman" w:cs="Times New Roman"/>
          <w:b/>
          <w:caps/>
        </w:rPr>
        <w:t>Школа Конфуція (вивчення китайської мови</w:t>
      </w:r>
      <w:r w:rsidRPr="00A74CEC">
        <w:rPr>
          <w:rFonts w:ascii="Times New Roman" w:hAnsi="Times New Roman" w:cs="Times New Roman"/>
          <w:b/>
        </w:rPr>
        <w:t>)</w:t>
      </w:r>
      <w:r w:rsidRPr="00A74CEC">
        <w:rPr>
          <w:rFonts w:ascii="Times New Roman" w:hAnsi="Times New Roman" w:cs="Times New Roman"/>
        </w:rPr>
        <w:t xml:space="preserve">: </w:t>
      </w:r>
      <w:r w:rsidRPr="00A74CEC">
        <w:rPr>
          <w:rFonts w:ascii="Times New Roman" w:hAnsi="Times New Roman" w:cs="Times New Roman"/>
          <w:u w:val="single"/>
        </w:rPr>
        <w:t>http://sites.znu.edu.ua/confucius</w:t>
      </w:r>
    </w:p>
    <w:p w:rsidR="0059267C" w:rsidRPr="00B56C83" w:rsidRDefault="0059267C" w:rsidP="00145DA9">
      <w:pPr>
        <w:jc w:val="center"/>
        <w:rPr>
          <w:rFonts w:ascii="Times New Roman" w:hAnsi="Times New Roman" w:cs="Times New Roman"/>
        </w:rPr>
      </w:pPr>
    </w:p>
    <w:sectPr w:rsidR="0059267C" w:rsidRPr="00B56C83" w:rsidSect="006A3EB1">
      <w:headerReference w:type="default" r:id="rId12"/>
      <w:pgSz w:w="11906" w:h="16838"/>
      <w:pgMar w:top="1134" w:right="567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095" w:rsidRDefault="005D2095" w:rsidP="00257D1E">
      <w:r>
        <w:separator/>
      </w:r>
    </w:p>
  </w:endnote>
  <w:endnote w:type="continuationSeparator" w:id="0">
    <w:p w:rsidR="005D2095" w:rsidRDefault="005D2095" w:rsidP="0025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Yu Gothic UI"/>
    <w:charset w:val="01"/>
    <w:family w:val="roman"/>
    <w:pitch w:val="variable"/>
  </w:font>
  <w:font w:name="Droid Sans Fallback">
    <w:altName w:val="Yu Gothic"/>
    <w:charset w:val="80"/>
    <w:family w:val="swiss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095" w:rsidRDefault="005D2095" w:rsidP="00257D1E">
      <w:r>
        <w:separator/>
      </w:r>
    </w:p>
  </w:footnote>
  <w:footnote w:type="continuationSeparator" w:id="0">
    <w:p w:rsidR="005D2095" w:rsidRDefault="005D2095" w:rsidP="00257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C6D" w:rsidRPr="00561EE4" w:rsidRDefault="00F46C6D" w:rsidP="007961E2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noProof/>
        <w:lang w:eastAsia="uk-UA" w:bidi="ar-SA"/>
      </w:rPr>
      <w:drawing>
        <wp:anchor distT="0" distB="0" distL="114300" distR="114300" simplePos="0" relativeHeight="251658752" behindDoc="1" locked="0" layoutInCell="1" allowOverlap="1" wp14:anchorId="59D27E0A" wp14:editId="7B3A29F5">
          <wp:simplePos x="0" y="0"/>
          <wp:positionH relativeFrom="column">
            <wp:posOffset>5379720</wp:posOffset>
          </wp:positionH>
          <wp:positionV relativeFrom="paragraph">
            <wp:posOffset>-170815</wp:posOffset>
          </wp:positionV>
          <wp:extent cx="604800" cy="662400"/>
          <wp:effectExtent l="0" t="0" r="0" b="0"/>
          <wp:wrapNone/>
          <wp:docPr id="5" name="Рисунок 5" descr="Безымян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9" r="73621" b="79276"/>
                  <a:stretch>
                    <a:fillRect/>
                  </a:stretch>
                </pic:blipFill>
                <pic:spPr bwMode="auto">
                  <a:xfrm>
                    <a:off x="0" y="0"/>
                    <a:ext cx="604800" cy="66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Запорізький національний університет</w:t>
    </w:r>
  </w:p>
  <w:p w:rsidR="00F46C6D" w:rsidRDefault="00F46C6D" w:rsidP="007961E2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proofErr w:type="spellStart"/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Силабус</w:t>
    </w:r>
    <w:proofErr w:type="spellEnd"/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 навчальної дисципліни</w:t>
    </w:r>
  </w:p>
  <w:p w:rsidR="00F46C6D" w:rsidRDefault="00F46C6D" w:rsidP="007961E2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Міжнародні компанії в умовах глобалізації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F3"/>
    <w:multiLevelType w:val="hybridMultilevel"/>
    <w:tmpl w:val="735276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C32EB"/>
    <w:multiLevelType w:val="hybridMultilevel"/>
    <w:tmpl w:val="C49AEB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85A85"/>
    <w:multiLevelType w:val="singleLevel"/>
    <w:tmpl w:val="406CF45E"/>
    <w:lvl w:ilvl="0">
      <w:start w:val="1"/>
      <w:numFmt w:val="bullet"/>
      <w:lvlText w:val=""/>
      <w:lvlJc w:val="left"/>
      <w:pPr>
        <w:tabs>
          <w:tab w:val="num" w:pos="661"/>
        </w:tabs>
        <w:ind w:left="0" w:firstLine="301"/>
      </w:pPr>
      <w:rPr>
        <w:rFonts w:ascii="Symbol" w:hAnsi="Symbol" w:hint="default"/>
        <w:sz w:val="23"/>
      </w:rPr>
    </w:lvl>
  </w:abstractNum>
  <w:abstractNum w:abstractNumId="3" w15:restartNumberingAfterBreak="0">
    <w:nsid w:val="6EAD203D"/>
    <w:multiLevelType w:val="singleLevel"/>
    <w:tmpl w:val="406CF45E"/>
    <w:lvl w:ilvl="0">
      <w:start w:val="1"/>
      <w:numFmt w:val="bullet"/>
      <w:lvlText w:val=""/>
      <w:lvlJc w:val="left"/>
      <w:pPr>
        <w:tabs>
          <w:tab w:val="num" w:pos="661"/>
        </w:tabs>
        <w:ind w:left="0" w:firstLine="301"/>
      </w:pPr>
      <w:rPr>
        <w:rFonts w:ascii="Symbol" w:hAnsi="Symbol" w:hint="default"/>
        <w:sz w:val="23"/>
      </w:rPr>
    </w:lvl>
  </w:abstractNum>
  <w:abstractNum w:abstractNumId="4" w15:restartNumberingAfterBreak="0">
    <w:nsid w:val="7AB95555"/>
    <w:multiLevelType w:val="singleLevel"/>
    <w:tmpl w:val="406CF45E"/>
    <w:lvl w:ilvl="0">
      <w:start w:val="1"/>
      <w:numFmt w:val="bullet"/>
      <w:lvlText w:val=""/>
      <w:lvlJc w:val="left"/>
      <w:pPr>
        <w:tabs>
          <w:tab w:val="num" w:pos="661"/>
        </w:tabs>
        <w:ind w:left="0" w:firstLine="301"/>
      </w:pPr>
      <w:rPr>
        <w:rFonts w:ascii="Symbol" w:hAnsi="Symbol" w:hint="default"/>
        <w:sz w:val="23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24"/>
    <w:rsid w:val="0002009A"/>
    <w:rsid w:val="00027BEA"/>
    <w:rsid w:val="00044C44"/>
    <w:rsid w:val="000544F1"/>
    <w:rsid w:val="000814A9"/>
    <w:rsid w:val="000A0518"/>
    <w:rsid w:val="000D794D"/>
    <w:rsid w:val="000E5D0A"/>
    <w:rsid w:val="000F42D8"/>
    <w:rsid w:val="00125E8B"/>
    <w:rsid w:val="001313A6"/>
    <w:rsid w:val="0013304A"/>
    <w:rsid w:val="00145CCC"/>
    <w:rsid w:val="00145DA9"/>
    <w:rsid w:val="0014783C"/>
    <w:rsid w:val="001764FC"/>
    <w:rsid w:val="00183D32"/>
    <w:rsid w:val="00193E2B"/>
    <w:rsid w:val="001B2EE2"/>
    <w:rsid w:val="001E0D50"/>
    <w:rsid w:val="001E27D9"/>
    <w:rsid w:val="00235EB6"/>
    <w:rsid w:val="00257D1E"/>
    <w:rsid w:val="002645BB"/>
    <w:rsid w:val="00275B3D"/>
    <w:rsid w:val="002D3A8A"/>
    <w:rsid w:val="002D50CB"/>
    <w:rsid w:val="002D67AA"/>
    <w:rsid w:val="002F4DCF"/>
    <w:rsid w:val="00327635"/>
    <w:rsid w:val="003303AD"/>
    <w:rsid w:val="00357967"/>
    <w:rsid w:val="003E3130"/>
    <w:rsid w:val="003E40F1"/>
    <w:rsid w:val="00426DD6"/>
    <w:rsid w:val="00447C94"/>
    <w:rsid w:val="004554FD"/>
    <w:rsid w:val="00466682"/>
    <w:rsid w:val="00504D24"/>
    <w:rsid w:val="0059267C"/>
    <w:rsid w:val="005A4E7D"/>
    <w:rsid w:val="005B30C6"/>
    <w:rsid w:val="005B49DB"/>
    <w:rsid w:val="005C1733"/>
    <w:rsid w:val="005C7679"/>
    <w:rsid w:val="005D2095"/>
    <w:rsid w:val="005E283C"/>
    <w:rsid w:val="005E6EC5"/>
    <w:rsid w:val="005F3775"/>
    <w:rsid w:val="005F3A98"/>
    <w:rsid w:val="005F60E3"/>
    <w:rsid w:val="006603BE"/>
    <w:rsid w:val="00665407"/>
    <w:rsid w:val="006A3EB1"/>
    <w:rsid w:val="006C32A4"/>
    <w:rsid w:val="006E6DF9"/>
    <w:rsid w:val="006F0C49"/>
    <w:rsid w:val="00707326"/>
    <w:rsid w:val="007961E2"/>
    <w:rsid w:val="007C740E"/>
    <w:rsid w:val="00814E46"/>
    <w:rsid w:val="008700A6"/>
    <w:rsid w:val="00890801"/>
    <w:rsid w:val="008A65B1"/>
    <w:rsid w:val="008A7ABE"/>
    <w:rsid w:val="008C19F2"/>
    <w:rsid w:val="008C5810"/>
    <w:rsid w:val="008C670B"/>
    <w:rsid w:val="00910248"/>
    <w:rsid w:val="00937D74"/>
    <w:rsid w:val="0095144C"/>
    <w:rsid w:val="00970922"/>
    <w:rsid w:val="009D31A5"/>
    <w:rsid w:val="009F67A7"/>
    <w:rsid w:val="00A22AB8"/>
    <w:rsid w:val="00A4201B"/>
    <w:rsid w:val="00A4634E"/>
    <w:rsid w:val="00A75D86"/>
    <w:rsid w:val="00AB4682"/>
    <w:rsid w:val="00AC1E97"/>
    <w:rsid w:val="00AE3459"/>
    <w:rsid w:val="00B1075B"/>
    <w:rsid w:val="00B15686"/>
    <w:rsid w:val="00B1651B"/>
    <w:rsid w:val="00B40832"/>
    <w:rsid w:val="00B463BC"/>
    <w:rsid w:val="00B56C83"/>
    <w:rsid w:val="00B578F0"/>
    <w:rsid w:val="00B61E2C"/>
    <w:rsid w:val="00BA5384"/>
    <w:rsid w:val="00BC0795"/>
    <w:rsid w:val="00BF2C1D"/>
    <w:rsid w:val="00C06F23"/>
    <w:rsid w:val="00C25A8B"/>
    <w:rsid w:val="00C36ABB"/>
    <w:rsid w:val="00C649A3"/>
    <w:rsid w:val="00C70731"/>
    <w:rsid w:val="00CA7350"/>
    <w:rsid w:val="00D874CE"/>
    <w:rsid w:val="00DC07FB"/>
    <w:rsid w:val="00DC79C5"/>
    <w:rsid w:val="00DD6480"/>
    <w:rsid w:val="00E31F8E"/>
    <w:rsid w:val="00E32484"/>
    <w:rsid w:val="00E37F0F"/>
    <w:rsid w:val="00E57389"/>
    <w:rsid w:val="00E6116A"/>
    <w:rsid w:val="00ED679E"/>
    <w:rsid w:val="00EF1EC7"/>
    <w:rsid w:val="00EF1F8C"/>
    <w:rsid w:val="00F03049"/>
    <w:rsid w:val="00F0339C"/>
    <w:rsid w:val="00F173E5"/>
    <w:rsid w:val="00F44E81"/>
    <w:rsid w:val="00F46C6D"/>
    <w:rsid w:val="00F7206E"/>
    <w:rsid w:val="00F9009D"/>
    <w:rsid w:val="00FC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ED34E"/>
  <w15:docId w15:val="{1099062B-5326-47C6-9BF2-1D107A07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C83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A75D86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C83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B56C83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C83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C83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C8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B56C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C83"/>
    <w:rPr>
      <w:rFonts w:asciiTheme="majorHAnsi" w:eastAsiaTheme="majorEastAsia" w:hAnsiTheme="majorHAnsi" w:cs="Mangal"/>
      <w:b/>
      <w:b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B56C83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B56C83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val="uk-UA"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B56C83"/>
    <w:rPr>
      <w:rFonts w:asciiTheme="majorHAnsi" w:eastAsiaTheme="majorEastAsia" w:hAnsiTheme="majorHAnsi" w:cs="Mangal"/>
      <w:i/>
      <w:iCs/>
      <w:color w:val="1F4D78" w:themeColor="accent1" w:themeShade="7F"/>
      <w:kern w:val="2"/>
      <w:sz w:val="24"/>
      <w:szCs w:val="21"/>
      <w:lang w:val="uk-UA" w:eastAsia="zh-CN" w:bidi="hi-IN"/>
    </w:rPr>
  </w:style>
  <w:style w:type="character" w:styleId="a3">
    <w:name w:val="Hyperlink"/>
    <w:basedOn w:val="a0"/>
    <w:uiPriority w:val="99"/>
    <w:unhideWhenUsed/>
    <w:qFormat/>
    <w:rsid w:val="00B56C83"/>
    <w:rPr>
      <w:color w:val="0000FF"/>
      <w:u w:val="single"/>
    </w:rPr>
  </w:style>
  <w:style w:type="paragraph" w:styleId="a4">
    <w:name w:val="Body Text"/>
    <w:basedOn w:val="a"/>
    <w:link w:val="a5"/>
    <w:uiPriority w:val="99"/>
    <w:qFormat/>
    <w:rsid w:val="00B56C83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5">
    <w:name w:val="Основной текст Знак"/>
    <w:basedOn w:val="a0"/>
    <w:link w:val="a4"/>
    <w:uiPriority w:val="99"/>
    <w:qFormat/>
    <w:rsid w:val="00B56C8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note text"/>
    <w:basedOn w:val="a"/>
    <w:link w:val="a7"/>
    <w:rsid w:val="00B56C83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7">
    <w:name w:val="Текст сноски Знак"/>
    <w:basedOn w:val="a0"/>
    <w:link w:val="a6"/>
    <w:rsid w:val="00B56C83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8">
    <w:name w:val="Body Text Indent"/>
    <w:basedOn w:val="a"/>
    <w:link w:val="a9"/>
    <w:uiPriority w:val="99"/>
    <w:unhideWhenUsed/>
    <w:rsid w:val="00B56C83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6C83"/>
    <w:rPr>
      <w:rFonts w:ascii="Times New Roman" w:eastAsia="MS Mincho" w:hAnsi="Times New Roman" w:cs="Times New Roman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257D1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257D1E"/>
    <w:pPr>
      <w:suppressAutoHyphens w:val="0"/>
      <w:autoSpaceDE w:val="0"/>
      <w:autoSpaceDN w:val="0"/>
      <w:ind w:left="316"/>
      <w:outlineLvl w:val="3"/>
    </w:pPr>
    <w:rPr>
      <w:rFonts w:ascii="Times New Roman" w:eastAsia="Times New Roman" w:hAnsi="Times New Roman" w:cs="Times New Roman"/>
      <w:kern w:val="0"/>
      <w:sz w:val="28"/>
      <w:szCs w:val="28"/>
      <w:lang w:eastAsia="en-US" w:bidi="ar-SA"/>
    </w:rPr>
  </w:style>
  <w:style w:type="paragraph" w:customStyle="1" w:styleId="51">
    <w:name w:val="Заголовок 51"/>
    <w:basedOn w:val="a"/>
    <w:uiPriority w:val="1"/>
    <w:qFormat/>
    <w:rsid w:val="00257D1E"/>
    <w:pPr>
      <w:suppressAutoHyphens w:val="0"/>
      <w:autoSpaceDE w:val="0"/>
      <w:autoSpaceDN w:val="0"/>
      <w:spacing w:line="272" w:lineRule="exact"/>
      <w:ind w:left="316"/>
      <w:jc w:val="both"/>
      <w:outlineLvl w:val="5"/>
    </w:pPr>
    <w:rPr>
      <w:rFonts w:ascii="Times New Roman" w:eastAsia="Times New Roman" w:hAnsi="Times New Roman" w:cs="Times New Roman"/>
      <w:b/>
      <w:bCs/>
      <w:kern w:val="0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57D1E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a">
    <w:name w:val="header"/>
    <w:basedOn w:val="a"/>
    <w:link w:val="ab"/>
    <w:unhideWhenUsed/>
    <w:rsid w:val="00257D1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257D1E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paragraph" w:styleId="ac">
    <w:name w:val="footer"/>
    <w:basedOn w:val="a"/>
    <w:link w:val="ad"/>
    <w:uiPriority w:val="99"/>
    <w:unhideWhenUsed/>
    <w:rsid w:val="00257D1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257D1E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paragraph" w:customStyle="1" w:styleId="Default">
    <w:name w:val="Default"/>
    <w:rsid w:val="00F900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uk-UA"/>
    </w:rPr>
  </w:style>
  <w:style w:type="paragraph" w:styleId="ae">
    <w:name w:val="List Paragraph"/>
    <w:basedOn w:val="a"/>
    <w:uiPriority w:val="34"/>
    <w:qFormat/>
    <w:rsid w:val="00327635"/>
    <w:pPr>
      <w:ind w:left="720"/>
      <w:contextualSpacing/>
    </w:pPr>
    <w:rPr>
      <w:rFonts w:cs="Mangal"/>
      <w:szCs w:val="21"/>
    </w:rPr>
  </w:style>
  <w:style w:type="paragraph" w:styleId="af">
    <w:name w:val="Normal (Web)"/>
    <w:basedOn w:val="a"/>
    <w:uiPriority w:val="99"/>
    <w:semiHidden/>
    <w:unhideWhenUsed/>
    <w:rsid w:val="00A75D8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10">
    <w:name w:val="Заголовок 1 Знак"/>
    <w:basedOn w:val="a0"/>
    <w:link w:val="1"/>
    <w:uiPriority w:val="9"/>
    <w:rsid w:val="00A75D86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znu.edu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inyurl.com/ydhcsag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_banakh@znu.edu.u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9ADB7-29E8-48F1-86CC-D1F0BFF8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1925</TotalTime>
  <Pages>18</Pages>
  <Words>31336</Words>
  <Characters>17862</Characters>
  <Application>Microsoft Office Word</Application>
  <DocSecurity>0</DocSecurity>
  <Lines>148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ZNU</Company>
  <LinksUpToDate>false</LinksUpToDate>
  <CharactersWithSpaces>49100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Кусакова</cp:lastModifiedBy>
  <cp:revision>17</cp:revision>
  <dcterms:created xsi:type="dcterms:W3CDTF">2025-09-05T19:50:00Z</dcterms:created>
  <dcterms:modified xsi:type="dcterms:W3CDTF">2025-09-17T12:02:00Z</dcterms:modified>
</cp:coreProperties>
</file>