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467A4" w14:textId="68A89D45" w:rsidR="00BA3AAF" w:rsidRPr="00BA3AAF" w:rsidRDefault="00BA3AAF" w:rsidP="00BA3AAF">
      <w:pPr>
        <w:pStyle w:val="a8"/>
      </w:pPr>
      <w:r w:rsidRPr="00BA3AAF">
        <w:rPr>
          <w:noProof/>
        </w:rPr>
        <w:drawing>
          <wp:inline distT="0" distB="0" distL="0" distR="0" wp14:anchorId="7BE8BE2B" wp14:editId="6B70E922">
            <wp:extent cx="6390005" cy="8999855"/>
            <wp:effectExtent l="0" t="0" r="0" b="0"/>
            <wp:docPr id="10524005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90005" cy="8999855"/>
                    </a:xfrm>
                    <a:prstGeom prst="rect">
                      <a:avLst/>
                    </a:prstGeom>
                    <a:noFill/>
                    <a:ln>
                      <a:noFill/>
                    </a:ln>
                  </pic:spPr>
                </pic:pic>
              </a:graphicData>
            </a:graphic>
          </wp:inline>
        </w:drawing>
      </w:r>
    </w:p>
    <w:p w14:paraId="161DC4C7" w14:textId="77777777" w:rsidR="00BA3AAF" w:rsidRDefault="00BA3AAF" w:rsidP="00517A4E">
      <w:pPr>
        <w:pStyle w:val="a8"/>
        <w:rPr>
          <w:lang w:val="uk-UA"/>
        </w:rPr>
      </w:pPr>
    </w:p>
    <w:p w14:paraId="58FE3738" w14:textId="77777777" w:rsidR="00BA3AAF" w:rsidRPr="00BA3AAF" w:rsidRDefault="00BA3AAF" w:rsidP="00BA3AAF">
      <w:pPr>
        <w:jc w:val="center"/>
        <w:rPr>
          <w:rFonts w:ascii="Times New Roman" w:hAnsi="Times New Roman" w:cs="Times New Roman"/>
          <w:szCs w:val="28"/>
        </w:rPr>
      </w:pPr>
      <w:r w:rsidRPr="00BA3AAF">
        <w:rPr>
          <w:rFonts w:ascii="Times New Roman" w:hAnsi="Times New Roman" w:cs="Times New Roman"/>
          <w:szCs w:val="28"/>
        </w:rPr>
        <w:lastRenderedPageBreak/>
        <w:t>ЗАПОРІЗЬКИЙ НАЦІОНАЛЬНИЙ УНІВЕРСИТЕТ</w:t>
      </w:r>
    </w:p>
    <w:p w14:paraId="2B993DC1" w14:textId="77777777" w:rsidR="00BA3AAF" w:rsidRPr="00BA3AAF" w:rsidRDefault="00BA3AAF" w:rsidP="00BA3AAF">
      <w:pPr>
        <w:jc w:val="center"/>
        <w:rPr>
          <w:rFonts w:ascii="Times New Roman" w:hAnsi="Times New Roman" w:cs="Times New Roman"/>
          <w:caps/>
          <w:szCs w:val="28"/>
        </w:rPr>
      </w:pPr>
      <w:r w:rsidRPr="00BA3AAF">
        <w:rPr>
          <w:rFonts w:ascii="Times New Roman" w:hAnsi="Times New Roman" w:cs="Times New Roman"/>
          <w:caps/>
          <w:szCs w:val="28"/>
        </w:rPr>
        <w:t xml:space="preserve">ЕКОНОМІЧНИЙ Факультет </w:t>
      </w:r>
    </w:p>
    <w:p w14:paraId="30E2E9DC" w14:textId="77777777" w:rsidR="00BA3AAF" w:rsidRPr="00BA3AAF" w:rsidRDefault="00BA3AAF" w:rsidP="00BA3AAF">
      <w:pPr>
        <w:jc w:val="center"/>
        <w:rPr>
          <w:rFonts w:ascii="Times New Roman" w:hAnsi="Times New Roman" w:cs="Times New Roman"/>
          <w:b/>
        </w:rPr>
      </w:pPr>
      <w:r w:rsidRPr="00BA3AAF">
        <w:rPr>
          <w:rFonts w:ascii="Times New Roman" w:hAnsi="Times New Roman" w:cs="Times New Roman"/>
          <w:b/>
        </w:rPr>
        <w:t xml:space="preserve">                                                </w:t>
      </w:r>
    </w:p>
    <w:p w14:paraId="0C32611C" w14:textId="77777777" w:rsidR="00BA3AAF" w:rsidRPr="00BA3AAF" w:rsidRDefault="00BA3AAF" w:rsidP="00BA3AAF">
      <w:pPr>
        <w:jc w:val="center"/>
        <w:rPr>
          <w:rFonts w:ascii="Times New Roman" w:hAnsi="Times New Roman" w:cs="Times New Roman"/>
          <w:b/>
          <w:sz w:val="22"/>
          <w:szCs w:val="22"/>
        </w:rPr>
      </w:pPr>
    </w:p>
    <w:p w14:paraId="03C42DE4" w14:textId="77777777" w:rsidR="00BA3AAF" w:rsidRPr="00BA3AAF" w:rsidRDefault="00BA3AAF" w:rsidP="00BA3AAF">
      <w:pPr>
        <w:jc w:val="center"/>
        <w:rPr>
          <w:rFonts w:ascii="Times New Roman" w:hAnsi="Times New Roman" w:cs="Times New Roman"/>
        </w:rPr>
      </w:pPr>
      <w:r w:rsidRPr="00BA3AAF">
        <w:rPr>
          <w:rFonts w:ascii="Times New Roman" w:hAnsi="Times New Roman" w:cs="Times New Roman"/>
          <w:b/>
        </w:rPr>
        <w:t xml:space="preserve">                                                       ЗАТВЕРДЖУЮ</w:t>
      </w:r>
    </w:p>
    <w:p w14:paraId="18213895" w14:textId="77777777" w:rsidR="00BA3AAF" w:rsidRPr="00BA3AAF" w:rsidRDefault="00BA3AAF" w:rsidP="00BA3AAF">
      <w:pPr>
        <w:ind w:left="5400"/>
        <w:rPr>
          <w:rFonts w:ascii="Times New Roman" w:hAnsi="Times New Roman" w:cs="Times New Roman"/>
        </w:rPr>
      </w:pPr>
    </w:p>
    <w:p w14:paraId="4D845ACF" w14:textId="77777777" w:rsidR="00BA3AAF" w:rsidRPr="00BA3AAF" w:rsidRDefault="00BA3AAF" w:rsidP="00BA3AAF">
      <w:pPr>
        <w:ind w:left="5400"/>
        <w:rPr>
          <w:rFonts w:ascii="Times New Roman" w:hAnsi="Times New Roman" w:cs="Times New Roman"/>
        </w:rPr>
      </w:pPr>
      <w:r w:rsidRPr="00BA3AAF">
        <w:rPr>
          <w:rFonts w:ascii="Times New Roman" w:hAnsi="Times New Roman" w:cs="Times New Roman"/>
        </w:rPr>
        <w:t xml:space="preserve">Декан економічного факультету  </w:t>
      </w:r>
    </w:p>
    <w:p w14:paraId="699C9741" w14:textId="77777777" w:rsidR="00BA3AAF" w:rsidRPr="00BA3AAF" w:rsidRDefault="00BA3AAF" w:rsidP="00BA3AAF">
      <w:pPr>
        <w:ind w:left="5400"/>
        <w:rPr>
          <w:rFonts w:ascii="Times New Roman" w:hAnsi="Times New Roman" w:cs="Times New Roman"/>
          <w:szCs w:val="28"/>
        </w:rPr>
      </w:pPr>
    </w:p>
    <w:p w14:paraId="37639392" w14:textId="77777777" w:rsidR="00BA3AAF" w:rsidRPr="00BA3AAF" w:rsidRDefault="00BA3AAF" w:rsidP="00BA3AAF">
      <w:pPr>
        <w:ind w:left="5400"/>
        <w:rPr>
          <w:rFonts w:ascii="Times New Roman" w:hAnsi="Times New Roman" w:cs="Times New Roman"/>
          <w:sz w:val="16"/>
        </w:rPr>
      </w:pPr>
      <w:r w:rsidRPr="00BA3AAF">
        <w:rPr>
          <w:rFonts w:ascii="Times New Roman" w:hAnsi="Times New Roman" w:cs="Times New Roman"/>
          <w:szCs w:val="28"/>
        </w:rPr>
        <w:t xml:space="preserve">       ______        ___</w:t>
      </w:r>
      <w:r w:rsidRPr="00BA3AAF">
        <w:rPr>
          <w:rFonts w:ascii="Times New Roman" w:hAnsi="Times New Roman" w:cs="Times New Roman"/>
          <w:szCs w:val="28"/>
          <w:u w:val="single"/>
        </w:rPr>
        <w:t xml:space="preserve">В.М. </w:t>
      </w:r>
      <w:proofErr w:type="spellStart"/>
      <w:r w:rsidRPr="00BA3AAF">
        <w:rPr>
          <w:rFonts w:ascii="Times New Roman" w:hAnsi="Times New Roman" w:cs="Times New Roman"/>
          <w:szCs w:val="28"/>
          <w:u w:val="single"/>
        </w:rPr>
        <w:t>Гельман</w:t>
      </w:r>
      <w:proofErr w:type="spellEnd"/>
      <w:r w:rsidRPr="00BA3AAF">
        <w:rPr>
          <w:rFonts w:ascii="Times New Roman" w:hAnsi="Times New Roman" w:cs="Times New Roman"/>
          <w:szCs w:val="28"/>
          <w:u w:val="single"/>
        </w:rPr>
        <w:t>___</w:t>
      </w:r>
      <w:r w:rsidRPr="00BA3AAF">
        <w:rPr>
          <w:rFonts w:ascii="Times New Roman" w:hAnsi="Times New Roman" w:cs="Times New Roman"/>
          <w:sz w:val="16"/>
        </w:rPr>
        <w:t xml:space="preserve">  </w:t>
      </w:r>
    </w:p>
    <w:p w14:paraId="022124A8" w14:textId="77777777" w:rsidR="00BA3AAF" w:rsidRPr="00BA3AAF" w:rsidRDefault="00BA3AAF" w:rsidP="00BA3AAF">
      <w:pPr>
        <w:ind w:left="5400"/>
        <w:rPr>
          <w:rFonts w:ascii="Times New Roman" w:hAnsi="Times New Roman" w:cs="Times New Roman"/>
          <w:sz w:val="16"/>
        </w:rPr>
      </w:pPr>
      <w:r w:rsidRPr="00BA3AAF">
        <w:rPr>
          <w:rFonts w:ascii="Times New Roman" w:hAnsi="Times New Roman" w:cs="Times New Roman"/>
          <w:sz w:val="16"/>
        </w:rPr>
        <w:t xml:space="preserve">            (підпис)                        (ініціали та прізвище) </w:t>
      </w:r>
    </w:p>
    <w:p w14:paraId="4C87E1A0" w14:textId="77777777" w:rsidR="00BA3AAF" w:rsidRPr="00BA3AAF" w:rsidRDefault="00BA3AAF" w:rsidP="00BA3AAF">
      <w:pPr>
        <w:rPr>
          <w:rFonts w:ascii="Times New Roman" w:hAnsi="Times New Roman" w:cs="Times New Roman"/>
          <w:sz w:val="22"/>
        </w:rPr>
      </w:pPr>
      <w:r w:rsidRPr="00BA3AAF">
        <w:rPr>
          <w:rFonts w:ascii="Times New Roman" w:hAnsi="Times New Roman" w:cs="Times New Roman"/>
        </w:rPr>
        <w:t xml:space="preserve">                                                                                                «______»_______________2025 р.</w:t>
      </w:r>
    </w:p>
    <w:p w14:paraId="13E7917E" w14:textId="77777777" w:rsidR="00BA3AAF" w:rsidRPr="00BA3AAF" w:rsidRDefault="00BA3AAF" w:rsidP="00BA3AAF">
      <w:pPr>
        <w:jc w:val="center"/>
        <w:rPr>
          <w:rFonts w:ascii="Times New Roman" w:hAnsi="Times New Roman" w:cs="Times New Roman"/>
          <w:sz w:val="20"/>
          <w:szCs w:val="20"/>
        </w:rPr>
      </w:pPr>
    </w:p>
    <w:p w14:paraId="35C55B80" w14:textId="77777777" w:rsidR="00BA3AAF" w:rsidRPr="00BA3AAF" w:rsidRDefault="00BA3AAF" w:rsidP="00BA3AAF">
      <w:pPr>
        <w:jc w:val="center"/>
        <w:rPr>
          <w:rFonts w:ascii="Times New Roman" w:hAnsi="Times New Roman" w:cs="Times New Roman"/>
          <w:sz w:val="20"/>
          <w:szCs w:val="20"/>
        </w:rPr>
      </w:pPr>
    </w:p>
    <w:p w14:paraId="6F541756" w14:textId="77777777" w:rsidR="00BA3AAF" w:rsidRPr="00BA3AAF" w:rsidRDefault="00BA3AAF" w:rsidP="00BA3AAF">
      <w:pPr>
        <w:jc w:val="center"/>
        <w:rPr>
          <w:rFonts w:ascii="Times New Roman" w:hAnsi="Times New Roman" w:cs="Times New Roman"/>
          <w:iCs/>
          <w:sz w:val="28"/>
          <w:szCs w:val="28"/>
        </w:rPr>
      </w:pPr>
    </w:p>
    <w:p w14:paraId="08103648" w14:textId="77777777" w:rsidR="00BA3AAF" w:rsidRPr="00BA3AAF" w:rsidRDefault="00BA3AAF" w:rsidP="00BA3AAF">
      <w:pPr>
        <w:jc w:val="center"/>
        <w:rPr>
          <w:rFonts w:ascii="Times New Roman" w:hAnsi="Times New Roman" w:cs="Times New Roman"/>
          <w:iCs/>
          <w:sz w:val="28"/>
          <w:szCs w:val="28"/>
        </w:rPr>
      </w:pPr>
    </w:p>
    <w:p w14:paraId="70FF1B54" w14:textId="77777777" w:rsidR="00BA3AAF" w:rsidRPr="00BA3AAF" w:rsidRDefault="00BA3AAF" w:rsidP="00BA3AAF">
      <w:pPr>
        <w:jc w:val="center"/>
        <w:rPr>
          <w:rFonts w:ascii="Times New Roman" w:hAnsi="Times New Roman" w:cs="Times New Roman"/>
          <w:iCs/>
          <w:sz w:val="28"/>
          <w:szCs w:val="28"/>
        </w:rPr>
      </w:pPr>
    </w:p>
    <w:p w14:paraId="05C8680B" w14:textId="77777777" w:rsidR="00BA3AAF" w:rsidRPr="00BA3AAF" w:rsidRDefault="00BA3AAF" w:rsidP="00BA3AAF">
      <w:pPr>
        <w:jc w:val="center"/>
        <w:rPr>
          <w:rFonts w:ascii="Times New Roman" w:hAnsi="Times New Roman" w:cs="Times New Roman"/>
          <w:iCs/>
          <w:sz w:val="28"/>
          <w:szCs w:val="28"/>
        </w:rPr>
      </w:pPr>
    </w:p>
    <w:p w14:paraId="744C31A7" w14:textId="77777777" w:rsidR="00BA3AAF" w:rsidRPr="00BA3AAF" w:rsidRDefault="00BA3AAF" w:rsidP="00BA3AAF">
      <w:pPr>
        <w:jc w:val="center"/>
        <w:rPr>
          <w:rFonts w:ascii="Times New Roman" w:hAnsi="Times New Roman" w:cs="Times New Roman"/>
          <w:iCs/>
          <w:sz w:val="28"/>
          <w:szCs w:val="28"/>
        </w:rPr>
      </w:pPr>
    </w:p>
    <w:p w14:paraId="2A19D4B2" w14:textId="77777777" w:rsidR="00BA3AAF" w:rsidRPr="00BA3AAF" w:rsidRDefault="00BA3AAF" w:rsidP="00BA3AAF">
      <w:pPr>
        <w:jc w:val="center"/>
        <w:rPr>
          <w:rFonts w:ascii="Times New Roman" w:hAnsi="Times New Roman" w:cs="Times New Roman"/>
          <w:iCs/>
          <w:sz w:val="28"/>
          <w:szCs w:val="28"/>
        </w:rPr>
      </w:pPr>
      <w:r w:rsidRPr="00BA3AAF">
        <w:rPr>
          <w:rFonts w:ascii="Times New Roman" w:hAnsi="Times New Roman" w:cs="Times New Roman"/>
          <w:iCs/>
          <w:sz w:val="28"/>
          <w:szCs w:val="28"/>
        </w:rPr>
        <w:t>СИЛАБУС НАВЧАЛЬНОЇ ДИСЦИПЛІНИ</w:t>
      </w:r>
    </w:p>
    <w:p w14:paraId="3C018269" w14:textId="77777777" w:rsidR="00BA3AAF" w:rsidRPr="00BA3AAF" w:rsidRDefault="00BA3AAF" w:rsidP="00BA3AAF">
      <w:pPr>
        <w:jc w:val="center"/>
        <w:rPr>
          <w:rFonts w:ascii="Times New Roman" w:hAnsi="Times New Roman" w:cs="Times New Roman"/>
          <w:bCs/>
          <w:sz w:val="28"/>
          <w:szCs w:val="28"/>
        </w:rPr>
      </w:pPr>
      <w:r w:rsidRPr="00BA3AAF">
        <w:rPr>
          <w:rFonts w:ascii="Times New Roman" w:hAnsi="Times New Roman" w:cs="Times New Roman"/>
          <w:b/>
          <w:iCs/>
          <w:sz w:val="28"/>
          <w:szCs w:val="28"/>
        </w:rPr>
        <w:t>АНТИКРИЗОВІ КОМУНІКАЦІЇ НА ПІДПРИЄМСТВІ</w:t>
      </w:r>
    </w:p>
    <w:p w14:paraId="20F4D681" w14:textId="77777777" w:rsidR="00BA3AAF" w:rsidRPr="00BA3AAF" w:rsidRDefault="00BA3AAF" w:rsidP="00BA3AAF">
      <w:pPr>
        <w:jc w:val="center"/>
        <w:rPr>
          <w:rFonts w:ascii="Times New Roman" w:hAnsi="Times New Roman" w:cs="Times New Roman"/>
          <w:bCs/>
          <w:sz w:val="28"/>
          <w:szCs w:val="28"/>
        </w:rPr>
      </w:pPr>
      <w:r w:rsidRPr="00BA3AAF">
        <w:rPr>
          <w:rFonts w:ascii="Times New Roman" w:hAnsi="Times New Roman" w:cs="Times New Roman"/>
          <w:bCs/>
          <w:sz w:val="28"/>
          <w:szCs w:val="28"/>
        </w:rPr>
        <w:t>підготовки магістра</w:t>
      </w:r>
    </w:p>
    <w:p w14:paraId="6BD5DCF7" w14:textId="77777777" w:rsidR="00BA3AAF" w:rsidRPr="00BA3AAF" w:rsidRDefault="00BA3AAF" w:rsidP="00BA3AAF">
      <w:pPr>
        <w:jc w:val="center"/>
        <w:rPr>
          <w:rFonts w:ascii="Times New Roman" w:hAnsi="Times New Roman" w:cs="Times New Roman"/>
          <w:iCs/>
          <w:sz w:val="28"/>
          <w:szCs w:val="28"/>
        </w:rPr>
      </w:pPr>
      <w:r w:rsidRPr="00BA3AAF">
        <w:rPr>
          <w:rFonts w:ascii="Times New Roman" w:hAnsi="Times New Roman" w:cs="Times New Roman"/>
          <w:bCs/>
          <w:sz w:val="28"/>
          <w:szCs w:val="28"/>
        </w:rPr>
        <w:t xml:space="preserve"> денної та </w:t>
      </w:r>
      <w:r w:rsidRPr="00BA3AAF">
        <w:rPr>
          <w:rFonts w:ascii="Times New Roman" w:hAnsi="Times New Roman" w:cs="Times New Roman"/>
          <w:iCs/>
          <w:sz w:val="28"/>
          <w:szCs w:val="28"/>
        </w:rPr>
        <w:t>заочної форм здобуття освіти</w:t>
      </w:r>
    </w:p>
    <w:p w14:paraId="068AE23A" w14:textId="77777777" w:rsidR="00BA3AAF" w:rsidRPr="00BA3AAF" w:rsidRDefault="00BA3AAF" w:rsidP="00BA3AAF">
      <w:pPr>
        <w:jc w:val="center"/>
        <w:rPr>
          <w:rFonts w:ascii="Times New Roman" w:hAnsi="Times New Roman" w:cs="Times New Roman"/>
          <w:sz w:val="28"/>
          <w:szCs w:val="28"/>
        </w:rPr>
      </w:pPr>
    </w:p>
    <w:p w14:paraId="19156D2A" w14:textId="77777777" w:rsidR="00BA3AAF" w:rsidRPr="00BA3AAF" w:rsidRDefault="00BA3AAF" w:rsidP="00BA3AAF">
      <w:pPr>
        <w:jc w:val="center"/>
        <w:rPr>
          <w:rFonts w:ascii="Times New Roman" w:hAnsi="Times New Roman" w:cs="Times New Roman"/>
          <w:sz w:val="28"/>
          <w:szCs w:val="28"/>
        </w:rPr>
      </w:pPr>
      <w:r w:rsidRPr="00BA3AAF">
        <w:rPr>
          <w:rFonts w:ascii="Times New Roman" w:hAnsi="Times New Roman" w:cs="Times New Roman"/>
          <w:sz w:val="28"/>
          <w:szCs w:val="28"/>
        </w:rPr>
        <w:t>освітньо-професійна програма «Антикризове управління підприємством»</w:t>
      </w:r>
    </w:p>
    <w:p w14:paraId="6609B088" w14:textId="77777777" w:rsidR="00BA3AAF" w:rsidRPr="00BA3AAF" w:rsidRDefault="00BA3AAF" w:rsidP="00BA3AAF">
      <w:pPr>
        <w:jc w:val="center"/>
        <w:rPr>
          <w:rFonts w:ascii="Times New Roman" w:hAnsi="Times New Roman" w:cs="Times New Roman"/>
          <w:sz w:val="28"/>
          <w:szCs w:val="28"/>
        </w:rPr>
      </w:pPr>
      <w:r w:rsidRPr="00BA3AAF">
        <w:rPr>
          <w:rFonts w:ascii="Times New Roman" w:hAnsi="Times New Roman" w:cs="Times New Roman"/>
          <w:sz w:val="28"/>
          <w:szCs w:val="28"/>
        </w:rPr>
        <w:t xml:space="preserve">спеціальності  </w:t>
      </w:r>
      <w:r w:rsidRPr="00BA3AAF">
        <w:rPr>
          <w:rFonts w:ascii="Times New Roman" w:hAnsi="Times New Roman" w:cs="Times New Roman"/>
          <w:sz w:val="28"/>
          <w:szCs w:val="28"/>
          <w:lang w:val="en-US"/>
        </w:rPr>
        <w:t>D</w:t>
      </w:r>
      <w:r w:rsidRPr="00BA3AAF">
        <w:rPr>
          <w:rFonts w:ascii="Times New Roman" w:hAnsi="Times New Roman" w:cs="Times New Roman"/>
          <w:sz w:val="28"/>
          <w:szCs w:val="28"/>
        </w:rPr>
        <w:t>3 «Менеджмент»</w:t>
      </w:r>
    </w:p>
    <w:p w14:paraId="1CC64E2A" w14:textId="77777777" w:rsidR="00BA3AAF" w:rsidRPr="00BA3AAF" w:rsidRDefault="00BA3AAF" w:rsidP="00BA3AAF">
      <w:pPr>
        <w:jc w:val="center"/>
        <w:rPr>
          <w:rFonts w:ascii="Times New Roman" w:hAnsi="Times New Roman" w:cs="Times New Roman"/>
          <w:sz w:val="28"/>
          <w:szCs w:val="28"/>
        </w:rPr>
      </w:pPr>
      <w:r w:rsidRPr="00BA3AAF">
        <w:rPr>
          <w:rFonts w:ascii="Times New Roman" w:hAnsi="Times New Roman" w:cs="Times New Roman"/>
          <w:sz w:val="28"/>
          <w:szCs w:val="28"/>
        </w:rPr>
        <w:t xml:space="preserve">галузі знань </w:t>
      </w:r>
      <w:r w:rsidRPr="00BA3AAF">
        <w:rPr>
          <w:rFonts w:ascii="Times New Roman" w:hAnsi="Times New Roman" w:cs="Times New Roman"/>
          <w:sz w:val="28"/>
          <w:szCs w:val="28"/>
          <w:lang w:val="en-US"/>
        </w:rPr>
        <w:t>D</w:t>
      </w:r>
      <w:r w:rsidRPr="00BA3AAF">
        <w:rPr>
          <w:rFonts w:ascii="Times New Roman" w:hAnsi="Times New Roman" w:cs="Times New Roman"/>
          <w:sz w:val="28"/>
          <w:szCs w:val="28"/>
        </w:rPr>
        <w:t xml:space="preserve"> «Бізнес, адміністрування та право»</w:t>
      </w:r>
    </w:p>
    <w:p w14:paraId="7EB1654A" w14:textId="77777777" w:rsidR="00BA3AAF" w:rsidRPr="00BA3AAF" w:rsidRDefault="00BA3AAF" w:rsidP="00BA3AAF">
      <w:pPr>
        <w:jc w:val="center"/>
        <w:rPr>
          <w:rFonts w:ascii="Times New Roman" w:hAnsi="Times New Roman" w:cs="Times New Roman"/>
          <w:sz w:val="16"/>
          <w:szCs w:val="16"/>
        </w:rPr>
      </w:pPr>
    </w:p>
    <w:p w14:paraId="7687C562" w14:textId="77777777" w:rsidR="00BA3AAF" w:rsidRPr="00BA3AAF" w:rsidRDefault="00BA3AAF" w:rsidP="00BA3AAF">
      <w:pPr>
        <w:jc w:val="center"/>
        <w:rPr>
          <w:rFonts w:ascii="Times New Roman" w:hAnsi="Times New Roman" w:cs="Times New Roman"/>
          <w:sz w:val="16"/>
          <w:szCs w:val="16"/>
        </w:rPr>
      </w:pPr>
    </w:p>
    <w:p w14:paraId="51AC4A65" w14:textId="77777777" w:rsidR="00BA3AAF" w:rsidRPr="00BA3AAF" w:rsidRDefault="00BA3AAF" w:rsidP="00BA3AAF">
      <w:pPr>
        <w:jc w:val="center"/>
        <w:rPr>
          <w:rFonts w:ascii="Times New Roman" w:hAnsi="Times New Roman" w:cs="Times New Roman"/>
          <w:sz w:val="16"/>
          <w:szCs w:val="16"/>
        </w:rPr>
      </w:pPr>
      <w:r w:rsidRPr="00BA3AAF">
        <w:rPr>
          <w:rFonts w:ascii="Times New Roman" w:hAnsi="Times New Roman" w:cs="Times New Roman"/>
          <w:sz w:val="16"/>
          <w:szCs w:val="16"/>
        </w:rPr>
        <w:t xml:space="preserve">                                                  </w:t>
      </w:r>
    </w:p>
    <w:p w14:paraId="59AEE007" w14:textId="77777777" w:rsidR="00BA3AAF" w:rsidRPr="00BA3AAF" w:rsidRDefault="00BA3AAF" w:rsidP="00BA3AAF">
      <w:pPr>
        <w:jc w:val="both"/>
        <w:rPr>
          <w:rFonts w:ascii="Times New Roman" w:hAnsi="Times New Roman" w:cs="Times New Roman"/>
          <w:b/>
          <w:bCs/>
          <w:vertAlign w:val="superscript"/>
          <w:lang w:val="ru-RU"/>
        </w:rPr>
      </w:pPr>
      <w:r w:rsidRPr="00BA3AAF">
        <w:rPr>
          <w:rFonts w:ascii="Times New Roman" w:hAnsi="Times New Roman" w:cs="Times New Roman"/>
          <w:b/>
          <w:bCs/>
          <w:caps/>
        </w:rPr>
        <w:t xml:space="preserve">викладач </w:t>
      </w:r>
      <w:proofErr w:type="spellStart"/>
      <w:r w:rsidRPr="00BA3AAF">
        <w:rPr>
          <w:rFonts w:ascii="Times New Roman" w:hAnsi="Times New Roman" w:cs="Times New Roman"/>
          <w:bCs/>
        </w:rPr>
        <w:t>Батракова</w:t>
      </w:r>
      <w:proofErr w:type="spellEnd"/>
      <w:r w:rsidRPr="00BA3AAF">
        <w:rPr>
          <w:rFonts w:ascii="Times New Roman" w:hAnsi="Times New Roman" w:cs="Times New Roman"/>
          <w:bCs/>
        </w:rPr>
        <w:t xml:space="preserve"> Т.І., </w:t>
      </w:r>
      <w:proofErr w:type="spellStart"/>
      <w:r w:rsidRPr="00BA3AAF">
        <w:rPr>
          <w:rFonts w:ascii="Times New Roman" w:hAnsi="Times New Roman" w:cs="Times New Roman"/>
          <w:bCs/>
        </w:rPr>
        <w:t>к.е.н</w:t>
      </w:r>
      <w:proofErr w:type="spellEnd"/>
      <w:r w:rsidRPr="00BA3AAF">
        <w:rPr>
          <w:rFonts w:ascii="Times New Roman" w:hAnsi="Times New Roman" w:cs="Times New Roman"/>
          <w:bCs/>
        </w:rPr>
        <w:t xml:space="preserve">., доцент кафедри </w:t>
      </w:r>
      <w:hyperlink r:id="rId6" w:tooltip="Кафедра фінансів, банківської справи та страхування" w:history="1">
        <w:r w:rsidRPr="00BA3AAF">
          <w:rPr>
            <w:rFonts w:ascii="Times New Roman" w:hAnsi="Times New Roman" w:cs="Times New Roman"/>
            <w:bCs/>
          </w:rPr>
          <w:t xml:space="preserve">фінансів, банківської справи, страхування та </w:t>
        </w:r>
      </w:hyperlink>
      <w:r w:rsidRPr="00BA3AAF">
        <w:rPr>
          <w:rFonts w:ascii="Times New Roman" w:hAnsi="Times New Roman" w:cs="Times New Roman"/>
          <w:bCs/>
          <w:lang w:val="ru-RU"/>
        </w:rPr>
        <w:t>фондового ринку</w:t>
      </w:r>
    </w:p>
    <w:p w14:paraId="24D5567E" w14:textId="77777777" w:rsidR="00BA3AAF" w:rsidRPr="00BA3AAF" w:rsidRDefault="00BA3AAF" w:rsidP="00BA3AAF">
      <w:pPr>
        <w:rPr>
          <w:rFonts w:ascii="Times New Roman" w:hAnsi="Times New Roman" w:cs="Times New Roman"/>
          <w:b/>
          <w:bCs/>
          <w:sz w:val="28"/>
          <w:szCs w:val="28"/>
          <w:vertAlign w:val="superscript"/>
        </w:rPr>
      </w:pPr>
    </w:p>
    <w:p w14:paraId="2763F378" w14:textId="77777777" w:rsidR="00BA3AAF" w:rsidRPr="00BA3AAF" w:rsidRDefault="00BA3AAF" w:rsidP="00BA3AAF">
      <w:pPr>
        <w:rPr>
          <w:rFonts w:ascii="Times New Roman" w:hAnsi="Times New Roman" w:cs="Times New Roman"/>
          <w:b/>
          <w:bCs/>
          <w:sz w:val="16"/>
          <w:szCs w:val="16"/>
          <w:vertAlign w:val="superscript"/>
        </w:rPr>
      </w:pPr>
    </w:p>
    <w:p w14:paraId="40801850" w14:textId="77777777" w:rsidR="00BA3AAF" w:rsidRPr="00BA3AAF" w:rsidRDefault="00BA3AAF" w:rsidP="00BA3AAF">
      <w:pPr>
        <w:rPr>
          <w:rFonts w:ascii="Times New Roman" w:hAnsi="Times New Roman" w:cs="Times New Roman"/>
          <w:b/>
          <w:bCs/>
          <w:sz w:val="16"/>
          <w:szCs w:val="16"/>
          <w:vertAlign w:val="superscript"/>
        </w:rPr>
      </w:pPr>
    </w:p>
    <w:p w14:paraId="0D31871D" w14:textId="77777777" w:rsidR="00BA3AAF" w:rsidRPr="00BA3AAF" w:rsidRDefault="00BA3AAF" w:rsidP="00BA3AAF">
      <w:pPr>
        <w:rPr>
          <w:rFonts w:ascii="Times New Roman" w:hAnsi="Times New Roman" w:cs="Times New Roman"/>
          <w:b/>
          <w:bCs/>
          <w:sz w:val="16"/>
          <w:szCs w:val="16"/>
          <w:vertAlign w:val="superscript"/>
        </w:rPr>
      </w:pPr>
    </w:p>
    <w:p w14:paraId="4019130A" w14:textId="77777777" w:rsidR="00BA3AAF" w:rsidRPr="00BA3AAF" w:rsidRDefault="00BA3AAF" w:rsidP="00BA3AAF">
      <w:pPr>
        <w:rPr>
          <w:rFonts w:ascii="Times New Roman" w:hAnsi="Times New Roman" w:cs="Times New Roman"/>
          <w:b/>
          <w:bCs/>
          <w:sz w:val="16"/>
          <w:szCs w:val="16"/>
          <w:vertAlign w:val="superscript"/>
        </w:rPr>
      </w:pPr>
    </w:p>
    <w:p w14:paraId="1CFC469E" w14:textId="77777777" w:rsidR="00BA3AAF" w:rsidRPr="00BA3AAF" w:rsidRDefault="00BA3AAF" w:rsidP="00BA3AAF">
      <w:pPr>
        <w:rPr>
          <w:rFonts w:ascii="Times New Roman" w:hAnsi="Times New Roman" w:cs="Times New Roman"/>
          <w:b/>
          <w:bCs/>
          <w:sz w:val="16"/>
          <w:szCs w:val="16"/>
          <w:vertAlign w:val="superscript"/>
        </w:rPr>
      </w:pPr>
    </w:p>
    <w:p w14:paraId="152DE907" w14:textId="77777777" w:rsidR="00BA3AAF" w:rsidRPr="00BA3AAF" w:rsidRDefault="00BA3AAF" w:rsidP="00BA3AAF">
      <w:pPr>
        <w:jc w:val="center"/>
        <w:rPr>
          <w:rFonts w:ascii="Times New Roman" w:hAnsi="Times New Roman" w:cs="Times New Roman"/>
          <w:sz w:val="22"/>
          <w:szCs w:val="22"/>
          <w:vertAlign w:val="superscript"/>
        </w:rPr>
      </w:pPr>
    </w:p>
    <w:tbl>
      <w:tblPr>
        <w:tblW w:w="0" w:type="auto"/>
        <w:tblLook w:val="01E0" w:firstRow="1" w:lastRow="1" w:firstColumn="1" w:lastColumn="1" w:noHBand="0" w:noVBand="0"/>
      </w:tblPr>
      <w:tblGrid>
        <w:gridCol w:w="4826"/>
        <w:gridCol w:w="4745"/>
      </w:tblGrid>
      <w:tr w:rsidR="00BA3AAF" w:rsidRPr="00BA3AAF" w14:paraId="7DC2DD00" w14:textId="77777777" w:rsidTr="00A02CFF">
        <w:tc>
          <w:tcPr>
            <w:tcW w:w="4826" w:type="dxa"/>
          </w:tcPr>
          <w:p w14:paraId="1D516BEA" w14:textId="77777777" w:rsidR="00BA3AAF" w:rsidRPr="00BA3AAF" w:rsidRDefault="00BA3AAF" w:rsidP="00BA3AAF">
            <w:pPr>
              <w:rPr>
                <w:rFonts w:ascii="Times New Roman" w:hAnsi="Times New Roman" w:cs="Times New Roman"/>
              </w:rPr>
            </w:pPr>
            <w:r w:rsidRPr="00BA3AAF">
              <w:rPr>
                <w:rFonts w:ascii="Times New Roman" w:hAnsi="Times New Roman" w:cs="Times New Roman"/>
              </w:rPr>
              <w:t>Обговорено та ухвалено</w:t>
            </w:r>
          </w:p>
          <w:p w14:paraId="57A5B697" w14:textId="77777777" w:rsidR="00BA3AAF" w:rsidRPr="00BA3AAF" w:rsidRDefault="00BA3AAF" w:rsidP="00BA3AAF">
            <w:pPr>
              <w:rPr>
                <w:rFonts w:ascii="Times New Roman" w:hAnsi="Times New Roman" w:cs="Times New Roman"/>
                <w:u w:val="single"/>
              </w:rPr>
            </w:pPr>
            <w:r w:rsidRPr="00BA3AAF">
              <w:rPr>
                <w:rFonts w:ascii="Times New Roman" w:hAnsi="Times New Roman" w:cs="Times New Roman"/>
              </w:rPr>
              <w:t>на засіданні кафедри фінансів, банківської справи, страхування та фондового ринку</w:t>
            </w:r>
          </w:p>
          <w:p w14:paraId="0B5A9CBF" w14:textId="77777777" w:rsidR="00BA3AAF" w:rsidRPr="00BA3AAF" w:rsidRDefault="00BA3AAF" w:rsidP="00BA3AAF">
            <w:pPr>
              <w:rPr>
                <w:rFonts w:ascii="Times New Roman" w:hAnsi="Times New Roman" w:cs="Times New Roman"/>
              </w:rPr>
            </w:pPr>
          </w:p>
          <w:p w14:paraId="2E3BEF5B" w14:textId="77777777" w:rsidR="00BA3AAF" w:rsidRPr="00BA3AAF" w:rsidRDefault="00BA3AAF" w:rsidP="00BA3AAF">
            <w:pPr>
              <w:rPr>
                <w:rFonts w:ascii="Times New Roman" w:hAnsi="Times New Roman" w:cs="Times New Roman"/>
              </w:rPr>
            </w:pPr>
            <w:r w:rsidRPr="00BA3AAF">
              <w:rPr>
                <w:rFonts w:ascii="Times New Roman" w:hAnsi="Times New Roman" w:cs="Times New Roman"/>
              </w:rPr>
              <w:t>Протокол № 1 від  «25» серпня 2025 р.</w:t>
            </w:r>
          </w:p>
          <w:p w14:paraId="4C5A30BA" w14:textId="77777777" w:rsidR="00BA3AAF" w:rsidRPr="00BA3AAF" w:rsidRDefault="00BA3AAF" w:rsidP="00BA3AAF">
            <w:pPr>
              <w:rPr>
                <w:rFonts w:ascii="Times New Roman" w:hAnsi="Times New Roman" w:cs="Times New Roman"/>
              </w:rPr>
            </w:pPr>
            <w:r w:rsidRPr="00BA3AAF">
              <w:rPr>
                <w:rFonts w:ascii="Times New Roman" w:hAnsi="Times New Roman" w:cs="Times New Roman"/>
              </w:rPr>
              <w:t>Завідувач кафедри фінансів, банківської справи, страхування та фондового ринку</w:t>
            </w:r>
          </w:p>
          <w:p w14:paraId="3B0C3207" w14:textId="77777777" w:rsidR="00BA3AAF" w:rsidRPr="00BA3AAF" w:rsidRDefault="00BA3AAF" w:rsidP="00BA3AAF">
            <w:pPr>
              <w:rPr>
                <w:rFonts w:ascii="Times New Roman" w:hAnsi="Times New Roman" w:cs="Times New Roman"/>
              </w:rPr>
            </w:pPr>
            <w:r w:rsidRPr="00BA3AAF">
              <w:rPr>
                <w:rFonts w:ascii="Times New Roman" w:hAnsi="Times New Roman" w:cs="Times New Roman"/>
              </w:rPr>
              <w:t xml:space="preserve">___________________А.В. Череп  </w:t>
            </w:r>
          </w:p>
          <w:p w14:paraId="5DE803F1" w14:textId="77777777" w:rsidR="00BA3AAF" w:rsidRPr="00BA3AAF" w:rsidRDefault="00BA3AAF" w:rsidP="00BA3AAF">
            <w:pPr>
              <w:rPr>
                <w:rFonts w:ascii="Times New Roman" w:hAnsi="Times New Roman" w:cs="Times New Roman"/>
                <w:highlight w:val="red"/>
                <w:vertAlign w:val="superscript"/>
              </w:rPr>
            </w:pPr>
          </w:p>
        </w:tc>
        <w:tc>
          <w:tcPr>
            <w:tcW w:w="4745" w:type="dxa"/>
            <w:hideMark/>
          </w:tcPr>
          <w:p w14:paraId="28EC26BE" w14:textId="77777777" w:rsidR="00BA3AAF" w:rsidRPr="00BA3AAF" w:rsidRDefault="00BA3AAF" w:rsidP="00BA3AAF">
            <w:pPr>
              <w:rPr>
                <w:rFonts w:ascii="Times New Roman" w:hAnsi="Times New Roman" w:cs="Times New Roman"/>
              </w:rPr>
            </w:pPr>
          </w:p>
          <w:p w14:paraId="069719F9" w14:textId="77777777" w:rsidR="00BA3AAF" w:rsidRPr="00BA3AAF" w:rsidRDefault="00BA3AAF" w:rsidP="00BA3AAF">
            <w:pPr>
              <w:rPr>
                <w:rFonts w:ascii="Times New Roman" w:hAnsi="Times New Roman" w:cs="Times New Roman"/>
              </w:rPr>
            </w:pPr>
          </w:p>
          <w:p w14:paraId="6DCC1BDA" w14:textId="77777777" w:rsidR="00BA3AAF" w:rsidRPr="00BA3AAF" w:rsidRDefault="00BA3AAF" w:rsidP="00BA3AAF">
            <w:pPr>
              <w:rPr>
                <w:rFonts w:ascii="Times New Roman" w:hAnsi="Times New Roman" w:cs="Times New Roman"/>
              </w:rPr>
            </w:pPr>
          </w:p>
          <w:p w14:paraId="4A557574" w14:textId="77777777" w:rsidR="00BA3AAF" w:rsidRPr="00BA3AAF" w:rsidRDefault="00BA3AAF" w:rsidP="00BA3AAF">
            <w:pPr>
              <w:rPr>
                <w:rFonts w:ascii="Times New Roman" w:hAnsi="Times New Roman" w:cs="Times New Roman"/>
              </w:rPr>
            </w:pPr>
          </w:p>
          <w:p w14:paraId="4B87B556" w14:textId="77777777" w:rsidR="00BA3AAF" w:rsidRPr="00BA3AAF" w:rsidRDefault="00BA3AAF" w:rsidP="00BA3AAF">
            <w:pPr>
              <w:rPr>
                <w:rFonts w:ascii="Times New Roman" w:hAnsi="Times New Roman" w:cs="Times New Roman"/>
              </w:rPr>
            </w:pPr>
            <w:r w:rsidRPr="00BA3AAF">
              <w:rPr>
                <w:rFonts w:ascii="Times New Roman" w:hAnsi="Times New Roman" w:cs="Times New Roman"/>
              </w:rPr>
              <w:t xml:space="preserve">Погоджено </w:t>
            </w:r>
          </w:p>
          <w:p w14:paraId="3044880C" w14:textId="77777777" w:rsidR="00BA3AAF" w:rsidRPr="00BA3AAF" w:rsidRDefault="00BA3AAF" w:rsidP="00BA3AAF">
            <w:pPr>
              <w:rPr>
                <w:rFonts w:ascii="Times New Roman" w:hAnsi="Times New Roman" w:cs="Times New Roman"/>
              </w:rPr>
            </w:pPr>
            <w:r w:rsidRPr="00BA3AAF">
              <w:rPr>
                <w:rFonts w:ascii="Times New Roman" w:hAnsi="Times New Roman" w:cs="Times New Roman"/>
              </w:rPr>
              <w:t>Гарант освітньо-професійної програми</w:t>
            </w:r>
          </w:p>
          <w:p w14:paraId="50240C1A" w14:textId="77777777" w:rsidR="00BA3AAF" w:rsidRPr="00BA3AAF" w:rsidRDefault="00BA3AAF" w:rsidP="00BA3AAF">
            <w:pPr>
              <w:rPr>
                <w:rFonts w:ascii="Times New Roman" w:hAnsi="Times New Roman" w:cs="Times New Roman"/>
              </w:rPr>
            </w:pPr>
          </w:p>
          <w:p w14:paraId="11F10FD3" w14:textId="77777777" w:rsidR="00BA3AAF" w:rsidRPr="00BA3AAF" w:rsidRDefault="00BA3AAF" w:rsidP="00BA3AAF">
            <w:pPr>
              <w:rPr>
                <w:rFonts w:ascii="Times New Roman" w:hAnsi="Times New Roman" w:cs="Times New Roman"/>
              </w:rPr>
            </w:pPr>
            <w:r w:rsidRPr="00BA3AAF">
              <w:rPr>
                <w:rFonts w:ascii="Times New Roman" w:hAnsi="Times New Roman" w:cs="Times New Roman"/>
              </w:rPr>
              <w:t>_____________________  С.М. Дубиніна</w:t>
            </w:r>
          </w:p>
          <w:p w14:paraId="67F8C4FA" w14:textId="77777777" w:rsidR="00BA3AAF" w:rsidRPr="00BA3AAF" w:rsidRDefault="00BA3AAF" w:rsidP="00BA3AAF">
            <w:pPr>
              <w:rPr>
                <w:rFonts w:ascii="Times New Roman" w:hAnsi="Times New Roman" w:cs="Times New Roman"/>
                <w:sz w:val="16"/>
                <w:szCs w:val="16"/>
              </w:rPr>
            </w:pPr>
          </w:p>
          <w:p w14:paraId="4DA994EB" w14:textId="77777777" w:rsidR="00BA3AAF" w:rsidRPr="00BA3AAF" w:rsidRDefault="00BA3AAF" w:rsidP="00BA3AAF">
            <w:pPr>
              <w:rPr>
                <w:rFonts w:ascii="Times New Roman" w:hAnsi="Times New Roman" w:cs="Times New Roman"/>
                <w:highlight w:val="red"/>
              </w:rPr>
            </w:pPr>
          </w:p>
        </w:tc>
      </w:tr>
    </w:tbl>
    <w:p w14:paraId="37A53CD7" w14:textId="77777777" w:rsidR="00BA3AAF" w:rsidRPr="00BA3AAF" w:rsidRDefault="00BA3AAF" w:rsidP="00BA3AAF">
      <w:pPr>
        <w:jc w:val="center"/>
        <w:rPr>
          <w:rFonts w:ascii="Times New Roman" w:hAnsi="Times New Roman" w:cs="Times New Roman"/>
          <w:sz w:val="28"/>
          <w:szCs w:val="28"/>
        </w:rPr>
      </w:pPr>
    </w:p>
    <w:p w14:paraId="591BD70D" w14:textId="77777777" w:rsidR="00BA3AAF" w:rsidRPr="00BA3AAF" w:rsidRDefault="00BA3AAF" w:rsidP="00BA3AAF">
      <w:pPr>
        <w:jc w:val="center"/>
        <w:rPr>
          <w:rFonts w:ascii="Times New Roman" w:hAnsi="Times New Roman" w:cs="Times New Roman"/>
          <w:sz w:val="28"/>
          <w:szCs w:val="28"/>
        </w:rPr>
      </w:pPr>
    </w:p>
    <w:p w14:paraId="1C15EA7D" w14:textId="77777777" w:rsidR="00BA3AAF" w:rsidRPr="00BA3AAF" w:rsidRDefault="00BA3AAF" w:rsidP="00BA3AAF">
      <w:pPr>
        <w:jc w:val="center"/>
        <w:rPr>
          <w:rFonts w:ascii="Times New Roman" w:hAnsi="Times New Roman" w:cs="Times New Roman"/>
          <w:sz w:val="28"/>
          <w:szCs w:val="28"/>
        </w:rPr>
      </w:pPr>
    </w:p>
    <w:p w14:paraId="0FD16BF2" w14:textId="77777777" w:rsidR="00BA3AAF" w:rsidRPr="00BA3AAF" w:rsidRDefault="00BA3AAF" w:rsidP="00BA3AAF">
      <w:pPr>
        <w:jc w:val="center"/>
        <w:rPr>
          <w:rFonts w:ascii="Times New Roman" w:hAnsi="Times New Roman" w:cs="Times New Roman"/>
          <w:sz w:val="28"/>
          <w:szCs w:val="28"/>
        </w:rPr>
      </w:pPr>
      <w:r w:rsidRPr="00BA3AAF">
        <w:rPr>
          <w:rFonts w:ascii="Times New Roman" w:hAnsi="Times New Roman" w:cs="Times New Roman"/>
          <w:sz w:val="28"/>
          <w:szCs w:val="28"/>
        </w:rPr>
        <w:t>202</w:t>
      </w:r>
      <w:r w:rsidRPr="00BA3AAF">
        <w:rPr>
          <w:rFonts w:ascii="Times New Roman" w:hAnsi="Times New Roman" w:cs="Times New Roman"/>
          <w:sz w:val="28"/>
          <w:szCs w:val="28"/>
          <w:lang w:val="ru-RU"/>
        </w:rPr>
        <w:t>5</w:t>
      </w:r>
      <w:r w:rsidRPr="00BA3AAF">
        <w:rPr>
          <w:rFonts w:ascii="Times New Roman" w:hAnsi="Times New Roman" w:cs="Times New Roman"/>
          <w:sz w:val="28"/>
          <w:szCs w:val="28"/>
        </w:rPr>
        <w:t xml:space="preserve"> рік</w:t>
      </w:r>
    </w:p>
    <w:p w14:paraId="7026CEAB" w14:textId="77777777" w:rsidR="00BA3AAF" w:rsidRPr="00BA3AAF" w:rsidRDefault="00BA3AAF" w:rsidP="00BA3AAF"/>
    <w:p w14:paraId="44D04E05" w14:textId="77777777" w:rsidR="00BA3AAF" w:rsidRPr="00BA3AAF" w:rsidRDefault="00BA3AAF" w:rsidP="00517A4E">
      <w:pPr>
        <w:pStyle w:val="a8"/>
        <w:rPr>
          <w:lang w:val="uk-UA"/>
        </w:rPr>
      </w:pPr>
    </w:p>
    <w:p w14:paraId="515E1857" w14:textId="77777777" w:rsidR="000A1DDF" w:rsidRDefault="000A1DDF" w:rsidP="000A1DDF">
      <w:pPr>
        <w:rPr>
          <w:rFonts w:ascii="Times New Roman" w:hAnsi="Times New Roman" w:cs="Times New Roman"/>
          <w:b/>
          <w:bCs/>
          <w:lang w:val="ru-RU"/>
        </w:rPr>
      </w:pPr>
    </w:p>
    <w:p w14:paraId="21D8ACE8" w14:textId="77777777" w:rsidR="000A1DDF" w:rsidRDefault="000A1DDF" w:rsidP="000A1DDF">
      <w:pPr>
        <w:rPr>
          <w:rFonts w:ascii="Times New Roman" w:hAnsi="Times New Roman" w:cs="Times New Roman"/>
          <w:b/>
          <w:bCs/>
          <w:lang w:val="ru-RU"/>
        </w:rPr>
      </w:pPr>
    </w:p>
    <w:p w14:paraId="106DF7F5" w14:textId="77777777" w:rsidR="00517A4E" w:rsidRDefault="00517A4E" w:rsidP="000A1DDF">
      <w:pPr>
        <w:rPr>
          <w:rFonts w:ascii="Times New Roman" w:hAnsi="Times New Roman" w:cs="Times New Roman"/>
          <w:b/>
          <w:bCs/>
        </w:rPr>
      </w:pPr>
    </w:p>
    <w:p w14:paraId="65CE23E7" w14:textId="77777777" w:rsidR="00517A4E" w:rsidRDefault="00517A4E" w:rsidP="000A1DDF">
      <w:pPr>
        <w:rPr>
          <w:rFonts w:ascii="Times New Roman" w:hAnsi="Times New Roman" w:cs="Times New Roman"/>
          <w:b/>
          <w:bCs/>
        </w:rPr>
      </w:pPr>
    </w:p>
    <w:p w14:paraId="30445413" w14:textId="77777777" w:rsidR="000A1DDF" w:rsidRPr="00E40990" w:rsidRDefault="000A1DDF" w:rsidP="000A1DDF">
      <w:pPr>
        <w:rPr>
          <w:rFonts w:ascii="Times New Roman" w:hAnsi="Times New Roman" w:cs="Times New Roman"/>
          <w:b/>
          <w:bCs/>
        </w:rPr>
      </w:pPr>
      <w:r w:rsidRPr="00E40990">
        <w:rPr>
          <w:rFonts w:ascii="Times New Roman" w:hAnsi="Times New Roman" w:cs="Times New Roman"/>
          <w:b/>
          <w:bCs/>
        </w:rPr>
        <w:t xml:space="preserve">Зв`язок з викладачем: </w:t>
      </w:r>
    </w:p>
    <w:p w14:paraId="485A19BE" w14:textId="4C0B0773" w:rsidR="000A1DDF" w:rsidRPr="000C0FDB" w:rsidRDefault="000A1DDF" w:rsidP="000A1DDF">
      <w:pPr>
        <w:rPr>
          <w:rFonts w:ascii="Times New Roman" w:hAnsi="Times New Roman" w:cs="Times New Roman"/>
          <w:bCs/>
        </w:rPr>
      </w:pPr>
      <w:r w:rsidRPr="00E40990">
        <w:rPr>
          <w:rFonts w:ascii="Times New Roman" w:hAnsi="Times New Roman" w:cs="Times New Roman"/>
          <w:b/>
        </w:rPr>
        <w:t>E-</w:t>
      </w:r>
      <w:proofErr w:type="spellStart"/>
      <w:r w:rsidRPr="00E40990">
        <w:rPr>
          <w:rFonts w:ascii="Times New Roman" w:hAnsi="Times New Roman" w:cs="Times New Roman"/>
          <w:b/>
        </w:rPr>
        <w:t>mail</w:t>
      </w:r>
      <w:proofErr w:type="spellEnd"/>
      <w:r w:rsidR="002D39AC" w:rsidRPr="000C0FDB">
        <w:rPr>
          <w:rFonts w:ascii="Times New Roman" w:hAnsi="Times New Roman" w:cs="Times New Roman"/>
          <w:b/>
        </w:rPr>
        <w:t xml:space="preserve"> </w:t>
      </w:r>
      <w:proofErr w:type="spellStart"/>
      <w:r w:rsidR="002D39AC" w:rsidRPr="002D39AC">
        <w:rPr>
          <w:rFonts w:ascii="Times New Roman" w:hAnsi="Times New Roman" w:cs="Times New Roman"/>
          <w:bCs/>
          <w:lang w:val="en-US"/>
        </w:rPr>
        <w:t>tanyabat</w:t>
      </w:r>
      <w:proofErr w:type="spellEnd"/>
      <w:r w:rsidR="002D39AC" w:rsidRPr="000C0FDB">
        <w:rPr>
          <w:rFonts w:ascii="Times New Roman" w:hAnsi="Times New Roman" w:cs="Times New Roman"/>
          <w:bCs/>
        </w:rPr>
        <w:t>16@</w:t>
      </w:r>
      <w:proofErr w:type="spellStart"/>
      <w:r w:rsidR="002D39AC">
        <w:rPr>
          <w:rFonts w:ascii="Times New Roman" w:hAnsi="Times New Roman" w:cs="Times New Roman"/>
          <w:bCs/>
          <w:lang w:val="en-US"/>
        </w:rPr>
        <w:t>gmail</w:t>
      </w:r>
      <w:proofErr w:type="spellEnd"/>
      <w:r w:rsidR="002D39AC" w:rsidRPr="000C0FDB">
        <w:rPr>
          <w:rFonts w:ascii="Times New Roman" w:hAnsi="Times New Roman" w:cs="Times New Roman"/>
          <w:bCs/>
        </w:rPr>
        <w:t>.</w:t>
      </w:r>
      <w:r w:rsidR="002D39AC">
        <w:rPr>
          <w:rFonts w:ascii="Times New Roman" w:hAnsi="Times New Roman" w:cs="Times New Roman"/>
          <w:bCs/>
          <w:lang w:val="en-US"/>
        </w:rPr>
        <w:t>com</w:t>
      </w:r>
    </w:p>
    <w:p w14:paraId="7201C98D" w14:textId="77777777" w:rsidR="002D39AC" w:rsidRPr="000C0FDB" w:rsidRDefault="000A1DDF" w:rsidP="002D39AC">
      <w:pPr>
        <w:spacing w:line="256" w:lineRule="auto"/>
        <w:rPr>
          <w:rFonts w:ascii="Times New Roman" w:hAnsi="Times New Roman" w:cs="Times New Roman"/>
          <w:bCs/>
          <w:i/>
          <w:sz w:val="20"/>
          <w:szCs w:val="20"/>
        </w:rPr>
      </w:pPr>
      <w:r w:rsidRPr="00E40990">
        <w:rPr>
          <w:b/>
        </w:rPr>
        <w:t xml:space="preserve">Інші засоби зв’язку: </w:t>
      </w:r>
      <w:r w:rsidRPr="00E40990">
        <w:rPr>
          <w:b/>
          <w:bCs/>
        </w:rPr>
        <w:t xml:space="preserve">Відеоконференція в  </w:t>
      </w:r>
      <w:r w:rsidR="002D39AC" w:rsidRPr="002D39AC">
        <w:rPr>
          <w:rFonts w:ascii="Times New Roman" w:hAnsi="Times New Roman" w:cs="Times New Roman"/>
          <w:bCs/>
          <w:i/>
          <w:sz w:val="20"/>
          <w:szCs w:val="20"/>
          <w:lang w:val="ru-RU"/>
        </w:rPr>
        <w:t>ZOOM</w:t>
      </w:r>
      <w:r w:rsidR="002D39AC" w:rsidRPr="000C0FDB">
        <w:rPr>
          <w:rFonts w:ascii="Times New Roman" w:hAnsi="Times New Roman" w:cs="Times New Roman"/>
          <w:bCs/>
          <w:i/>
          <w:sz w:val="20"/>
          <w:szCs w:val="20"/>
        </w:rPr>
        <w:t xml:space="preserve"> , код доступу в </w:t>
      </w:r>
      <w:r w:rsidR="002D39AC" w:rsidRPr="002D39AC">
        <w:rPr>
          <w:rFonts w:ascii="Times New Roman" w:hAnsi="Times New Roman" w:cs="Times New Roman"/>
          <w:bCs/>
          <w:i/>
          <w:sz w:val="20"/>
          <w:szCs w:val="20"/>
          <w:lang w:val="ru-RU"/>
        </w:rPr>
        <w:t>ZOOM</w:t>
      </w:r>
      <w:r w:rsidR="002D39AC" w:rsidRPr="000C0FDB">
        <w:rPr>
          <w:rFonts w:ascii="Times New Roman" w:hAnsi="Times New Roman" w:cs="Times New Roman"/>
          <w:bCs/>
          <w:i/>
          <w:sz w:val="20"/>
          <w:szCs w:val="20"/>
        </w:rPr>
        <w:t>: 6070705843</w:t>
      </w:r>
    </w:p>
    <w:p w14:paraId="499E2AD8" w14:textId="77777777" w:rsidR="002D39AC" w:rsidRPr="002D39AC" w:rsidRDefault="002D39AC" w:rsidP="002D39AC">
      <w:pPr>
        <w:spacing w:line="256" w:lineRule="auto"/>
        <w:rPr>
          <w:rFonts w:ascii="Times New Roman" w:hAnsi="Times New Roman" w:cs="Times New Roman"/>
          <w:bCs/>
          <w:i/>
          <w:sz w:val="20"/>
          <w:szCs w:val="20"/>
          <w:lang w:val="ru-RU"/>
        </w:rPr>
      </w:pPr>
      <w:r w:rsidRPr="002D39AC">
        <w:rPr>
          <w:rFonts w:ascii="Times New Roman" w:hAnsi="Times New Roman" w:cs="Times New Roman"/>
          <w:bCs/>
          <w:i/>
          <w:sz w:val="20"/>
          <w:szCs w:val="20"/>
          <w:lang w:val="ru-RU"/>
        </w:rPr>
        <w:t>пароль: pws9N7</w:t>
      </w:r>
    </w:p>
    <w:p w14:paraId="1863BA5F" w14:textId="53DE8DCA" w:rsidR="000A1DDF" w:rsidRPr="00E40990" w:rsidRDefault="000A1DDF" w:rsidP="002D39AC">
      <w:pPr>
        <w:pStyle w:val="a8"/>
        <w:shd w:val="clear" w:color="auto" w:fill="FFFFFF"/>
        <w:spacing w:before="0" w:beforeAutospacing="0" w:after="0" w:afterAutospacing="0"/>
        <w:rPr>
          <w:i/>
          <w:iCs/>
        </w:rPr>
      </w:pPr>
      <w:r w:rsidRPr="00E40990">
        <w:rPr>
          <w:b/>
        </w:rPr>
        <w:t xml:space="preserve">Кафедра: </w:t>
      </w:r>
      <w:r w:rsidRPr="00E40990">
        <w:rPr>
          <w:b/>
          <w:bCs/>
          <w:shd w:val="clear" w:color="auto" w:fill="FFFFFF"/>
        </w:rPr>
        <w:t xml:space="preserve">Кафедра </w:t>
      </w:r>
      <w:proofErr w:type="spellStart"/>
      <w:r w:rsidRPr="00E40990">
        <w:rPr>
          <w:b/>
          <w:bCs/>
          <w:shd w:val="clear" w:color="auto" w:fill="FFFFFF"/>
        </w:rPr>
        <w:t>фінансів</w:t>
      </w:r>
      <w:proofErr w:type="spellEnd"/>
      <w:r w:rsidRPr="00E40990">
        <w:rPr>
          <w:b/>
          <w:bCs/>
          <w:shd w:val="clear" w:color="auto" w:fill="FFFFFF"/>
        </w:rPr>
        <w:t xml:space="preserve">, </w:t>
      </w:r>
      <w:proofErr w:type="spellStart"/>
      <w:r w:rsidRPr="00E40990">
        <w:rPr>
          <w:b/>
          <w:bCs/>
          <w:shd w:val="clear" w:color="auto" w:fill="FFFFFF"/>
        </w:rPr>
        <w:t>банківської</w:t>
      </w:r>
      <w:proofErr w:type="spellEnd"/>
      <w:r w:rsidRPr="00E40990">
        <w:rPr>
          <w:b/>
          <w:bCs/>
          <w:shd w:val="clear" w:color="auto" w:fill="FFFFFF"/>
        </w:rPr>
        <w:t xml:space="preserve"> </w:t>
      </w:r>
      <w:proofErr w:type="spellStart"/>
      <w:r w:rsidRPr="00E40990">
        <w:rPr>
          <w:b/>
          <w:bCs/>
          <w:shd w:val="clear" w:color="auto" w:fill="FFFFFF"/>
        </w:rPr>
        <w:t>справи</w:t>
      </w:r>
      <w:proofErr w:type="spellEnd"/>
      <w:r w:rsidRPr="00E40990">
        <w:rPr>
          <w:b/>
          <w:bCs/>
          <w:shd w:val="clear" w:color="auto" w:fill="FFFFFF"/>
        </w:rPr>
        <w:t xml:space="preserve">,  </w:t>
      </w:r>
      <w:proofErr w:type="spellStart"/>
      <w:r w:rsidRPr="00E40990">
        <w:rPr>
          <w:b/>
          <w:bCs/>
          <w:shd w:val="clear" w:color="auto" w:fill="FFFFFF"/>
        </w:rPr>
        <w:t>страхування</w:t>
      </w:r>
      <w:proofErr w:type="spellEnd"/>
      <w:r w:rsidRPr="00E40990">
        <w:rPr>
          <w:b/>
          <w:bCs/>
          <w:shd w:val="clear" w:color="auto" w:fill="FFFFFF"/>
        </w:rPr>
        <w:t xml:space="preserve"> та фондового ринку</w:t>
      </w:r>
      <w:r w:rsidRPr="00E40990">
        <w:rPr>
          <w:shd w:val="clear" w:color="auto" w:fill="FFFFFF"/>
        </w:rPr>
        <w:t>, 5й корп. ЗНУ, ауд. 114 (1</w:t>
      </w:r>
      <w:r w:rsidRPr="00E40990">
        <w:rPr>
          <w:shd w:val="clear" w:color="auto" w:fill="FFFFFF"/>
          <w:vertAlign w:val="superscript"/>
        </w:rPr>
        <w:t>й </w:t>
      </w:r>
      <w:r w:rsidRPr="00E40990">
        <w:rPr>
          <w:shd w:val="clear" w:color="auto" w:fill="FFFFFF"/>
        </w:rPr>
        <w:t>поверх) (061) 228-76-24 (кафедра) </w:t>
      </w:r>
      <w:r w:rsidRPr="00E40990">
        <w:rPr>
          <w:i/>
          <w:iCs/>
        </w:rPr>
        <w:t xml:space="preserve"> </w:t>
      </w:r>
    </w:p>
    <w:p w14:paraId="0A3178F1" w14:textId="77777777" w:rsidR="00785071" w:rsidRPr="00BA3AAF" w:rsidRDefault="00785071" w:rsidP="000A1DDF">
      <w:pPr>
        <w:pStyle w:val="a6"/>
        <w:jc w:val="center"/>
        <w:rPr>
          <w:b/>
          <w:bCs/>
          <w:sz w:val="28"/>
          <w:szCs w:val="28"/>
          <w:lang w:val="ru-RU"/>
        </w:rPr>
      </w:pPr>
    </w:p>
    <w:p w14:paraId="7F9BDE03" w14:textId="2FE94B9C" w:rsidR="000A1DDF" w:rsidRDefault="000A1DDF" w:rsidP="000A1DDF">
      <w:pPr>
        <w:pStyle w:val="a6"/>
        <w:jc w:val="center"/>
        <w:rPr>
          <w:bCs/>
          <w:i/>
          <w:sz w:val="22"/>
          <w:szCs w:val="22"/>
          <w:lang w:val="uk-UA"/>
        </w:rPr>
      </w:pPr>
      <w:r>
        <w:rPr>
          <w:b/>
          <w:bCs/>
          <w:sz w:val="28"/>
          <w:szCs w:val="28"/>
          <w:lang w:val="uk-UA"/>
        </w:rPr>
        <w:t>1. Опис навчальної дисципліни</w:t>
      </w:r>
      <w:r>
        <w:rPr>
          <w:bCs/>
          <w:i/>
          <w:sz w:val="22"/>
          <w:szCs w:val="22"/>
          <w:lang w:val="uk-UA"/>
        </w:rPr>
        <w:t xml:space="preserve"> </w:t>
      </w:r>
    </w:p>
    <w:p w14:paraId="51744519" w14:textId="77777777" w:rsidR="000A1DDF" w:rsidRDefault="000A1DDF" w:rsidP="000A1DDF">
      <w:pPr>
        <w:pStyle w:val="Default"/>
      </w:pPr>
      <w:r>
        <w:t xml:space="preserve"> </w:t>
      </w:r>
    </w:p>
    <w:p w14:paraId="748BC39E" w14:textId="77777777" w:rsidR="000A1DDF" w:rsidRPr="00BA3AAF" w:rsidRDefault="000A1DDF" w:rsidP="00141D63">
      <w:pPr>
        <w:pStyle w:val="Default"/>
        <w:jc w:val="both"/>
        <w:rPr>
          <w:b/>
          <w:bCs/>
        </w:rPr>
      </w:pPr>
      <w:r w:rsidRPr="00141D63">
        <w:rPr>
          <w:b/>
          <w:bCs/>
        </w:rPr>
        <w:t xml:space="preserve">Мета та </w:t>
      </w:r>
      <w:proofErr w:type="spellStart"/>
      <w:r w:rsidRPr="00141D63">
        <w:rPr>
          <w:b/>
          <w:bCs/>
        </w:rPr>
        <w:t>завдання</w:t>
      </w:r>
      <w:proofErr w:type="spellEnd"/>
      <w:r w:rsidRPr="00141D63">
        <w:rPr>
          <w:b/>
          <w:bCs/>
        </w:rPr>
        <w:t xml:space="preserve"> </w:t>
      </w:r>
      <w:proofErr w:type="spellStart"/>
      <w:r w:rsidRPr="00141D63">
        <w:rPr>
          <w:b/>
          <w:bCs/>
        </w:rPr>
        <w:t>навчальної</w:t>
      </w:r>
      <w:proofErr w:type="spellEnd"/>
      <w:r w:rsidRPr="00141D63">
        <w:rPr>
          <w:b/>
          <w:bCs/>
        </w:rPr>
        <w:t xml:space="preserve"> </w:t>
      </w:r>
      <w:proofErr w:type="spellStart"/>
      <w:r w:rsidRPr="00141D63">
        <w:rPr>
          <w:b/>
          <w:bCs/>
        </w:rPr>
        <w:t>дисципліни</w:t>
      </w:r>
      <w:proofErr w:type="spellEnd"/>
      <w:r w:rsidRPr="00141D63">
        <w:rPr>
          <w:b/>
          <w:bCs/>
        </w:rPr>
        <w:t xml:space="preserve"> </w:t>
      </w:r>
    </w:p>
    <w:p w14:paraId="0B8C3510" w14:textId="6BFA6EED" w:rsidR="002D39AC" w:rsidRPr="002D39AC" w:rsidRDefault="002D39AC" w:rsidP="00141D63">
      <w:pPr>
        <w:pStyle w:val="Default"/>
        <w:jc w:val="both"/>
        <w:rPr>
          <w:lang w:val="uk-UA"/>
        </w:rPr>
      </w:pPr>
      <w:r w:rsidRPr="00BA3AAF">
        <w:t xml:space="preserve">1.1. </w:t>
      </w:r>
      <w:r w:rsidRPr="002D39AC">
        <w:rPr>
          <w:lang w:val="uk-UA"/>
        </w:rPr>
        <w:t>Метою викладання навчальної дисципліни «</w:t>
      </w:r>
      <w:bookmarkStart w:id="0" w:name="_Hlk209184225"/>
      <w:r w:rsidRPr="002D39AC">
        <w:rPr>
          <w:lang w:val="uk-UA"/>
        </w:rPr>
        <w:t>Антикризові комунікації на підприємстві</w:t>
      </w:r>
      <w:bookmarkEnd w:id="0"/>
      <w:r w:rsidRPr="002D39AC">
        <w:rPr>
          <w:lang w:val="uk-UA"/>
        </w:rPr>
        <w:t xml:space="preserve">» </w:t>
      </w:r>
      <w:r>
        <w:rPr>
          <w:lang w:val="uk-UA"/>
        </w:rPr>
        <w:t xml:space="preserve">підготувати </w:t>
      </w:r>
      <w:r w:rsidRPr="002D39AC">
        <w:rPr>
          <w:lang w:val="uk-UA"/>
        </w:rPr>
        <w:t>фахівців, здатних приймати швидкі та виважені рішення, щоб захистити імідж компанії та її фінансову стабільність</w:t>
      </w:r>
      <w:r>
        <w:rPr>
          <w:lang w:val="uk-UA"/>
        </w:rPr>
        <w:t xml:space="preserve">, а саме </w:t>
      </w:r>
      <w:r w:rsidRPr="002D39AC">
        <w:rPr>
          <w:lang w:val="uk-UA"/>
        </w:rPr>
        <w:t>навчити студентів розробляти та впроваджувати стратегії комунікації в моменти, коли діяльність підприємства опиняється під загрозою. Це включає:</w:t>
      </w:r>
      <w:r>
        <w:rPr>
          <w:lang w:val="uk-UA"/>
        </w:rPr>
        <w:t xml:space="preserve"> </w:t>
      </w:r>
      <w:r w:rsidRPr="002D39AC">
        <w:rPr>
          <w:lang w:val="uk-UA"/>
        </w:rPr>
        <w:t>прогнозування кризових ситуацій,</w:t>
      </w:r>
      <w:r>
        <w:rPr>
          <w:lang w:val="uk-UA"/>
        </w:rPr>
        <w:t xml:space="preserve"> </w:t>
      </w:r>
      <w:r w:rsidRPr="002D39AC">
        <w:rPr>
          <w:lang w:val="uk-UA"/>
        </w:rPr>
        <w:t>ефективне реагування на них,</w:t>
      </w:r>
      <w:r>
        <w:rPr>
          <w:lang w:val="uk-UA"/>
        </w:rPr>
        <w:t xml:space="preserve"> </w:t>
      </w:r>
      <w:r w:rsidRPr="002D39AC">
        <w:rPr>
          <w:lang w:val="uk-UA"/>
        </w:rPr>
        <w:t>відновлення репутації після кризи.</w:t>
      </w:r>
    </w:p>
    <w:p w14:paraId="426E42A1" w14:textId="676EC844" w:rsidR="000A1DDF" w:rsidRDefault="000A1DDF" w:rsidP="003B0766">
      <w:pPr>
        <w:pStyle w:val="Default"/>
        <w:jc w:val="both"/>
        <w:rPr>
          <w:lang w:val="uk-UA"/>
        </w:rPr>
      </w:pPr>
      <w:r w:rsidRPr="003B0766">
        <w:rPr>
          <w:lang w:val="uk-UA"/>
        </w:rPr>
        <w:t>1.2. Основними завданнями вивчення навчальної дисципліни «</w:t>
      </w:r>
      <w:r w:rsidR="002D39AC" w:rsidRPr="003B0766">
        <w:rPr>
          <w:lang w:val="uk-UA"/>
        </w:rPr>
        <w:t>Антикризові комунікації на підприємстві</w:t>
      </w:r>
      <w:r w:rsidRPr="003B0766">
        <w:rPr>
          <w:lang w:val="uk-UA"/>
        </w:rPr>
        <w:t>» є</w:t>
      </w:r>
      <w:r w:rsidR="003B0766" w:rsidRPr="003B0766">
        <w:rPr>
          <w:lang w:val="uk-UA"/>
        </w:rPr>
        <w:t xml:space="preserve"> </w:t>
      </w:r>
      <w:r w:rsidR="003B0766">
        <w:rPr>
          <w:lang w:val="uk-UA"/>
        </w:rPr>
        <w:t>о</w:t>
      </w:r>
      <w:r w:rsidR="003B0766" w:rsidRPr="003B0766">
        <w:rPr>
          <w:lang w:val="uk-UA"/>
        </w:rPr>
        <w:t>знайомлення з основними поняттями, моделями та теоріями антикризових комунікацій. Це допомагає зрозуміти природу та етапи кризи, а також роль комунікації на кожному з них.</w:t>
      </w:r>
      <w:r w:rsidR="003B0766" w:rsidRPr="003B0766">
        <w:t xml:space="preserve"> </w:t>
      </w:r>
      <w:r w:rsidR="003B0766" w:rsidRPr="003B0766">
        <w:rPr>
          <w:lang w:val="uk-UA"/>
        </w:rPr>
        <w:t>Навчання методів ідентифікації потенційних кризових ризиків, аналізу їх причин та прогнозування можливих наслідків.</w:t>
      </w:r>
      <w:r w:rsidR="003B0766">
        <w:rPr>
          <w:lang w:val="uk-UA"/>
        </w:rPr>
        <w:t xml:space="preserve"> Здобуття</w:t>
      </w:r>
      <w:r w:rsidR="003B0766" w:rsidRPr="003B0766">
        <w:rPr>
          <w:lang w:val="uk-UA"/>
        </w:rPr>
        <w:t xml:space="preserve"> навич</w:t>
      </w:r>
      <w:r w:rsidR="003B0766">
        <w:rPr>
          <w:lang w:val="uk-UA"/>
        </w:rPr>
        <w:t>ок</w:t>
      </w:r>
      <w:r w:rsidR="003B0766" w:rsidRPr="003B0766">
        <w:rPr>
          <w:lang w:val="uk-UA"/>
        </w:rPr>
        <w:t xml:space="preserve"> створення детальних антикризових планів, включаючи визначення цільових аудиторій, вибір каналів комунікації та розробку ключових повідомлень.</w:t>
      </w:r>
      <w:r w:rsidR="003B0766">
        <w:rPr>
          <w:lang w:val="uk-UA"/>
        </w:rPr>
        <w:t xml:space="preserve"> </w:t>
      </w:r>
      <w:r w:rsidR="003B0766" w:rsidRPr="003B0766">
        <w:rPr>
          <w:lang w:val="uk-UA"/>
        </w:rPr>
        <w:t>Відпрацювання вмінь ведення переговорів, взаємодії зі ЗМІ, соціальними мережами та громадськістю під час кризи. Це включає підготовку прес-релізів, проведення брифінгів та роботу з негативними відгуками.</w:t>
      </w:r>
      <w:r w:rsidR="003B0766">
        <w:rPr>
          <w:lang w:val="uk-UA"/>
        </w:rPr>
        <w:t xml:space="preserve"> </w:t>
      </w:r>
      <w:r w:rsidR="003B0766" w:rsidRPr="003B0766">
        <w:rPr>
          <w:lang w:val="uk-UA"/>
        </w:rPr>
        <w:t>Навчання методів оцінки ефективності проведених комунікаційних заходів та розробки стратегій для відновлення довіри та репутації після завершення кризи.</w:t>
      </w:r>
      <w:r w:rsidRPr="003B0766">
        <w:rPr>
          <w:lang w:val="uk-UA"/>
        </w:rPr>
        <w:t xml:space="preserve"> </w:t>
      </w:r>
    </w:p>
    <w:p w14:paraId="4F23E039" w14:textId="77777777" w:rsidR="003B0766" w:rsidRPr="003B0766" w:rsidRDefault="003B0766" w:rsidP="003B0766">
      <w:pPr>
        <w:pStyle w:val="Default"/>
        <w:jc w:val="both"/>
        <w:rPr>
          <w:lang w:val="uk-UA"/>
        </w:rPr>
      </w:pPr>
    </w:p>
    <w:p w14:paraId="4A459C06" w14:textId="3DC9F419" w:rsidR="003B0766" w:rsidRPr="003B0766" w:rsidRDefault="003B0766" w:rsidP="003B0766">
      <w:pPr>
        <w:pStyle w:val="Default"/>
        <w:jc w:val="both"/>
        <w:rPr>
          <w:lang w:val="uk-UA"/>
        </w:rPr>
      </w:pPr>
      <w:r>
        <w:rPr>
          <w:lang w:val="uk-UA"/>
        </w:rPr>
        <w:t>1</w:t>
      </w:r>
      <w:r w:rsidRPr="003B0766">
        <w:rPr>
          <w:lang w:val="uk-UA"/>
        </w:rPr>
        <w:t xml:space="preserve">.3. Згідно з вимогами освітньо-професійної програми у здобувачів вищої освіти має бути сформовані наступні компетентності: </w:t>
      </w:r>
    </w:p>
    <w:p w14:paraId="6B7F6F50" w14:textId="77777777" w:rsidR="003B0766" w:rsidRPr="003B0766" w:rsidRDefault="003B0766" w:rsidP="003B0766">
      <w:pPr>
        <w:pStyle w:val="Default"/>
        <w:jc w:val="both"/>
        <w:rPr>
          <w:lang w:val="uk-UA"/>
        </w:rPr>
      </w:pPr>
      <w:r w:rsidRPr="003B0766">
        <w:rPr>
          <w:lang w:val="uk-UA"/>
        </w:rPr>
        <w:t xml:space="preserve">- загальні: </w:t>
      </w:r>
    </w:p>
    <w:p w14:paraId="12DE47CD" w14:textId="77777777" w:rsidR="003B0766" w:rsidRPr="003B0766" w:rsidRDefault="003B0766" w:rsidP="003B0766">
      <w:pPr>
        <w:pStyle w:val="Default"/>
        <w:jc w:val="both"/>
        <w:rPr>
          <w:lang w:val="uk-UA"/>
        </w:rPr>
      </w:pPr>
      <w:r w:rsidRPr="003B0766">
        <w:rPr>
          <w:lang w:val="uk-UA"/>
        </w:rPr>
        <w:t xml:space="preserve">1. Здатність спілкуватися державною та іноземною мовами як усно, так і письмово </w:t>
      </w:r>
    </w:p>
    <w:p w14:paraId="74754123" w14:textId="77777777" w:rsidR="003B0766" w:rsidRPr="003B0766" w:rsidRDefault="003B0766" w:rsidP="003B0766">
      <w:pPr>
        <w:pStyle w:val="Default"/>
        <w:jc w:val="both"/>
        <w:rPr>
          <w:lang w:val="uk-UA"/>
        </w:rPr>
      </w:pPr>
      <w:r w:rsidRPr="003B0766">
        <w:rPr>
          <w:lang w:val="uk-UA"/>
        </w:rPr>
        <w:t xml:space="preserve">2. Здатність вчитися і оволодівати сучасними знаннями </w:t>
      </w:r>
    </w:p>
    <w:p w14:paraId="5150C85C" w14:textId="77777777" w:rsidR="003B0766" w:rsidRPr="003B0766" w:rsidRDefault="003B0766" w:rsidP="003B0766">
      <w:pPr>
        <w:pStyle w:val="Default"/>
        <w:jc w:val="both"/>
        <w:rPr>
          <w:lang w:val="uk-UA"/>
        </w:rPr>
      </w:pPr>
      <w:r w:rsidRPr="003B0766">
        <w:rPr>
          <w:lang w:val="uk-UA"/>
        </w:rPr>
        <w:t xml:space="preserve">3. Знання та розуміння предметної області та розуміння професійної діяльності </w:t>
      </w:r>
    </w:p>
    <w:p w14:paraId="232359F3" w14:textId="77777777" w:rsidR="003B0766" w:rsidRPr="003B0766" w:rsidRDefault="003B0766" w:rsidP="003B0766">
      <w:pPr>
        <w:pStyle w:val="Default"/>
        <w:jc w:val="both"/>
        <w:rPr>
          <w:lang w:val="uk-UA"/>
        </w:rPr>
      </w:pPr>
      <w:r w:rsidRPr="003B0766">
        <w:rPr>
          <w:lang w:val="uk-UA"/>
        </w:rPr>
        <w:t xml:space="preserve">4. Здатність спілкуватися з представниками інших професійних груп різного рівня (з експертами з інших галузей знань/видів економічної діяльності) </w:t>
      </w:r>
    </w:p>
    <w:p w14:paraId="1E3E81AB" w14:textId="77777777" w:rsidR="003B0766" w:rsidRPr="003B0766" w:rsidRDefault="003B0766" w:rsidP="003B0766">
      <w:pPr>
        <w:pStyle w:val="Default"/>
        <w:jc w:val="both"/>
        <w:rPr>
          <w:lang w:val="uk-UA"/>
        </w:rPr>
      </w:pPr>
      <w:r w:rsidRPr="003B0766">
        <w:rPr>
          <w:lang w:val="uk-UA"/>
        </w:rPr>
        <w:t xml:space="preserve">5. Здатність до адаптації та дії в новій ситуації </w:t>
      </w:r>
    </w:p>
    <w:p w14:paraId="5F012E0C" w14:textId="77777777" w:rsidR="003B0766" w:rsidRPr="003B0766" w:rsidRDefault="003B0766" w:rsidP="003B0766">
      <w:pPr>
        <w:pStyle w:val="Default"/>
        <w:jc w:val="both"/>
        <w:rPr>
          <w:lang w:val="uk-UA"/>
        </w:rPr>
      </w:pPr>
      <w:r w:rsidRPr="003B0766">
        <w:rPr>
          <w:lang w:val="uk-UA"/>
        </w:rPr>
        <w:t xml:space="preserve">6. Здатність розробляти та управляти проектами </w:t>
      </w:r>
    </w:p>
    <w:p w14:paraId="4B5073A7" w14:textId="77777777" w:rsidR="003B0766" w:rsidRPr="003B0766" w:rsidRDefault="003B0766" w:rsidP="003B0766">
      <w:pPr>
        <w:pStyle w:val="Default"/>
        <w:jc w:val="both"/>
        <w:rPr>
          <w:lang w:val="uk-UA"/>
        </w:rPr>
      </w:pPr>
      <w:r w:rsidRPr="003B0766">
        <w:rPr>
          <w:lang w:val="uk-UA"/>
        </w:rPr>
        <w:t xml:space="preserve">7. Здатність до пошуку, оброблення та аналізу інформації з різних джерел </w:t>
      </w:r>
    </w:p>
    <w:p w14:paraId="687199B8" w14:textId="77777777" w:rsidR="003B0766" w:rsidRPr="003B0766" w:rsidRDefault="003B0766" w:rsidP="003B0766">
      <w:pPr>
        <w:pStyle w:val="Default"/>
        <w:jc w:val="both"/>
        <w:rPr>
          <w:lang w:val="uk-UA"/>
        </w:rPr>
      </w:pPr>
      <w:r w:rsidRPr="003B0766">
        <w:rPr>
          <w:lang w:val="uk-UA"/>
        </w:rPr>
        <w:t xml:space="preserve">8. Здатність до абстрактного мислення, аналізу та синтезу </w:t>
      </w:r>
    </w:p>
    <w:p w14:paraId="69230FB1" w14:textId="77777777" w:rsidR="003B0766" w:rsidRPr="003B0766" w:rsidRDefault="003B0766" w:rsidP="003B0766">
      <w:pPr>
        <w:pStyle w:val="Default"/>
        <w:jc w:val="both"/>
        <w:rPr>
          <w:lang w:val="uk-UA"/>
        </w:rPr>
      </w:pPr>
      <w:r w:rsidRPr="003B0766">
        <w:rPr>
          <w:lang w:val="uk-UA"/>
        </w:rPr>
        <w:t xml:space="preserve">9. Здатність застосовувати знання у практичних ситуаціях </w:t>
      </w:r>
    </w:p>
    <w:p w14:paraId="011DF011" w14:textId="77777777" w:rsidR="003B0766" w:rsidRPr="003B0766" w:rsidRDefault="003B0766" w:rsidP="003B0766">
      <w:pPr>
        <w:pStyle w:val="Default"/>
        <w:jc w:val="both"/>
        <w:rPr>
          <w:lang w:val="uk-UA"/>
        </w:rPr>
      </w:pPr>
      <w:r w:rsidRPr="003B0766">
        <w:rPr>
          <w:lang w:val="uk-UA"/>
        </w:rPr>
        <w:t xml:space="preserve">- фахові: </w:t>
      </w:r>
    </w:p>
    <w:p w14:paraId="748F6BD4" w14:textId="77777777" w:rsidR="003B0766" w:rsidRPr="003B0766" w:rsidRDefault="003B0766" w:rsidP="003B0766">
      <w:pPr>
        <w:pStyle w:val="Default"/>
        <w:jc w:val="both"/>
        <w:rPr>
          <w:lang w:val="uk-UA"/>
        </w:rPr>
      </w:pPr>
    </w:p>
    <w:p w14:paraId="3D2891F0" w14:textId="77777777" w:rsidR="003B0766" w:rsidRPr="003B0766" w:rsidRDefault="003B0766" w:rsidP="003B0766">
      <w:pPr>
        <w:pStyle w:val="Default"/>
        <w:jc w:val="both"/>
        <w:rPr>
          <w:lang w:val="uk-UA"/>
        </w:rPr>
      </w:pPr>
      <w:r w:rsidRPr="003B0766">
        <w:rPr>
          <w:lang w:val="uk-UA"/>
        </w:rPr>
        <w:t xml:space="preserve">1. Здатність демонструвати та застосовувати знання з управління підприємницькою, торгівельною та біржовою діяльністю </w:t>
      </w:r>
    </w:p>
    <w:p w14:paraId="5873752F" w14:textId="77777777" w:rsidR="003B0766" w:rsidRPr="003B0766" w:rsidRDefault="003B0766" w:rsidP="003B0766">
      <w:pPr>
        <w:pStyle w:val="Default"/>
        <w:jc w:val="both"/>
        <w:rPr>
          <w:lang w:val="uk-UA"/>
        </w:rPr>
      </w:pPr>
      <w:r w:rsidRPr="003B0766">
        <w:rPr>
          <w:lang w:val="uk-UA"/>
        </w:rPr>
        <w:t xml:space="preserve">2. Здатність проводити комплексне дослідження діяльності підприємства та його підрозділів за окремими напрямами </w:t>
      </w:r>
    </w:p>
    <w:p w14:paraId="60637379" w14:textId="77777777" w:rsidR="003B0766" w:rsidRPr="003B0766" w:rsidRDefault="003B0766" w:rsidP="003B0766">
      <w:pPr>
        <w:pStyle w:val="Default"/>
        <w:jc w:val="both"/>
        <w:rPr>
          <w:lang w:val="uk-UA"/>
        </w:rPr>
      </w:pPr>
      <w:r w:rsidRPr="003B0766">
        <w:rPr>
          <w:lang w:val="uk-UA"/>
        </w:rPr>
        <w:t xml:space="preserve">3. Здатність прийняття ефективних управлінських рішень з організації торгівельних операцій </w:t>
      </w:r>
    </w:p>
    <w:p w14:paraId="6251DC45" w14:textId="77777777" w:rsidR="003B0766" w:rsidRPr="003B0766" w:rsidRDefault="003B0766" w:rsidP="003B0766">
      <w:pPr>
        <w:pStyle w:val="Default"/>
        <w:jc w:val="both"/>
        <w:rPr>
          <w:lang w:val="uk-UA"/>
        </w:rPr>
      </w:pPr>
      <w:r w:rsidRPr="003B0766">
        <w:rPr>
          <w:lang w:val="uk-UA"/>
        </w:rPr>
        <w:t xml:space="preserve">1.4. Програмні результати навчання: </w:t>
      </w:r>
    </w:p>
    <w:p w14:paraId="797C31CF" w14:textId="77777777" w:rsidR="003B0766" w:rsidRPr="003B0766" w:rsidRDefault="003B0766" w:rsidP="003B0766">
      <w:pPr>
        <w:pStyle w:val="Default"/>
        <w:jc w:val="both"/>
        <w:rPr>
          <w:lang w:val="uk-UA"/>
        </w:rPr>
      </w:pPr>
      <w:r w:rsidRPr="003B0766">
        <w:rPr>
          <w:lang w:val="uk-UA"/>
        </w:rPr>
        <w:lastRenderedPageBreak/>
        <w:t xml:space="preserve">1. Знання механізмів управління інноваційним розвитком економічних систем, забезпеченням результативності формування та використання інноваційного потенціалу підприємств, ефективністю інвестування в інновації </w:t>
      </w:r>
    </w:p>
    <w:p w14:paraId="2C8FBDDF" w14:textId="77777777" w:rsidR="003B0766" w:rsidRPr="003B0766" w:rsidRDefault="003B0766" w:rsidP="003B0766">
      <w:pPr>
        <w:pStyle w:val="Default"/>
        <w:jc w:val="both"/>
        <w:rPr>
          <w:lang w:val="uk-UA"/>
        </w:rPr>
      </w:pPr>
      <w:r w:rsidRPr="003B0766">
        <w:rPr>
          <w:lang w:val="uk-UA"/>
        </w:rPr>
        <w:t xml:space="preserve">2. Уміння обґрунтовувати напрямки пріоритетного інноваційного розвитку та альтернативні варіанти управлінських рішень </w:t>
      </w:r>
    </w:p>
    <w:p w14:paraId="2173EE9A" w14:textId="77777777" w:rsidR="003B0766" w:rsidRPr="003B0766" w:rsidRDefault="003B0766" w:rsidP="003B0766">
      <w:pPr>
        <w:pStyle w:val="Default"/>
        <w:jc w:val="both"/>
        <w:rPr>
          <w:lang w:val="uk-UA"/>
        </w:rPr>
      </w:pPr>
      <w:r w:rsidRPr="003B0766">
        <w:rPr>
          <w:lang w:val="uk-UA"/>
        </w:rPr>
        <w:t xml:space="preserve">3. Знання і оперування процесом оперативного та стратегічного управління підприємством як системи, спрямованої на досягнення усіма структурними підрозділами стратегічних і поточних цілей та прийняття управлінських рішень </w:t>
      </w:r>
    </w:p>
    <w:p w14:paraId="77955492" w14:textId="77777777" w:rsidR="003B0766" w:rsidRPr="003B0766" w:rsidRDefault="003B0766" w:rsidP="003B0766">
      <w:pPr>
        <w:pStyle w:val="Default"/>
        <w:jc w:val="both"/>
        <w:rPr>
          <w:lang w:val="uk-UA"/>
        </w:rPr>
      </w:pPr>
      <w:r w:rsidRPr="003B0766">
        <w:rPr>
          <w:lang w:val="uk-UA"/>
        </w:rPr>
        <w:t xml:space="preserve">4. Знання концепцій, методології, підходів і критеріїв визначення, порівняння, обґрунтування альтернативних інвестиційних рішень і проектів за умов обмеженості наявних ресурсів </w:t>
      </w:r>
    </w:p>
    <w:p w14:paraId="36DA61F2" w14:textId="77777777" w:rsidR="003B0766" w:rsidRPr="003B0766" w:rsidRDefault="003B0766" w:rsidP="003B0766">
      <w:pPr>
        <w:pStyle w:val="Default"/>
        <w:jc w:val="both"/>
        <w:rPr>
          <w:lang w:val="uk-UA"/>
        </w:rPr>
      </w:pPr>
      <w:r w:rsidRPr="003B0766">
        <w:rPr>
          <w:lang w:val="uk-UA"/>
        </w:rPr>
        <w:t xml:space="preserve">5. Уміння щодо розроблення концепції стратегії, складання стратегічного плану, створення системи стратегічного управління та забезпечення її функціонування в динамічному середовищі </w:t>
      </w:r>
    </w:p>
    <w:p w14:paraId="72EC52F5" w14:textId="77777777" w:rsidR="003B0766" w:rsidRPr="003B0766" w:rsidRDefault="003B0766" w:rsidP="003B0766">
      <w:pPr>
        <w:pStyle w:val="Default"/>
        <w:jc w:val="both"/>
        <w:rPr>
          <w:lang w:val="uk-UA"/>
        </w:rPr>
      </w:pPr>
      <w:r w:rsidRPr="003B0766">
        <w:rPr>
          <w:lang w:val="uk-UA"/>
        </w:rPr>
        <w:t xml:space="preserve">6. Уміння використання методичного апарату економічного діагностування для визначення стану підприємства </w:t>
      </w:r>
    </w:p>
    <w:p w14:paraId="6F377D3C" w14:textId="77777777" w:rsidR="003B0766" w:rsidRPr="003B0766" w:rsidRDefault="003B0766" w:rsidP="003B0766">
      <w:pPr>
        <w:pStyle w:val="Default"/>
        <w:jc w:val="both"/>
        <w:rPr>
          <w:lang w:val="uk-UA"/>
        </w:rPr>
      </w:pPr>
      <w:r w:rsidRPr="003B0766">
        <w:rPr>
          <w:lang w:val="uk-UA"/>
        </w:rPr>
        <w:t xml:space="preserve">7. Здатність усвідомлювати необхідність постійного навчання з метою поглиблення та здобуття нових фахових знань </w:t>
      </w:r>
    </w:p>
    <w:p w14:paraId="1AFEF5D4" w14:textId="3ECC46EE" w:rsidR="000A1DDF" w:rsidRPr="003B0766" w:rsidRDefault="003B0766" w:rsidP="003B0766">
      <w:pPr>
        <w:pStyle w:val="Default"/>
        <w:jc w:val="both"/>
        <w:rPr>
          <w:lang w:val="uk-UA"/>
        </w:rPr>
      </w:pPr>
      <w:r w:rsidRPr="003B0766">
        <w:rPr>
          <w:lang w:val="uk-UA"/>
        </w:rPr>
        <w:t>8. Вміння поєднувати теорію і практику, а також приймати рішення та виробляти стратегію діяльності для вирішення завдань спеціальності з урахуванням загальнолюдських цінностей, суспільних, державних та виробничих інтересів</w:t>
      </w:r>
    </w:p>
    <w:p w14:paraId="6CE25F0D" w14:textId="77777777" w:rsidR="003B0766" w:rsidRDefault="003B0766" w:rsidP="000A1DDF">
      <w:pPr>
        <w:pStyle w:val="a6"/>
        <w:jc w:val="center"/>
        <w:rPr>
          <w:b/>
          <w:bCs/>
          <w:sz w:val="28"/>
          <w:szCs w:val="28"/>
          <w:lang w:val="uk-UA"/>
        </w:rPr>
      </w:pPr>
    </w:p>
    <w:p w14:paraId="36C65B46" w14:textId="0A43FA34" w:rsidR="000A1DDF" w:rsidRDefault="000A1DDF" w:rsidP="000A1DDF">
      <w:pPr>
        <w:pStyle w:val="a6"/>
        <w:jc w:val="center"/>
        <w:rPr>
          <w:b/>
          <w:bCs/>
          <w:sz w:val="28"/>
          <w:szCs w:val="28"/>
          <w:lang w:val="uk-UA"/>
        </w:rPr>
      </w:pPr>
      <w:r>
        <w:rPr>
          <w:b/>
          <w:bCs/>
          <w:sz w:val="28"/>
          <w:szCs w:val="28"/>
          <w:lang w:val="uk-UA"/>
        </w:rPr>
        <w:t>Паспорт навчальної дисципліни</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260"/>
        <w:gridCol w:w="3260"/>
      </w:tblGrid>
      <w:tr w:rsidR="000A1DDF" w14:paraId="2EF6FB80" w14:textId="77777777" w:rsidTr="000A1DDF">
        <w:trPr>
          <w:trHeight w:val="883"/>
        </w:trPr>
        <w:tc>
          <w:tcPr>
            <w:tcW w:w="2977" w:type="dxa"/>
            <w:tcBorders>
              <w:top w:val="single" w:sz="4" w:space="0" w:color="auto"/>
              <w:left w:val="single" w:sz="4" w:space="0" w:color="auto"/>
              <w:bottom w:val="single" w:sz="4" w:space="0" w:color="auto"/>
              <w:right w:val="single" w:sz="4" w:space="0" w:color="auto"/>
            </w:tcBorders>
            <w:vAlign w:val="center"/>
            <w:hideMark/>
          </w:tcPr>
          <w:p w14:paraId="72A85DA6" w14:textId="77777777" w:rsidR="000A1DDF" w:rsidRDefault="000A1DDF" w:rsidP="000A1DDF">
            <w:pPr>
              <w:autoSpaceDE w:val="0"/>
              <w:autoSpaceDN w:val="0"/>
              <w:spacing w:line="276" w:lineRule="auto"/>
              <w:jc w:val="center"/>
              <w:rPr>
                <w:rFonts w:ascii="Times New Roman" w:hAnsi="Times New Roman" w:cs="Times New Roman"/>
                <w:b/>
                <w:sz w:val="20"/>
                <w:szCs w:val="20"/>
                <w:lang w:eastAsia="en-US"/>
              </w:rPr>
            </w:pPr>
            <w:r>
              <w:rPr>
                <w:rFonts w:ascii="Times New Roman" w:hAnsi="Times New Roman" w:cs="Times New Roman"/>
                <w:b/>
                <w:sz w:val="20"/>
                <w:szCs w:val="20"/>
              </w:rPr>
              <w:t xml:space="preserve">Нормативні показники </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01DA59C" w14:textId="77777777" w:rsidR="000A1DDF" w:rsidRDefault="000A1DDF" w:rsidP="000A1DDF">
            <w:pPr>
              <w:autoSpaceDE w:val="0"/>
              <w:autoSpaceDN w:val="0"/>
              <w:spacing w:line="276" w:lineRule="auto"/>
              <w:jc w:val="center"/>
              <w:rPr>
                <w:rFonts w:ascii="Times New Roman" w:hAnsi="Times New Roman" w:cs="Times New Roman"/>
                <w:b/>
                <w:lang w:eastAsia="en-US"/>
              </w:rPr>
            </w:pPr>
            <w:r>
              <w:rPr>
                <w:rFonts w:ascii="Times New Roman" w:hAnsi="Times New Roman" w:cs="Times New Roman"/>
                <w:b/>
                <w:sz w:val="22"/>
                <w:szCs w:val="22"/>
              </w:rPr>
              <w:t>денна форма здобуття освіти</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C6738B3" w14:textId="77777777" w:rsidR="000A1DDF" w:rsidRDefault="000A1DDF" w:rsidP="000A1DDF">
            <w:pPr>
              <w:spacing w:line="276" w:lineRule="auto"/>
              <w:jc w:val="center"/>
              <w:rPr>
                <w:rFonts w:ascii="Times New Roman" w:hAnsi="Times New Roman" w:cs="Times New Roman"/>
                <w:b/>
                <w:lang w:eastAsia="en-US"/>
              </w:rPr>
            </w:pPr>
            <w:r>
              <w:rPr>
                <w:rFonts w:ascii="Times New Roman" w:hAnsi="Times New Roman" w:cs="Times New Roman"/>
                <w:b/>
                <w:sz w:val="22"/>
                <w:szCs w:val="22"/>
              </w:rPr>
              <w:t>заочна форма здобуття освіти</w:t>
            </w:r>
          </w:p>
        </w:tc>
      </w:tr>
      <w:tr w:rsidR="000A1DDF" w14:paraId="0B849A98" w14:textId="77777777" w:rsidTr="000A1DDF">
        <w:trPr>
          <w:trHeight w:val="365"/>
        </w:trPr>
        <w:tc>
          <w:tcPr>
            <w:tcW w:w="2977" w:type="dxa"/>
            <w:tcBorders>
              <w:top w:val="single" w:sz="4" w:space="0" w:color="auto"/>
              <w:left w:val="single" w:sz="4" w:space="0" w:color="auto"/>
              <w:bottom w:val="single" w:sz="4" w:space="0" w:color="auto"/>
              <w:right w:val="single" w:sz="4" w:space="0" w:color="auto"/>
            </w:tcBorders>
            <w:vAlign w:val="center"/>
            <w:hideMark/>
          </w:tcPr>
          <w:p w14:paraId="541B3A7C" w14:textId="77777777" w:rsidR="000A1DDF" w:rsidRDefault="000A1DDF" w:rsidP="000A1DDF">
            <w:pPr>
              <w:autoSpaceDE w:val="0"/>
              <w:autoSpaceDN w:val="0"/>
              <w:spacing w:before="60" w:after="60" w:line="276" w:lineRule="auto"/>
              <w:rPr>
                <w:rFonts w:ascii="Times New Roman" w:hAnsi="Times New Roman" w:cs="Times New Roman"/>
                <w:lang w:eastAsia="en-US"/>
              </w:rPr>
            </w:pPr>
            <w:r>
              <w:rPr>
                <w:rFonts w:ascii="Times New Roman" w:hAnsi="Times New Roman" w:cs="Times New Roman"/>
                <w:lang w:eastAsia="en-US"/>
              </w:rPr>
              <w:t>Статус дисципліни</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14:paraId="339F90D9" w14:textId="77777777" w:rsidR="000A1DDF" w:rsidRDefault="000A1DDF" w:rsidP="000A1DDF">
            <w:pPr>
              <w:autoSpaceDE w:val="0"/>
              <w:autoSpaceDN w:val="0"/>
              <w:spacing w:line="276" w:lineRule="auto"/>
              <w:jc w:val="center"/>
              <w:rPr>
                <w:rFonts w:ascii="Times New Roman" w:hAnsi="Times New Roman" w:cs="Times New Roman"/>
                <w:b/>
                <w:sz w:val="28"/>
                <w:szCs w:val="28"/>
                <w:lang w:eastAsia="en-US"/>
              </w:rPr>
            </w:pPr>
            <w:r>
              <w:rPr>
                <w:rFonts w:ascii="Times New Roman" w:hAnsi="Times New Roman" w:cs="Times New Roman"/>
                <w:b/>
                <w:sz w:val="28"/>
                <w:szCs w:val="28"/>
              </w:rPr>
              <w:t>Обов’язкова</w:t>
            </w:r>
            <w:r>
              <w:rPr>
                <w:rFonts w:ascii="Times New Roman" w:hAnsi="Times New Roman" w:cs="Times New Roman"/>
                <w:sz w:val="28"/>
                <w:szCs w:val="28"/>
              </w:rPr>
              <w:t xml:space="preserve">  </w:t>
            </w:r>
          </w:p>
        </w:tc>
      </w:tr>
      <w:tr w:rsidR="000A1DDF" w14:paraId="450F8619" w14:textId="77777777" w:rsidTr="000A1DDF">
        <w:trPr>
          <w:trHeight w:val="243"/>
        </w:trPr>
        <w:tc>
          <w:tcPr>
            <w:tcW w:w="2977" w:type="dxa"/>
            <w:tcBorders>
              <w:top w:val="single" w:sz="4" w:space="0" w:color="auto"/>
              <w:left w:val="single" w:sz="4" w:space="0" w:color="auto"/>
              <w:bottom w:val="single" w:sz="4" w:space="0" w:color="auto"/>
              <w:right w:val="single" w:sz="4" w:space="0" w:color="auto"/>
            </w:tcBorders>
            <w:vAlign w:val="center"/>
            <w:hideMark/>
          </w:tcPr>
          <w:p w14:paraId="792B70D0" w14:textId="77777777" w:rsidR="000A1DDF" w:rsidRDefault="000A1DDF" w:rsidP="000A1DDF">
            <w:pPr>
              <w:autoSpaceDE w:val="0"/>
              <w:autoSpaceDN w:val="0"/>
              <w:spacing w:before="60" w:after="60" w:line="276" w:lineRule="auto"/>
              <w:rPr>
                <w:rFonts w:ascii="Times New Roman" w:hAnsi="Times New Roman" w:cs="Times New Roman"/>
              </w:rPr>
            </w:pPr>
            <w:r>
              <w:rPr>
                <w:rFonts w:ascii="Times New Roman" w:hAnsi="Times New Roman" w:cs="Times New Roman"/>
              </w:rPr>
              <w:t xml:space="preserve">Семестр </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293D33A" w14:textId="77777777" w:rsidR="000A1DDF" w:rsidRDefault="000A1DDF" w:rsidP="000A1DDF">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2 -й</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C1B0EB1" w14:textId="77777777" w:rsidR="000A1DDF" w:rsidRDefault="000A1DDF" w:rsidP="000A1DDF">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2 -й</w:t>
            </w:r>
          </w:p>
        </w:tc>
      </w:tr>
      <w:tr w:rsidR="000A1DDF" w14:paraId="11F165A5" w14:textId="77777777" w:rsidTr="000A1DDF">
        <w:trPr>
          <w:trHeight w:val="511"/>
        </w:trPr>
        <w:tc>
          <w:tcPr>
            <w:tcW w:w="2977" w:type="dxa"/>
            <w:tcBorders>
              <w:top w:val="single" w:sz="4" w:space="0" w:color="auto"/>
              <w:left w:val="single" w:sz="4" w:space="0" w:color="auto"/>
              <w:bottom w:val="single" w:sz="4" w:space="0" w:color="auto"/>
              <w:right w:val="single" w:sz="4" w:space="0" w:color="auto"/>
            </w:tcBorders>
            <w:vAlign w:val="center"/>
            <w:hideMark/>
          </w:tcPr>
          <w:p w14:paraId="7F985933" w14:textId="77777777" w:rsidR="000A1DDF" w:rsidRDefault="000A1DDF" w:rsidP="000A1DDF">
            <w:pPr>
              <w:autoSpaceDE w:val="0"/>
              <w:autoSpaceDN w:val="0"/>
              <w:spacing w:before="60" w:after="60" w:line="276" w:lineRule="auto"/>
              <w:rPr>
                <w:rFonts w:ascii="Times New Roman" w:hAnsi="Times New Roman" w:cs="Times New Roman"/>
              </w:rPr>
            </w:pPr>
            <w:r>
              <w:rPr>
                <w:rFonts w:ascii="Times New Roman" w:hAnsi="Times New Roman" w:cs="Times New Roman"/>
              </w:rPr>
              <w:t xml:space="preserve">Кількість кредитів ECTS </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14:paraId="12A2FDDB" w14:textId="77777777" w:rsidR="000A1DDF" w:rsidRDefault="000A1DDF" w:rsidP="000A1DDF">
            <w:pPr>
              <w:jc w:val="center"/>
              <w:rPr>
                <w:rFonts w:ascii="Times New Roman" w:hAnsi="Times New Roman" w:cs="Times New Roman"/>
              </w:rPr>
            </w:pPr>
            <w:r>
              <w:rPr>
                <w:rFonts w:ascii="Times New Roman" w:hAnsi="Times New Roman" w:cs="Times New Roman"/>
              </w:rPr>
              <w:t>3</w:t>
            </w:r>
          </w:p>
        </w:tc>
      </w:tr>
      <w:tr w:rsidR="000A1DDF" w14:paraId="79E35323" w14:textId="77777777" w:rsidTr="000A1DDF">
        <w:trPr>
          <w:trHeight w:val="364"/>
        </w:trPr>
        <w:tc>
          <w:tcPr>
            <w:tcW w:w="2977" w:type="dxa"/>
            <w:tcBorders>
              <w:top w:val="single" w:sz="4" w:space="0" w:color="auto"/>
              <w:left w:val="single" w:sz="4" w:space="0" w:color="auto"/>
              <w:bottom w:val="single" w:sz="4" w:space="0" w:color="auto"/>
              <w:right w:val="single" w:sz="4" w:space="0" w:color="auto"/>
            </w:tcBorders>
            <w:vAlign w:val="center"/>
            <w:hideMark/>
          </w:tcPr>
          <w:p w14:paraId="74D52F6C" w14:textId="77777777" w:rsidR="000A1DDF" w:rsidRDefault="000A1DDF" w:rsidP="000A1DDF">
            <w:pPr>
              <w:autoSpaceDE w:val="0"/>
              <w:autoSpaceDN w:val="0"/>
              <w:spacing w:before="60" w:after="60" w:line="276" w:lineRule="auto"/>
              <w:rPr>
                <w:rFonts w:ascii="Times New Roman" w:hAnsi="Times New Roman" w:cs="Times New Roman"/>
                <w:lang w:eastAsia="en-US"/>
              </w:rPr>
            </w:pPr>
            <w:r>
              <w:rPr>
                <w:rFonts w:ascii="Times New Roman" w:hAnsi="Times New Roman" w:cs="Times New Roman"/>
              </w:rPr>
              <w:t xml:space="preserve">Кількість годин </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14:paraId="31894330" w14:textId="77777777" w:rsidR="000A1DDF" w:rsidRDefault="000A1DDF" w:rsidP="000A1DDF">
            <w:pPr>
              <w:jc w:val="center"/>
              <w:rPr>
                <w:rFonts w:ascii="Times New Roman" w:hAnsi="Times New Roman" w:cs="Times New Roman"/>
                <w:lang w:eastAsia="en-US"/>
              </w:rPr>
            </w:pPr>
            <w:r>
              <w:rPr>
                <w:rFonts w:ascii="Times New Roman" w:hAnsi="Times New Roman" w:cs="Times New Roman"/>
                <w:lang w:eastAsia="en-US"/>
              </w:rPr>
              <w:t>90</w:t>
            </w:r>
          </w:p>
        </w:tc>
      </w:tr>
      <w:tr w:rsidR="00E135B5" w14:paraId="78F82B1F" w14:textId="77777777" w:rsidTr="000A1DDF">
        <w:trPr>
          <w:trHeight w:val="272"/>
        </w:trPr>
        <w:tc>
          <w:tcPr>
            <w:tcW w:w="2977" w:type="dxa"/>
            <w:tcBorders>
              <w:top w:val="single" w:sz="4" w:space="0" w:color="auto"/>
              <w:left w:val="single" w:sz="4" w:space="0" w:color="auto"/>
              <w:bottom w:val="single" w:sz="4" w:space="0" w:color="auto"/>
              <w:right w:val="single" w:sz="4" w:space="0" w:color="auto"/>
            </w:tcBorders>
            <w:vAlign w:val="center"/>
            <w:hideMark/>
          </w:tcPr>
          <w:p w14:paraId="20F96997" w14:textId="77777777" w:rsidR="00E135B5" w:rsidRDefault="00E135B5" w:rsidP="00E135B5">
            <w:pPr>
              <w:spacing w:line="276" w:lineRule="auto"/>
              <w:rPr>
                <w:rFonts w:ascii="Times New Roman" w:hAnsi="Times New Roman" w:cs="Times New Roman"/>
                <w:lang w:eastAsia="en-US"/>
              </w:rPr>
            </w:pPr>
            <w:r>
              <w:rPr>
                <w:rFonts w:ascii="Times New Roman" w:hAnsi="Times New Roman" w:cs="Times New Roman"/>
              </w:rPr>
              <w:t>Лекційні заняття</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B5493B5" w14:textId="01A68DD9" w:rsidR="00E135B5" w:rsidRDefault="00E135B5" w:rsidP="00E135B5">
            <w:pPr>
              <w:autoSpaceDE w:val="0"/>
              <w:autoSpaceDN w:val="0"/>
              <w:spacing w:line="276" w:lineRule="auto"/>
              <w:jc w:val="center"/>
              <w:rPr>
                <w:rFonts w:ascii="Times New Roman" w:hAnsi="Times New Roman" w:cs="Times New Roman"/>
                <w:i/>
                <w:lang w:eastAsia="en-US"/>
              </w:rPr>
            </w:pPr>
            <w:r>
              <w:rPr>
                <w:rFonts w:ascii="Times New Roman" w:hAnsi="Times New Roman" w:cs="Times New Roman"/>
              </w:rPr>
              <w:t>2</w:t>
            </w:r>
            <w:r>
              <w:rPr>
                <w:rFonts w:ascii="Times New Roman" w:hAnsi="Times New Roman" w:cs="Times New Roman"/>
                <w:lang w:val="en-US"/>
              </w:rPr>
              <w:t xml:space="preserve"> </w:t>
            </w:r>
            <w:r>
              <w:rPr>
                <w:rFonts w:ascii="Times New Roman" w:hAnsi="Times New Roman" w:cs="Times New Roman"/>
              </w:rPr>
              <w:t>год.</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6B35608" w14:textId="77777777" w:rsidR="00E135B5" w:rsidRDefault="00E135B5" w:rsidP="00E135B5">
            <w:pPr>
              <w:autoSpaceDE w:val="0"/>
              <w:autoSpaceDN w:val="0"/>
              <w:spacing w:line="276" w:lineRule="auto"/>
              <w:jc w:val="center"/>
              <w:rPr>
                <w:rFonts w:ascii="Times New Roman" w:hAnsi="Times New Roman" w:cs="Times New Roman"/>
                <w:lang w:eastAsia="en-US"/>
              </w:rPr>
            </w:pPr>
            <w:r>
              <w:rPr>
                <w:rFonts w:ascii="Times New Roman" w:hAnsi="Times New Roman" w:cs="Times New Roman"/>
                <w:lang w:val="en-US"/>
              </w:rPr>
              <w:t xml:space="preserve">4 </w:t>
            </w:r>
            <w:r>
              <w:rPr>
                <w:rFonts w:ascii="Times New Roman" w:hAnsi="Times New Roman" w:cs="Times New Roman"/>
              </w:rPr>
              <w:t>год.</w:t>
            </w:r>
          </w:p>
        </w:tc>
      </w:tr>
      <w:tr w:rsidR="00E135B5" w14:paraId="7B5927E9" w14:textId="77777777" w:rsidTr="000A1DDF">
        <w:trPr>
          <w:trHeight w:val="679"/>
        </w:trPr>
        <w:tc>
          <w:tcPr>
            <w:tcW w:w="2977" w:type="dxa"/>
            <w:tcBorders>
              <w:top w:val="single" w:sz="4" w:space="0" w:color="auto"/>
              <w:left w:val="single" w:sz="4" w:space="0" w:color="auto"/>
              <w:bottom w:val="single" w:sz="4" w:space="0" w:color="auto"/>
              <w:right w:val="single" w:sz="4" w:space="0" w:color="auto"/>
            </w:tcBorders>
            <w:vAlign w:val="center"/>
            <w:hideMark/>
          </w:tcPr>
          <w:p w14:paraId="639B49A2" w14:textId="77777777" w:rsidR="00E135B5" w:rsidRDefault="00133AB4" w:rsidP="00E135B5">
            <w:pPr>
              <w:autoSpaceDE w:val="0"/>
              <w:autoSpaceDN w:val="0"/>
              <w:spacing w:line="276" w:lineRule="auto"/>
              <w:rPr>
                <w:rFonts w:ascii="Times New Roman" w:hAnsi="Times New Roman" w:cs="Times New Roman"/>
              </w:rPr>
            </w:pPr>
            <w:r>
              <w:rPr>
                <w:rFonts w:ascii="Times New Roman" w:hAnsi="Times New Roman" w:cs="Times New Roman"/>
              </w:rPr>
              <w:t>Практичні</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764B1FA" w14:textId="6D9C647E" w:rsidR="00E135B5" w:rsidRDefault="00E135B5" w:rsidP="00E135B5">
            <w:pPr>
              <w:autoSpaceDE w:val="0"/>
              <w:autoSpaceDN w:val="0"/>
              <w:spacing w:line="276" w:lineRule="auto"/>
              <w:jc w:val="center"/>
              <w:rPr>
                <w:rFonts w:ascii="Times New Roman" w:hAnsi="Times New Roman" w:cs="Times New Roman"/>
                <w:i/>
                <w:lang w:eastAsia="en-US"/>
              </w:rPr>
            </w:pPr>
            <w:r>
              <w:rPr>
                <w:rFonts w:ascii="Times New Roman" w:hAnsi="Times New Roman" w:cs="Times New Roman"/>
              </w:rPr>
              <w:t>2</w:t>
            </w:r>
            <w:r>
              <w:rPr>
                <w:rFonts w:ascii="Times New Roman" w:hAnsi="Times New Roman" w:cs="Times New Roman"/>
                <w:lang w:val="en-US"/>
              </w:rPr>
              <w:t xml:space="preserve"> </w:t>
            </w:r>
            <w:r>
              <w:rPr>
                <w:rFonts w:ascii="Times New Roman" w:hAnsi="Times New Roman" w:cs="Times New Roman"/>
              </w:rPr>
              <w:t>год.</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D0CB3C3" w14:textId="77777777" w:rsidR="00E135B5" w:rsidRDefault="00E135B5" w:rsidP="00E135B5">
            <w:pPr>
              <w:autoSpaceDE w:val="0"/>
              <w:autoSpaceDN w:val="0"/>
              <w:spacing w:line="276" w:lineRule="auto"/>
              <w:jc w:val="center"/>
              <w:rPr>
                <w:rFonts w:ascii="Times New Roman" w:hAnsi="Times New Roman" w:cs="Times New Roman"/>
                <w:lang w:eastAsia="en-US"/>
              </w:rPr>
            </w:pPr>
            <w:r>
              <w:rPr>
                <w:rFonts w:ascii="Times New Roman" w:hAnsi="Times New Roman" w:cs="Times New Roman"/>
                <w:lang w:val="en-US"/>
              </w:rPr>
              <w:t xml:space="preserve">4 </w:t>
            </w:r>
            <w:r>
              <w:rPr>
                <w:rFonts w:ascii="Times New Roman" w:hAnsi="Times New Roman" w:cs="Times New Roman"/>
              </w:rPr>
              <w:t>год.</w:t>
            </w:r>
          </w:p>
        </w:tc>
      </w:tr>
      <w:tr w:rsidR="00E135B5" w14:paraId="75871FDC" w14:textId="77777777" w:rsidTr="000A1DDF">
        <w:trPr>
          <w:trHeight w:val="317"/>
        </w:trPr>
        <w:tc>
          <w:tcPr>
            <w:tcW w:w="2977" w:type="dxa"/>
            <w:tcBorders>
              <w:top w:val="single" w:sz="4" w:space="0" w:color="auto"/>
              <w:left w:val="single" w:sz="4" w:space="0" w:color="auto"/>
              <w:bottom w:val="single" w:sz="4" w:space="0" w:color="auto"/>
              <w:right w:val="single" w:sz="4" w:space="0" w:color="auto"/>
            </w:tcBorders>
            <w:vAlign w:val="center"/>
            <w:hideMark/>
          </w:tcPr>
          <w:p w14:paraId="265D2150" w14:textId="77777777" w:rsidR="00E135B5" w:rsidRDefault="00E135B5" w:rsidP="00E135B5">
            <w:pPr>
              <w:autoSpaceDE w:val="0"/>
              <w:autoSpaceDN w:val="0"/>
              <w:spacing w:line="276" w:lineRule="auto"/>
              <w:rPr>
                <w:rFonts w:ascii="Times New Roman" w:hAnsi="Times New Roman" w:cs="Times New Roman"/>
                <w:lang w:eastAsia="en-US"/>
              </w:rPr>
            </w:pPr>
            <w:r>
              <w:rPr>
                <w:rFonts w:ascii="Times New Roman" w:hAnsi="Times New Roman" w:cs="Times New Roman"/>
              </w:rPr>
              <w:t>Самостійна робота</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DD3C3B7" w14:textId="1ABB54BF" w:rsidR="00E135B5" w:rsidRDefault="002D39AC" w:rsidP="00E135B5">
            <w:pPr>
              <w:autoSpaceDE w:val="0"/>
              <w:autoSpaceDN w:val="0"/>
              <w:spacing w:line="276" w:lineRule="auto"/>
              <w:jc w:val="center"/>
              <w:rPr>
                <w:rFonts w:ascii="Times New Roman" w:hAnsi="Times New Roman" w:cs="Times New Roman"/>
                <w:i/>
                <w:lang w:eastAsia="en-US"/>
              </w:rPr>
            </w:pPr>
            <w:r>
              <w:rPr>
                <w:rFonts w:ascii="Times New Roman" w:hAnsi="Times New Roman" w:cs="Times New Roman"/>
                <w:lang w:val="en-US"/>
              </w:rPr>
              <w:t xml:space="preserve">86 </w:t>
            </w:r>
            <w:r w:rsidR="00E135B5">
              <w:rPr>
                <w:rFonts w:ascii="Times New Roman" w:hAnsi="Times New Roman" w:cs="Times New Roman"/>
              </w:rPr>
              <w:t>год.</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0083287" w14:textId="77777777" w:rsidR="00E135B5" w:rsidRDefault="00E135B5" w:rsidP="00E135B5">
            <w:pPr>
              <w:autoSpaceDE w:val="0"/>
              <w:autoSpaceDN w:val="0"/>
              <w:spacing w:line="276" w:lineRule="auto"/>
              <w:jc w:val="center"/>
              <w:rPr>
                <w:rFonts w:ascii="Times New Roman" w:hAnsi="Times New Roman" w:cs="Times New Roman"/>
                <w:lang w:eastAsia="en-US"/>
              </w:rPr>
            </w:pPr>
            <w:r>
              <w:rPr>
                <w:rFonts w:ascii="Times New Roman" w:hAnsi="Times New Roman" w:cs="Times New Roman"/>
                <w:lang w:val="en-US"/>
              </w:rPr>
              <w:t xml:space="preserve"> 82 </w:t>
            </w:r>
            <w:r>
              <w:rPr>
                <w:rFonts w:ascii="Times New Roman" w:hAnsi="Times New Roman" w:cs="Times New Roman"/>
              </w:rPr>
              <w:t>год.</w:t>
            </w:r>
          </w:p>
        </w:tc>
      </w:tr>
      <w:tr w:rsidR="000A1DDF" w14:paraId="61CE5211" w14:textId="77777777" w:rsidTr="000A1DDF">
        <w:trPr>
          <w:trHeight w:val="606"/>
        </w:trPr>
        <w:tc>
          <w:tcPr>
            <w:tcW w:w="2977" w:type="dxa"/>
            <w:tcBorders>
              <w:top w:val="single" w:sz="4" w:space="0" w:color="auto"/>
              <w:left w:val="single" w:sz="4" w:space="0" w:color="auto"/>
              <w:bottom w:val="single" w:sz="4" w:space="0" w:color="auto"/>
              <w:right w:val="single" w:sz="4" w:space="0" w:color="auto"/>
            </w:tcBorders>
            <w:vAlign w:val="center"/>
            <w:hideMark/>
          </w:tcPr>
          <w:p w14:paraId="5BDE2B50" w14:textId="77777777" w:rsidR="000A1DDF" w:rsidRDefault="000A1DDF" w:rsidP="000A1DDF">
            <w:pPr>
              <w:spacing w:line="276" w:lineRule="auto"/>
              <w:rPr>
                <w:rFonts w:ascii="Times New Roman" w:hAnsi="Times New Roman" w:cs="Times New Roman"/>
                <w:lang w:eastAsia="en-US"/>
              </w:rPr>
            </w:pPr>
            <w:r>
              <w:rPr>
                <w:rFonts w:ascii="Times New Roman" w:hAnsi="Times New Roman" w:cs="Times New Roman"/>
              </w:rPr>
              <w:t xml:space="preserve">Консультації </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14:paraId="0B2743A2" w14:textId="77777777" w:rsidR="002D39AC" w:rsidRPr="002D39AC" w:rsidRDefault="000A1DDF" w:rsidP="002D39AC">
            <w:pPr>
              <w:spacing w:line="256" w:lineRule="auto"/>
              <w:rPr>
                <w:rFonts w:ascii="Times New Roman" w:hAnsi="Times New Roman" w:cs="Times New Roman"/>
                <w:bCs/>
                <w:i/>
                <w:sz w:val="20"/>
                <w:szCs w:val="20"/>
                <w:lang w:val="ru-RU"/>
              </w:rPr>
            </w:pPr>
            <w:r>
              <w:rPr>
                <w:rFonts w:ascii="Times New Roman" w:hAnsi="Times New Roman" w:cs="Times New Roman"/>
                <w:bCs/>
                <w:i/>
                <w:sz w:val="20"/>
                <w:szCs w:val="20"/>
              </w:rPr>
              <w:t xml:space="preserve">, формат проведення - дистанційно </w:t>
            </w:r>
            <w:proofErr w:type="spellStart"/>
            <w:r w:rsidR="002D39AC" w:rsidRPr="002D39AC">
              <w:rPr>
                <w:rFonts w:ascii="Times New Roman" w:hAnsi="Times New Roman" w:cs="Times New Roman"/>
                <w:bCs/>
                <w:i/>
                <w:sz w:val="20"/>
                <w:szCs w:val="20"/>
                <w:lang w:val="ru-RU"/>
              </w:rPr>
              <w:t>конференцiя</w:t>
            </w:r>
            <w:proofErr w:type="spellEnd"/>
            <w:r w:rsidR="002D39AC" w:rsidRPr="002D39AC">
              <w:rPr>
                <w:rFonts w:ascii="Times New Roman" w:hAnsi="Times New Roman" w:cs="Times New Roman"/>
                <w:bCs/>
                <w:i/>
                <w:sz w:val="20"/>
                <w:szCs w:val="20"/>
                <w:lang w:val="ru-RU"/>
              </w:rPr>
              <w:t xml:space="preserve"> </w:t>
            </w:r>
            <w:bookmarkStart w:id="1" w:name="_Hlk208852642"/>
            <w:r w:rsidR="002D39AC" w:rsidRPr="002D39AC">
              <w:rPr>
                <w:rFonts w:ascii="Times New Roman" w:hAnsi="Times New Roman" w:cs="Times New Roman"/>
                <w:bCs/>
                <w:i/>
                <w:sz w:val="20"/>
                <w:szCs w:val="20"/>
                <w:lang w:val="ru-RU"/>
              </w:rPr>
              <w:t xml:space="preserve">в </w:t>
            </w:r>
            <w:bookmarkStart w:id="2" w:name="_Hlk209183605"/>
            <w:r w:rsidR="002D39AC" w:rsidRPr="002D39AC">
              <w:rPr>
                <w:rFonts w:ascii="Times New Roman" w:hAnsi="Times New Roman" w:cs="Times New Roman"/>
                <w:bCs/>
                <w:i/>
                <w:sz w:val="20"/>
                <w:szCs w:val="20"/>
                <w:lang w:val="ru-RU"/>
              </w:rPr>
              <w:t xml:space="preserve">ZOOM </w:t>
            </w:r>
            <w:bookmarkEnd w:id="1"/>
            <w:r w:rsidR="002D39AC" w:rsidRPr="002D39AC">
              <w:rPr>
                <w:rFonts w:ascii="Times New Roman" w:hAnsi="Times New Roman" w:cs="Times New Roman"/>
                <w:bCs/>
                <w:i/>
                <w:sz w:val="20"/>
                <w:szCs w:val="20"/>
                <w:lang w:val="ru-RU"/>
              </w:rPr>
              <w:t>, код доступу в ZOOM: 6070705843</w:t>
            </w:r>
          </w:p>
          <w:p w14:paraId="7C5A4689" w14:textId="77777777" w:rsidR="002D39AC" w:rsidRPr="002D39AC" w:rsidRDefault="002D39AC" w:rsidP="002D39AC">
            <w:pPr>
              <w:spacing w:line="256" w:lineRule="auto"/>
              <w:rPr>
                <w:rFonts w:ascii="Times New Roman" w:hAnsi="Times New Roman" w:cs="Times New Roman"/>
                <w:bCs/>
                <w:i/>
                <w:sz w:val="20"/>
                <w:szCs w:val="20"/>
                <w:lang w:val="ru-RU"/>
              </w:rPr>
            </w:pPr>
            <w:r w:rsidRPr="002D39AC">
              <w:rPr>
                <w:rFonts w:ascii="Times New Roman" w:hAnsi="Times New Roman" w:cs="Times New Roman"/>
                <w:bCs/>
                <w:i/>
                <w:sz w:val="20"/>
                <w:szCs w:val="20"/>
                <w:lang w:val="ru-RU"/>
              </w:rPr>
              <w:t>пароль: pws9N7</w:t>
            </w:r>
          </w:p>
          <w:bookmarkEnd w:id="2"/>
          <w:p w14:paraId="75308795" w14:textId="2E50E7D0" w:rsidR="000A1DDF" w:rsidRDefault="000A1DDF" w:rsidP="000A1DDF">
            <w:pPr>
              <w:spacing w:line="256" w:lineRule="auto"/>
              <w:rPr>
                <w:rFonts w:ascii="Times New Roman" w:hAnsi="Times New Roman" w:cs="Times New Roman"/>
                <w:sz w:val="20"/>
                <w:szCs w:val="20"/>
                <w:lang w:eastAsia="en-US"/>
              </w:rPr>
            </w:pPr>
          </w:p>
        </w:tc>
      </w:tr>
      <w:tr w:rsidR="000A1DDF" w14:paraId="1D87E028" w14:textId="77777777" w:rsidTr="000A1DDF">
        <w:trPr>
          <w:trHeight w:val="485"/>
        </w:trPr>
        <w:tc>
          <w:tcPr>
            <w:tcW w:w="2977" w:type="dxa"/>
            <w:tcBorders>
              <w:top w:val="single" w:sz="4" w:space="0" w:color="auto"/>
              <w:left w:val="single" w:sz="4" w:space="0" w:color="auto"/>
              <w:bottom w:val="single" w:sz="4" w:space="0" w:color="auto"/>
              <w:right w:val="single" w:sz="4" w:space="0" w:color="auto"/>
            </w:tcBorders>
            <w:vAlign w:val="center"/>
            <w:hideMark/>
          </w:tcPr>
          <w:p w14:paraId="432F4897" w14:textId="77777777" w:rsidR="000A1DDF" w:rsidRDefault="000A1DDF" w:rsidP="000A1DDF">
            <w:pPr>
              <w:spacing w:line="276" w:lineRule="auto"/>
              <w:rPr>
                <w:rFonts w:ascii="Times New Roman" w:hAnsi="Times New Roman" w:cs="Times New Roman"/>
              </w:rPr>
            </w:pPr>
            <w:r>
              <w:rPr>
                <w:rFonts w:ascii="Times New Roman" w:hAnsi="Times New Roman" w:cs="Times New Roman"/>
              </w:rPr>
              <w:t xml:space="preserve">Вид підсумкового семестрового контролю: </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14:paraId="0800B0B6" w14:textId="77777777" w:rsidR="000A1DDF" w:rsidRDefault="000A1DDF" w:rsidP="000A1DDF">
            <w:pPr>
              <w:spacing w:line="276" w:lineRule="auto"/>
              <w:jc w:val="center"/>
              <w:rPr>
                <w:rFonts w:ascii="Times New Roman" w:hAnsi="Times New Roman" w:cs="Times New Roman"/>
                <w:sz w:val="28"/>
                <w:szCs w:val="28"/>
              </w:rPr>
            </w:pPr>
            <w:r>
              <w:rPr>
                <w:rFonts w:ascii="Times New Roman" w:hAnsi="Times New Roman" w:cs="Times New Roman"/>
                <w:b/>
                <w:sz w:val="28"/>
                <w:szCs w:val="28"/>
              </w:rPr>
              <w:t>залік</w:t>
            </w:r>
          </w:p>
        </w:tc>
      </w:tr>
      <w:tr w:rsidR="000A1DDF" w14:paraId="210C1206" w14:textId="77777777" w:rsidTr="000A1DDF">
        <w:trPr>
          <w:trHeight w:val="888"/>
        </w:trPr>
        <w:tc>
          <w:tcPr>
            <w:tcW w:w="2977" w:type="dxa"/>
            <w:tcBorders>
              <w:top w:val="single" w:sz="4" w:space="0" w:color="auto"/>
              <w:left w:val="single" w:sz="4" w:space="0" w:color="auto"/>
              <w:bottom w:val="single" w:sz="4" w:space="0" w:color="auto"/>
              <w:right w:val="single" w:sz="4" w:space="0" w:color="auto"/>
            </w:tcBorders>
            <w:vAlign w:val="center"/>
            <w:hideMark/>
          </w:tcPr>
          <w:p w14:paraId="00AF0E31" w14:textId="77777777" w:rsidR="000A1DDF" w:rsidRDefault="000A1DDF" w:rsidP="000A1DDF">
            <w:pPr>
              <w:spacing w:line="276" w:lineRule="auto"/>
              <w:rPr>
                <w:rFonts w:ascii="Times New Roman" w:hAnsi="Times New Roman" w:cs="Times New Roman"/>
              </w:rPr>
            </w:pPr>
            <w:r>
              <w:rPr>
                <w:rFonts w:ascii="Times New Roman" w:hAnsi="Times New Roman" w:cs="Times New Roman"/>
              </w:rPr>
              <w:t xml:space="preserve">Посилання на електронний курс у СЕЗН ЗНУ (платформа </w:t>
            </w:r>
            <w:proofErr w:type="spellStart"/>
            <w:r>
              <w:rPr>
                <w:rFonts w:ascii="Times New Roman" w:hAnsi="Times New Roman" w:cs="Times New Roman"/>
              </w:rPr>
              <w:t>Moodle</w:t>
            </w:r>
            <w:proofErr w:type="spellEnd"/>
            <w:r>
              <w:rPr>
                <w:rFonts w:ascii="Times New Roman" w:hAnsi="Times New Roman" w:cs="Times New Roman"/>
              </w:rPr>
              <w:t>)</w:t>
            </w: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56C00EFE" w14:textId="50AD3E2C" w:rsidR="000A1DDF" w:rsidRPr="003B0766" w:rsidRDefault="000A1DDF" w:rsidP="000A1DDF">
            <w:pPr>
              <w:spacing w:line="276" w:lineRule="auto"/>
              <w:jc w:val="center"/>
              <w:rPr>
                <w:rFonts w:asciiTheme="minorHAnsi" w:hAnsiTheme="minorHAnsi" w:cs="Times New Roman"/>
              </w:rPr>
            </w:pPr>
            <w:r w:rsidRPr="00637FCE">
              <w:rPr>
                <w:rFonts w:ascii="Times New Roman" w:hAnsi="Times New Roman" w:cs="Times New Roman"/>
                <w:lang w:val="en-US"/>
              </w:rPr>
              <w:t>https</w:t>
            </w:r>
            <w:r w:rsidRPr="00637FCE">
              <w:rPr>
                <w:rFonts w:ascii="Times New Roman" w:hAnsi="Times New Roman" w:cs="Times New Roman"/>
              </w:rPr>
              <w:t>://</w:t>
            </w:r>
            <w:proofErr w:type="spellStart"/>
            <w:r w:rsidRPr="00637FCE">
              <w:rPr>
                <w:rFonts w:ascii="Times New Roman" w:hAnsi="Times New Roman" w:cs="Times New Roman"/>
                <w:lang w:val="en-US"/>
              </w:rPr>
              <w:t>moodle</w:t>
            </w:r>
            <w:proofErr w:type="spellEnd"/>
            <w:r w:rsidRPr="00637FCE">
              <w:rPr>
                <w:rFonts w:ascii="Times New Roman" w:hAnsi="Times New Roman" w:cs="Times New Roman"/>
              </w:rPr>
              <w:t>.</w:t>
            </w:r>
            <w:proofErr w:type="spellStart"/>
            <w:r w:rsidRPr="00637FCE">
              <w:rPr>
                <w:rFonts w:ascii="Times New Roman" w:hAnsi="Times New Roman" w:cs="Times New Roman"/>
                <w:lang w:val="en-US"/>
              </w:rPr>
              <w:t>znu</w:t>
            </w:r>
            <w:proofErr w:type="spellEnd"/>
            <w:r w:rsidRPr="00637FCE">
              <w:rPr>
                <w:rFonts w:ascii="Times New Roman" w:hAnsi="Times New Roman" w:cs="Times New Roman"/>
              </w:rPr>
              <w:t>.</w:t>
            </w:r>
            <w:proofErr w:type="spellStart"/>
            <w:r w:rsidRPr="00637FCE">
              <w:rPr>
                <w:rFonts w:ascii="Times New Roman" w:hAnsi="Times New Roman" w:cs="Times New Roman"/>
                <w:lang w:val="en-US"/>
              </w:rPr>
              <w:t>edu</w:t>
            </w:r>
            <w:proofErr w:type="spellEnd"/>
            <w:r w:rsidRPr="00637FCE">
              <w:rPr>
                <w:rFonts w:ascii="Times New Roman" w:hAnsi="Times New Roman" w:cs="Times New Roman"/>
              </w:rPr>
              <w:t>.</w:t>
            </w:r>
            <w:proofErr w:type="spellStart"/>
            <w:r w:rsidRPr="00637FCE">
              <w:rPr>
                <w:rFonts w:ascii="Times New Roman" w:hAnsi="Times New Roman" w:cs="Times New Roman"/>
                <w:lang w:val="en-US"/>
              </w:rPr>
              <w:t>ua</w:t>
            </w:r>
            <w:proofErr w:type="spellEnd"/>
            <w:r w:rsidRPr="00637FCE">
              <w:rPr>
                <w:rFonts w:ascii="Times New Roman" w:hAnsi="Times New Roman" w:cs="Times New Roman"/>
              </w:rPr>
              <w:t>/</w:t>
            </w:r>
            <w:r w:rsidRPr="00637FCE">
              <w:rPr>
                <w:rFonts w:ascii="Times New Roman" w:hAnsi="Times New Roman" w:cs="Times New Roman"/>
                <w:lang w:val="en-US"/>
              </w:rPr>
              <w:t>course</w:t>
            </w:r>
            <w:r w:rsidRPr="00637FCE">
              <w:rPr>
                <w:rFonts w:ascii="Times New Roman" w:hAnsi="Times New Roman" w:cs="Times New Roman"/>
              </w:rPr>
              <w:t>/</w:t>
            </w:r>
            <w:r w:rsidRPr="00637FCE">
              <w:rPr>
                <w:rFonts w:ascii="Times New Roman" w:hAnsi="Times New Roman" w:cs="Times New Roman"/>
                <w:lang w:val="en-US"/>
              </w:rPr>
              <w:t>view</w:t>
            </w:r>
            <w:r w:rsidRPr="00637FCE">
              <w:rPr>
                <w:rFonts w:ascii="Times New Roman" w:hAnsi="Times New Roman" w:cs="Times New Roman"/>
              </w:rPr>
              <w:t>.</w:t>
            </w:r>
            <w:proofErr w:type="spellStart"/>
            <w:r w:rsidRPr="00637FCE">
              <w:rPr>
                <w:rFonts w:ascii="Times New Roman" w:hAnsi="Times New Roman" w:cs="Times New Roman"/>
                <w:lang w:val="en-US"/>
              </w:rPr>
              <w:t>php</w:t>
            </w:r>
            <w:proofErr w:type="spellEnd"/>
            <w:r w:rsidRPr="00637FCE">
              <w:rPr>
                <w:rFonts w:ascii="Times New Roman" w:hAnsi="Times New Roman" w:cs="Times New Roman"/>
              </w:rPr>
              <w:t>?</w:t>
            </w:r>
            <w:r w:rsidRPr="00637FCE">
              <w:rPr>
                <w:rFonts w:ascii="Times New Roman" w:hAnsi="Times New Roman" w:cs="Times New Roman"/>
                <w:lang w:val="en-US"/>
              </w:rPr>
              <w:t>id</w:t>
            </w:r>
            <w:r w:rsidRPr="00637FCE">
              <w:rPr>
                <w:rFonts w:ascii="Times New Roman" w:hAnsi="Times New Roman" w:cs="Times New Roman"/>
              </w:rPr>
              <w:t>=</w:t>
            </w:r>
            <w:r>
              <w:t xml:space="preserve"> </w:t>
            </w:r>
            <w:r w:rsidR="003B0766" w:rsidRPr="003B0766">
              <w:rPr>
                <w:rFonts w:asciiTheme="minorHAnsi" w:hAnsiTheme="minorHAnsi"/>
                <w:highlight w:val="yellow"/>
              </w:rPr>
              <w:t>1111</w:t>
            </w:r>
          </w:p>
        </w:tc>
      </w:tr>
    </w:tbl>
    <w:p w14:paraId="671C36C3" w14:textId="77777777" w:rsidR="000A1DDF" w:rsidRDefault="000A1DDF" w:rsidP="000A1DDF">
      <w:pPr>
        <w:jc w:val="center"/>
        <w:rPr>
          <w:rFonts w:ascii="Times New Roman" w:hAnsi="Times New Roman" w:cs="Times New Roman"/>
          <w:b/>
          <w:bCs/>
          <w:sz w:val="28"/>
        </w:rPr>
      </w:pPr>
    </w:p>
    <w:p w14:paraId="406DB4BA" w14:textId="77777777" w:rsidR="000A1DDF" w:rsidRDefault="000A1DDF" w:rsidP="000A1DDF">
      <w:pPr>
        <w:jc w:val="center"/>
        <w:rPr>
          <w:rFonts w:ascii="Times New Roman" w:hAnsi="Times New Roman" w:cs="Times New Roman"/>
          <w:b/>
          <w:bCs/>
          <w:sz w:val="28"/>
        </w:rPr>
      </w:pPr>
      <w:r>
        <w:rPr>
          <w:rFonts w:ascii="Times New Roman" w:hAnsi="Times New Roman" w:cs="Times New Roman"/>
          <w:b/>
          <w:bCs/>
          <w:sz w:val="28"/>
        </w:rPr>
        <w:t>2. Методи досягнення з</w:t>
      </w:r>
      <w:r>
        <w:rPr>
          <w:rFonts w:ascii="Times New Roman" w:hAnsi="Times New Roman" w:cs="Times New Roman"/>
          <w:b/>
          <w:sz w:val="28"/>
          <w:szCs w:val="28"/>
        </w:rPr>
        <w:t>апланованих освітньою програмою</w:t>
      </w:r>
      <w:r>
        <w:rPr>
          <w:rFonts w:ascii="Times New Roman" w:hAnsi="Times New Roman" w:cs="Times New Roman"/>
          <w:b/>
          <w:bCs/>
          <w:sz w:val="28"/>
          <w:szCs w:val="28"/>
        </w:rPr>
        <w:t xml:space="preserve"> </w:t>
      </w:r>
      <w:proofErr w:type="spellStart"/>
      <w:r>
        <w:rPr>
          <w:rFonts w:ascii="Times New Roman" w:hAnsi="Times New Roman" w:cs="Times New Roman"/>
          <w:b/>
          <w:bCs/>
          <w:sz w:val="28"/>
        </w:rPr>
        <w:t>компетентностей</w:t>
      </w:r>
      <w:proofErr w:type="spellEnd"/>
      <w:r>
        <w:rPr>
          <w:rFonts w:ascii="Times New Roman" w:hAnsi="Times New Roman" w:cs="Times New Roman"/>
          <w:b/>
          <w:bCs/>
          <w:sz w:val="28"/>
        </w:rPr>
        <w:t xml:space="preserve"> і результатів навчання </w:t>
      </w:r>
    </w:p>
    <w:p w14:paraId="4BBB0DE6" w14:textId="77777777" w:rsidR="000A1DDF" w:rsidRDefault="000A1DDF" w:rsidP="000A1DDF">
      <w:pPr>
        <w:jc w:val="center"/>
        <w:rPr>
          <w:rFonts w:ascii="Times New Roman" w:hAnsi="Times New Roman" w:cs="Times New Roman"/>
          <w:b/>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316"/>
        <w:gridCol w:w="2348"/>
        <w:gridCol w:w="2834"/>
      </w:tblGrid>
      <w:tr w:rsidR="000A1DDF" w14:paraId="7EDD3193" w14:textId="77777777" w:rsidTr="000A1DDF">
        <w:tc>
          <w:tcPr>
            <w:tcW w:w="4871" w:type="dxa"/>
            <w:gridSpan w:val="2"/>
            <w:tcBorders>
              <w:top w:val="single" w:sz="4" w:space="0" w:color="auto"/>
              <w:left w:val="single" w:sz="4" w:space="0" w:color="auto"/>
              <w:bottom w:val="single" w:sz="4" w:space="0" w:color="auto"/>
              <w:right w:val="single" w:sz="4" w:space="0" w:color="auto"/>
            </w:tcBorders>
            <w:hideMark/>
          </w:tcPr>
          <w:p w14:paraId="62111196" w14:textId="77777777" w:rsidR="000A1DDF" w:rsidRDefault="000A1DDF" w:rsidP="000A1DDF">
            <w:pPr>
              <w:spacing w:line="276" w:lineRule="auto"/>
              <w:ind w:firstLine="295"/>
              <w:jc w:val="center"/>
              <w:rPr>
                <w:rFonts w:ascii="Times New Roman" w:hAnsi="Times New Roman" w:cs="Times New Roman"/>
                <w:b/>
              </w:rPr>
            </w:pPr>
            <w:r>
              <w:rPr>
                <w:rFonts w:ascii="Times New Roman" w:hAnsi="Times New Roman" w:cs="Times New Roman"/>
                <w:b/>
              </w:rPr>
              <w:t>Компетентності/</w:t>
            </w:r>
          </w:p>
          <w:p w14:paraId="43DC89F3" w14:textId="77777777" w:rsidR="000A1DDF" w:rsidRDefault="000A1DDF" w:rsidP="000A1DDF">
            <w:pPr>
              <w:autoSpaceDE w:val="0"/>
              <w:autoSpaceDN w:val="0"/>
              <w:spacing w:line="276" w:lineRule="auto"/>
              <w:ind w:firstLine="295"/>
              <w:jc w:val="center"/>
              <w:rPr>
                <w:rFonts w:ascii="Times New Roman" w:hAnsi="Times New Roman" w:cs="Times New Roman"/>
                <w:b/>
              </w:rPr>
            </w:pPr>
            <w:r>
              <w:rPr>
                <w:rFonts w:ascii="Times New Roman" w:hAnsi="Times New Roman" w:cs="Times New Roman"/>
                <w:b/>
              </w:rPr>
              <w:t>результати навчання</w:t>
            </w:r>
          </w:p>
        </w:tc>
        <w:tc>
          <w:tcPr>
            <w:tcW w:w="2348" w:type="dxa"/>
            <w:tcBorders>
              <w:top w:val="single" w:sz="4" w:space="0" w:color="auto"/>
              <w:left w:val="single" w:sz="4" w:space="0" w:color="auto"/>
              <w:bottom w:val="single" w:sz="4" w:space="0" w:color="auto"/>
              <w:right w:val="single" w:sz="4" w:space="0" w:color="auto"/>
            </w:tcBorders>
            <w:hideMark/>
          </w:tcPr>
          <w:p w14:paraId="7EA4FCAD" w14:textId="77777777" w:rsidR="000A1DDF" w:rsidRDefault="000A1DDF" w:rsidP="000A1DDF">
            <w:pPr>
              <w:autoSpaceDE w:val="0"/>
              <w:autoSpaceDN w:val="0"/>
              <w:spacing w:line="276" w:lineRule="auto"/>
              <w:ind w:firstLine="295"/>
              <w:jc w:val="center"/>
              <w:rPr>
                <w:rFonts w:ascii="Times New Roman" w:hAnsi="Times New Roman" w:cs="Times New Roman"/>
                <w:b/>
                <w:lang w:eastAsia="en-US"/>
              </w:rPr>
            </w:pPr>
            <w:r>
              <w:rPr>
                <w:rFonts w:ascii="Times New Roman" w:hAnsi="Times New Roman" w:cs="Times New Roman"/>
                <w:b/>
              </w:rPr>
              <w:t xml:space="preserve">Методи навчання  </w:t>
            </w:r>
          </w:p>
        </w:tc>
        <w:tc>
          <w:tcPr>
            <w:tcW w:w="2834" w:type="dxa"/>
            <w:tcBorders>
              <w:top w:val="single" w:sz="4" w:space="0" w:color="auto"/>
              <w:left w:val="single" w:sz="4" w:space="0" w:color="auto"/>
              <w:bottom w:val="single" w:sz="4" w:space="0" w:color="auto"/>
              <w:right w:val="single" w:sz="4" w:space="0" w:color="auto"/>
            </w:tcBorders>
            <w:hideMark/>
          </w:tcPr>
          <w:p w14:paraId="1A7E6B0A" w14:textId="77777777" w:rsidR="000A1DDF" w:rsidRDefault="000A1DDF" w:rsidP="000A1DDF">
            <w:pPr>
              <w:autoSpaceDE w:val="0"/>
              <w:autoSpaceDN w:val="0"/>
              <w:spacing w:line="276" w:lineRule="auto"/>
              <w:ind w:firstLine="295"/>
              <w:jc w:val="center"/>
              <w:rPr>
                <w:rFonts w:ascii="Times New Roman" w:hAnsi="Times New Roman" w:cs="Times New Roman"/>
                <w:b/>
                <w:lang w:eastAsia="en-US"/>
              </w:rPr>
            </w:pPr>
            <w:r>
              <w:rPr>
                <w:rFonts w:ascii="Times New Roman" w:hAnsi="Times New Roman" w:cs="Times New Roman"/>
                <w:b/>
              </w:rPr>
              <w:t>Форми і методи оцінювання</w:t>
            </w:r>
          </w:p>
        </w:tc>
      </w:tr>
      <w:tr w:rsidR="000A1DDF" w14:paraId="53078651" w14:textId="77777777" w:rsidTr="000A1DDF">
        <w:tc>
          <w:tcPr>
            <w:tcW w:w="4871" w:type="dxa"/>
            <w:gridSpan w:val="2"/>
            <w:tcBorders>
              <w:top w:val="single" w:sz="4" w:space="0" w:color="auto"/>
              <w:left w:val="single" w:sz="4" w:space="0" w:color="auto"/>
              <w:bottom w:val="single" w:sz="4" w:space="0" w:color="auto"/>
              <w:right w:val="single" w:sz="4" w:space="0" w:color="auto"/>
            </w:tcBorders>
            <w:hideMark/>
          </w:tcPr>
          <w:p w14:paraId="06C3D788" w14:textId="77777777" w:rsidR="000A1DDF" w:rsidRDefault="000A1DDF" w:rsidP="000A1DDF">
            <w:pPr>
              <w:autoSpaceDE w:val="0"/>
              <w:autoSpaceDN w:val="0"/>
              <w:spacing w:line="276" w:lineRule="auto"/>
              <w:ind w:firstLine="295"/>
              <w:jc w:val="center"/>
              <w:rPr>
                <w:rFonts w:ascii="Times New Roman" w:hAnsi="Times New Roman" w:cs="Times New Roman"/>
                <w:b/>
                <w:i/>
                <w:sz w:val="16"/>
                <w:szCs w:val="16"/>
                <w:lang w:eastAsia="en-US"/>
              </w:rPr>
            </w:pPr>
            <w:r>
              <w:rPr>
                <w:rFonts w:ascii="Times New Roman" w:hAnsi="Times New Roman" w:cs="Times New Roman"/>
                <w:b/>
                <w:i/>
                <w:sz w:val="16"/>
                <w:szCs w:val="16"/>
                <w:lang w:eastAsia="en-US"/>
              </w:rPr>
              <w:t>1</w:t>
            </w:r>
          </w:p>
        </w:tc>
        <w:tc>
          <w:tcPr>
            <w:tcW w:w="2348" w:type="dxa"/>
            <w:tcBorders>
              <w:top w:val="single" w:sz="4" w:space="0" w:color="auto"/>
              <w:left w:val="single" w:sz="4" w:space="0" w:color="auto"/>
              <w:bottom w:val="single" w:sz="4" w:space="0" w:color="auto"/>
              <w:right w:val="single" w:sz="4" w:space="0" w:color="auto"/>
            </w:tcBorders>
            <w:hideMark/>
          </w:tcPr>
          <w:p w14:paraId="22302B17" w14:textId="77777777" w:rsidR="000A1DDF" w:rsidRDefault="000A1DDF" w:rsidP="000A1DDF">
            <w:pPr>
              <w:autoSpaceDE w:val="0"/>
              <w:autoSpaceDN w:val="0"/>
              <w:spacing w:line="276" w:lineRule="auto"/>
              <w:ind w:firstLine="295"/>
              <w:jc w:val="center"/>
              <w:rPr>
                <w:rFonts w:ascii="Times New Roman" w:hAnsi="Times New Roman" w:cs="Times New Roman"/>
                <w:b/>
                <w:i/>
                <w:sz w:val="16"/>
                <w:szCs w:val="16"/>
                <w:lang w:eastAsia="en-US"/>
              </w:rPr>
            </w:pPr>
            <w:r>
              <w:rPr>
                <w:rFonts w:ascii="Times New Roman" w:hAnsi="Times New Roman" w:cs="Times New Roman"/>
                <w:b/>
                <w:i/>
                <w:sz w:val="16"/>
                <w:szCs w:val="16"/>
                <w:lang w:eastAsia="en-US"/>
              </w:rPr>
              <w:t>2</w:t>
            </w:r>
          </w:p>
        </w:tc>
        <w:tc>
          <w:tcPr>
            <w:tcW w:w="2834" w:type="dxa"/>
            <w:tcBorders>
              <w:top w:val="single" w:sz="4" w:space="0" w:color="auto"/>
              <w:left w:val="single" w:sz="4" w:space="0" w:color="auto"/>
              <w:bottom w:val="single" w:sz="4" w:space="0" w:color="auto"/>
              <w:right w:val="single" w:sz="4" w:space="0" w:color="auto"/>
            </w:tcBorders>
            <w:hideMark/>
          </w:tcPr>
          <w:p w14:paraId="2CF1CB0D" w14:textId="77777777" w:rsidR="000A1DDF" w:rsidRDefault="000A1DDF" w:rsidP="000A1DDF">
            <w:pPr>
              <w:autoSpaceDE w:val="0"/>
              <w:autoSpaceDN w:val="0"/>
              <w:spacing w:line="276" w:lineRule="auto"/>
              <w:ind w:firstLine="295"/>
              <w:jc w:val="center"/>
              <w:rPr>
                <w:rFonts w:ascii="Times New Roman" w:hAnsi="Times New Roman" w:cs="Times New Roman"/>
                <w:b/>
                <w:i/>
                <w:sz w:val="16"/>
                <w:szCs w:val="16"/>
                <w:lang w:eastAsia="en-US"/>
              </w:rPr>
            </w:pPr>
            <w:r>
              <w:rPr>
                <w:rFonts w:ascii="Times New Roman" w:hAnsi="Times New Roman" w:cs="Times New Roman"/>
                <w:b/>
                <w:i/>
                <w:sz w:val="16"/>
                <w:szCs w:val="16"/>
                <w:lang w:eastAsia="en-US"/>
              </w:rPr>
              <w:t>3</w:t>
            </w:r>
          </w:p>
        </w:tc>
      </w:tr>
      <w:tr w:rsidR="000A1DDF" w:rsidRPr="00637FCE" w14:paraId="5A2FEF63" w14:textId="77777777" w:rsidTr="000A1DDF">
        <w:tc>
          <w:tcPr>
            <w:tcW w:w="1555" w:type="dxa"/>
            <w:tcBorders>
              <w:top w:val="single" w:sz="4" w:space="0" w:color="auto"/>
              <w:left w:val="single" w:sz="4" w:space="0" w:color="auto"/>
              <w:bottom w:val="single" w:sz="4" w:space="0" w:color="auto"/>
              <w:right w:val="single" w:sz="4" w:space="0" w:color="auto"/>
            </w:tcBorders>
          </w:tcPr>
          <w:p w14:paraId="62B8AE09" w14:textId="77777777" w:rsidR="000A1DDF" w:rsidRPr="00637FCE" w:rsidRDefault="000A1DDF" w:rsidP="000A1DDF">
            <w:pPr>
              <w:autoSpaceDE w:val="0"/>
              <w:autoSpaceDN w:val="0"/>
              <w:spacing w:line="276" w:lineRule="auto"/>
              <w:ind w:firstLine="295"/>
              <w:jc w:val="both"/>
              <w:rPr>
                <w:rFonts w:ascii="Times New Roman" w:hAnsi="Times New Roman" w:cs="Times New Roman"/>
                <w:sz w:val="20"/>
                <w:szCs w:val="20"/>
                <w:lang w:eastAsia="en-US"/>
              </w:rPr>
            </w:pPr>
            <w:r w:rsidRPr="00637FCE">
              <w:rPr>
                <w:sz w:val="20"/>
                <w:szCs w:val="20"/>
              </w:rPr>
              <w:t xml:space="preserve">ЗК2. </w:t>
            </w:r>
            <w:r w:rsidRPr="00637FCE">
              <w:rPr>
                <w:sz w:val="20"/>
                <w:szCs w:val="20"/>
              </w:rPr>
              <w:lastRenderedPageBreak/>
              <w:t>Здатність спілкуватися іноземною мовою.</w:t>
            </w:r>
          </w:p>
        </w:tc>
        <w:tc>
          <w:tcPr>
            <w:tcW w:w="3316" w:type="dxa"/>
            <w:tcBorders>
              <w:top w:val="single" w:sz="4" w:space="0" w:color="auto"/>
              <w:left w:val="single" w:sz="4" w:space="0" w:color="auto"/>
              <w:bottom w:val="single" w:sz="4" w:space="0" w:color="auto"/>
              <w:right w:val="single" w:sz="4" w:space="0" w:color="auto"/>
            </w:tcBorders>
          </w:tcPr>
          <w:p w14:paraId="61F97C97" w14:textId="77777777" w:rsidR="000A1DDF" w:rsidRPr="00637FCE" w:rsidRDefault="000A1DDF" w:rsidP="000A1DDF">
            <w:pPr>
              <w:autoSpaceDE w:val="0"/>
              <w:autoSpaceDN w:val="0"/>
              <w:spacing w:line="276" w:lineRule="auto"/>
              <w:ind w:firstLine="295"/>
              <w:jc w:val="both"/>
              <w:rPr>
                <w:sz w:val="20"/>
                <w:szCs w:val="20"/>
              </w:rPr>
            </w:pPr>
            <w:r w:rsidRPr="00637FCE">
              <w:rPr>
                <w:sz w:val="20"/>
                <w:szCs w:val="20"/>
              </w:rPr>
              <w:lastRenderedPageBreak/>
              <w:t xml:space="preserve">ПР01. Використовувати </w:t>
            </w:r>
            <w:r w:rsidRPr="00637FCE">
              <w:rPr>
                <w:sz w:val="20"/>
                <w:szCs w:val="20"/>
              </w:rPr>
              <w:lastRenderedPageBreak/>
              <w:t xml:space="preserve">фундаментальні закономірності розвитку фінансів, банківської справи та страхування у поєднанні з дослідницькими і управлінськими інструментами для здійснення професійної та наукової діяльності. </w:t>
            </w:r>
          </w:p>
          <w:p w14:paraId="3B2D8738" w14:textId="77777777" w:rsidR="000A1DDF" w:rsidRPr="00637FCE" w:rsidRDefault="000A1DDF" w:rsidP="000A1DDF">
            <w:pPr>
              <w:autoSpaceDE w:val="0"/>
              <w:autoSpaceDN w:val="0"/>
              <w:spacing w:line="276" w:lineRule="auto"/>
              <w:ind w:firstLine="295"/>
              <w:jc w:val="both"/>
              <w:rPr>
                <w:sz w:val="20"/>
                <w:szCs w:val="20"/>
              </w:rPr>
            </w:pPr>
            <w:r w:rsidRPr="00637FCE">
              <w:rPr>
                <w:sz w:val="20"/>
                <w:szCs w:val="20"/>
              </w:rPr>
              <w:t xml:space="preserve">ПР04. Відшуковувати, обробляти, систематизувати та аналізувати інформацію, необхідну для вирішення професійних та наукових завдань в сфері фінансів та кредиту. </w:t>
            </w:r>
          </w:p>
          <w:p w14:paraId="5CA94B6E" w14:textId="77777777" w:rsidR="000A1DDF" w:rsidRPr="00637FCE" w:rsidRDefault="000A1DDF" w:rsidP="000A1DDF">
            <w:pPr>
              <w:autoSpaceDE w:val="0"/>
              <w:autoSpaceDN w:val="0"/>
              <w:spacing w:line="276" w:lineRule="auto"/>
              <w:ind w:firstLine="295"/>
              <w:jc w:val="both"/>
              <w:rPr>
                <w:sz w:val="20"/>
                <w:szCs w:val="20"/>
              </w:rPr>
            </w:pPr>
            <w:r w:rsidRPr="00637FCE">
              <w:rPr>
                <w:sz w:val="20"/>
                <w:szCs w:val="20"/>
              </w:rPr>
              <w:t xml:space="preserve">ПР05. Вільно спілкуватися іноземною мовою усно і письмово з професійних та наукових питань, презентувати і обговорювати результати досліджень. </w:t>
            </w:r>
          </w:p>
          <w:p w14:paraId="65BF9DDD" w14:textId="77777777" w:rsidR="000A1DDF" w:rsidRPr="00637FCE" w:rsidRDefault="000A1DDF" w:rsidP="000A1DDF">
            <w:pPr>
              <w:autoSpaceDE w:val="0"/>
              <w:autoSpaceDN w:val="0"/>
              <w:spacing w:line="276" w:lineRule="auto"/>
              <w:ind w:firstLine="295"/>
              <w:jc w:val="both"/>
              <w:rPr>
                <w:sz w:val="20"/>
                <w:szCs w:val="20"/>
              </w:rPr>
            </w:pPr>
            <w:r w:rsidRPr="00637FCE">
              <w:rPr>
                <w:sz w:val="20"/>
                <w:szCs w:val="20"/>
              </w:rPr>
              <w:t xml:space="preserve">ПР06. Доступно і аргументовано представляти результати досліджень усно і письмово, брати участь у фахових дискусіях. </w:t>
            </w:r>
          </w:p>
          <w:p w14:paraId="03181E80" w14:textId="77777777" w:rsidR="000A1DDF" w:rsidRDefault="000A1DDF" w:rsidP="000A1DDF">
            <w:pPr>
              <w:autoSpaceDE w:val="0"/>
              <w:autoSpaceDN w:val="0"/>
              <w:spacing w:line="276" w:lineRule="auto"/>
              <w:ind w:firstLine="295"/>
              <w:jc w:val="both"/>
              <w:rPr>
                <w:sz w:val="20"/>
                <w:szCs w:val="20"/>
              </w:rPr>
            </w:pPr>
            <w:r w:rsidRPr="00637FCE">
              <w:rPr>
                <w:sz w:val="20"/>
                <w:szCs w:val="20"/>
              </w:rPr>
              <w:t xml:space="preserve">ПР13. Оцінювати ступінь складності завдань при плануванні діяльності та опрацюванні її результатів. </w:t>
            </w:r>
          </w:p>
          <w:p w14:paraId="4F56C79A" w14:textId="77777777" w:rsidR="000A1DDF" w:rsidRPr="00637FCE" w:rsidRDefault="000A1DDF" w:rsidP="000A1DDF">
            <w:pPr>
              <w:autoSpaceDE w:val="0"/>
              <w:autoSpaceDN w:val="0"/>
              <w:spacing w:line="276" w:lineRule="auto"/>
              <w:ind w:firstLine="295"/>
              <w:jc w:val="both"/>
              <w:rPr>
                <w:rFonts w:ascii="Times New Roman" w:hAnsi="Times New Roman" w:cs="Times New Roman"/>
                <w:sz w:val="20"/>
                <w:szCs w:val="20"/>
                <w:lang w:eastAsia="en-US"/>
              </w:rPr>
            </w:pPr>
            <w:r w:rsidRPr="00637FCE">
              <w:rPr>
                <w:sz w:val="20"/>
                <w:szCs w:val="20"/>
              </w:rPr>
              <w:t>ПР15. Організовувати та здійснювати ефективні комунікації всередині колективу, з представниками різних професійних груп.</w:t>
            </w:r>
          </w:p>
        </w:tc>
        <w:tc>
          <w:tcPr>
            <w:tcW w:w="2348" w:type="dxa"/>
            <w:tcBorders>
              <w:top w:val="single" w:sz="4" w:space="0" w:color="auto"/>
              <w:left w:val="single" w:sz="4" w:space="0" w:color="auto"/>
              <w:bottom w:val="single" w:sz="4" w:space="0" w:color="auto"/>
              <w:right w:val="single" w:sz="4" w:space="0" w:color="auto"/>
            </w:tcBorders>
          </w:tcPr>
          <w:p w14:paraId="4F343424" w14:textId="77777777" w:rsidR="000A1DDF" w:rsidRPr="00E9394C" w:rsidRDefault="000A1DDF" w:rsidP="000A1DDF">
            <w:pPr>
              <w:shd w:val="clear" w:color="auto" w:fill="FFFFFF"/>
              <w:spacing w:line="256" w:lineRule="auto"/>
              <w:ind w:left="34"/>
              <w:textAlignment w:val="baseline"/>
              <w:rPr>
                <w:sz w:val="20"/>
                <w:szCs w:val="20"/>
              </w:rPr>
            </w:pPr>
            <w:r w:rsidRPr="00637FCE">
              <w:rPr>
                <w:sz w:val="20"/>
                <w:szCs w:val="20"/>
              </w:rPr>
              <w:lastRenderedPageBreak/>
              <w:t xml:space="preserve">Словесні (лекція), </w:t>
            </w:r>
            <w:r w:rsidRPr="00637FCE">
              <w:rPr>
                <w:sz w:val="20"/>
                <w:szCs w:val="20"/>
              </w:rPr>
              <w:lastRenderedPageBreak/>
              <w:t xml:space="preserve">наочні (демонстрація) , практичні, аналітичний, дедуктивний, індуктивний методи, </w:t>
            </w:r>
            <w:r w:rsidRPr="00E9394C">
              <w:rPr>
                <w:sz w:val="20"/>
                <w:szCs w:val="20"/>
              </w:rPr>
              <w:t>навчальні дискусії;</w:t>
            </w:r>
          </w:p>
          <w:p w14:paraId="20C127B7" w14:textId="77777777" w:rsidR="000A1DDF" w:rsidRPr="00637FCE" w:rsidRDefault="000A1DDF" w:rsidP="00E9394C">
            <w:pPr>
              <w:shd w:val="clear" w:color="auto" w:fill="FFFFFF"/>
              <w:spacing w:line="256" w:lineRule="auto"/>
              <w:ind w:left="34"/>
              <w:textAlignment w:val="baseline"/>
              <w:rPr>
                <w:rFonts w:ascii="Times New Roman" w:hAnsi="Times New Roman" w:cs="Times New Roman"/>
                <w:sz w:val="20"/>
                <w:szCs w:val="20"/>
                <w:lang w:val="ru-RU" w:eastAsia="en-US"/>
              </w:rPr>
            </w:pPr>
            <w:r w:rsidRPr="00E9394C">
              <w:rPr>
                <w:sz w:val="20"/>
                <w:szCs w:val="20"/>
              </w:rPr>
              <w:t>Інтегровані (універсальні) методи</w:t>
            </w:r>
          </w:p>
        </w:tc>
        <w:tc>
          <w:tcPr>
            <w:tcW w:w="2834" w:type="dxa"/>
            <w:tcBorders>
              <w:top w:val="single" w:sz="4" w:space="0" w:color="auto"/>
              <w:left w:val="single" w:sz="4" w:space="0" w:color="auto"/>
              <w:bottom w:val="single" w:sz="4" w:space="0" w:color="auto"/>
              <w:right w:val="single" w:sz="4" w:space="0" w:color="auto"/>
            </w:tcBorders>
          </w:tcPr>
          <w:p w14:paraId="2D1D5AC4" w14:textId="77777777" w:rsidR="000A1DDF" w:rsidRPr="00637FCE" w:rsidRDefault="000A1DDF" w:rsidP="000A1DDF">
            <w:pPr>
              <w:autoSpaceDE w:val="0"/>
              <w:autoSpaceDN w:val="0"/>
              <w:spacing w:line="276" w:lineRule="auto"/>
              <w:ind w:firstLine="295"/>
              <w:jc w:val="both"/>
              <w:rPr>
                <w:rFonts w:ascii="Times New Roman" w:hAnsi="Times New Roman" w:cs="Times New Roman"/>
                <w:sz w:val="20"/>
                <w:szCs w:val="20"/>
                <w:lang w:eastAsia="en-US"/>
              </w:rPr>
            </w:pPr>
            <w:r w:rsidRPr="00637FCE">
              <w:rPr>
                <w:sz w:val="20"/>
                <w:szCs w:val="20"/>
              </w:rPr>
              <w:lastRenderedPageBreak/>
              <w:t xml:space="preserve">Спостереження за </w:t>
            </w:r>
            <w:r w:rsidRPr="00637FCE">
              <w:rPr>
                <w:sz w:val="20"/>
                <w:szCs w:val="20"/>
              </w:rPr>
              <w:lastRenderedPageBreak/>
              <w:t>навчальною діяльністю студентів, усне опитування, письмовий контроль, графічна перевірка, практичний контроль, тестовий контроль</w:t>
            </w:r>
          </w:p>
        </w:tc>
      </w:tr>
    </w:tbl>
    <w:p w14:paraId="7BFF8F2A" w14:textId="77777777" w:rsidR="000A1DDF" w:rsidRDefault="000A1DDF" w:rsidP="000A1DDF">
      <w:pPr>
        <w:jc w:val="center"/>
        <w:rPr>
          <w:rFonts w:ascii="Times New Roman" w:hAnsi="Times New Roman" w:cs="Times New Roman"/>
          <w:b/>
          <w:bCs/>
          <w:sz w:val="28"/>
        </w:rPr>
      </w:pPr>
    </w:p>
    <w:p w14:paraId="1624352C" w14:textId="77777777" w:rsidR="000A1DDF" w:rsidRDefault="000A1DDF" w:rsidP="000A1DDF">
      <w:pPr>
        <w:tabs>
          <w:tab w:val="left" w:pos="284"/>
          <w:tab w:val="left" w:pos="567"/>
        </w:tabs>
        <w:ind w:left="360" w:hanging="360"/>
        <w:jc w:val="center"/>
        <w:rPr>
          <w:rFonts w:ascii="Times New Roman" w:hAnsi="Times New Roman" w:cs="Times New Roman"/>
          <w:b/>
          <w:bCs/>
          <w:sz w:val="28"/>
          <w:szCs w:val="28"/>
        </w:rPr>
      </w:pPr>
      <w:r>
        <w:rPr>
          <w:rFonts w:ascii="Times New Roman" w:hAnsi="Times New Roman" w:cs="Times New Roman"/>
          <w:b/>
          <w:bCs/>
          <w:sz w:val="28"/>
          <w:szCs w:val="28"/>
        </w:rPr>
        <w:t>3. Зміст навчальної дисципліни</w:t>
      </w:r>
    </w:p>
    <w:p w14:paraId="061896A7" w14:textId="169BCB42" w:rsidR="000A1DDF" w:rsidRDefault="000A1DDF" w:rsidP="000A1DDF">
      <w:pPr>
        <w:pStyle w:val="a4"/>
        <w:shd w:val="clear" w:color="auto" w:fill="FFFFFF"/>
        <w:jc w:val="center"/>
        <w:rPr>
          <w:rFonts w:eastAsiaTheme="majorEastAsia"/>
          <w:b/>
          <w:bCs/>
          <w:i/>
          <w:kern w:val="2"/>
          <w:sz w:val="24"/>
          <w:szCs w:val="24"/>
          <w:lang w:val="uk-UA" w:eastAsia="zh-CN" w:bidi="hi-IN"/>
        </w:rPr>
      </w:pPr>
      <w:r w:rsidRPr="00637FCE">
        <w:rPr>
          <w:rFonts w:eastAsiaTheme="majorEastAsia"/>
          <w:b/>
          <w:bCs/>
          <w:i/>
          <w:kern w:val="2"/>
          <w:sz w:val="24"/>
          <w:szCs w:val="24"/>
          <w:lang w:val="uk-UA" w:eastAsia="zh-CN" w:bidi="hi-IN"/>
        </w:rPr>
        <w:t xml:space="preserve">Змістовий модуль 1. </w:t>
      </w:r>
      <w:r w:rsidR="00992E1D" w:rsidRPr="00992E1D">
        <w:rPr>
          <w:rFonts w:eastAsiaTheme="majorEastAsia"/>
          <w:b/>
          <w:bCs/>
          <w:i/>
          <w:kern w:val="2"/>
          <w:sz w:val="24"/>
          <w:szCs w:val="24"/>
          <w:lang w:val="uk-UA" w:eastAsia="zh-CN" w:bidi="hi-IN"/>
        </w:rPr>
        <w:t>Кризові явища в соціальних відносинах та соціальних комунікаціях</w:t>
      </w:r>
    </w:p>
    <w:p w14:paraId="739E93E0" w14:textId="77777777" w:rsidR="00992E1D" w:rsidRPr="00992E1D" w:rsidRDefault="00992E1D" w:rsidP="00141D63">
      <w:pPr>
        <w:pStyle w:val="a4"/>
        <w:shd w:val="clear" w:color="auto" w:fill="FFFFFF"/>
        <w:rPr>
          <w:rFonts w:eastAsiaTheme="majorEastAsia"/>
          <w:bCs/>
          <w:kern w:val="2"/>
          <w:sz w:val="24"/>
          <w:szCs w:val="24"/>
          <w:lang w:val="uk-UA" w:eastAsia="zh-CN" w:bidi="hi-IN"/>
        </w:rPr>
      </w:pPr>
      <w:r w:rsidRPr="00992E1D">
        <w:rPr>
          <w:rFonts w:eastAsiaTheme="majorEastAsia"/>
          <w:bCs/>
          <w:kern w:val="2"/>
          <w:sz w:val="24"/>
          <w:szCs w:val="24"/>
          <w:lang w:val="uk-UA" w:eastAsia="zh-CN" w:bidi="hi-IN"/>
        </w:rPr>
        <w:t xml:space="preserve">Соціологічне розуміння кризи. Місце кризи у соціальній динаміці. Термін «криза» в різних мовах. Об’єкти кризи. Поняття загроз і ризиків. Поняття соціальної безпеки. Поняття управління кризовими ситуаціями. Типологія кризових явищ, критерії типізації. Типи криз за сферами прояву (соціальні об’єкти), за ступенем гостроти, за характером причин, за тривалістю, за глибиною наслідків. Зовнішні й внутрішні кризові комунікації. Поняття і генезис кризових комунікацій. Суспільна рефлексія кризи. </w:t>
      </w:r>
    </w:p>
    <w:p w14:paraId="5C0D7B48" w14:textId="5E024F52" w:rsidR="00141D63" w:rsidRDefault="000A1DDF" w:rsidP="00141D63">
      <w:pPr>
        <w:pStyle w:val="a4"/>
        <w:shd w:val="clear" w:color="auto" w:fill="FFFFFF"/>
        <w:rPr>
          <w:rFonts w:eastAsiaTheme="majorEastAsia"/>
          <w:b/>
          <w:bCs/>
          <w:i/>
          <w:kern w:val="2"/>
          <w:sz w:val="24"/>
          <w:szCs w:val="24"/>
          <w:lang w:val="uk-UA" w:eastAsia="zh-CN" w:bidi="hi-IN"/>
        </w:rPr>
      </w:pPr>
      <w:r w:rsidRPr="00637FCE">
        <w:rPr>
          <w:rFonts w:eastAsiaTheme="majorEastAsia"/>
          <w:b/>
          <w:bCs/>
          <w:i/>
          <w:kern w:val="2"/>
          <w:sz w:val="24"/>
          <w:szCs w:val="24"/>
          <w:lang w:val="uk-UA" w:eastAsia="zh-CN" w:bidi="hi-IN"/>
        </w:rPr>
        <w:t xml:space="preserve">Змістовий модуль 2. </w:t>
      </w:r>
      <w:r w:rsidR="00992E1D" w:rsidRPr="00992E1D">
        <w:rPr>
          <w:rFonts w:eastAsiaTheme="majorEastAsia"/>
          <w:b/>
          <w:bCs/>
          <w:i/>
          <w:kern w:val="2"/>
          <w:sz w:val="24"/>
          <w:szCs w:val="24"/>
          <w:lang w:val="uk-UA" w:eastAsia="zh-CN" w:bidi="hi-IN"/>
        </w:rPr>
        <w:t>Антикризове управління та антикризові комунікації</w:t>
      </w:r>
      <w:r w:rsidR="00141D63" w:rsidRPr="00141D63">
        <w:rPr>
          <w:rFonts w:eastAsiaTheme="majorEastAsia"/>
          <w:b/>
          <w:bCs/>
          <w:i/>
          <w:kern w:val="2"/>
          <w:sz w:val="24"/>
          <w:szCs w:val="24"/>
          <w:lang w:val="uk-UA" w:eastAsia="zh-CN" w:bidi="hi-IN"/>
        </w:rPr>
        <w:t>.</w:t>
      </w:r>
    </w:p>
    <w:p w14:paraId="056EFF7A" w14:textId="436F6815" w:rsidR="00992E1D" w:rsidRPr="00992E1D" w:rsidRDefault="00992E1D" w:rsidP="00992E1D">
      <w:pPr>
        <w:pStyle w:val="a4"/>
        <w:shd w:val="clear" w:color="auto" w:fill="FFFFFF"/>
        <w:rPr>
          <w:rFonts w:eastAsiaTheme="majorEastAsia"/>
          <w:bCs/>
          <w:kern w:val="2"/>
          <w:sz w:val="24"/>
          <w:szCs w:val="24"/>
          <w:lang w:val="uk-UA" w:eastAsia="zh-CN" w:bidi="hi-IN"/>
        </w:rPr>
      </w:pPr>
      <w:r w:rsidRPr="00992E1D">
        <w:rPr>
          <w:rFonts w:eastAsiaTheme="majorEastAsia"/>
          <w:bCs/>
          <w:kern w:val="2"/>
          <w:sz w:val="24"/>
          <w:szCs w:val="24"/>
          <w:lang w:val="uk-UA" w:eastAsia="zh-CN" w:bidi="hi-IN"/>
        </w:rPr>
        <w:t xml:space="preserve">Комунікація як центральний інструмент. </w:t>
      </w:r>
      <w:r>
        <w:rPr>
          <w:rFonts w:eastAsiaTheme="majorEastAsia"/>
          <w:bCs/>
          <w:kern w:val="2"/>
          <w:sz w:val="24"/>
          <w:szCs w:val="24"/>
          <w:lang w:val="uk-UA" w:eastAsia="zh-CN" w:bidi="hi-IN"/>
        </w:rPr>
        <w:t>К</w:t>
      </w:r>
      <w:r w:rsidRPr="00992E1D">
        <w:rPr>
          <w:rFonts w:eastAsiaTheme="majorEastAsia"/>
          <w:bCs/>
          <w:kern w:val="2"/>
          <w:sz w:val="24"/>
          <w:szCs w:val="24"/>
          <w:lang w:val="uk-UA" w:eastAsia="zh-CN" w:bidi="hi-IN"/>
        </w:rPr>
        <w:t xml:space="preserve">омунікації </w:t>
      </w:r>
      <w:r w:rsidR="00BC7BFC" w:rsidRPr="00BC7BFC">
        <w:rPr>
          <w:rFonts w:eastAsiaTheme="majorEastAsia"/>
          <w:bCs/>
          <w:kern w:val="2"/>
          <w:sz w:val="24"/>
          <w:szCs w:val="24"/>
          <w:lang w:val="uk-UA" w:eastAsia="zh-CN" w:bidi="hi-IN"/>
        </w:rPr>
        <w:t>–</w:t>
      </w:r>
      <w:r w:rsidRPr="00992E1D">
        <w:rPr>
          <w:rFonts w:eastAsiaTheme="majorEastAsia"/>
          <w:bCs/>
          <w:kern w:val="2"/>
          <w:sz w:val="24"/>
          <w:szCs w:val="24"/>
          <w:lang w:val="uk-UA" w:eastAsia="zh-CN" w:bidi="hi-IN"/>
        </w:rPr>
        <w:t xml:space="preserve"> це не допоміжна функція, а ядро антикризового управління. Саме завдяки правильній, своєчасній та прозорій комунікації можна зберегти репутацію, довіру клієнтів та стабільність підприємства.</w:t>
      </w:r>
    </w:p>
    <w:p w14:paraId="01C265F7" w14:textId="2D1C9E6B" w:rsidR="00992E1D" w:rsidRPr="00992E1D" w:rsidRDefault="00992E1D" w:rsidP="00992E1D">
      <w:pPr>
        <w:pStyle w:val="a4"/>
        <w:shd w:val="clear" w:color="auto" w:fill="FFFFFF"/>
        <w:rPr>
          <w:rFonts w:eastAsiaTheme="majorEastAsia"/>
          <w:bCs/>
          <w:kern w:val="2"/>
          <w:sz w:val="24"/>
          <w:szCs w:val="24"/>
          <w:lang w:val="uk-UA" w:eastAsia="zh-CN" w:bidi="hi-IN"/>
        </w:rPr>
      </w:pPr>
      <w:r>
        <w:rPr>
          <w:rFonts w:eastAsiaTheme="majorEastAsia"/>
          <w:bCs/>
          <w:kern w:val="2"/>
          <w:sz w:val="24"/>
          <w:szCs w:val="24"/>
          <w:lang w:val="uk-UA" w:eastAsia="zh-CN" w:bidi="hi-IN"/>
        </w:rPr>
        <w:t>А</w:t>
      </w:r>
      <w:r w:rsidRPr="00992E1D">
        <w:rPr>
          <w:rFonts w:eastAsiaTheme="majorEastAsia"/>
          <w:bCs/>
          <w:kern w:val="2"/>
          <w:sz w:val="24"/>
          <w:szCs w:val="24"/>
          <w:lang w:val="uk-UA" w:eastAsia="zh-CN" w:bidi="hi-IN"/>
        </w:rPr>
        <w:t xml:space="preserve">нтикризове управління </w:t>
      </w:r>
      <w:r w:rsidR="00BC7BFC" w:rsidRPr="00BC7BFC">
        <w:rPr>
          <w:rFonts w:eastAsiaTheme="majorEastAsia"/>
          <w:bCs/>
          <w:kern w:val="2"/>
          <w:sz w:val="24"/>
          <w:szCs w:val="24"/>
          <w:lang w:val="uk-UA" w:eastAsia="zh-CN" w:bidi="hi-IN"/>
        </w:rPr>
        <w:t>–</w:t>
      </w:r>
      <w:r w:rsidRPr="00992E1D">
        <w:rPr>
          <w:rFonts w:eastAsiaTheme="majorEastAsia"/>
          <w:bCs/>
          <w:kern w:val="2"/>
          <w:sz w:val="24"/>
          <w:szCs w:val="24"/>
          <w:lang w:val="uk-UA" w:eastAsia="zh-CN" w:bidi="hi-IN"/>
        </w:rPr>
        <w:t xml:space="preserve"> це не хаотичні дії, а чітко структурований процес, що включає діагностику, планування, реагування та </w:t>
      </w:r>
      <w:proofErr w:type="spellStart"/>
      <w:r w:rsidRPr="00992E1D">
        <w:rPr>
          <w:rFonts w:eastAsiaTheme="majorEastAsia"/>
          <w:bCs/>
          <w:kern w:val="2"/>
          <w:sz w:val="24"/>
          <w:szCs w:val="24"/>
          <w:lang w:val="uk-UA" w:eastAsia="zh-CN" w:bidi="hi-IN"/>
        </w:rPr>
        <w:t>відновлення.</w:t>
      </w:r>
      <w:r>
        <w:rPr>
          <w:rFonts w:eastAsiaTheme="majorEastAsia"/>
          <w:bCs/>
          <w:kern w:val="2"/>
          <w:sz w:val="24"/>
          <w:szCs w:val="24"/>
          <w:lang w:val="uk-UA" w:eastAsia="zh-CN" w:bidi="hi-IN"/>
        </w:rPr>
        <w:t>А</w:t>
      </w:r>
      <w:r w:rsidRPr="00992E1D">
        <w:rPr>
          <w:rFonts w:eastAsiaTheme="majorEastAsia"/>
          <w:bCs/>
          <w:kern w:val="2"/>
          <w:sz w:val="24"/>
          <w:szCs w:val="24"/>
          <w:lang w:val="uk-UA" w:eastAsia="zh-CN" w:bidi="hi-IN"/>
        </w:rPr>
        <w:t>нтикризове</w:t>
      </w:r>
      <w:proofErr w:type="spellEnd"/>
      <w:r w:rsidRPr="00992E1D">
        <w:rPr>
          <w:rFonts w:eastAsiaTheme="majorEastAsia"/>
          <w:bCs/>
          <w:kern w:val="2"/>
          <w:sz w:val="24"/>
          <w:szCs w:val="24"/>
          <w:lang w:val="uk-UA" w:eastAsia="zh-CN" w:bidi="hi-IN"/>
        </w:rPr>
        <w:t xml:space="preserve"> управління </w:t>
      </w:r>
      <w:r w:rsidR="00BC7BFC" w:rsidRPr="00BC7BFC">
        <w:rPr>
          <w:rFonts w:eastAsiaTheme="majorEastAsia"/>
          <w:bCs/>
          <w:kern w:val="2"/>
          <w:sz w:val="24"/>
          <w:szCs w:val="24"/>
          <w:lang w:val="uk-UA" w:eastAsia="zh-CN" w:bidi="hi-IN"/>
        </w:rPr>
        <w:t>–</w:t>
      </w:r>
      <w:r w:rsidRPr="00992E1D">
        <w:rPr>
          <w:rFonts w:eastAsiaTheme="majorEastAsia"/>
          <w:bCs/>
          <w:kern w:val="2"/>
          <w:sz w:val="24"/>
          <w:szCs w:val="24"/>
          <w:lang w:val="uk-UA" w:eastAsia="zh-CN" w:bidi="hi-IN"/>
        </w:rPr>
        <w:t xml:space="preserve"> це відповідальність найвищого керівництва, а не лише PR-відділу.</w:t>
      </w:r>
      <w:r>
        <w:rPr>
          <w:rFonts w:eastAsiaTheme="majorEastAsia"/>
          <w:bCs/>
          <w:kern w:val="2"/>
          <w:sz w:val="24"/>
          <w:szCs w:val="24"/>
          <w:lang w:val="uk-UA" w:eastAsia="zh-CN" w:bidi="hi-IN"/>
        </w:rPr>
        <w:t xml:space="preserve"> </w:t>
      </w:r>
      <w:r w:rsidRPr="00992E1D">
        <w:rPr>
          <w:rFonts w:eastAsiaTheme="majorEastAsia"/>
          <w:bCs/>
          <w:kern w:val="2"/>
          <w:sz w:val="24"/>
          <w:szCs w:val="24"/>
          <w:lang w:val="uk-UA" w:eastAsia="zh-CN" w:bidi="hi-IN"/>
        </w:rPr>
        <w:t xml:space="preserve">Класифікація криз: типи (фінансові, виробничі, репутаційні), їхня природа та </w:t>
      </w:r>
      <w:proofErr w:type="spellStart"/>
      <w:r w:rsidRPr="00992E1D">
        <w:rPr>
          <w:rFonts w:eastAsiaTheme="majorEastAsia"/>
          <w:bCs/>
          <w:kern w:val="2"/>
          <w:sz w:val="24"/>
          <w:szCs w:val="24"/>
          <w:lang w:val="uk-UA" w:eastAsia="zh-CN" w:bidi="hi-IN"/>
        </w:rPr>
        <w:t>специфіка.Етапи</w:t>
      </w:r>
      <w:proofErr w:type="spellEnd"/>
      <w:r w:rsidRPr="00992E1D">
        <w:rPr>
          <w:rFonts w:eastAsiaTheme="majorEastAsia"/>
          <w:bCs/>
          <w:kern w:val="2"/>
          <w:sz w:val="24"/>
          <w:szCs w:val="24"/>
          <w:lang w:val="uk-UA" w:eastAsia="zh-CN" w:bidi="hi-IN"/>
        </w:rPr>
        <w:t xml:space="preserve"> кризи: передвісники, гостра фаза, стабілізація, відновлення.</w:t>
      </w:r>
      <w:r>
        <w:rPr>
          <w:rFonts w:eastAsiaTheme="majorEastAsia"/>
          <w:bCs/>
          <w:kern w:val="2"/>
          <w:sz w:val="24"/>
          <w:szCs w:val="24"/>
          <w:lang w:val="uk-UA" w:eastAsia="zh-CN" w:bidi="hi-IN"/>
        </w:rPr>
        <w:t xml:space="preserve"> </w:t>
      </w:r>
      <w:r w:rsidRPr="00992E1D">
        <w:rPr>
          <w:rFonts w:eastAsiaTheme="majorEastAsia"/>
          <w:bCs/>
          <w:kern w:val="2"/>
          <w:sz w:val="24"/>
          <w:szCs w:val="24"/>
          <w:lang w:val="uk-UA" w:eastAsia="zh-CN" w:bidi="hi-IN"/>
        </w:rPr>
        <w:t>Антикризове управління:</w:t>
      </w:r>
      <w:r>
        <w:rPr>
          <w:rFonts w:eastAsiaTheme="majorEastAsia"/>
          <w:bCs/>
          <w:kern w:val="2"/>
          <w:sz w:val="24"/>
          <w:szCs w:val="24"/>
          <w:lang w:val="uk-UA" w:eastAsia="zh-CN" w:bidi="hi-IN"/>
        </w:rPr>
        <w:t xml:space="preserve"> с</w:t>
      </w:r>
      <w:r w:rsidRPr="00992E1D">
        <w:rPr>
          <w:rFonts w:eastAsiaTheme="majorEastAsia"/>
          <w:bCs/>
          <w:kern w:val="2"/>
          <w:sz w:val="24"/>
          <w:szCs w:val="24"/>
          <w:lang w:val="uk-UA" w:eastAsia="zh-CN" w:bidi="hi-IN"/>
        </w:rPr>
        <w:t xml:space="preserve">утність та принципи: </w:t>
      </w:r>
      <w:proofErr w:type="spellStart"/>
      <w:r w:rsidRPr="00992E1D">
        <w:rPr>
          <w:rFonts w:eastAsiaTheme="majorEastAsia"/>
          <w:bCs/>
          <w:kern w:val="2"/>
          <w:sz w:val="24"/>
          <w:szCs w:val="24"/>
          <w:lang w:val="uk-UA" w:eastAsia="zh-CN" w:bidi="hi-IN"/>
        </w:rPr>
        <w:t>проактивність</w:t>
      </w:r>
      <w:proofErr w:type="spellEnd"/>
      <w:r w:rsidRPr="00992E1D">
        <w:rPr>
          <w:rFonts w:eastAsiaTheme="majorEastAsia"/>
          <w:bCs/>
          <w:kern w:val="2"/>
          <w:sz w:val="24"/>
          <w:szCs w:val="24"/>
          <w:lang w:val="uk-UA" w:eastAsia="zh-CN" w:bidi="hi-IN"/>
        </w:rPr>
        <w:t>, швидкість, гнучкість, відповідальність.</w:t>
      </w:r>
      <w:r>
        <w:rPr>
          <w:rFonts w:eastAsiaTheme="majorEastAsia"/>
          <w:bCs/>
          <w:kern w:val="2"/>
          <w:sz w:val="24"/>
          <w:szCs w:val="24"/>
          <w:lang w:val="uk-UA" w:eastAsia="zh-CN" w:bidi="hi-IN"/>
        </w:rPr>
        <w:t xml:space="preserve"> </w:t>
      </w:r>
      <w:r w:rsidRPr="00992E1D">
        <w:rPr>
          <w:rFonts w:eastAsiaTheme="majorEastAsia"/>
          <w:bCs/>
          <w:kern w:val="2"/>
          <w:sz w:val="24"/>
          <w:szCs w:val="24"/>
          <w:lang w:val="uk-UA" w:eastAsia="zh-CN" w:bidi="hi-IN"/>
        </w:rPr>
        <w:t>Стратегії управління: превентивна, реактивна, відновлювальна.</w:t>
      </w:r>
      <w:r>
        <w:rPr>
          <w:rFonts w:eastAsiaTheme="majorEastAsia"/>
          <w:bCs/>
          <w:kern w:val="2"/>
          <w:sz w:val="24"/>
          <w:szCs w:val="24"/>
          <w:lang w:val="uk-UA" w:eastAsia="zh-CN" w:bidi="hi-IN"/>
        </w:rPr>
        <w:t xml:space="preserve"> </w:t>
      </w:r>
      <w:r w:rsidRPr="00992E1D">
        <w:rPr>
          <w:rFonts w:eastAsiaTheme="majorEastAsia"/>
          <w:bCs/>
          <w:kern w:val="2"/>
          <w:sz w:val="24"/>
          <w:szCs w:val="24"/>
          <w:lang w:val="uk-UA" w:eastAsia="zh-CN" w:bidi="hi-IN"/>
        </w:rPr>
        <w:t>Антикризова команда: її склад, ролі та повноваження.</w:t>
      </w:r>
      <w:r>
        <w:rPr>
          <w:rFonts w:eastAsiaTheme="majorEastAsia"/>
          <w:bCs/>
          <w:kern w:val="2"/>
          <w:sz w:val="24"/>
          <w:szCs w:val="24"/>
          <w:lang w:val="uk-UA" w:eastAsia="zh-CN" w:bidi="hi-IN"/>
        </w:rPr>
        <w:t xml:space="preserve"> </w:t>
      </w:r>
      <w:r w:rsidRPr="00992E1D">
        <w:rPr>
          <w:rFonts w:eastAsiaTheme="majorEastAsia"/>
          <w:bCs/>
          <w:kern w:val="2"/>
          <w:sz w:val="24"/>
          <w:szCs w:val="24"/>
          <w:lang w:val="uk-UA" w:eastAsia="zh-CN" w:bidi="hi-IN"/>
        </w:rPr>
        <w:t>Антикризові комунікації:</w:t>
      </w:r>
      <w:r>
        <w:rPr>
          <w:rFonts w:eastAsiaTheme="majorEastAsia"/>
          <w:bCs/>
          <w:kern w:val="2"/>
          <w:sz w:val="24"/>
          <w:szCs w:val="24"/>
          <w:lang w:val="uk-UA" w:eastAsia="zh-CN" w:bidi="hi-IN"/>
        </w:rPr>
        <w:t xml:space="preserve"> </w:t>
      </w:r>
    </w:p>
    <w:p w14:paraId="1F0B3C6A" w14:textId="7A4CCE65" w:rsidR="00992E1D" w:rsidRPr="00992E1D" w:rsidRDefault="00992E1D" w:rsidP="00992E1D">
      <w:pPr>
        <w:pStyle w:val="a4"/>
        <w:shd w:val="clear" w:color="auto" w:fill="FFFFFF"/>
        <w:rPr>
          <w:rFonts w:eastAsiaTheme="majorEastAsia"/>
          <w:bCs/>
          <w:kern w:val="2"/>
          <w:sz w:val="24"/>
          <w:szCs w:val="24"/>
          <w:lang w:val="uk-UA" w:eastAsia="zh-CN" w:bidi="hi-IN"/>
        </w:rPr>
      </w:pPr>
      <w:r>
        <w:rPr>
          <w:rFonts w:eastAsiaTheme="majorEastAsia"/>
          <w:bCs/>
          <w:kern w:val="2"/>
          <w:sz w:val="24"/>
          <w:szCs w:val="24"/>
          <w:lang w:val="uk-UA" w:eastAsia="zh-CN" w:bidi="hi-IN"/>
        </w:rPr>
        <w:t>р</w:t>
      </w:r>
      <w:r w:rsidRPr="00992E1D">
        <w:rPr>
          <w:rFonts w:eastAsiaTheme="majorEastAsia"/>
          <w:bCs/>
          <w:kern w:val="2"/>
          <w:sz w:val="24"/>
          <w:szCs w:val="24"/>
          <w:lang w:val="uk-UA" w:eastAsia="zh-CN" w:bidi="hi-IN"/>
        </w:rPr>
        <w:t>оль комунікацій: чому вони є ключовим інструментом антикризового управління.</w:t>
      </w:r>
      <w:r>
        <w:rPr>
          <w:rFonts w:eastAsiaTheme="majorEastAsia"/>
          <w:bCs/>
          <w:kern w:val="2"/>
          <w:sz w:val="24"/>
          <w:szCs w:val="24"/>
          <w:lang w:val="uk-UA" w:eastAsia="zh-CN" w:bidi="hi-IN"/>
        </w:rPr>
        <w:t xml:space="preserve"> </w:t>
      </w:r>
      <w:r w:rsidRPr="00992E1D">
        <w:rPr>
          <w:rFonts w:eastAsiaTheme="majorEastAsia"/>
          <w:bCs/>
          <w:kern w:val="2"/>
          <w:sz w:val="24"/>
          <w:szCs w:val="24"/>
          <w:lang w:val="uk-UA" w:eastAsia="zh-CN" w:bidi="hi-IN"/>
        </w:rPr>
        <w:t>Основні принципи: правдивість, прозорість, оперативність, єдність голосу.</w:t>
      </w:r>
      <w:r>
        <w:rPr>
          <w:rFonts w:eastAsiaTheme="majorEastAsia"/>
          <w:bCs/>
          <w:kern w:val="2"/>
          <w:sz w:val="24"/>
          <w:szCs w:val="24"/>
          <w:lang w:val="uk-UA" w:eastAsia="zh-CN" w:bidi="hi-IN"/>
        </w:rPr>
        <w:t xml:space="preserve"> </w:t>
      </w:r>
      <w:r w:rsidRPr="00992E1D">
        <w:rPr>
          <w:rFonts w:eastAsiaTheme="majorEastAsia"/>
          <w:bCs/>
          <w:kern w:val="2"/>
          <w:sz w:val="24"/>
          <w:szCs w:val="24"/>
          <w:lang w:val="uk-UA" w:eastAsia="zh-CN" w:bidi="hi-IN"/>
        </w:rPr>
        <w:t xml:space="preserve">Цільові аудиторії: визначення та сегментація </w:t>
      </w:r>
      <w:proofErr w:type="spellStart"/>
      <w:r w:rsidRPr="00992E1D">
        <w:rPr>
          <w:rFonts w:eastAsiaTheme="majorEastAsia"/>
          <w:bCs/>
          <w:kern w:val="2"/>
          <w:sz w:val="24"/>
          <w:szCs w:val="24"/>
          <w:lang w:val="uk-UA" w:eastAsia="zh-CN" w:bidi="hi-IN"/>
        </w:rPr>
        <w:t>стейкхолдерів</w:t>
      </w:r>
      <w:proofErr w:type="spellEnd"/>
      <w:r w:rsidRPr="00992E1D">
        <w:rPr>
          <w:rFonts w:eastAsiaTheme="majorEastAsia"/>
          <w:bCs/>
          <w:kern w:val="2"/>
          <w:sz w:val="24"/>
          <w:szCs w:val="24"/>
          <w:lang w:val="uk-UA" w:eastAsia="zh-CN" w:bidi="hi-IN"/>
        </w:rPr>
        <w:t xml:space="preserve"> (співробітники, клієнти, інвестори, ЗМІ, влада).</w:t>
      </w:r>
      <w:r>
        <w:rPr>
          <w:rFonts w:eastAsiaTheme="majorEastAsia"/>
          <w:bCs/>
          <w:kern w:val="2"/>
          <w:sz w:val="24"/>
          <w:szCs w:val="24"/>
          <w:lang w:val="uk-UA" w:eastAsia="zh-CN" w:bidi="hi-IN"/>
        </w:rPr>
        <w:t xml:space="preserve"> </w:t>
      </w:r>
      <w:r w:rsidRPr="00992E1D">
        <w:rPr>
          <w:rFonts w:eastAsiaTheme="majorEastAsia"/>
          <w:bCs/>
          <w:kern w:val="2"/>
          <w:sz w:val="24"/>
          <w:szCs w:val="24"/>
          <w:lang w:val="uk-UA" w:eastAsia="zh-CN" w:bidi="hi-IN"/>
        </w:rPr>
        <w:t>Канали комунікації: традиційні ЗМІ, соціальні мережі, внутрішні канали.</w:t>
      </w:r>
    </w:p>
    <w:p w14:paraId="0D1971A6" w14:textId="77777777" w:rsidR="00992E1D" w:rsidRPr="00992E1D" w:rsidRDefault="00992E1D" w:rsidP="00992E1D">
      <w:pPr>
        <w:pStyle w:val="a4"/>
        <w:shd w:val="clear" w:color="auto" w:fill="FFFFFF"/>
        <w:rPr>
          <w:rFonts w:eastAsiaTheme="majorEastAsia"/>
          <w:bCs/>
          <w:kern w:val="2"/>
          <w:sz w:val="24"/>
          <w:szCs w:val="24"/>
          <w:lang w:val="uk-UA" w:eastAsia="zh-CN" w:bidi="hi-IN"/>
        </w:rPr>
      </w:pPr>
    </w:p>
    <w:p w14:paraId="33529E16" w14:textId="15183DAC" w:rsidR="000A1DDF" w:rsidRPr="00637FCE" w:rsidRDefault="000A1DDF" w:rsidP="00141D63">
      <w:pPr>
        <w:pStyle w:val="a4"/>
        <w:shd w:val="clear" w:color="auto" w:fill="FFFFFF"/>
        <w:jc w:val="center"/>
        <w:rPr>
          <w:rFonts w:eastAsiaTheme="majorEastAsia"/>
          <w:b/>
          <w:bCs/>
          <w:i/>
          <w:kern w:val="2"/>
          <w:sz w:val="24"/>
          <w:szCs w:val="24"/>
          <w:lang w:val="uk-UA" w:eastAsia="zh-CN" w:bidi="hi-IN"/>
        </w:rPr>
      </w:pPr>
      <w:r w:rsidRPr="00637FCE">
        <w:rPr>
          <w:rFonts w:eastAsiaTheme="majorEastAsia"/>
          <w:b/>
          <w:bCs/>
          <w:i/>
          <w:kern w:val="2"/>
          <w:sz w:val="24"/>
          <w:szCs w:val="24"/>
          <w:lang w:val="uk-UA" w:eastAsia="zh-CN" w:bidi="hi-IN"/>
        </w:rPr>
        <w:lastRenderedPageBreak/>
        <w:t>Змістовий модуль 3</w:t>
      </w:r>
      <w:r w:rsidR="00D64F63" w:rsidRPr="00D64F63">
        <w:rPr>
          <w:rFonts w:eastAsiaTheme="majorEastAsia"/>
          <w:b/>
          <w:bCs/>
          <w:i/>
          <w:kern w:val="2"/>
          <w:sz w:val="24"/>
          <w:szCs w:val="24"/>
          <w:lang w:val="uk-UA" w:eastAsia="zh-CN" w:bidi="hi-IN"/>
        </w:rPr>
        <w:t>. Комунікаційні стандарти антикризового управління</w:t>
      </w:r>
      <w:r w:rsidR="00141D63" w:rsidRPr="00141D63">
        <w:rPr>
          <w:rFonts w:eastAsiaTheme="majorEastAsia"/>
          <w:b/>
          <w:bCs/>
          <w:i/>
          <w:kern w:val="2"/>
          <w:sz w:val="24"/>
          <w:szCs w:val="24"/>
          <w:lang w:val="uk-UA" w:eastAsia="zh-CN" w:bidi="hi-IN"/>
        </w:rPr>
        <w:t>.</w:t>
      </w:r>
    </w:p>
    <w:p w14:paraId="55A6CC16" w14:textId="312A9E13" w:rsidR="00141D63" w:rsidRPr="00141D63" w:rsidRDefault="00D64F63" w:rsidP="00D64F63">
      <w:pPr>
        <w:pStyle w:val="a4"/>
        <w:shd w:val="clear" w:color="auto" w:fill="FFFFFF"/>
        <w:rPr>
          <w:rFonts w:eastAsiaTheme="majorEastAsia"/>
          <w:bCs/>
          <w:kern w:val="2"/>
          <w:sz w:val="24"/>
          <w:szCs w:val="24"/>
          <w:lang w:val="uk-UA" w:eastAsia="zh-CN" w:bidi="hi-IN"/>
        </w:rPr>
      </w:pPr>
      <w:r>
        <w:rPr>
          <w:rFonts w:eastAsiaTheme="majorEastAsia"/>
          <w:bCs/>
          <w:kern w:val="2"/>
          <w:sz w:val="24"/>
          <w:szCs w:val="24"/>
          <w:lang w:val="uk-UA" w:eastAsia="zh-CN" w:bidi="hi-IN"/>
        </w:rPr>
        <w:t xml:space="preserve">Сутність </w:t>
      </w:r>
      <w:proofErr w:type="spellStart"/>
      <w:r>
        <w:rPr>
          <w:rFonts w:eastAsiaTheme="majorEastAsia"/>
          <w:bCs/>
          <w:kern w:val="2"/>
          <w:sz w:val="24"/>
          <w:szCs w:val="24"/>
          <w:lang w:val="uk-UA" w:eastAsia="zh-CN" w:bidi="hi-IN"/>
        </w:rPr>
        <w:t>п</w:t>
      </w:r>
      <w:r w:rsidRPr="00D64F63">
        <w:rPr>
          <w:rFonts w:eastAsiaTheme="majorEastAsia"/>
          <w:bCs/>
          <w:kern w:val="2"/>
          <w:sz w:val="24"/>
          <w:szCs w:val="24"/>
          <w:lang w:val="uk-UA" w:eastAsia="zh-CN" w:bidi="hi-IN"/>
        </w:rPr>
        <w:t>роактивн</w:t>
      </w:r>
      <w:r>
        <w:rPr>
          <w:rFonts w:eastAsiaTheme="majorEastAsia"/>
          <w:bCs/>
          <w:kern w:val="2"/>
          <w:sz w:val="24"/>
          <w:szCs w:val="24"/>
          <w:lang w:val="uk-UA" w:eastAsia="zh-CN" w:bidi="hi-IN"/>
        </w:rPr>
        <w:t>ого</w:t>
      </w:r>
      <w:proofErr w:type="spellEnd"/>
      <w:r w:rsidRPr="00D64F63">
        <w:rPr>
          <w:rFonts w:eastAsiaTheme="majorEastAsia"/>
          <w:bCs/>
          <w:kern w:val="2"/>
          <w:sz w:val="24"/>
          <w:szCs w:val="24"/>
          <w:lang w:val="uk-UA" w:eastAsia="zh-CN" w:bidi="hi-IN"/>
        </w:rPr>
        <w:t xml:space="preserve"> підх</w:t>
      </w:r>
      <w:r>
        <w:rPr>
          <w:rFonts w:eastAsiaTheme="majorEastAsia"/>
          <w:bCs/>
          <w:kern w:val="2"/>
          <w:sz w:val="24"/>
          <w:szCs w:val="24"/>
          <w:lang w:val="uk-UA" w:eastAsia="zh-CN" w:bidi="hi-IN"/>
        </w:rPr>
        <w:t>о</w:t>
      </w:r>
      <w:r w:rsidRPr="00D64F63">
        <w:rPr>
          <w:rFonts w:eastAsiaTheme="majorEastAsia"/>
          <w:bCs/>
          <w:kern w:val="2"/>
          <w:sz w:val="24"/>
          <w:szCs w:val="24"/>
          <w:lang w:val="uk-UA" w:eastAsia="zh-CN" w:bidi="hi-IN"/>
        </w:rPr>
        <w:t>д</w:t>
      </w:r>
      <w:r>
        <w:rPr>
          <w:rFonts w:eastAsiaTheme="majorEastAsia"/>
          <w:bCs/>
          <w:kern w:val="2"/>
          <w:sz w:val="24"/>
          <w:szCs w:val="24"/>
          <w:lang w:val="uk-UA" w:eastAsia="zh-CN" w:bidi="hi-IN"/>
        </w:rPr>
        <w:t xml:space="preserve">у в тому, </w:t>
      </w:r>
      <w:r w:rsidRPr="00D64F63">
        <w:rPr>
          <w:rFonts w:eastAsiaTheme="majorEastAsia"/>
          <w:bCs/>
          <w:kern w:val="2"/>
          <w:sz w:val="24"/>
          <w:szCs w:val="24"/>
          <w:lang w:val="uk-UA" w:eastAsia="zh-CN" w:bidi="hi-IN"/>
        </w:rPr>
        <w:t xml:space="preserve">що комунікаційні стандарти розробляються не в момент кризи, а заздалегідь. Цей підхід забезпечує готовність і швидкість реакції, дозволяючи уникнути паніки та </w:t>
      </w:r>
      <w:proofErr w:type="spellStart"/>
      <w:r w:rsidRPr="00D64F63">
        <w:rPr>
          <w:rFonts w:eastAsiaTheme="majorEastAsia"/>
          <w:bCs/>
          <w:kern w:val="2"/>
          <w:sz w:val="24"/>
          <w:szCs w:val="24"/>
          <w:lang w:val="uk-UA" w:eastAsia="zh-CN" w:bidi="hi-IN"/>
        </w:rPr>
        <w:t>хаосу.</w:t>
      </w:r>
      <w:r>
        <w:rPr>
          <w:rFonts w:eastAsiaTheme="majorEastAsia"/>
          <w:bCs/>
          <w:kern w:val="2"/>
          <w:sz w:val="24"/>
          <w:szCs w:val="24"/>
          <w:lang w:val="uk-UA" w:eastAsia="zh-CN" w:bidi="hi-IN"/>
        </w:rPr>
        <w:t>Г</w:t>
      </w:r>
      <w:r w:rsidRPr="00D64F63">
        <w:rPr>
          <w:rFonts w:eastAsiaTheme="majorEastAsia"/>
          <w:bCs/>
          <w:kern w:val="2"/>
          <w:sz w:val="24"/>
          <w:szCs w:val="24"/>
          <w:lang w:val="uk-UA" w:eastAsia="zh-CN" w:bidi="hi-IN"/>
        </w:rPr>
        <w:t>оловна</w:t>
      </w:r>
      <w:proofErr w:type="spellEnd"/>
      <w:r w:rsidRPr="00D64F63">
        <w:rPr>
          <w:rFonts w:eastAsiaTheme="majorEastAsia"/>
          <w:bCs/>
          <w:kern w:val="2"/>
          <w:sz w:val="24"/>
          <w:szCs w:val="24"/>
          <w:lang w:val="uk-UA" w:eastAsia="zh-CN" w:bidi="hi-IN"/>
        </w:rPr>
        <w:t xml:space="preserve"> мета антикризової комунікації </w:t>
      </w:r>
      <w:r w:rsidR="00BC7BFC" w:rsidRPr="00BC7BFC">
        <w:rPr>
          <w:rFonts w:eastAsiaTheme="majorEastAsia"/>
          <w:bCs/>
          <w:kern w:val="2"/>
          <w:sz w:val="24"/>
          <w:szCs w:val="24"/>
          <w:lang w:val="uk-UA" w:eastAsia="zh-CN" w:bidi="hi-IN"/>
        </w:rPr>
        <w:t>–</w:t>
      </w:r>
      <w:r w:rsidRPr="00D64F63">
        <w:rPr>
          <w:rFonts w:eastAsiaTheme="majorEastAsia"/>
          <w:bCs/>
          <w:kern w:val="2"/>
          <w:sz w:val="24"/>
          <w:szCs w:val="24"/>
          <w:lang w:val="uk-UA" w:eastAsia="zh-CN" w:bidi="hi-IN"/>
        </w:rPr>
        <w:t xml:space="preserve"> збереження та відновлення репутації. Всі стандарти і дії підпорядковані саме цій меті.</w:t>
      </w:r>
      <w:r>
        <w:rPr>
          <w:rFonts w:eastAsiaTheme="majorEastAsia"/>
          <w:bCs/>
          <w:kern w:val="2"/>
          <w:sz w:val="24"/>
          <w:szCs w:val="24"/>
          <w:lang w:val="uk-UA" w:eastAsia="zh-CN" w:bidi="hi-IN"/>
        </w:rPr>
        <w:t xml:space="preserve"> </w:t>
      </w:r>
      <w:r w:rsidRPr="00D64F63">
        <w:rPr>
          <w:rFonts w:eastAsiaTheme="majorEastAsia"/>
          <w:bCs/>
          <w:kern w:val="2"/>
          <w:sz w:val="24"/>
          <w:szCs w:val="24"/>
          <w:lang w:val="uk-UA" w:eastAsia="zh-CN" w:bidi="hi-IN"/>
        </w:rPr>
        <w:t>Принципи антикризової комунікації:</w:t>
      </w:r>
      <w:r>
        <w:rPr>
          <w:rFonts w:eastAsiaTheme="majorEastAsia"/>
          <w:bCs/>
          <w:kern w:val="2"/>
          <w:sz w:val="24"/>
          <w:szCs w:val="24"/>
          <w:lang w:val="uk-UA" w:eastAsia="zh-CN" w:bidi="hi-IN"/>
        </w:rPr>
        <w:t xml:space="preserve"> п</w:t>
      </w:r>
      <w:r w:rsidRPr="00D64F63">
        <w:rPr>
          <w:rFonts w:eastAsiaTheme="majorEastAsia"/>
          <w:bCs/>
          <w:kern w:val="2"/>
          <w:sz w:val="24"/>
          <w:szCs w:val="24"/>
          <w:lang w:val="uk-UA" w:eastAsia="zh-CN" w:bidi="hi-IN"/>
        </w:rPr>
        <w:t>равдивість і прозорість</w:t>
      </w:r>
      <w:r>
        <w:rPr>
          <w:rFonts w:eastAsiaTheme="majorEastAsia"/>
          <w:bCs/>
          <w:kern w:val="2"/>
          <w:sz w:val="24"/>
          <w:szCs w:val="24"/>
          <w:lang w:val="uk-UA" w:eastAsia="zh-CN" w:bidi="hi-IN"/>
        </w:rPr>
        <w:t>; о</w:t>
      </w:r>
      <w:r w:rsidRPr="00D64F63">
        <w:rPr>
          <w:rFonts w:eastAsiaTheme="majorEastAsia"/>
          <w:bCs/>
          <w:kern w:val="2"/>
          <w:sz w:val="24"/>
          <w:szCs w:val="24"/>
          <w:lang w:val="uk-UA" w:eastAsia="zh-CN" w:bidi="hi-IN"/>
        </w:rPr>
        <w:t>перативність</w:t>
      </w:r>
      <w:r>
        <w:rPr>
          <w:rFonts w:eastAsiaTheme="majorEastAsia"/>
          <w:bCs/>
          <w:kern w:val="2"/>
          <w:sz w:val="24"/>
          <w:szCs w:val="24"/>
          <w:lang w:val="uk-UA" w:eastAsia="zh-CN" w:bidi="hi-IN"/>
        </w:rPr>
        <w:t>; в</w:t>
      </w:r>
      <w:r w:rsidRPr="00D64F63">
        <w:rPr>
          <w:rFonts w:eastAsiaTheme="majorEastAsia"/>
          <w:bCs/>
          <w:kern w:val="2"/>
          <w:sz w:val="24"/>
          <w:szCs w:val="24"/>
          <w:lang w:val="uk-UA" w:eastAsia="zh-CN" w:bidi="hi-IN"/>
        </w:rPr>
        <w:t>ідповідальність</w:t>
      </w:r>
      <w:r>
        <w:rPr>
          <w:rFonts w:eastAsiaTheme="majorEastAsia"/>
          <w:bCs/>
          <w:kern w:val="2"/>
          <w:sz w:val="24"/>
          <w:szCs w:val="24"/>
          <w:lang w:val="uk-UA" w:eastAsia="zh-CN" w:bidi="hi-IN"/>
        </w:rPr>
        <w:t>;</w:t>
      </w:r>
      <w:r w:rsidRPr="00D64F63">
        <w:rPr>
          <w:rFonts w:eastAsiaTheme="majorEastAsia"/>
          <w:bCs/>
          <w:kern w:val="2"/>
          <w:sz w:val="24"/>
          <w:szCs w:val="24"/>
          <w:lang w:val="uk-UA" w:eastAsia="zh-CN" w:bidi="hi-IN"/>
        </w:rPr>
        <w:t xml:space="preserve"> </w:t>
      </w:r>
      <w:r>
        <w:rPr>
          <w:rFonts w:eastAsiaTheme="majorEastAsia"/>
          <w:bCs/>
          <w:kern w:val="2"/>
          <w:sz w:val="24"/>
          <w:szCs w:val="24"/>
          <w:lang w:val="uk-UA" w:eastAsia="zh-CN" w:bidi="hi-IN"/>
        </w:rPr>
        <w:t>е</w:t>
      </w:r>
      <w:r w:rsidRPr="00D64F63">
        <w:rPr>
          <w:rFonts w:eastAsiaTheme="majorEastAsia"/>
          <w:bCs/>
          <w:kern w:val="2"/>
          <w:sz w:val="24"/>
          <w:szCs w:val="24"/>
          <w:lang w:val="uk-UA" w:eastAsia="zh-CN" w:bidi="hi-IN"/>
        </w:rPr>
        <w:t>мпатія</w:t>
      </w:r>
      <w:r>
        <w:rPr>
          <w:rFonts w:eastAsiaTheme="majorEastAsia"/>
          <w:bCs/>
          <w:kern w:val="2"/>
          <w:sz w:val="24"/>
          <w:szCs w:val="24"/>
          <w:lang w:val="uk-UA" w:eastAsia="zh-CN" w:bidi="hi-IN"/>
        </w:rPr>
        <w:t>; с</w:t>
      </w:r>
      <w:r w:rsidRPr="00D64F63">
        <w:rPr>
          <w:rFonts w:eastAsiaTheme="majorEastAsia"/>
          <w:bCs/>
          <w:kern w:val="2"/>
          <w:sz w:val="24"/>
          <w:szCs w:val="24"/>
          <w:lang w:val="uk-UA" w:eastAsia="zh-CN" w:bidi="hi-IN"/>
        </w:rPr>
        <w:t>тандарт "Перших годин"</w:t>
      </w:r>
      <w:r>
        <w:rPr>
          <w:rFonts w:eastAsiaTheme="majorEastAsia"/>
          <w:bCs/>
          <w:kern w:val="2"/>
          <w:sz w:val="24"/>
          <w:szCs w:val="24"/>
          <w:lang w:val="uk-UA" w:eastAsia="zh-CN" w:bidi="hi-IN"/>
        </w:rPr>
        <w:t>; с</w:t>
      </w:r>
      <w:r w:rsidRPr="00D64F63">
        <w:rPr>
          <w:rFonts w:eastAsiaTheme="majorEastAsia"/>
          <w:bCs/>
          <w:kern w:val="2"/>
          <w:sz w:val="24"/>
          <w:szCs w:val="24"/>
          <w:lang w:val="uk-UA" w:eastAsia="zh-CN" w:bidi="hi-IN"/>
        </w:rPr>
        <w:t>тандарт "Єдиного спікера"</w:t>
      </w:r>
      <w:r>
        <w:rPr>
          <w:rFonts w:eastAsiaTheme="majorEastAsia"/>
          <w:bCs/>
          <w:kern w:val="2"/>
          <w:sz w:val="24"/>
          <w:szCs w:val="24"/>
          <w:lang w:val="uk-UA" w:eastAsia="zh-CN" w:bidi="hi-IN"/>
        </w:rPr>
        <w:t>;</w:t>
      </w:r>
      <w:r w:rsidRPr="00D64F63">
        <w:rPr>
          <w:rFonts w:eastAsiaTheme="majorEastAsia"/>
          <w:bCs/>
          <w:kern w:val="2"/>
          <w:sz w:val="24"/>
          <w:szCs w:val="24"/>
          <w:lang w:val="uk-UA" w:eastAsia="zh-CN" w:bidi="hi-IN"/>
        </w:rPr>
        <w:t xml:space="preserve"> </w:t>
      </w:r>
      <w:r>
        <w:rPr>
          <w:rFonts w:eastAsiaTheme="majorEastAsia"/>
          <w:bCs/>
          <w:kern w:val="2"/>
          <w:sz w:val="24"/>
          <w:szCs w:val="24"/>
          <w:lang w:val="uk-UA" w:eastAsia="zh-CN" w:bidi="hi-IN"/>
        </w:rPr>
        <w:t>с</w:t>
      </w:r>
      <w:r w:rsidRPr="00D64F63">
        <w:rPr>
          <w:rFonts w:eastAsiaTheme="majorEastAsia"/>
          <w:bCs/>
          <w:kern w:val="2"/>
          <w:sz w:val="24"/>
          <w:szCs w:val="24"/>
          <w:lang w:val="uk-UA" w:eastAsia="zh-CN" w:bidi="hi-IN"/>
        </w:rPr>
        <w:t>тандарт "Внутрішньої комунікації</w:t>
      </w:r>
      <w:r>
        <w:rPr>
          <w:rFonts w:eastAsiaTheme="majorEastAsia"/>
          <w:bCs/>
          <w:kern w:val="2"/>
          <w:sz w:val="24"/>
          <w:szCs w:val="24"/>
          <w:lang w:val="uk-UA" w:eastAsia="zh-CN" w:bidi="hi-IN"/>
        </w:rPr>
        <w:t>; с</w:t>
      </w:r>
      <w:r w:rsidRPr="00D64F63">
        <w:rPr>
          <w:rFonts w:eastAsiaTheme="majorEastAsia"/>
          <w:bCs/>
          <w:kern w:val="2"/>
          <w:sz w:val="24"/>
          <w:szCs w:val="24"/>
          <w:lang w:val="uk-UA" w:eastAsia="zh-CN" w:bidi="hi-IN"/>
        </w:rPr>
        <w:t xml:space="preserve">тандарт "Роботи з медіа": </w:t>
      </w:r>
    </w:p>
    <w:p w14:paraId="7AF05CDD" w14:textId="7CE204A1" w:rsidR="00141D63" w:rsidRDefault="000A1DDF" w:rsidP="00141D63">
      <w:pPr>
        <w:pStyle w:val="a4"/>
        <w:shd w:val="clear" w:color="auto" w:fill="FFFFFF"/>
        <w:jc w:val="center"/>
        <w:rPr>
          <w:rFonts w:eastAsiaTheme="majorEastAsia"/>
          <w:b/>
          <w:bCs/>
          <w:i/>
          <w:kern w:val="2"/>
          <w:sz w:val="24"/>
          <w:szCs w:val="24"/>
          <w:lang w:val="uk-UA" w:eastAsia="zh-CN" w:bidi="hi-IN"/>
        </w:rPr>
      </w:pPr>
      <w:bookmarkStart w:id="3" w:name="_Hlk209198429"/>
      <w:bookmarkStart w:id="4" w:name="_Hlk209198032"/>
      <w:r w:rsidRPr="00637FCE">
        <w:rPr>
          <w:rFonts w:eastAsiaTheme="majorEastAsia"/>
          <w:b/>
          <w:bCs/>
          <w:i/>
          <w:kern w:val="2"/>
          <w:sz w:val="24"/>
          <w:szCs w:val="24"/>
          <w:lang w:val="uk-UA" w:eastAsia="zh-CN" w:bidi="hi-IN"/>
        </w:rPr>
        <w:t xml:space="preserve">Змістовий модуль 4. </w:t>
      </w:r>
      <w:bookmarkEnd w:id="3"/>
      <w:r w:rsidR="00D64F63" w:rsidRPr="00CC4E2F">
        <w:rPr>
          <w:rFonts w:eastAsiaTheme="majorEastAsia"/>
          <w:b/>
          <w:bCs/>
          <w:i/>
          <w:kern w:val="2"/>
          <w:sz w:val="24"/>
          <w:szCs w:val="24"/>
          <w:lang w:val="uk-UA" w:eastAsia="zh-CN" w:bidi="hi-IN"/>
        </w:rPr>
        <w:t>Антикризові комунікації в умовах інформаційної війни</w:t>
      </w:r>
      <w:r w:rsidR="00141D63" w:rsidRPr="00141D63">
        <w:rPr>
          <w:rFonts w:eastAsiaTheme="majorEastAsia"/>
          <w:b/>
          <w:bCs/>
          <w:i/>
          <w:kern w:val="2"/>
          <w:sz w:val="24"/>
          <w:szCs w:val="24"/>
          <w:lang w:val="uk-UA" w:eastAsia="zh-CN" w:bidi="hi-IN"/>
        </w:rPr>
        <w:t>.</w:t>
      </w:r>
    </w:p>
    <w:bookmarkEnd w:id="4"/>
    <w:p w14:paraId="0257A507" w14:textId="327C9685" w:rsidR="00D64F63" w:rsidRPr="00D64F63" w:rsidRDefault="00D64F63" w:rsidP="00D64F63">
      <w:pPr>
        <w:pStyle w:val="a4"/>
        <w:shd w:val="clear" w:color="auto" w:fill="FFFFFF"/>
        <w:rPr>
          <w:rFonts w:eastAsiaTheme="majorEastAsia"/>
          <w:bCs/>
          <w:kern w:val="2"/>
          <w:sz w:val="24"/>
          <w:szCs w:val="24"/>
          <w:lang w:val="uk-UA" w:eastAsia="zh-CN" w:bidi="hi-IN"/>
        </w:rPr>
      </w:pPr>
      <w:r w:rsidRPr="00D64F63">
        <w:rPr>
          <w:rFonts w:eastAsiaTheme="majorEastAsia"/>
          <w:bCs/>
          <w:kern w:val="2"/>
          <w:sz w:val="24"/>
          <w:szCs w:val="24"/>
          <w:lang w:val="uk-UA" w:eastAsia="zh-CN" w:bidi="hi-IN"/>
        </w:rPr>
        <w:t xml:space="preserve">Розрізнення кризи та інформаційної атаки. Захист репутації як національний пріоритет. Швидкість та істина. Комунікація як частина оборони. </w:t>
      </w:r>
      <w:r>
        <w:rPr>
          <w:rFonts w:eastAsiaTheme="majorEastAsia"/>
          <w:bCs/>
          <w:kern w:val="2"/>
          <w:sz w:val="24"/>
          <w:szCs w:val="24"/>
          <w:lang w:val="uk-UA" w:eastAsia="zh-CN" w:bidi="hi-IN"/>
        </w:rPr>
        <w:t xml:space="preserve">Сутність та визначення </w:t>
      </w:r>
      <w:r w:rsidRPr="00D64F63">
        <w:rPr>
          <w:rFonts w:eastAsiaTheme="majorEastAsia"/>
          <w:bCs/>
          <w:kern w:val="2"/>
          <w:sz w:val="24"/>
          <w:szCs w:val="24"/>
          <w:lang w:val="uk-UA" w:eastAsia="zh-CN" w:bidi="hi-IN"/>
        </w:rPr>
        <w:t>Інформаційн</w:t>
      </w:r>
      <w:r>
        <w:rPr>
          <w:rFonts w:eastAsiaTheme="majorEastAsia"/>
          <w:bCs/>
          <w:kern w:val="2"/>
          <w:sz w:val="24"/>
          <w:szCs w:val="24"/>
          <w:lang w:val="uk-UA" w:eastAsia="zh-CN" w:bidi="hi-IN"/>
        </w:rPr>
        <w:t>ої</w:t>
      </w:r>
      <w:r w:rsidRPr="00D64F63">
        <w:rPr>
          <w:rFonts w:eastAsiaTheme="majorEastAsia"/>
          <w:bCs/>
          <w:kern w:val="2"/>
          <w:sz w:val="24"/>
          <w:szCs w:val="24"/>
          <w:lang w:val="uk-UA" w:eastAsia="zh-CN" w:bidi="hi-IN"/>
        </w:rPr>
        <w:t xml:space="preserve"> війн</w:t>
      </w:r>
      <w:r>
        <w:rPr>
          <w:rFonts w:eastAsiaTheme="majorEastAsia"/>
          <w:bCs/>
          <w:kern w:val="2"/>
          <w:sz w:val="24"/>
          <w:szCs w:val="24"/>
          <w:lang w:val="uk-UA" w:eastAsia="zh-CN" w:bidi="hi-IN"/>
        </w:rPr>
        <w:t xml:space="preserve">и, </w:t>
      </w:r>
      <w:r w:rsidRPr="00D64F63">
        <w:rPr>
          <w:rFonts w:eastAsiaTheme="majorEastAsia"/>
          <w:bCs/>
          <w:kern w:val="2"/>
          <w:sz w:val="24"/>
          <w:szCs w:val="24"/>
          <w:lang w:val="uk-UA" w:eastAsia="zh-CN" w:bidi="hi-IN"/>
        </w:rPr>
        <w:t>її цілі та методи (фейки, пропаганда, психологічні операції).</w:t>
      </w:r>
      <w:r>
        <w:rPr>
          <w:rFonts w:eastAsiaTheme="majorEastAsia"/>
          <w:bCs/>
          <w:kern w:val="2"/>
          <w:sz w:val="24"/>
          <w:szCs w:val="24"/>
          <w:lang w:val="uk-UA" w:eastAsia="zh-CN" w:bidi="hi-IN"/>
        </w:rPr>
        <w:t xml:space="preserve"> </w:t>
      </w:r>
      <w:r w:rsidRPr="00D64F63">
        <w:rPr>
          <w:rFonts w:eastAsiaTheme="majorEastAsia"/>
          <w:bCs/>
          <w:kern w:val="2"/>
          <w:sz w:val="24"/>
          <w:szCs w:val="24"/>
          <w:lang w:val="uk-UA" w:eastAsia="zh-CN" w:bidi="hi-IN"/>
        </w:rPr>
        <w:t>Об'єкти атаки</w:t>
      </w:r>
      <w:r>
        <w:rPr>
          <w:rFonts w:eastAsiaTheme="majorEastAsia"/>
          <w:bCs/>
          <w:kern w:val="2"/>
          <w:sz w:val="24"/>
          <w:szCs w:val="24"/>
          <w:lang w:val="uk-UA" w:eastAsia="zh-CN" w:bidi="hi-IN"/>
        </w:rPr>
        <w:t xml:space="preserve">. </w:t>
      </w:r>
      <w:r w:rsidRPr="00D64F63">
        <w:rPr>
          <w:rFonts w:eastAsiaTheme="majorEastAsia"/>
          <w:bCs/>
          <w:kern w:val="2"/>
          <w:sz w:val="24"/>
          <w:szCs w:val="24"/>
          <w:lang w:val="uk-UA" w:eastAsia="zh-CN" w:bidi="hi-IN"/>
        </w:rPr>
        <w:t>Діагностика та аналіз в умовах війни</w:t>
      </w:r>
      <w:r>
        <w:rPr>
          <w:rFonts w:eastAsiaTheme="majorEastAsia"/>
          <w:bCs/>
          <w:kern w:val="2"/>
          <w:sz w:val="24"/>
          <w:szCs w:val="24"/>
          <w:lang w:val="uk-UA" w:eastAsia="zh-CN" w:bidi="hi-IN"/>
        </w:rPr>
        <w:t xml:space="preserve">. </w:t>
      </w:r>
      <w:r w:rsidRPr="00D64F63">
        <w:rPr>
          <w:rFonts w:eastAsiaTheme="majorEastAsia"/>
          <w:bCs/>
          <w:kern w:val="2"/>
          <w:sz w:val="24"/>
          <w:szCs w:val="24"/>
          <w:lang w:val="uk-UA" w:eastAsia="zh-CN" w:bidi="hi-IN"/>
        </w:rPr>
        <w:t>Аналіз джерел: як ідентифікувати джерела інформаційної атаки.</w:t>
      </w:r>
      <w:r>
        <w:rPr>
          <w:rFonts w:eastAsiaTheme="majorEastAsia"/>
          <w:bCs/>
          <w:kern w:val="2"/>
          <w:sz w:val="24"/>
          <w:szCs w:val="24"/>
          <w:lang w:val="uk-UA" w:eastAsia="zh-CN" w:bidi="hi-IN"/>
        </w:rPr>
        <w:t xml:space="preserve"> </w:t>
      </w:r>
      <w:r w:rsidRPr="00D64F63">
        <w:rPr>
          <w:rFonts w:eastAsiaTheme="majorEastAsia"/>
          <w:bCs/>
          <w:kern w:val="2"/>
          <w:sz w:val="24"/>
          <w:szCs w:val="24"/>
          <w:lang w:val="uk-UA" w:eastAsia="zh-CN" w:bidi="hi-IN"/>
        </w:rPr>
        <w:t>Антикризова комунікація як контрнаступ</w:t>
      </w:r>
      <w:r>
        <w:rPr>
          <w:rFonts w:eastAsiaTheme="majorEastAsia"/>
          <w:bCs/>
          <w:kern w:val="2"/>
          <w:sz w:val="24"/>
          <w:szCs w:val="24"/>
          <w:lang w:val="uk-UA" w:eastAsia="zh-CN" w:bidi="hi-IN"/>
        </w:rPr>
        <w:t>, її принципи та методи.</w:t>
      </w:r>
    </w:p>
    <w:p w14:paraId="27F23FFD" w14:textId="180D214E" w:rsidR="00D64F63" w:rsidRDefault="00D64F63" w:rsidP="00D64F63">
      <w:pPr>
        <w:pStyle w:val="a4"/>
        <w:shd w:val="clear" w:color="auto" w:fill="FFFFFF"/>
        <w:ind w:left="826" w:firstLine="590"/>
        <w:rPr>
          <w:rFonts w:eastAsiaTheme="majorEastAsia"/>
          <w:bCs/>
          <w:kern w:val="2"/>
          <w:sz w:val="24"/>
          <w:szCs w:val="24"/>
          <w:lang w:val="uk-UA" w:eastAsia="zh-CN" w:bidi="hi-IN"/>
        </w:rPr>
      </w:pPr>
      <w:r w:rsidRPr="00D64F63">
        <w:rPr>
          <w:rFonts w:eastAsiaTheme="majorEastAsia"/>
          <w:b/>
          <w:bCs/>
          <w:i/>
          <w:kern w:val="2"/>
          <w:sz w:val="24"/>
          <w:szCs w:val="24"/>
          <w:lang w:val="uk-UA" w:eastAsia="zh-CN" w:bidi="hi-IN"/>
        </w:rPr>
        <w:t>Змістовий модуль 5. Підготовка антикризових програм</w:t>
      </w:r>
    </w:p>
    <w:p w14:paraId="44A56E7C" w14:textId="636BA1D4" w:rsidR="00CF751F" w:rsidRDefault="00CF751F" w:rsidP="00CF751F">
      <w:pPr>
        <w:pStyle w:val="a4"/>
        <w:shd w:val="clear" w:color="auto" w:fill="FFFFFF"/>
        <w:rPr>
          <w:rFonts w:eastAsiaTheme="majorEastAsia"/>
          <w:bCs/>
          <w:kern w:val="2"/>
          <w:sz w:val="24"/>
          <w:szCs w:val="24"/>
          <w:lang w:val="uk-UA" w:eastAsia="zh-CN" w:bidi="hi-IN"/>
        </w:rPr>
      </w:pPr>
      <w:proofErr w:type="spellStart"/>
      <w:r w:rsidRPr="00CF751F">
        <w:rPr>
          <w:rFonts w:eastAsiaTheme="majorEastAsia"/>
          <w:bCs/>
          <w:kern w:val="2"/>
          <w:sz w:val="24"/>
          <w:szCs w:val="24"/>
          <w:lang w:val="uk-UA" w:eastAsia="zh-CN" w:bidi="hi-IN"/>
        </w:rPr>
        <w:t>Проактивність</w:t>
      </w:r>
      <w:proofErr w:type="spellEnd"/>
      <w:r w:rsidRPr="00CF751F">
        <w:rPr>
          <w:rFonts w:eastAsiaTheme="majorEastAsia"/>
          <w:bCs/>
          <w:kern w:val="2"/>
          <w:sz w:val="24"/>
          <w:szCs w:val="24"/>
          <w:lang w:val="uk-UA" w:eastAsia="zh-CN" w:bidi="hi-IN"/>
        </w:rPr>
        <w:t xml:space="preserve"> як основа</w:t>
      </w:r>
      <w:r>
        <w:rPr>
          <w:rFonts w:eastAsiaTheme="majorEastAsia"/>
          <w:bCs/>
          <w:kern w:val="2"/>
          <w:sz w:val="24"/>
          <w:szCs w:val="24"/>
          <w:lang w:val="uk-UA" w:eastAsia="zh-CN" w:bidi="hi-IN"/>
        </w:rPr>
        <w:t>,</w:t>
      </w:r>
      <w:r w:rsidRPr="00CF751F">
        <w:rPr>
          <w:rFonts w:eastAsiaTheme="majorEastAsia"/>
          <w:bCs/>
          <w:kern w:val="2"/>
          <w:sz w:val="24"/>
          <w:szCs w:val="24"/>
          <w:lang w:val="uk-UA" w:eastAsia="zh-CN" w:bidi="hi-IN"/>
        </w:rPr>
        <w:t xml:space="preserve"> програма розробляється до виникнення кризи. Це стратегічний документ, який дозволяє уникнути хаосу та імпровізації в критичний момент.</w:t>
      </w:r>
      <w:r>
        <w:rPr>
          <w:rFonts w:eastAsiaTheme="majorEastAsia"/>
          <w:bCs/>
          <w:kern w:val="2"/>
          <w:sz w:val="24"/>
          <w:szCs w:val="24"/>
          <w:lang w:val="uk-UA" w:eastAsia="zh-CN" w:bidi="hi-IN"/>
        </w:rPr>
        <w:t xml:space="preserve"> </w:t>
      </w:r>
      <w:proofErr w:type="spellStart"/>
      <w:r w:rsidRPr="00CF751F">
        <w:rPr>
          <w:rFonts w:eastAsiaTheme="majorEastAsia"/>
          <w:bCs/>
          <w:kern w:val="2"/>
          <w:sz w:val="24"/>
          <w:szCs w:val="24"/>
          <w:lang w:val="uk-UA" w:eastAsia="zh-CN" w:bidi="hi-IN"/>
        </w:rPr>
        <w:t>Сценаріювання</w:t>
      </w:r>
      <w:proofErr w:type="spellEnd"/>
      <w:r w:rsidRPr="00CF751F">
        <w:rPr>
          <w:rFonts w:eastAsiaTheme="majorEastAsia"/>
          <w:bCs/>
          <w:kern w:val="2"/>
          <w:sz w:val="24"/>
          <w:szCs w:val="24"/>
          <w:lang w:val="uk-UA" w:eastAsia="zh-CN" w:bidi="hi-IN"/>
        </w:rPr>
        <w:t xml:space="preserve"> та планування</w:t>
      </w:r>
      <w:r>
        <w:rPr>
          <w:rFonts w:eastAsiaTheme="majorEastAsia"/>
          <w:bCs/>
          <w:kern w:val="2"/>
          <w:sz w:val="24"/>
          <w:szCs w:val="24"/>
          <w:lang w:val="uk-UA" w:eastAsia="zh-CN" w:bidi="hi-IN"/>
        </w:rPr>
        <w:t>,</w:t>
      </w:r>
      <w:r w:rsidRPr="00CF751F">
        <w:rPr>
          <w:rFonts w:eastAsiaTheme="majorEastAsia"/>
          <w:bCs/>
          <w:kern w:val="2"/>
          <w:sz w:val="24"/>
          <w:szCs w:val="24"/>
          <w:lang w:val="uk-UA" w:eastAsia="zh-CN" w:bidi="hi-IN"/>
        </w:rPr>
        <w:t xml:space="preserve"> створ</w:t>
      </w:r>
      <w:r>
        <w:rPr>
          <w:rFonts w:eastAsiaTheme="majorEastAsia"/>
          <w:bCs/>
          <w:kern w:val="2"/>
          <w:sz w:val="24"/>
          <w:szCs w:val="24"/>
          <w:lang w:val="uk-UA" w:eastAsia="zh-CN" w:bidi="hi-IN"/>
        </w:rPr>
        <w:t>ення</w:t>
      </w:r>
      <w:r w:rsidRPr="00CF751F">
        <w:rPr>
          <w:rFonts w:eastAsiaTheme="majorEastAsia"/>
          <w:bCs/>
          <w:kern w:val="2"/>
          <w:sz w:val="24"/>
          <w:szCs w:val="24"/>
          <w:lang w:val="uk-UA" w:eastAsia="zh-CN" w:bidi="hi-IN"/>
        </w:rPr>
        <w:t xml:space="preserve"> різн</w:t>
      </w:r>
      <w:r>
        <w:rPr>
          <w:rFonts w:eastAsiaTheme="majorEastAsia"/>
          <w:bCs/>
          <w:kern w:val="2"/>
          <w:sz w:val="24"/>
          <w:szCs w:val="24"/>
          <w:lang w:val="uk-UA" w:eastAsia="zh-CN" w:bidi="hi-IN"/>
        </w:rPr>
        <w:t>их</w:t>
      </w:r>
      <w:r w:rsidRPr="00CF751F">
        <w:rPr>
          <w:rFonts w:eastAsiaTheme="majorEastAsia"/>
          <w:bCs/>
          <w:kern w:val="2"/>
          <w:sz w:val="24"/>
          <w:szCs w:val="24"/>
          <w:lang w:val="uk-UA" w:eastAsia="zh-CN" w:bidi="hi-IN"/>
        </w:rPr>
        <w:t xml:space="preserve"> сценарії</w:t>
      </w:r>
      <w:r>
        <w:rPr>
          <w:rFonts w:eastAsiaTheme="majorEastAsia"/>
          <w:bCs/>
          <w:kern w:val="2"/>
          <w:sz w:val="24"/>
          <w:szCs w:val="24"/>
          <w:lang w:val="uk-UA" w:eastAsia="zh-CN" w:bidi="hi-IN"/>
        </w:rPr>
        <w:t>в</w:t>
      </w:r>
      <w:r w:rsidRPr="00CF751F">
        <w:rPr>
          <w:rFonts w:eastAsiaTheme="majorEastAsia"/>
          <w:bCs/>
          <w:kern w:val="2"/>
          <w:sz w:val="24"/>
          <w:szCs w:val="24"/>
          <w:lang w:val="uk-UA" w:eastAsia="zh-CN" w:bidi="hi-IN"/>
        </w:rPr>
        <w:t xml:space="preserve"> криз та розроб</w:t>
      </w:r>
      <w:r>
        <w:rPr>
          <w:rFonts w:eastAsiaTheme="majorEastAsia"/>
          <w:bCs/>
          <w:kern w:val="2"/>
          <w:sz w:val="24"/>
          <w:szCs w:val="24"/>
          <w:lang w:val="uk-UA" w:eastAsia="zh-CN" w:bidi="hi-IN"/>
        </w:rPr>
        <w:t>ка</w:t>
      </w:r>
      <w:r w:rsidRPr="00CF751F">
        <w:rPr>
          <w:rFonts w:eastAsiaTheme="majorEastAsia"/>
          <w:bCs/>
          <w:kern w:val="2"/>
          <w:sz w:val="24"/>
          <w:szCs w:val="24"/>
          <w:lang w:val="uk-UA" w:eastAsia="zh-CN" w:bidi="hi-IN"/>
        </w:rPr>
        <w:t xml:space="preserve"> для кожного з них окремі, адаптовані плани дій. Комплексний підхід. Командна робота. Антикризова програма</w:t>
      </w:r>
      <w:r>
        <w:rPr>
          <w:rFonts w:eastAsiaTheme="majorEastAsia"/>
          <w:bCs/>
          <w:kern w:val="2"/>
          <w:sz w:val="24"/>
          <w:szCs w:val="24"/>
          <w:lang w:val="uk-UA" w:eastAsia="zh-CN" w:bidi="hi-IN"/>
        </w:rPr>
        <w:t xml:space="preserve"> Та </w:t>
      </w:r>
      <w:r w:rsidRPr="00CF751F">
        <w:rPr>
          <w:rFonts w:eastAsiaTheme="majorEastAsia"/>
          <w:bCs/>
          <w:kern w:val="2"/>
          <w:sz w:val="24"/>
          <w:szCs w:val="24"/>
          <w:lang w:val="uk-UA" w:eastAsia="zh-CN" w:bidi="hi-IN"/>
        </w:rPr>
        <w:t>її відмінність від антикризового плану та стратегії.</w:t>
      </w:r>
      <w:r>
        <w:rPr>
          <w:rFonts w:eastAsiaTheme="majorEastAsia"/>
          <w:bCs/>
          <w:kern w:val="2"/>
          <w:sz w:val="24"/>
          <w:szCs w:val="24"/>
          <w:lang w:val="uk-UA" w:eastAsia="zh-CN" w:bidi="hi-IN"/>
        </w:rPr>
        <w:t xml:space="preserve"> </w:t>
      </w:r>
      <w:r w:rsidRPr="00CF751F">
        <w:rPr>
          <w:rFonts w:eastAsiaTheme="majorEastAsia"/>
          <w:bCs/>
          <w:kern w:val="2"/>
          <w:sz w:val="24"/>
          <w:szCs w:val="24"/>
          <w:lang w:val="uk-UA" w:eastAsia="zh-CN" w:bidi="hi-IN"/>
        </w:rPr>
        <w:t>Діагностика та аудит</w:t>
      </w:r>
      <w:r>
        <w:rPr>
          <w:rFonts w:eastAsiaTheme="majorEastAsia"/>
          <w:bCs/>
          <w:kern w:val="2"/>
          <w:sz w:val="24"/>
          <w:szCs w:val="24"/>
          <w:lang w:val="uk-UA" w:eastAsia="zh-CN" w:bidi="hi-IN"/>
        </w:rPr>
        <w:t xml:space="preserve">. </w:t>
      </w:r>
      <w:r w:rsidRPr="00CF751F">
        <w:rPr>
          <w:rFonts w:eastAsiaTheme="majorEastAsia"/>
          <w:bCs/>
          <w:kern w:val="2"/>
          <w:sz w:val="24"/>
          <w:szCs w:val="24"/>
          <w:lang w:val="uk-UA" w:eastAsia="zh-CN" w:bidi="hi-IN"/>
        </w:rPr>
        <w:t>Аналіз ризиків: оцінка ймовірності виникнення та потенційних наслідків різних видів криз.</w:t>
      </w:r>
      <w:r w:rsidR="00BC7BFC">
        <w:rPr>
          <w:rFonts w:eastAsiaTheme="majorEastAsia"/>
          <w:bCs/>
          <w:kern w:val="2"/>
          <w:sz w:val="24"/>
          <w:szCs w:val="24"/>
          <w:lang w:val="uk-UA" w:eastAsia="zh-CN" w:bidi="hi-IN"/>
        </w:rPr>
        <w:t xml:space="preserve"> </w:t>
      </w:r>
      <w:r w:rsidRPr="00CF751F">
        <w:rPr>
          <w:rFonts w:eastAsiaTheme="majorEastAsia"/>
          <w:bCs/>
          <w:kern w:val="2"/>
          <w:sz w:val="24"/>
          <w:szCs w:val="24"/>
          <w:lang w:val="uk-UA" w:eastAsia="zh-CN" w:bidi="hi-IN"/>
        </w:rPr>
        <w:t>Антикризова команда: визначення складу, ролей, повноважень та контактів.</w:t>
      </w:r>
      <w:r>
        <w:rPr>
          <w:rFonts w:eastAsiaTheme="majorEastAsia"/>
          <w:bCs/>
          <w:kern w:val="2"/>
          <w:sz w:val="24"/>
          <w:szCs w:val="24"/>
          <w:lang w:val="uk-UA" w:eastAsia="zh-CN" w:bidi="hi-IN"/>
        </w:rPr>
        <w:t xml:space="preserve"> </w:t>
      </w:r>
      <w:r w:rsidRPr="00CF751F">
        <w:rPr>
          <w:rFonts w:eastAsiaTheme="majorEastAsia"/>
          <w:bCs/>
          <w:kern w:val="2"/>
          <w:sz w:val="24"/>
          <w:szCs w:val="24"/>
          <w:lang w:val="uk-UA" w:eastAsia="zh-CN" w:bidi="hi-IN"/>
        </w:rPr>
        <w:t xml:space="preserve">Комунікаційний план: чіткі інструкції для взаємодії зі ЗМІ, клієнтами, співробітниками та іншими </w:t>
      </w:r>
      <w:proofErr w:type="spellStart"/>
      <w:r w:rsidRPr="00CF751F">
        <w:rPr>
          <w:rFonts w:eastAsiaTheme="majorEastAsia"/>
          <w:bCs/>
          <w:kern w:val="2"/>
          <w:sz w:val="24"/>
          <w:szCs w:val="24"/>
          <w:lang w:val="uk-UA" w:eastAsia="zh-CN" w:bidi="hi-IN"/>
        </w:rPr>
        <w:t>стейкхолдерами</w:t>
      </w:r>
      <w:proofErr w:type="spellEnd"/>
      <w:r w:rsidRPr="00CF751F">
        <w:rPr>
          <w:rFonts w:eastAsiaTheme="majorEastAsia"/>
          <w:bCs/>
          <w:kern w:val="2"/>
          <w:sz w:val="24"/>
          <w:szCs w:val="24"/>
          <w:lang w:val="uk-UA" w:eastAsia="zh-CN" w:bidi="hi-IN"/>
        </w:rPr>
        <w:t>.</w:t>
      </w:r>
      <w:r>
        <w:rPr>
          <w:rFonts w:eastAsiaTheme="majorEastAsia"/>
          <w:bCs/>
          <w:kern w:val="2"/>
          <w:sz w:val="24"/>
          <w:szCs w:val="24"/>
          <w:lang w:val="uk-UA" w:eastAsia="zh-CN" w:bidi="hi-IN"/>
        </w:rPr>
        <w:t xml:space="preserve"> </w:t>
      </w:r>
      <w:r w:rsidRPr="00CF751F">
        <w:rPr>
          <w:rFonts w:eastAsiaTheme="majorEastAsia"/>
          <w:bCs/>
          <w:kern w:val="2"/>
          <w:sz w:val="24"/>
          <w:szCs w:val="24"/>
          <w:lang w:val="uk-UA" w:eastAsia="zh-CN" w:bidi="hi-IN"/>
        </w:rPr>
        <w:t>План дій: покрокові інструкції для кожного відділу на випадок кризи.</w:t>
      </w:r>
      <w:r>
        <w:rPr>
          <w:rFonts w:eastAsiaTheme="majorEastAsia"/>
          <w:bCs/>
          <w:kern w:val="2"/>
          <w:sz w:val="24"/>
          <w:szCs w:val="24"/>
          <w:lang w:val="uk-UA" w:eastAsia="zh-CN" w:bidi="hi-IN"/>
        </w:rPr>
        <w:t xml:space="preserve"> </w:t>
      </w:r>
      <w:r w:rsidRPr="00CF751F">
        <w:rPr>
          <w:rFonts w:eastAsiaTheme="majorEastAsia"/>
          <w:bCs/>
          <w:kern w:val="2"/>
          <w:sz w:val="24"/>
          <w:szCs w:val="24"/>
          <w:lang w:val="uk-UA" w:eastAsia="zh-CN" w:bidi="hi-IN"/>
        </w:rPr>
        <w:t>Бюджетування: розподіл фінансових ресурсів на антикризові заходи.</w:t>
      </w:r>
      <w:r>
        <w:rPr>
          <w:rFonts w:eastAsiaTheme="majorEastAsia"/>
          <w:bCs/>
          <w:kern w:val="2"/>
          <w:sz w:val="24"/>
          <w:szCs w:val="24"/>
          <w:lang w:val="uk-UA" w:eastAsia="zh-CN" w:bidi="hi-IN"/>
        </w:rPr>
        <w:t xml:space="preserve"> </w:t>
      </w:r>
      <w:r w:rsidRPr="00CF751F">
        <w:rPr>
          <w:rFonts w:eastAsiaTheme="majorEastAsia"/>
          <w:bCs/>
          <w:kern w:val="2"/>
          <w:sz w:val="24"/>
          <w:szCs w:val="24"/>
          <w:lang w:val="uk-UA" w:eastAsia="zh-CN" w:bidi="hi-IN"/>
        </w:rPr>
        <w:t>Шаблонні документи: заздалегідь підготовлені шаблони прес-релізів, заяв, Q&amp;A-документів.</w:t>
      </w:r>
      <w:r>
        <w:rPr>
          <w:rFonts w:eastAsiaTheme="majorEastAsia"/>
          <w:bCs/>
          <w:kern w:val="2"/>
          <w:sz w:val="24"/>
          <w:szCs w:val="24"/>
          <w:lang w:val="uk-UA" w:eastAsia="zh-CN" w:bidi="hi-IN"/>
        </w:rPr>
        <w:t xml:space="preserve"> </w:t>
      </w:r>
      <w:r w:rsidRPr="00CF751F">
        <w:rPr>
          <w:rFonts w:eastAsiaTheme="majorEastAsia"/>
          <w:bCs/>
          <w:kern w:val="2"/>
          <w:sz w:val="24"/>
          <w:szCs w:val="24"/>
          <w:lang w:val="uk-UA" w:eastAsia="zh-CN" w:bidi="hi-IN"/>
        </w:rPr>
        <w:t>Ефективність та оновлення</w:t>
      </w:r>
      <w:r>
        <w:rPr>
          <w:rFonts w:eastAsiaTheme="majorEastAsia"/>
          <w:bCs/>
          <w:kern w:val="2"/>
          <w:sz w:val="24"/>
          <w:szCs w:val="24"/>
          <w:lang w:val="uk-UA" w:eastAsia="zh-CN" w:bidi="hi-IN"/>
        </w:rPr>
        <w:t>.</w:t>
      </w:r>
    </w:p>
    <w:p w14:paraId="74CFFDA3" w14:textId="3802DE8D" w:rsidR="00CF751F" w:rsidRDefault="00CF751F" w:rsidP="00CF751F">
      <w:pPr>
        <w:pStyle w:val="a4"/>
        <w:shd w:val="clear" w:color="auto" w:fill="FFFFFF"/>
        <w:rPr>
          <w:rFonts w:eastAsiaTheme="majorEastAsia"/>
          <w:b/>
          <w:bCs/>
          <w:i/>
          <w:kern w:val="2"/>
          <w:sz w:val="24"/>
          <w:szCs w:val="24"/>
          <w:lang w:val="uk-UA" w:eastAsia="zh-CN" w:bidi="hi-IN"/>
        </w:rPr>
      </w:pPr>
      <w:r>
        <w:rPr>
          <w:rFonts w:eastAsiaTheme="majorEastAsia"/>
          <w:bCs/>
          <w:kern w:val="2"/>
          <w:sz w:val="24"/>
          <w:szCs w:val="24"/>
          <w:lang w:val="uk-UA" w:eastAsia="zh-CN" w:bidi="hi-IN"/>
        </w:rPr>
        <w:tab/>
      </w:r>
      <w:r>
        <w:rPr>
          <w:rFonts w:eastAsiaTheme="majorEastAsia"/>
          <w:bCs/>
          <w:kern w:val="2"/>
          <w:sz w:val="24"/>
          <w:szCs w:val="24"/>
          <w:lang w:val="uk-UA" w:eastAsia="zh-CN" w:bidi="hi-IN"/>
        </w:rPr>
        <w:tab/>
      </w:r>
      <w:bookmarkStart w:id="5" w:name="_Hlk209198662"/>
      <w:r w:rsidRPr="00CF751F">
        <w:rPr>
          <w:rFonts w:eastAsiaTheme="majorEastAsia"/>
          <w:b/>
          <w:bCs/>
          <w:i/>
          <w:kern w:val="2"/>
          <w:sz w:val="24"/>
          <w:szCs w:val="24"/>
          <w:lang w:val="uk-UA" w:eastAsia="zh-CN" w:bidi="hi-IN"/>
        </w:rPr>
        <w:t xml:space="preserve">Змістовий модуль </w:t>
      </w:r>
      <w:r>
        <w:rPr>
          <w:rFonts w:eastAsiaTheme="majorEastAsia"/>
          <w:b/>
          <w:bCs/>
          <w:i/>
          <w:kern w:val="2"/>
          <w:sz w:val="24"/>
          <w:szCs w:val="24"/>
          <w:lang w:val="uk-UA" w:eastAsia="zh-CN" w:bidi="hi-IN"/>
        </w:rPr>
        <w:t>6</w:t>
      </w:r>
      <w:r w:rsidRPr="00CF751F">
        <w:rPr>
          <w:rFonts w:eastAsiaTheme="majorEastAsia"/>
          <w:b/>
          <w:bCs/>
          <w:i/>
          <w:kern w:val="2"/>
          <w:sz w:val="24"/>
          <w:szCs w:val="24"/>
          <w:lang w:val="uk-UA" w:eastAsia="zh-CN" w:bidi="hi-IN"/>
        </w:rPr>
        <w:t>.</w:t>
      </w:r>
      <w:r w:rsidRPr="00CF751F">
        <w:rPr>
          <w:lang w:val="ru-RU"/>
        </w:rPr>
        <w:t xml:space="preserve"> </w:t>
      </w:r>
      <w:bookmarkEnd w:id="5"/>
      <w:r w:rsidRPr="00CF751F">
        <w:rPr>
          <w:rFonts w:eastAsiaTheme="majorEastAsia"/>
          <w:b/>
          <w:bCs/>
          <w:i/>
          <w:kern w:val="2"/>
          <w:sz w:val="24"/>
          <w:szCs w:val="24"/>
          <w:lang w:val="uk-UA" w:eastAsia="zh-CN" w:bidi="hi-IN"/>
        </w:rPr>
        <w:t>Діагностика кризи</w:t>
      </w:r>
    </w:p>
    <w:p w14:paraId="4DEF04FB" w14:textId="4927A18E" w:rsidR="00CF751F" w:rsidRPr="00CF751F" w:rsidRDefault="00CF751F" w:rsidP="00CF751F">
      <w:pPr>
        <w:pStyle w:val="a4"/>
        <w:shd w:val="clear" w:color="auto" w:fill="FFFFFF"/>
        <w:rPr>
          <w:rFonts w:eastAsiaTheme="majorEastAsia"/>
          <w:bCs/>
          <w:kern w:val="2"/>
          <w:sz w:val="24"/>
          <w:szCs w:val="24"/>
          <w:lang w:val="uk-UA" w:eastAsia="zh-CN" w:bidi="hi-IN"/>
        </w:rPr>
      </w:pPr>
      <w:r>
        <w:rPr>
          <w:rFonts w:eastAsiaTheme="majorEastAsia"/>
          <w:bCs/>
          <w:kern w:val="2"/>
          <w:sz w:val="24"/>
          <w:szCs w:val="24"/>
          <w:lang w:val="uk-UA" w:eastAsia="zh-CN" w:bidi="hi-IN"/>
        </w:rPr>
        <w:t>Д</w:t>
      </w:r>
      <w:r w:rsidRPr="00CF751F">
        <w:rPr>
          <w:rFonts w:eastAsiaTheme="majorEastAsia"/>
          <w:bCs/>
          <w:kern w:val="2"/>
          <w:sz w:val="24"/>
          <w:szCs w:val="24"/>
          <w:lang w:val="uk-UA" w:eastAsia="zh-CN" w:bidi="hi-IN"/>
        </w:rPr>
        <w:t xml:space="preserve">іагностика </w:t>
      </w:r>
      <w:r w:rsidR="00BC7BFC" w:rsidRPr="00BC7BFC">
        <w:rPr>
          <w:rFonts w:eastAsiaTheme="majorEastAsia"/>
          <w:bCs/>
          <w:kern w:val="2"/>
          <w:sz w:val="24"/>
          <w:szCs w:val="24"/>
          <w:lang w:val="uk-UA" w:eastAsia="zh-CN" w:bidi="hi-IN"/>
        </w:rPr>
        <w:t>–</w:t>
      </w:r>
      <w:r w:rsidRPr="00CF751F">
        <w:rPr>
          <w:rFonts w:eastAsiaTheme="majorEastAsia"/>
          <w:bCs/>
          <w:kern w:val="2"/>
          <w:sz w:val="24"/>
          <w:szCs w:val="24"/>
          <w:lang w:val="uk-UA" w:eastAsia="zh-CN" w:bidi="hi-IN"/>
        </w:rPr>
        <w:t xml:space="preserve"> це не реактивний, а </w:t>
      </w:r>
      <w:proofErr w:type="spellStart"/>
      <w:r w:rsidRPr="00CF751F">
        <w:rPr>
          <w:rFonts w:eastAsiaTheme="majorEastAsia"/>
          <w:bCs/>
          <w:kern w:val="2"/>
          <w:sz w:val="24"/>
          <w:szCs w:val="24"/>
          <w:lang w:val="uk-UA" w:eastAsia="zh-CN" w:bidi="hi-IN"/>
        </w:rPr>
        <w:t>проактивний</w:t>
      </w:r>
      <w:proofErr w:type="spellEnd"/>
      <w:r w:rsidRPr="00CF751F">
        <w:rPr>
          <w:rFonts w:eastAsiaTheme="majorEastAsia"/>
          <w:bCs/>
          <w:kern w:val="2"/>
          <w:sz w:val="24"/>
          <w:szCs w:val="24"/>
          <w:lang w:val="uk-UA" w:eastAsia="zh-CN" w:bidi="hi-IN"/>
        </w:rPr>
        <w:t xml:space="preserve"> процес. Ефективне управління кризою починається задовго до того, як вона стане очевидною для всіх. Це постійний моніторинг і аналіз, а не одноразове реагування.</w:t>
      </w:r>
      <w:r>
        <w:rPr>
          <w:rFonts w:eastAsiaTheme="majorEastAsia"/>
          <w:bCs/>
          <w:kern w:val="2"/>
          <w:sz w:val="24"/>
          <w:szCs w:val="24"/>
          <w:lang w:val="uk-UA" w:eastAsia="zh-CN" w:bidi="hi-IN"/>
        </w:rPr>
        <w:t xml:space="preserve"> </w:t>
      </w:r>
      <w:r w:rsidRPr="00CF751F">
        <w:rPr>
          <w:rFonts w:eastAsiaTheme="majorEastAsia"/>
          <w:bCs/>
          <w:kern w:val="2"/>
          <w:sz w:val="24"/>
          <w:szCs w:val="24"/>
          <w:lang w:val="uk-UA" w:eastAsia="zh-CN" w:bidi="hi-IN"/>
        </w:rPr>
        <w:t>Діагностика кризи не обмежується лише аналізом зовнішнього інформаційного поля. Вона включає оцінку внутрішніх процесів, фінансових показників та психологічного клімату в колективі.</w:t>
      </w:r>
      <w:r>
        <w:rPr>
          <w:rFonts w:eastAsiaTheme="majorEastAsia"/>
          <w:bCs/>
          <w:kern w:val="2"/>
          <w:sz w:val="24"/>
          <w:szCs w:val="24"/>
          <w:lang w:val="uk-UA" w:eastAsia="zh-CN" w:bidi="hi-IN"/>
        </w:rPr>
        <w:t xml:space="preserve"> </w:t>
      </w:r>
      <w:r w:rsidRPr="00CF751F">
        <w:rPr>
          <w:rFonts w:eastAsiaTheme="majorEastAsia"/>
          <w:bCs/>
          <w:kern w:val="2"/>
          <w:sz w:val="24"/>
          <w:szCs w:val="24"/>
          <w:lang w:val="uk-UA" w:eastAsia="zh-CN" w:bidi="hi-IN"/>
        </w:rPr>
        <w:t>Діагностичні методи: якісні (аналіз репутації, моніторинг настроїв) та кількісні (аналіз фінансових показників, статистики скарг).</w:t>
      </w:r>
      <w:r>
        <w:rPr>
          <w:rFonts w:eastAsiaTheme="majorEastAsia"/>
          <w:bCs/>
          <w:kern w:val="2"/>
          <w:sz w:val="24"/>
          <w:szCs w:val="24"/>
          <w:lang w:val="uk-UA" w:eastAsia="zh-CN" w:bidi="hi-IN"/>
        </w:rPr>
        <w:t xml:space="preserve"> </w:t>
      </w:r>
      <w:r w:rsidRPr="00CF751F">
        <w:rPr>
          <w:rFonts w:eastAsiaTheme="majorEastAsia"/>
          <w:bCs/>
          <w:kern w:val="2"/>
          <w:sz w:val="24"/>
          <w:szCs w:val="24"/>
          <w:lang w:val="uk-UA" w:eastAsia="zh-CN" w:bidi="hi-IN"/>
        </w:rPr>
        <w:t>Джерела кризових сигналів:</w:t>
      </w:r>
      <w:r>
        <w:rPr>
          <w:rFonts w:eastAsiaTheme="majorEastAsia"/>
          <w:bCs/>
          <w:kern w:val="2"/>
          <w:sz w:val="24"/>
          <w:szCs w:val="24"/>
          <w:lang w:val="uk-UA" w:eastAsia="zh-CN" w:bidi="hi-IN"/>
        </w:rPr>
        <w:t xml:space="preserve"> в</w:t>
      </w:r>
      <w:r w:rsidRPr="00CF751F">
        <w:rPr>
          <w:rFonts w:eastAsiaTheme="majorEastAsia"/>
          <w:bCs/>
          <w:kern w:val="2"/>
          <w:sz w:val="24"/>
          <w:szCs w:val="24"/>
          <w:lang w:val="uk-UA" w:eastAsia="zh-CN" w:bidi="hi-IN"/>
        </w:rPr>
        <w:t xml:space="preserve">нутрішні: конфлікти в колективі, витік інформації, незадоволення співробітників, низька продуктивність, технічні </w:t>
      </w:r>
      <w:proofErr w:type="spellStart"/>
      <w:r w:rsidRPr="00CF751F">
        <w:rPr>
          <w:rFonts w:eastAsiaTheme="majorEastAsia"/>
          <w:bCs/>
          <w:kern w:val="2"/>
          <w:sz w:val="24"/>
          <w:szCs w:val="24"/>
          <w:lang w:val="uk-UA" w:eastAsia="zh-CN" w:bidi="hi-IN"/>
        </w:rPr>
        <w:t>збої</w:t>
      </w:r>
      <w:proofErr w:type="spellEnd"/>
      <w:r>
        <w:rPr>
          <w:rFonts w:eastAsiaTheme="majorEastAsia"/>
          <w:bCs/>
          <w:kern w:val="2"/>
          <w:sz w:val="24"/>
          <w:szCs w:val="24"/>
          <w:lang w:val="uk-UA" w:eastAsia="zh-CN" w:bidi="hi-IN"/>
        </w:rPr>
        <w:t>; з</w:t>
      </w:r>
      <w:r w:rsidRPr="00CF751F">
        <w:rPr>
          <w:rFonts w:eastAsiaTheme="majorEastAsia"/>
          <w:bCs/>
          <w:kern w:val="2"/>
          <w:sz w:val="24"/>
          <w:szCs w:val="24"/>
          <w:lang w:val="uk-UA" w:eastAsia="zh-CN" w:bidi="hi-IN"/>
        </w:rPr>
        <w:t>овнішні: негативні публікації у ЗМІ, відгуки клієнтів у соціальних мережах, скарги регулюючим органам, дії конкурентів.</w:t>
      </w:r>
    </w:p>
    <w:p w14:paraId="659EF7C2" w14:textId="5E506A6B" w:rsidR="00CF751F" w:rsidRDefault="00CF751F" w:rsidP="00CF751F">
      <w:pPr>
        <w:pStyle w:val="a4"/>
        <w:shd w:val="clear" w:color="auto" w:fill="FFFFFF"/>
        <w:rPr>
          <w:rFonts w:eastAsiaTheme="majorEastAsia"/>
          <w:b/>
          <w:bCs/>
          <w:i/>
          <w:kern w:val="2"/>
          <w:sz w:val="24"/>
          <w:szCs w:val="24"/>
          <w:lang w:val="uk-UA" w:eastAsia="zh-CN" w:bidi="hi-IN"/>
        </w:rPr>
      </w:pPr>
      <w:r>
        <w:rPr>
          <w:rFonts w:eastAsiaTheme="majorEastAsia"/>
          <w:bCs/>
          <w:kern w:val="2"/>
          <w:sz w:val="24"/>
          <w:szCs w:val="24"/>
          <w:lang w:val="uk-UA" w:eastAsia="zh-CN" w:bidi="hi-IN"/>
        </w:rPr>
        <w:tab/>
      </w:r>
      <w:r>
        <w:rPr>
          <w:rFonts w:eastAsiaTheme="majorEastAsia"/>
          <w:bCs/>
          <w:kern w:val="2"/>
          <w:sz w:val="24"/>
          <w:szCs w:val="24"/>
          <w:lang w:val="uk-UA" w:eastAsia="zh-CN" w:bidi="hi-IN"/>
        </w:rPr>
        <w:tab/>
      </w:r>
      <w:bookmarkStart w:id="6" w:name="_Hlk209198707"/>
      <w:r w:rsidRPr="00CF751F">
        <w:rPr>
          <w:rFonts w:eastAsiaTheme="majorEastAsia"/>
          <w:b/>
          <w:bCs/>
          <w:i/>
          <w:kern w:val="2"/>
          <w:sz w:val="24"/>
          <w:szCs w:val="24"/>
          <w:lang w:val="uk-UA" w:eastAsia="zh-CN" w:bidi="hi-IN"/>
        </w:rPr>
        <w:t xml:space="preserve">Змістовий модуль </w:t>
      </w:r>
      <w:r>
        <w:rPr>
          <w:rFonts w:eastAsiaTheme="majorEastAsia"/>
          <w:b/>
          <w:bCs/>
          <w:i/>
          <w:kern w:val="2"/>
          <w:sz w:val="24"/>
          <w:szCs w:val="24"/>
          <w:lang w:val="uk-UA" w:eastAsia="zh-CN" w:bidi="hi-IN"/>
        </w:rPr>
        <w:t>7</w:t>
      </w:r>
      <w:r w:rsidRPr="00CF751F">
        <w:rPr>
          <w:rFonts w:eastAsiaTheme="majorEastAsia"/>
          <w:b/>
          <w:bCs/>
          <w:i/>
          <w:kern w:val="2"/>
          <w:sz w:val="24"/>
          <w:szCs w:val="24"/>
          <w:lang w:val="uk-UA" w:eastAsia="zh-CN" w:bidi="hi-IN"/>
        </w:rPr>
        <w:t>.</w:t>
      </w:r>
      <w:r w:rsidRPr="00CF751F">
        <w:rPr>
          <w:lang w:val="ru-RU"/>
        </w:rPr>
        <w:t xml:space="preserve"> </w:t>
      </w:r>
      <w:bookmarkEnd w:id="6"/>
      <w:r w:rsidRPr="00CF751F">
        <w:rPr>
          <w:rFonts w:eastAsiaTheme="majorEastAsia"/>
          <w:b/>
          <w:bCs/>
          <w:i/>
          <w:kern w:val="2"/>
          <w:sz w:val="24"/>
          <w:szCs w:val="24"/>
          <w:lang w:val="uk-UA" w:eastAsia="zh-CN" w:bidi="hi-IN"/>
        </w:rPr>
        <w:t>Взаємодія зі ЗМІ в умовах кризи</w:t>
      </w:r>
    </w:p>
    <w:p w14:paraId="112C0EE0" w14:textId="763E87BC" w:rsidR="00BC7BFC" w:rsidRPr="00BC7BFC" w:rsidRDefault="00BC7BFC" w:rsidP="00BC7BFC">
      <w:pPr>
        <w:pStyle w:val="a4"/>
        <w:shd w:val="clear" w:color="auto" w:fill="FFFFFF"/>
        <w:rPr>
          <w:rFonts w:eastAsiaTheme="majorEastAsia"/>
          <w:bCs/>
          <w:kern w:val="2"/>
          <w:sz w:val="24"/>
          <w:szCs w:val="24"/>
          <w:lang w:val="uk-UA" w:eastAsia="zh-CN" w:bidi="hi-IN"/>
        </w:rPr>
      </w:pPr>
      <w:r w:rsidRPr="00BC7BFC">
        <w:rPr>
          <w:rFonts w:eastAsiaTheme="majorEastAsia"/>
          <w:bCs/>
          <w:kern w:val="2"/>
          <w:sz w:val="24"/>
          <w:szCs w:val="24"/>
          <w:lang w:val="uk-UA" w:eastAsia="zh-CN" w:bidi="hi-IN"/>
        </w:rPr>
        <w:t xml:space="preserve">Основні принципи взаємодії :прозорість. </w:t>
      </w:r>
      <w:proofErr w:type="spellStart"/>
      <w:r w:rsidRPr="00BC7BFC">
        <w:rPr>
          <w:rFonts w:eastAsiaTheme="majorEastAsia"/>
          <w:bCs/>
          <w:kern w:val="2"/>
          <w:sz w:val="24"/>
          <w:szCs w:val="24"/>
          <w:lang w:val="uk-UA" w:eastAsia="zh-CN" w:bidi="hi-IN"/>
        </w:rPr>
        <w:t>Надавайте</w:t>
      </w:r>
      <w:proofErr w:type="spellEnd"/>
      <w:r w:rsidRPr="00BC7BFC">
        <w:rPr>
          <w:rFonts w:eastAsiaTheme="majorEastAsia"/>
          <w:bCs/>
          <w:kern w:val="2"/>
          <w:sz w:val="24"/>
          <w:szCs w:val="24"/>
          <w:lang w:val="uk-UA" w:eastAsia="zh-CN" w:bidi="hi-IN"/>
        </w:rPr>
        <w:t xml:space="preserve"> максимум достовірної інформації.</w:t>
      </w:r>
    </w:p>
    <w:p w14:paraId="46AD5CF6" w14:textId="4D013706" w:rsidR="00BC7BFC" w:rsidRPr="00BC7BFC" w:rsidRDefault="00BC7BFC" w:rsidP="00BC7BFC">
      <w:pPr>
        <w:pStyle w:val="a4"/>
        <w:shd w:val="clear" w:color="auto" w:fill="FFFFFF"/>
        <w:rPr>
          <w:rFonts w:eastAsiaTheme="majorEastAsia"/>
          <w:bCs/>
          <w:kern w:val="2"/>
          <w:sz w:val="24"/>
          <w:szCs w:val="24"/>
          <w:lang w:val="uk-UA" w:eastAsia="zh-CN" w:bidi="hi-IN"/>
        </w:rPr>
      </w:pPr>
      <w:r w:rsidRPr="00BC7BFC">
        <w:rPr>
          <w:rFonts w:eastAsiaTheme="majorEastAsia"/>
          <w:bCs/>
          <w:kern w:val="2"/>
          <w:sz w:val="24"/>
          <w:szCs w:val="24"/>
          <w:lang w:val="uk-UA" w:eastAsia="zh-CN" w:bidi="hi-IN"/>
        </w:rPr>
        <w:t>Оперативність. Доступність. Спікер має бути завжди на зв'язку.</w:t>
      </w:r>
      <w:r>
        <w:rPr>
          <w:rFonts w:eastAsiaTheme="majorEastAsia"/>
          <w:bCs/>
          <w:kern w:val="2"/>
          <w:sz w:val="24"/>
          <w:szCs w:val="24"/>
          <w:lang w:val="uk-UA" w:eastAsia="zh-CN" w:bidi="hi-IN"/>
        </w:rPr>
        <w:t xml:space="preserve"> </w:t>
      </w:r>
      <w:r w:rsidRPr="00BC7BFC">
        <w:rPr>
          <w:rFonts w:eastAsiaTheme="majorEastAsia"/>
          <w:bCs/>
          <w:kern w:val="2"/>
          <w:sz w:val="24"/>
          <w:szCs w:val="24"/>
          <w:lang w:val="uk-UA" w:eastAsia="zh-CN" w:bidi="hi-IN"/>
        </w:rPr>
        <w:t>Емпатія. Висловлюйте співчуття постраждалим та демонструйте, що компанія розуміє серйозність ситуації.</w:t>
      </w:r>
      <w:r>
        <w:rPr>
          <w:rFonts w:eastAsiaTheme="majorEastAsia"/>
          <w:bCs/>
          <w:kern w:val="2"/>
          <w:sz w:val="24"/>
          <w:szCs w:val="24"/>
          <w:lang w:val="uk-UA" w:eastAsia="zh-CN" w:bidi="hi-IN"/>
        </w:rPr>
        <w:t xml:space="preserve"> </w:t>
      </w:r>
      <w:r w:rsidRPr="00BC7BFC">
        <w:rPr>
          <w:rFonts w:eastAsiaTheme="majorEastAsia"/>
          <w:bCs/>
          <w:kern w:val="2"/>
          <w:sz w:val="24"/>
          <w:szCs w:val="24"/>
          <w:lang w:val="uk-UA" w:eastAsia="zh-CN" w:bidi="hi-IN"/>
        </w:rPr>
        <w:t xml:space="preserve">Антикризова команда. </w:t>
      </w:r>
    </w:p>
    <w:p w14:paraId="013F917D" w14:textId="36B836CE" w:rsidR="00CF751F" w:rsidRPr="00BC7BFC" w:rsidRDefault="00BC7BFC" w:rsidP="00BC7BFC">
      <w:pPr>
        <w:pStyle w:val="a4"/>
        <w:shd w:val="clear" w:color="auto" w:fill="FFFFFF"/>
        <w:rPr>
          <w:rFonts w:eastAsiaTheme="majorEastAsia"/>
          <w:i/>
          <w:kern w:val="2"/>
          <w:sz w:val="24"/>
          <w:szCs w:val="24"/>
          <w:lang w:val="uk-UA" w:eastAsia="zh-CN" w:bidi="hi-IN"/>
        </w:rPr>
      </w:pPr>
      <w:r w:rsidRPr="00BC7BFC">
        <w:rPr>
          <w:rFonts w:eastAsiaTheme="majorEastAsia"/>
          <w:bCs/>
          <w:kern w:val="2"/>
          <w:sz w:val="24"/>
          <w:szCs w:val="24"/>
          <w:lang w:val="uk-UA" w:eastAsia="zh-CN" w:bidi="hi-IN"/>
        </w:rPr>
        <w:t xml:space="preserve">Загальний персонал. </w:t>
      </w:r>
      <w:r w:rsidRPr="00BC7BFC">
        <w:rPr>
          <w:rFonts w:eastAsiaTheme="majorEastAsia"/>
          <w:i/>
          <w:kern w:val="2"/>
          <w:sz w:val="24"/>
          <w:szCs w:val="24"/>
          <w:lang w:val="uk-UA" w:eastAsia="zh-CN" w:bidi="hi-IN"/>
        </w:rPr>
        <w:t>Ключові інструменти комунікації:</w:t>
      </w:r>
      <w:r>
        <w:rPr>
          <w:rFonts w:eastAsiaTheme="majorEastAsia"/>
          <w:i/>
          <w:kern w:val="2"/>
          <w:sz w:val="24"/>
          <w:szCs w:val="24"/>
          <w:lang w:val="uk-UA" w:eastAsia="zh-CN" w:bidi="hi-IN"/>
        </w:rPr>
        <w:t xml:space="preserve"> </w:t>
      </w:r>
      <w:r w:rsidRPr="00BC7BFC">
        <w:rPr>
          <w:rFonts w:eastAsiaTheme="majorEastAsia"/>
          <w:i/>
          <w:kern w:val="2"/>
          <w:sz w:val="24"/>
          <w:szCs w:val="24"/>
          <w:lang w:val="uk-UA" w:eastAsia="zh-CN" w:bidi="hi-IN"/>
        </w:rPr>
        <w:t>Прес-реліз. Прес-конференція / Брифінг. Q&amp;A-документ (питання-відповіді). Підготовка документа з відповідями на всі можливі питання від журналістів, щоб забезпечити узгодженість інформації. Комунікація в соціальних мережах. Як використовувати соціальні медіа для оперативного інформування та моніторингу реакції.</w:t>
      </w:r>
    </w:p>
    <w:p w14:paraId="5A20FC2B" w14:textId="18F167E7" w:rsidR="00CC4E2F" w:rsidRDefault="00CF751F" w:rsidP="00CF751F">
      <w:pPr>
        <w:pStyle w:val="a4"/>
        <w:shd w:val="clear" w:color="auto" w:fill="FFFFFF"/>
        <w:rPr>
          <w:rFonts w:eastAsiaTheme="majorEastAsia"/>
          <w:b/>
          <w:bCs/>
          <w:i/>
          <w:kern w:val="2"/>
          <w:sz w:val="24"/>
          <w:szCs w:val="24"/>
          <w:lang w:val="uk-UA" w:eastAsia="zh-CN" w:bidi="hi-IN"/>
        </w:rPr>
      </w:pPr>
      <w:bookmarkStart w:id="7" w:name="_Hlk209198684"/>
      <w:r>
        <w:rPr>
          <w:b/>
          <w:bCs/>
          <w:lang w:val="ru-RU"/>
        </w:rPr>
        <w:tab/>
      </w:r>
      <w:r>
        <w:rPr>
          <w:b/>
          <w:bCs/>
          <w:lang w:val="ru-RU"/>
        </w:rPr>
        <w:tab/>
      </w:r>
      <w:r w:rsidRPr="00CF751F">
        <w:rPr>
          <w:rFonts w:eastAsiaTheme="majorEastAsia"/>
          <w:b/>
          <w:bCs/>
          <w:i/>
          <w:kern w:val="2"/>
          <w:sz w:val="24"/>
          <w:szCs w:val="24"/>
          <w:lang w:val="uk-UA" w:eastAsia="zh-CN" w:bidi="hi-IN"/>
        </w:rPr>
        <w:t>Змістовий модуль 8.</w:t>
      </w:r>
      <w:r w:rsidRPr="00BA3AAF">
        <w:rPr>
          <w:lang w:val="ru-RU"/>
        </w:rPr>
        <w:t xml:space="preserve"> </w:t>
      </w:r>
      <w:r w:rsidRPr="00CF751F">
        <w:rPr>
          <w:rFonts w:eastAsiaTheme="majorEastAsia"/>
          <w:b/>
          <w:bCs/>
          <w:i/>
          <w:kern w:val="2"/>
          <w:sz w:val="24"/>
          <w:szCs w:val="24"/>
          <w:lang w:val="uk-UA" w:eastAsia="zh-CN" w:bidi="hi-IN"/>
        </w:rPr>
        <w:t>Методи подолання кризи</w:t>
      </w:r>
    </w:p>
    <w:p w14:paraId="637FE701" w14:textId="77777777" w:rsidR="00BC7BFC" w:rsidRPr="00BC7BFC" w:rsidRDefault="00BC7BFC" w:rsidP="00BC7BFC">
      <w:pPr>
        <w:pStyle w:val="a4"/>
        <w:shd w:val="clear" w:color="auto" w:fill="FFFFFF"/>
        <w:rPr>
          <w:rFonts w:eastAsiaTheme="majorEastAsia"/>
          <w:i/>
          <w:kern w:val="2"/>
          <w:sz w:val="24"/>
          <w:szCs w:val="24"/>
          <w:lang w:val="uk-UA" w:eastAsia="zh-CN" w:bidi="hi-IN"/>
        </w:rPr>
      </w:pPr>
    </w:p>
    <w:p w14:paraId="3CCE0547" w14:textId="2EE55A03" w:rsidR="00BC7BFC" w:rsidRPr="00BC7BFC" w:rsidRDefault="00BC7BFC" w:rsidP="00BC7BFC">
      <w:pPr>
        <w:pStyle w:val="a4"/>
        <w:shd w:val="clear" w:color="auto" w:fill="FFFFFF"/>
        <w:rPr>
          <w:rFonts w:eastAsiaTheme="majorEastAsia"/>
          <w:i/>
          <w:kern w:val="2"/>
          <w:sz w:val="24"/>
          <w:szCs w:val="24"/>
          <w:lang w:val="uk-UA" w:eastAsia="zh-CN" w:bidi="hi-IN"/>
        </w:rPr>
      </w:pPr>
      <w:proofErr w:type="spellStart"/>
      <w:r w:rsidRPr="00BC7BFC">
        <w:rPr>
          <w:rFonts w:eastAsiaTheme="majorEastAsia"/>
          <w:i/>
          <w:kern w:val="2"/>
          <w:sz w:val="24"/>
          <w:szCs w:val="24"/>
          <w:lang w:val="uk-UA" w:eastAsia="zh-CN" w:bidi="hi-IN"/>
        </w:rPr>
        <w:t>Сфокусованість</w:t>
      </w:r>
      <w:proofErr w:type="spellEnd"/>
      <w:r w:rsidRPr="00BC7BFC">
        <w:rPr>
          <w:rFonts w:eastAsiaTheme="majorEastAsia"/>
          <w:i/>
          <w:kern w:val="2"/>
          <w:sz w:val="24"/>
          <w:szCs w:val="24"/>
          <w:lang w:val="uk-UA" w:eastAsia="zh-CN" w:bidi="hi-IN"/>
        </w:rPr>
        <w:t xml:space="preserve"> на відновленні. Головна мета – не тільки "закрити" кризу, але й відновити репутацію та довіру всіх зацікавлених сторін (</w:t>
      </w:r>
      <w:proofErr w:type="spellStart"/>
      <w:r w:rsidRPr="00BC7BFC">
        <w:rPr>
          <w:rFonts w:eastAsiaTheme="majorEastAsia"/>
          <w:i/>
          <w:kern w:val="2"/>
          <w:sz w:val="24"/>
          <w:szCs w:val="24"/>
          <w:lang w:val="uk-UA" w:eastAsia="zh-CN" w:bidi="hi-IN"/>
        </w:rPr>
        <w:t>стейкхолдерів</w:t>
      </w:r>
      <w:proofErr w:type="spellEnd"/>
      <w:r w:rsidRPr="00BC7BFC">
        <w:rPr>
          <w:rFonts w:eastAsiaTheme="majorEastAsia"/>
          <w:i/>
          <w:kern w:val="2"/>
          <w:sz w:val="24"/>
          <w:szCs w:val="24"/>
          <w:lang w:val="uk-UA" w:eastAsia="zh-CN" w:bidi="hi-IN"/>
        </w:rPr>
        <w:t xml:space="preserve">). </w:t>
      </w:r>
    </w:p>
    <w:p w14:paraId="7D59B612" w14:textId="0A88C67B" w:rsidR="00BC7BFC" w:rsidRPr="00BC7BFC" w:rsidRDefault="00BC7BFC" w:rsidP="00BC7BFC">
      <w:pPr>
        <w:pStyle w:val="a4"/>
        <w:shd w:val="clear" w:color="auto" w:fill="FFFFFF"/>
        <w:rPr>
          <w:rFonts w:eastAsiaTheme="majorEastAsia"/>
          <w:i/>
          <w:kern w:val="2"/>
          <w:sz w:val="24"/>
          <w:szCs w:val="24"/>
          <w:lang w:val="uk-UA" w:eastAsia="zh-CN" w:bidi="hi-IN"/>
        </w:rPr>
      </w:pPr>
      <w:r w:rsidRPr="00BC7BFC">
        <w:rPr>
          <w:rFonts w:eastAsiaTheme="majorEastAsia"/>
          <w:i/>
          <w:kern w:val="2"/>
          <w:sz w:val="24"/>
          <w:szCs w:val="24"/>
          <w:lang w:val="uk-UA" w:eastAsia="zh-CN" w:bidi="hi-IN"/>
        </w:rPr>
        <w:t>Внутрішня комунікація</w:t>
      </w:r>
      <w:r>
        <w:rPr>
          <w:rFonts w:eastAsiaTheme="majorEastAsia"/>
          <w:i/>
          <w:kern w:val="2"/>
          <w:sz w:val="24"/>
          <w:szCs w:val="24"/>
          <w:lang w:val="uk-UA" w:eastAsia="zh-CN" w:bidi="hi-IN"/>
        </w:rPr>
        <w:t xml:space="preserve"> </w:t>
      </w:r>
      <w:r w:rsidRPr="00BC7BFC">
        <w:rPr>
          <w:rFonts w:eastAsiaTheme="majorEastAsia"/>
          <w:i/>
          <w:kern w:val="2"/>
          <w:sz w:val="24"/>
          <w:szCs w:val="24"/>
          <w:lang w:val="uk-UA" w:eastAsia="zh-CN" w:bidi="hi-IN"/>
        </w:rPr>
        <w:t>– під час кризи співробітники є ключовими союзниками. Їхня обізнаність та підтримка можуть значно посилити зусилля з подолання кризи.</w:t>
      </w:r>
      <w:r>
        <w:rPr>
          <w:rFonts w:eastAsiaTheme="majorEastAsia"/>
          <w:i/>
          <w:kern w:val="2"/>
          <w:sz w:val="24"/>
          <w:szCs w:val="24"/>
          <w:lang w:val="uk-UA" w:eastAsia="zh-CN" w:bidi="hi-IN"/>
        </w:rPr>
        <w:t xml:space="preserve"> </w:t>
      </w:r>
      <w:r w:rsidRPr="00BC7BFC">
        <w:rPr>
          <w:rFonts w:eastAsiaTheme="majorEastAsia"/>
          <w:i/>
          <w:kern w:val="2"/>
          <w:sz w:val="24"/>
          <w:szCs w:val="24"/>
          <w:lang w:val="uk-UA" w:eastAsia="zh-CN" w:bidi="hi-IN"/>
        </w:rPr>
        <w:t>Класифікація методів подолання кризи:</w:t>
      </w:r>
      <w:r>
        <w:rPr>
          <w:rFonts w:eastAsiaTheme="majorEastAsia"/>
          <w:i/>
          <w:kern w:val="2"/>
          <w:sz w:val="24"/>
          <w:szCs w:val="24"/>
          <w:lang w:val="uk-UA" w:eastAsia="zh-CN" w:bidi="hi-IN"/>
        </w:rPr>
        <w:t xml:space="preserve"> </w:t>
      </w:r>
      <w:r w:rsidRPr="00BC7BFC">
        <w:rPr>
          <w:rFonts w:eastAsiaTheme="majorEastAsia"/>
          <w:i/>
          <w:kern w:val="2"/>
          <w:sz w:val="24"/>
          <w:szCs w:val="24"/>
          <w:lang w:val="uk-UA" w:eastAsia="zh-CN" w:bidi="hi-IN"/>
        </w:rPr>
        <w:t xml:space="preserve">Методи примусового подолання: адміністративні та економічні заходи, спрямовані на стабілізацію ситуації (наприклад, скорочення витрат, реорганізація).Методи переконання: комунікаційні стратегії, спрямовані на зміну ставлення громадськості та відновлення довіри (наприклад, публічні вибачення, демонстрація конкретних кроків для </w:t>
      </w:r>
      <w:r w:rsidRPr="00BC7BFC">
        <w:rPr>
          <w:rFonts w:eastAsiaTheme="majorEastAsia"/>
          <w:i/>
          <w:kern w:val="2"/>
          <w:sz w:val="24"/>
          <w:szCs w:val="24"/>
          <w:lang w:val="uk-UA" w:eastAsia="zh-CN" w:bidi="hi-IN"/>
        </w:rPr>
        <w:lastRenderedPageBreak/>
        <w:t>вирішення проблеми).</w:t>
      </w:r>
      <w:r>
        <w:rPr>
          <w:rFonts w:eastAsiaTheme="majorEastAsia"/>
          <w:i/>
          <w:kern w:val="2"/>
          <w:sz w:val="24"/>
          <w:szCs w:val="24"/>
          <w:lang w:val="uk-UA" w:eastAsia="zh-CN" w:bidi="hi-IN"/>
        </w:rPr>
        <w:t xml:space="preserve"> </w:t>
      </w:r>
      <w:r w:rsidRPr="00BC7BFC">
        <w:rPr>
          <w:rFonts w:eastAsiaTheme="majorEastAsia"/>
          <w:i/>
          <w:kern w:val="2"/>
          <w:sz w:val="24"/>
          <w:szCs w:val="24"/>
          <w:lang w:val="uk-UA" w:eastAsia="zh-CN" w:bidi="hi-IN"/>
        </w:rPr>
        <w:t>Комунікаційні стратегії подолання кризи:</w:t>
      </w:r>
      <w:r>
        <w:rPr>
          <w:rFonts w:eastAsiaTheme="majorEastAsia"/>
          <w:i/>
          <w:kern w:val="2"/>
          <w:sz w:val="24"/>
          <w:szCs w:val="24"/>
          <w:lang w:val="uk-UA" w:eastAsia="zh-CN" w:bidi="hi-IN"/>
        </w:rPr>
        <w:t xml:space="preserve"> </w:t>
      </w:r>
      <w:r w:rsidRPr="00BC7BFC">
        <w:rPr>
          <w:rFonts w:eastAsiaTheme="majorEastAsia"/>
          <w:i/>
          <w:kern w:val="2"/>
          <w:sz w:val="24"/>
          <w:szCs w:val="24"/>
          <w:lang w:val="uk-UA" w:eastAsia="zh-CN" w:bidi="hi-IN"/>
        </w:rPr>
        <w:t>Стратегія вибачень. Застосовується, коли компанія повністю визнає свою провину. Вона включає щирі вибачення, обіцянку виправити ситуацію та компенсацію збитків.</w:t>
      </w:r>
      <w:r>
        <w:rPr>
          <w:rFonts w:eastAsiaTheme="majorEastAsia"/>
          <w:i/>
          <w:kern w:val="2"/>
          <w:sz w:val="24"/>
          <w:szCs w:val="24"/>
          <w:lang w:val="uk-UA" w:eastAsia="zh-CN" w:bidi="hi-IN"/>
        </w:rPr>
        <w:t xml:space="preserve"> </w:t>
      </w:r>
      <w:r w:rsidRPr="00BC7BFC">
        <w:rPr>
          <w:rFonts w:eastAsiaTheme="majorEastAsia"/>
          <w:i/>
          <w:kern w:val="2"/>
          <w:sz w:val="24"/>
          <w:szCs w:val="24"/>
          <w:lang w:val="uk-UA" w:eastAsia="zh-CN" w:bidi="hi-IN"/>
        </w:rPr>
        <w:t>Стратегія спростування. Використовується, коли інформація про кризу є неправдивою. Мета – надати чіткі докази та факти, які спростовують звинувачення.</w:t>
      </w:r>
      <w:r>
        <w:rPr>
          <w:rFonts w:eastAsiaTheme="majorEastAsia"/>
          <w:i/>
          <w:kern w:val="2"/>
          <w:sz w:val="24"/>
          <w:szCs w:val="24"/>
          <w:lang w:val="uk-UA" w:eastAsia="zh-CN" w:bidi="hi-IN"/>
        </w:rPr>
        <w:t xml:space="preserve"> </w:t>
      </w:r>
      <w:r w:rsidRPr="00BC7BFC">
        <w:rPr>
          <w:rFonts w:eastAsiaTheme="majorEastAsia"/>
          <w:i/>
          <w:kern w:val="2"/>
          <w:sz w:val="24"/>
          <w:szCs w:val="24"/>
          <w:lang w:val="uk-UA" w:eastAsia="zh-CN" w:bidi="hi-IN"/>
        </w:rPr>
        <w:t>Стратегія контрнаступу. Активний захист репутації та надання власної позиції з наведенням доказів.</w:t>
      </w:r>
    </w:p>
    <w:bookmarkEnd w:id="7"/>
    <w:p w14:paraId="6277F15E" w14:textId="77777777" w:rsidR="00CC4E2F" w:rsidRDefault="00CC4E2F" w:rsidP="000A1DDF">
      <w:pPr>
        <w:pStyle w:val="a4"/>
        <w:jc w:val="center"/>
        <w:rPr>
          <w:b/>
          <w:lang w:val="uk-UA"/>
        </w:rPr>
      </w:pPr>
    </w:p>
    <w:p w14:paraId="7254AB04" w14:textId="74B1C24D" w:rsidR="000A1DDF" w:rsidRDefault="000A1DDF" w:rsidP="000A1DDF">
      <w:pPr>
        <w:pStyle w:val="a4"/>
        <w:jc w:val="center"/>
        <w:rPr>
          <w:b/>
          <w:lang w:val="uk-UA"/>
        </w:rPr>
      </w:pPr>
      <w:r>
        <w:rPr>
          <w:b/>
          <w:lang w:val="uk-UA"/>
        </w:rPr>
        <w:t xml:space="preserve">4. Структура навчальної дисципліни </w:t>
      </w:r>
    </w:p>
    <w:p w14:paraId="3531AE77" w14:textId="77777777" w:rsidR="000A1DDF" w:rsidRDefault="000A1DDF" w:rsidP="000A1DDF">
      <w:pPr>
        <w:pStyle w:val="a4"/>
        <w:jc w:val="center"/>
        <w:rPr>
          <w:b/>
          <w:lang w:val="uk-UA"/>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4678"/>
        <w:gridCol w:w="850"/>
        <w:gridCol w:w="851"/>
        <w:gridCol w:w="1984"/>
      </w:tblGrid>
      <w:tr w:rsidR="000A1DDF" w14:paraId="65C10DCC" w14:textId="77777777" w:rsidTr="000A1DDF">
        <w:tc>
          <w:tcPr>
            <w:tcW w:w="1418" w:type="dxa"/>
            <w:vMerge w:val="restart"/>
            <w:tcBorders>
              <w:top w:val="single" w:sz="4" w:space="0" w:color="auto"/>
              <w:left w:val="single" w:sz="4" w:space="0" w:color="auto"/>
              <w:bottom w:val="single" w:sz="4" w:space="0" w:color="auto"/>
              <w:right w:val="single" w:sz="4" w:space="0" w:color="auto"/>
            </w:tcBorders>
            <w:hideMark/>
          </w:tcPr>
          <w:p w14:paraId="4DFEE85E" w14:textId="77777777" w:rsidR="000A1DDF" w:rsidRDefault="000A1DDF" w:rsidP="000A1DDF">
            <w:pPr>
              <w:autoSpaceDE w:val="0"/>
              <w:autoSpaceDN w:val="0"/>
              <w:spacing w:line="276" w:lineRule="auto"/>
              <w:ind w:left="-70"/>
              <w:jc w:val="center"/>
              <w:rPr>
                <w:rFonts w:ascii="Times New Roman" w:hAnsi="Times New Roman" w:cs="Times New Roman"/>
                <w:b/>
                <w:sz w:val="20"/>
                <w:szCs w:val="20"/>
              </w:rPr>
            </w:pPr>
            <w:r>
              <w:rPr>
                <w:rFonts w:ascii="Times New Roman" w:hAnsi="Times New Roman" w:cs="Times New Roman"/>
                <w:b/>
                <w:sz w:val="20"/>
                <w:szCs w:val="20"/>
              </w:rPr>
              <w:t>Вид заняття</w:t>
            </w:r>
          </w:p>
          <w:p w14:paraId="47252F85" w14:textId="77777777" w:rsidR="000A1DDF" w:rsidRDefault="000A1DDF" w:rsidP="000A1DDF">
            <w:pPr>
              <w:autoSpaceDE w:val="0"/>
              <w:autoSpaceDN w:val="0"/>
              <w:spacing w:line="276" w:lineRule="auto"/>
              <w:ind w:left="-70"/>
              <w:jc w:val="center"/>
              <w:rPr>
                <w:rFonts w:ascii="Times New Roman" w:hAnsi="Times New Roman" w:cs="Times New Roman"/>
                <w:b/>
                <w:sz w:val="20"/>
                <w:szCs w:val="20"/>
                <w:lang w:eastAsia="en-US"/>
              </w:rPr>
            </w:pPr>
            <w:r>
              <w:rPr>
                <w:rFonts w:ascii="Times New Roman" w:hAnsi="Times New Roman" w:cs="Times New Roman"/>
                <w:b/>
                <w:sz w:val="20"/>
                <w:szCs w:val="20"/>
              </w:rPr>
              <w:t>/роботи</w:t>
            </w:r>
          </w:p>
        </w:tc>
        <w:tc>
          <w:tcPr>
            <w:tcW w:w="4678" w:type="dxa"/>
            <w:vMerge w:val="restart"/>
            <w:tcBorders>
              <w:top w:val="single" w:sz="4" w:space="0" w:color="auto"/>
              <w:left w:val="single" w:sz="4" w:space="0" w:color="auto"/>
              <w:bottom w:val="single" w:sz="4" w:space="0" w:color="auto"/>
              <w:right w:val="single" w:sz="4" w:space="0" w:color="auto"/>
            </w:tcBorders>
            <w:hideMark/>
          </w:tcPr>
          <w:p w14:paraId="789CE531" w14:textId="77777777" w:rsidR="000A1DDF" w:rsidRDefault="000A1DDF" w:rsidP="000A1DDF">
            <w:pPr>
              <w:autoSpaceDE w:val="0"/>
              <w:autoSpaceDN w:val="0"/>
              <w:spacing w:line="276" w:lineRule="auto"/>
              <w:jc w:val="center"/>
              <w:rPr>
                <w:rFonts w:ascii="Times New Roman" w:hAnsi="Times New Roman" w:cs="Times New Roman"/>
                <w:b/>
                <w:sz w:val="20"/>
                <w:szCs w:val="20"/>
                <w:lang w:eastAsia="en-US"/>
              </w:rPr>
            </w:pPr>
            <w:r>
              <w:rPr>
                <w:rFonts w:ascii="Times New Roman" w:hAnsi="Times New Roman" w:cs="Times New Roman"/>
                <w:b/>
                <w:sz w:val="20"/>
                <w:szCs w:val="20"/>
              </w:rPr>
              <w:t>Назва теми</w:t>
            </w:r>
          </w:p>
        </w:tc>
        <w:tc>
          <w:tcPr>
            <w:tcW w:w="1701" w:type="dxa"/>
            <w:gridSpan w:val="2"/>
            <w:tcBorders>
              <w:top w:val="single" w:sz="4" w:space="0" w:color="auto"/>
              <w:left w:val="single" w:sz="4" w:space="0" w:color="auto"/>
              <w:bottom w:val="single" w:sz="4" w:space="0" w:color="auto"/>
              <w:right w:val="single" w:sz="4" w:space="0" w:color="auto"/>
            </w:tcBorders>
            <w:hideMark/>
          </w:tcPr>
          <w:p w14:paraId="36118DE0" w14:textId="77777777" w:rsidR="000A1DDF" w:rsidRDefault="000A1DDF" w:rsidP="000A1DDF">
            <w:pPr>
              <w:spacing w:line="276" w:lineRule="auto"/>
              <w:jc w:val="center"/>
              <w:rPr>
                <w:rFonts w:ascii="Times New Roman" w:hAnsi="Times New Roman" w:cs="Times New Roman"/>
                <w:b/>
                <w:sz w:val="20"/>
                <w:szCs w:val="20"/>
              </w:rPr>
            </w:pPr>
            <w:r>
              <w:rPr>
                <w:rFonts w:ascii="Times New Roman" w:hAnsi="Times New Roman" w:cs="Times New Roman"/>
                <w:b/>
                <w:sz w:val="20"/>
                <w:szCs w:val="20"/>
              </w:rPr>
              <w:t>Кількість</w:t>
            </w:r>
          </w:p>
          <w:p w14:paraId="5A7C94A1" w14:textId="77777777" w:rsidR="000A1DDF" w:rsidRDefault="000A1DDF" w:rsidP="000A1DDF">
            <w:pPr>
              <w:spacing w:line="276" w:lineRule="auto"/>
              <w:jc w:val="center"/>
              <w:rPr>
                <w:rFonts w:ascii="Times New Roman" w:hAnsi="Times New Roman" w:cs="Times New Roman"/>
                <w:b/>
                <w:sz w:val="20"/>
                <w:szCs w:val="20"/>
              </w:rPr>
            </w:pPr>
            <w:r>
              <w:rPr>
                <w:rFonts w:ascii="Times New Roman" w:hAnsi="Times New Roman" w:cs="Times New Roman"/>
                <w:b/>
                <w:sz w:val="20"/>
                <w:szCs w:val="20"/>
              </w:rPr>
              <w:t>годин</w:t>
            </w:r>
          </w:p>
        </w:tc>
        <w:tc>
          <w:tcPr>
            <w:tcW w:w="1984" w:type="dxa"/>
            <w:tcBorders>
              <w:top w:val="single" w:sz="4" w:space="0" w:color="auto"/>
              <w:left w:val="single" w:sz="4" w:space="0" w:color="auto"/>
              <w:bottom w:val="single" w:sz="4" w:space="0" w:color="auto"/>
              <w:right w:val="single" w:sz="4" w:space="0" w:color="auto"/>
            </w:tcBorders>
            <w:hideMark/>
          </w:tcPr>
          <w:p w14:paraId="785EBE8D" w14:textId="77777777" w:rsidR="000A1DDF" w:rsidRDefault="000A1DDF" w:rsidP="000A1DDF">
            <w:pPr>
              <w:spacing w:line="276" w:lineRule="auto"/>
              <w:jc w:val="center"/>
              <w:rPr>
                <w:rFonts w:ascii="Times New Roman" w:hAnsi="Times New Roman" w:cs="Times New Roman"/>
                <w:b/>
                <w:sz w:val="20"/>
                <w:szCs w:val="20"/>
              </w:rPr>
            </w:pPr>
            <w:r>
              <w:rPr>
                <w:rFonts w:ascii="Times New Roman" w:hAnsi="Times New Roman" w:cs="Times New Roman"/>
                <w:b/>
                <w:sz w:val="20"/>
                <w:szCs w:val="20"/>
              </w:rPr>
              <w:t>Згідно з розкладом</w:t>
            </w:r>
          </w:p>
        </w:tc>
      </w:tr>
      <w:tr w:rsidR="000A1DDF" w14:paraId="3E07000C" w14:textId="77777777" w:rsidTr="000A1DDF">
        <w:trPr>
          <w:trHeight w:val="268"/>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3A3B3E93" w14:textId="77777777" w:rsidR="000A1DDF" w:rsidRDefault="000A1DDF" w:rsidP="000A1DDF">
            <w:pPr>
              <w:widowControl/>
              <w:suppressAutoHyphens w:val="0"/>
              <w:spacing w:line="256" w:lineRule="auto"/>
              <w:rPr>
                <w:rFonts w:ascii="Times New Roman" w:hAnsi="Times New Roman" w:cs="Times New Roman"/>
                <w:b/>
                <w:sz w:val="20"/>
                <w:szCs w:val="20"/>
                <w:lang w:eastAsia="en-US"/>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14:paraId="0DDC63B9" w14:textId="77777777" w:rsidR="000A1DDF" w:rsidRDefault="000A1DDF" w:rsidP="000A1DDF">
            <w:pPr>
              <w:widowControl/>
              <w:suppressAutoHyphens w:val="0"/>
              <w:spacing w:line="256" w:lineRule="auto"/>
              <w:rPr>
                <w:rFonts w:ascii="Times New Roman" w:hAnsi="Times New Roman" w:cs="Times New Roman"/>
                <w:b/>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5AEA6D46" w14:textId="77777777" w:rsidR="000A1DDF" w:rsidRDefault="000A1DDF" w:rsidP="000A1DDF">
            <w:pPr>
              <w:spacing w:line="276" w:lineRule="auto"/>
              <w:jc w:val="center"/>
              <w:rPr>
                <w:rFonts w:ascii="Times New Roman" w:hAnsi="Times New Roman" w:cs="Times New Roman"/>
                <w:b/>
                <w:sz w:val="20"/>
                <w:szCs w:val="20"/>
                <w:lang w:eastAsia="en-US"/>
              </w:rPr>
            </w:pPr>
            <w:r>
              <w:rPr>
                <w:rFonts w:ascii="Times New Roman" w:hAnsi="Times New Roman" w:cs="Times New Roman"/>
                <w:b/>
                <w:sz w:val="20"/>
                <w:szCs w:val="20"/>
              </w:rPr>
              <w:t>о/</w:t>
            </w:r>
            <w:proofErr w:type="spellStart"/>
            <w:r>
              <w:rPr>
                <w:rFonts w:ascii="Times New Roman" w:hAnsi="Times New Roman" w:cs="Times New Roman"/>
                <w:b/>
                <w:sz w:val="20"/>
                <w:szCs w:val="20"/>
              </w:rPr>
              <w:t>д.ф</w:t>
            </w:r>
            <w:proofErr w:type="spellEnd"/>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hideMark/>
          </w:tcPr>
          <w:p w14:paraId="6E6EF1B1" w14:textId="77777777" w:rsidR="000A1DDF" w:rsidRDefault="000A1DDF" w:rsidP="000A1DDF">
            <w:pPr>
              <w:spacing w:line="276" w:lineRule="auto"/>
              <w:jc w:val="center"/>
              <w:rPr>
                <w:rFonts w:ascii="Times New Roman" w:hAnsi="Times New Roman" w:cs="Times New Roman"/>
                <w:b/>
                <w:sz w:val="20"/>
                <w:szCs w:val="20"/>
                <w:lang w:eastAsia="en-US"/>
              </w:rPr>
            </w:pPr>
            <w:proofErr w:type="spellStart"/>
            <w:r>
              <w:rPr>
                <w:rFonts w:ascii="Times New Roman" w:hAnsi="Times New Roman" w:cs="Times New Roman"/>
                <w:b/>
                <w:sz w:val="20"/>
                <w:szCs w:val="20"/>
              </w:rPr>
              <w:t>з.ф</w:t>
            </w:r>
            <w:proofErr w:type="spellEnd"/>
            <w:r>
              <w:rPr>
                <w:rFonts w:ascii="Times New Roman" w:hAnsi="Times New Roman" w:cs="Times New Roman"/>
                <w:b/>
                <w:sz w:val="20"/>
                <w:szCs w:val="20"/>
              </w:rPr>
              <w:t>.</w:t>
            </w:r>
          </w:p>
        </w:tc>
        <w:tc>
          <w:tcPr>
            <w:tcW w:w="1984" w:type="dxa"/>
            <w:tcBorders>
              <w:top w:val="single" w:sz="4" w:space="0" w:color="auto"/>
              <w:left w:val="single" w:sz="4" w:space="0" w:color="auto"/>
              <w:bottom w:val="single" w:sz="4" w:space="0" w:color="auto"/>
              <w:right w:val="single" w:sz="4" w:space="0" w:color="auto"/>
            </w:tcBorders>
          </w:tcPr>
          <w:p w14:paraId="313AF648" w14:textId="77777777" w:rsidR="000A1DDF" w:rsidRDefault="000A1DDF" w:rsidP="000A1DDF">
            <w:pPr>
              <w:spacing w:line="276" w:lineRule="auto"/>
              <w:jc w:val="center"/>
              <w:rPr>
                <w:rFonts w:ascii="Times New Roman" w:hAnsi="Times New Roman" w:cs="Times New Roman"/>
                <w:sz w:val="20"/>
                <w:szCs w:val="20"/>
              </w:rPr>
            </w:pPr>
          </w:p>
        </w:tc>
      </w:tr>
      <w:tr w:rsidR="000A1DDF" w14:paraId="060DB9EB" w14:textId="77777777" w:rsidTr="000A1DDF">
        <w:trPr>
          <w:trHeight w:val="88"/>
        </w:trPr>
        <w:tc>
          <w:tcPr>
            <w:tcW w:w="1418" w:type="dxa"/>
            <w:tcBorders>
              <w:top w:val="single" w:sz="4" w:space="0" w:color="auto"/>
              <w:left w:val="single" w:sz="4" w:space="0" w:color="auto"/>
              <w:bottom w:val="single" w:sz="4" w:space="0" w:color="auto"/>
              <w:right w:val="single" w:sz="4" w:space="0" w:color="auto"/>
            </w:tcBorders>
            <w:vAlign w:val="center"/>
            <w:hideMark/>
          </w:tcPr>
          <w:p w14:paraId="2D99A8AC" w14:textId="77777777" w:rsidR="000A1DDF" w:rsidRDefault="000A1DDF" w:rsidP="000A1DDF">
            <w:pPr>
              <w:suppressAutoHyphens w:val="0"/>
              <w:spacing w:line="256" w:lineRule="auto"/>
              <w:jc w:val="center"/>
              <w:rPr>
                <w:rFonts w:ascii="Times New Roman" w:hAnsi="Times New Roman" w:cs="Times New Roman"/>
                <w:b/>
                <w:i/>
                <w:sz w:val="16"/>
                <w:szCs w:val="16"/>
                <w:lang w:eastAsia="en-US"/>
              </w:rPr>
            </w:pPr>
            <w:r>
              <w:rPr>
                <w:rFonts w:ascii="Times New Roman" w:hAnsi="Times New Roman" w:cs="Times New Roman"/>
                <w:b/>
                <w:i/>
                <w:sz w:val="16"/>
                <w:szCs w:val="16"/>
                <w:lang w:eastAsia="en-US"/>
              </w:rPr>
              <w:t>1</w:t>
            </w:r>
          </w:p>
        </w:tc>
        <w:tc>
          <w:tcPr>
            <w:tcW w:w="4678" w:type="dxa"/>
            <w:tcBorders>
              <w:top w:val="single" w:sz="4" w:space="0" w:color="auto"/>
              <w:left w:val="single" w:sz="4" w:space="0" w:color="auto"/>
              <w:bottom w:val="single" w:sz="4" w:space="0" w:color="auto"/>
              <w:right w:val="single" w:sz="4" w:space="0" w:color="auto"/>
            </w:tcBorders>
            <w:vAlign w:val="center"/>
            <w:hideMark/>
          </w:tcPr>
          <w:p w14:paraId="7AE89FEE" w14:textId="77777777" w:rsidR="000A1DDF" w:rsidRDefault="000A1DDF" w:rsidP="000A1DDF">
            <w:pPr>
              <w:suppressAutoHyphens w:val="0"/>
              <w:spacing w:line="256" w:lineRule="auto"/>
              <w:jc w:val="center"/>
              <w:rPr>
                <w:rFonts w:ascii="Times New Roman" w:hAnsi="Times New Roman" w:cs="Times New Roman"/>
                <w:b/>
                <w:i/>
                <w:sz w:val="16"/>
                <w:szCs w:val="16"/>
                <w:lang w:eastAsia="en-US"/>
              </w:rPr>
            </w:pPr>
            <w:r>
              <w:rPr>
                <w:rFonts w:ascii="Times New Roman" w:hAnsi="Times New Roman" w:cs="Times New Roman"/>
                <w:b/>
                <w:i/>
                <w:sz w:val="16"/>
                <w:szCs w:val="16"/>
                <w:lang w:eastAsia="en-US"/>
              </w:rPr>
              <w:t>2</w:t>
            </w:r>
          </w:p>
        </w:tc>
        <w:tc>
          <w:tcPr>
            <w:tcW w:w="850" w:type="dxa"/>
            <w:tcBorders>
              <w:top w:val="single" w:sz="4" w:space="0" w:color="auto"/>
              <w:left w:val="single" w:sz="4" w:space="0" w:color="auto"/>
              <w:bottom w:val="single" w:sz="4" w:space="0" w:color="auto"/>
              <w:right w:val="single" w:sz="4" w:space="0" w:color="auto"/>
            </w:tcBorders>
            <w:hideMark/>
          </w:tcPr>
          <w:p w14:paraId="494C584F" w14:textId="77777777" w:rsidR="000A1DDF" w:rsidRDefault="000A1DDF" w:rsidP="000A1DDF">
            <w:pPr>
              <w:spacing w:line="276" w:lineRule="auto"/>
              <w:jc w:val="center"/>
              <w:rPr>
                <w:rFonts w:ascii="Times New Roman" w:hAnsi="Times New Roman" w:cs="Times New Roman"/>
                <w:b/>
                <w:i/>
                <w:sz w:val="16"/>
                <w:szCs w:val="16"/>
              </w:rPr>
            </w:pPr>
            <w:r>
              <w:rPr>
                <w:rFonts w:ascii="Times New Roman" w:hAnsi="Times New Roman" w:cs="Times New Roman"/>
                <w:b/>
                <w:i/>
                <w:sz w:val="16"/>
                <w:szCs w:val="16"/>
              </w:rPr>
              <w:t>3</w:t>
            </w:r>
          </w:p>
        </w:tc>
        <w:tc>
          <w:tcPr>
            <w:tcW w:w="851" w:type="dxa"/>
            <w:tcBorders>
              <w:top w:val="single" w:sz="4" w:space="0" w:color="auto"/>
              <w:left w:val="single" w:sz="4" w:space="0" w:color="auto"/>
              <w:bottom w:val="single" w:sz="4" w:space="0" w:color="auto"/>
              <w:right w:val="single" w:sz="4" w:space="0" w:color="auto"/>
            </w:tcBorders>
            <w:hideMark/>
          </w:tcPr>
          <w:p w14:paraId="10E4A971" w14:textId="77777777" w:rsidR="000A1DDF" w:rsidRDefault="000A1DDF" w:rsidP="000A1DDF">
            <w:pPr>
              <w:spacing w:line="276" w:lineRule="auto"/>
              <w:jc w:val="center"/>
              <w:rPr>
                <w:rFonts w:ascii="Times New Roman" w:hAnsi="Times New Roman" w:cs="Times New Roman"/>
                <w:b/>
                <w:i/>
                <w:sz w:val="16"/>
                <w:szCs w:val="16"/>
              </w:rPr>
            </w:pPr>
            <w:r>
              <w:rPr>
                <w:rFonts w:ascii="Times New Roman" w:hAnsi="Times New Roman" w:cs="Times New Roman"/>
                <w:b/>
                <w:i/>
                <w:sz w:val="16"/>
                <w:szCs w:val="16"/>
              </w:rPr>
              <w:t>4</w:t>
            </w:r>
          </w:p>
        </w:tc>
        <w:tc>
          <w:tcPr>
            <w:tcW w:w="1984" w:type="dxa"/>
            <w:tcBorders>
              <w:top w:val="single" w:sz="4" w:space="0" w:color="auto"/>
              <w:left w:val="single" w:sz="4" w:space="0" w:color="auto"/>
              <w:bottom w:val="single" w:sz="4" w:space="0" w:color="auto"/>
              <w:right w:val="single" w:sz="4" w:space="0" w:color="auto"/>
            </w:tcBorders>
            <w:hideMark/>
          </w:tcPr>
          <w:p w14:paraId="2F450641" w14:textId="77777777" w:rsidR="000A1DDF" w:rsidRDefault="000A1DDF" w:rsidP="000A1DDF">
            <w:pPr>
              <w:spacing w:line="276" w:lineRule="auto"/>
              <w:jc w:val="center"/>
              <w:rPr>
                <w:rFonts w:ascii="Times New Roman" w:hAnsi="Times New Roman" w:cs="Times New Roman"/>
                <w:b/>
                <w:i/>
                <w:sz w:val="16"/>
                <w:szCs w:val="16"/>
              </w:rPr>
            </w:pPr>
            <w:r>
              <w:rPr>
                <w:rFonts w:ascii="Times New Roman" w:hAnsi="Times New Roman" w:cs="Times New Roman"/>
                <w:b/>
                <w:i/>
                <w:sz w:val="16"/>
                <w:szCs w:val="16"/>
              </w:rPr>
              <w:t>5</w:t>
            </w:r>
          </w:p>
        </w:tc>
      </w:tr>
      <w:tr w:rsidR="00E135B5" w14:paraId="7019C4FF" w14:textId="77777777" w:rsidTr="000A1DDF">
        <w:trPr>
          <w:trHeight w:val="675"/>
        </w:trPr>
        <w:tc>
          <w:tcPr>
            <w:tcW w:w="1418" w:type="dxa"/>
            <w:tcBorders>
              <w:top w:val="single" w:sz="4" w:space="0" w:color="auto"/>
              <w:left w:val="single" w:sz="4" w:space="0" w:color="auto"/>
              <w:bottom w:val="single" w:sz="4" w:space="0" w:color="auto"/>
              <w:right w:val="single" w:sz="4" w:space="0" w:color="auto"/>
            </w:tcBorders>
          </w:tcPr>
          <w:p w14:paraId="57A218BA" w14:textId="77777777" w:rsidR="00E135B5" w:rsidRPr="00CC4E2F" w:rsidRDefault="00E135B5" w:rsidP="000A1DDF">
            <w:pPr>
              <w:autoSpaceDE w:val="0"/>
              <w:autoSpaceDN w:val="0"/>
              <w:spacing w:line="256" w:lineRule="auto"/>
              <w:jc w:val="center"/>
              <w:rPr>
                <w:rFonts w:ascii="Times New Roman" w:hAnsi="Times New Roman" w:cs="Times New Roman"/>
                <w:sz w:val="22"/>
                <w:szCs w:val="22"/>
              </w:rPr>
            </w:pPr>
            <w:r w:rsidRPr="00CC4E2F">
              <w:rPr>
                <w:rFonts w:ascii="Times New Roman" w:hAnsi="Times New Roman" w:cs="Times New Roman"/>
                <w:sz w:val="22"/>
                <w:szCs w:val="22"/>
              </w:rPr>
              <w:t>Лекційне заняття 1</w:t>
            </w:r>
          </w:p>
        </w:tc>
        <w:tc>
          <w:tcPr>
            <w:tcW w:w="4678" w:type="dxa"/>
            <w:tcBorders>
              <w:top w:val="single" w:sz="4" w:space="0" w:color="auto"/>
              <w:left w:val="single" w:sz="4" w:space="0" w:color="auto"/>
              <w:bottom w:val="single" w:sz="4" w:space="0" w:color="auto"/>
              <w:right w:val="single" w:sz="4" w:space="0" w:color="auto"/>
            </w:tcBorders>
          </w:tcPr>
          <w:p w14:paraId="009B85CB" w14:textId="5FAA2BF5" w:rsidR="00E135B5" w:rsidRPr="00CC4E2F" w:rsidRDefault="00CC4E2F" w:rsidP="000A1DDF">
            <w:pPr>
              <w:autoSpaceDE w:val="0"/>
              <w:autoSpaceDN w:val="0"/>
              <w:spacing w:line="256" w:lineRule="auto"/>
              <w:jc w:val="both"/>
              <w:rPr>
                <w:rFonts w:ascii="Times New Roman" w:hAnsi="Times New Roman" w:cs="Times New Roman"/>
                <w:sz w:val="22"/>
                <w:szCs w:val="22"/>
              </w:rPr>
            </w:pPr>
            <w:r w:rsidRPr="00CC4E2F">
              <w:rPr>
                <w:rFonts w:ascii="Times New Roman" w:hAnsi="Times New Roman" w:cs="Times New Roman"/>
                <w:sz w:val="22"/>
                <w:szCs w:val="22"/>
              </w:rPr>
              <w:t>Тема 1. Кризові явища в соціальних відносинах та соціальних комунікаціях</w:t>
            </w:r>
            <w:r w:rsidR="00E135B5" w:rsidRPr="00CC4E2F">
              <w:rPr>
                <w:rFonts w:ascii="Times New Roman" w:hAnsi="Times New Roman" w:cs="Times New Roman"/>
                <w:sz w:val="22"/>
                <w:szCs w:val="22"/>
              </w:rPr>
              <w:t>.</w:t>
            </w:r>
          </w:p>
        </w:tc>
        <w:tc>
          <w:tcPr>
            <w:tcW w:w="850" w:type="dxa"/>
            <w:tcBorders>
              <w:top w:val="single" w:sz="4" w:space="0" w:color="auto"/>
              <w:left w:val="single" w:sz="4" w:space="0" w:color="auto"/>
              <w:bottom w:val="single" w:sz="4" w:space="0" w:color="auto"/>
              <w:right w:val="single" w:sz="4" w:space="0" w:color="auto"/>
            </w:tcBorders>
          </w:tcPr>
          <w:p w14:paraId="696877A3" w14:textId="33B72304" w:rsidR="00E135B5" w:rsidRDefault="00E135B5" w:rsidP="000A1DDF">
            <w:pP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67C29F93" w14:textId="430EAE86" w:rsidR="00E135B5" w:rsidRPr="00E91D4C" w:rsidRDefault="00E135B5" w:rsidP="000A1DDF">
            <w:pPr>
              <w:widowControl/>
              <w:suppressAutoHyphens w:val="0"/>
              <w:spacing w:line="256" w:lineRule="auto"/>
              <w:rPr>
                <w:rFonts w:asciiTheme="minorHAnsi" w:eastAsiaTheme="minorHAnsi" w:hAnsiTheme="minorHAnsi" w:cstheme="minorBidi"/>
                <w:kern w:val="0"/>
                <w:sz w:val="20"/>
                <w:szCs w:val="20"/>
                <w:lang w:eastAsia="ru-RU" w:bidi="ar-SA"/>
              </w:rPr>
            </w:pPr>
          </w:p>
        </w:tc>
        <w:tc>
          <w:tcPr>
            <w:tcW w:w="1984" w:type="dxa"/>
            <w:tcBorders>
              <w:top w:val="single" w:sz="4" w:space="0" w:color="auto"/>
              <w:left w:val="single" w:sz="4" w:space="0" w:color="auto"/>
              <w:bottom w:val="single" w:sz="4" w:space="0" w:color="auto"/>
              <w:right w:val="single" w:sz="4" w:space="0" w:color="auto"/>
            </w:tcBorders>
          </w:tcPr>
          <w:p w14:paraId="3070BD45" w14:textId="6E2E5695" w:rsidR="00E135B5" w:rsidRPr="00E91D4C" w:rsidRDefault="00E135B5" w:rsidP="000A1DDF">
            <w:pPr>
              <w:autoSpaceDE w:val="0"/>
              <w:autoSpaceDN w:val="0"/>
              <w:spacing w:line="256" w:lineRule="auto"/>
              <w:jc w:val="center"/>
              <w:rPr>
                <w:rFonts w:ascii="Times New Roman" w:hAnsi="Times New Roman" w:cs="Times New Roman"/>
                <w:i/>
                <w:sz w:val="20"/>
                <w:szCs w:val="20"/>
                <w:lang w:val="ru-RU"/>
              </w:rPr>
            </w:pPr>
          </w:p>
        </w:tc>
      </w:tr>
      <w:tr w:rsidR="000A1DDF" w14:paraId="1C9E72CD" w14:textId="77777777" w:rsidTr="000A1DDF">
        <w:trPr>
          <w:trHeight w:val="675"/>
        </w:trPr>
        <w:tc>
          <w:tcPr>
            <w:tcW w:w="1418" w:type="dxa"/>
            <w:tcBorders>
              <w:top w:val="single" w:sz="4" w:space="0" w:color="auto"/>
              <w:left w:val="single" w:sz="4" w:space="0" w:color="auto"/>
              <w:bottom w:val="single" w:sz="4" w:space="0" w:color="auto"/>
              <w:right w:val="single" w:sz="4" w:space="0" w:color="auto"/>
            </w:tcBorders>
            <w:hideMark/>
          </w:tcPr>
          <w:p w14:paraId="27A76F09" w14:textId="56554C66" w:rsidR="000A1DDF" w:rsidRPr="00CC4E2F" w:rsidRDefault="000A1DDF" w:rsidP="000A1DDF">
            <w:pPr>
              <w:autoSpaceDE w:val="0"/>
              <w:autoSpaceDN w:val="0"/>
              <w:spacing w:line="256" w:lineRule="auto"/>
              <w:jc w:val="center"/>
              <w:rPr>
                <w:rFonts w:ascii="Times New Roman" w:hAnsi="Times New Roman" w:cs="Times New Roman"/>
              </w:rPr>
            </w:pPr>
            <w:r w:rsidRPr="00CC4E2F">
              <w:rPr>
                <w:rFonts w:ascii="Times New Roman" w:hAnsi="Times New Roman" w:cs="Times New Roman"/>
                <w:sz w:val="22"/>
                <w:szCs w:val="22"/>
              </w:rPr>
              <w:t>Практичне заняття 1</w:t>
            </w:r>
          </w:p>
        </w:tc>
        <w:tc>
          <w:tcPr>
            <w:tcW w:w="4678" w:type="dxa"/>
            <w:tcBorders>
              <w:top w:val="single" w:sz="4" w:space="0" w:color="auto"/>
              <w:left w:val="single" w:sz="4" w:space="0" w:color="auto"/>
              <w:bottom w:val="single" w:sz="4" w:space="0" w:color="auto"/>
              <w:right w:val="single" w:sz="4" w:space="0" w:color="auto"/>
            </w:tcBorders>
            <w:hideMark/>
          </w:tcPr>
          <w:p w14:paraId="5D5B849C" w14:textId="29275C6E" w:rsidR="000A1DDF" w:rsidRPr="00CC4E2F" w:rsidRDefault="00CC4E2F" w:rsidP="000A1DDF">
            <w:pPr>
              <w:autoSpaceDE w:val="0"/>
              <w:autoSpaceDN w:val="0"/>
              <w:spacing w:line="256" w:lineRule="auto"/>
              <w:jc w:val="both"/>
              <w:rPr>
                <w:rFonts w:ascii="Times New Roman" w:hAnsi="Times New Roman" w:cs="Times New Roman"/>
                <w:sz w:val="22"/>
                <w:szCs w:val="22"/>
                <w:lang w:val="ru-RU"/>
              </w:rPr>
            </w:pPr>
            <w:r w:rsidRPr="00CC4E2F">
              <w:rPr>
                <w:rFonts w:ascii="Times New Roman" w:hAnsi="Times New Roman" w:cs="Times New Roman"/>
                <w:sz w:val="22"/>
                <w:szCs w:val="22"/>
              </w:rPr>
              <w:t>Тема 1. Кризові явища в соціальних відносинах та соціальних комунікаціях</w:t>
            </w:r>
          </w:p>
        </w:tc>
        <w:tc>
          <w:tcPr>
            <w:tcW w:w="850" w:type="dxa"/>
            <w:tcBorders>
              <w:top w:val="single" w:sz="4" w:space="0" w:color="auto"/>
              <w:left w:val="single" w:sz="4" w:space="0" w:color="auto"/>
              <w:bottom w:val="single" w:sz="4" w:space="0" w:color="auto"/>
              <w:right w:val="single" w:sz="4" w:space="0" w:color="auto"/>
            </w:tcBorders>
            <w:hideMark/>
          </w:tcPr>
          <w:p w14:paraId="1AFB346F" w14:textId="5BAF824B" w:rsidR="000A1DDF" w:rsidRDefault="00CC4E2F" w:rsidP="000A1DDF">
            <w:pPr>
              <w:rPr>
                <w:rFonts w:ascii="Times New Roman" w:hAnsi="Times New Roman" w:cs="Times New Roman"/>
              </w:rPr>
            </w:pPr>
            <w:r>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hideMark/>
          </w:tcPr>
          <w:p w14:paraId="32173F0C" w14:textId="57A07E00" w:rsidR="000A1DDF" w:rsidRPr="00E91D4C" w:rsidRDefault="000A1DDF" w:rsidP="000A1DDF">
            <w:pPr>
              <w:widowControl/>
              <w:suppressAutoHyphens w:val="0"/>
              <w:spacing w:line="256" w:lineRule="auto"/>
              <w:rPr>
                <w:rFonts w:asciiTheme="minorHAnsi" w:eastAsiaTheme="minorHAnsi" w:hAnsiTheme="minorHAnsi" w:cstheme="minorBidi"/>
                <w:kern w:val="0"/>
                <w:sz w:val="20"/>
                <w:szCs w:val="20"/>
                <w:lang w:eastAsia="ru-RU" w:bidi="ar-SA"/>
              </w:rPr>
            </w:pPr>
          </w:p>
        </w:tc>
        <w:tc>
          <w:tcPr>
            <w:tcW w:w="1984" w:type="dxa"/>
            <w:tcBorders>
              <w:top w:val="single" w:sz="4" w:space="0" w:color="auto"/>
              <w:left w:val="single" w:sz="4" w:space="0" w:color="auto"/>
              <w:bottom w:val="single" w:sz="4" w:space="0" w:color="auto"/>
              <w:right w:val="single" w:sz="4" w:space="0" w:color="auto"/>
            </w:tcBorders>
            <w:hideMark/>
          </w:tcPr>
          <w:p w14:paraId="17F13C2E" w14:textId="77777777" w:rsidR="000A1DDF" w:rsidRDefault="000A1DDF" w:rsidP="00E9394C">
            <w:pPr>
              <w:autoSpaceDE w:val="0"/>
              <w:autoSpaceDN w:val="0"/>
              <w:spacing w:line="256" w:lineRule="auto"/>
              <w:jc w:val="center"/>
              <w:rPr>
                <w:rFonts w:ascii="Times New Roman" w:hAnsi="Times New Roman" w:cs="Times New Roman"/>
                <w:i/>
                <w:sz w:val="20"/>
                <w:szCs w:val="20"/>
              </w:rPr>
            </w:pPr>
          </w:p>
        </w:tc>
      </w:tr>
      <w:tr w:rsidR="000A1DDF" w14:paraId="24B978D1" w14:textId="77777777" w:rsidTr="000A1DDF">
        <w:trPr>
          <w:trHeight w:val="675"/>
        </w:trPr>
        <w:tc>
          <w:tcPr>
            <w:tcW w:w="1418" w:type="dxa"/>
            <w:tcBorders>
              <w:top w:val="single" w:sz="4" w:space="0" w:color="auto"/>
              <w:left w:val="single" w:sz="4" w:space="0" w:color="auto"/>
              <w:bottom w:val="single" w:sz="4" w:space="0" w:color="auto"/>
              <w:right w:val="single" w:sz="4" w:space="0" w:color="auto"/>
            </w:tcBorders>
            <w:hideMark/>
          </w:tcPr>
          <w:p w14:paraId="05A6DDE5" w14:textId="1A59A868" w:rsidR="000A1DDF" w:rsidRPr="00CC4E2F" w:rsidRDefault="000A1DDF" w:rsidP="000A1DDF">
            <w:pPr>
              <w:autoSpaceDE w:val="0"/>
              <w:autoSpaceDN w:val="0"/>
              <w:spacing w:line="256" w:lineRule="auto"/>
              <w:jc w:val="center"/>
              <w:rPr>
                <w:rFonts w:ascii="Times New Roman" w:hAnsi="Times New Roman" w:cs="Times New Roman"/>
              </w:rPr>
            </w:pPr>
            <w:r w:rsidRPr="00CC4E2F">
              <w:rPr>
                <w:rFonts w:ascii="Times New Roman" w:hAnsi="Times New Roman" w:cs="Times New Roman"/>
                <w:sz w:val="22"/>
                <w:szCs w:val="22"/>
              </w:rPr>
              <w:t>Самостійна робота</w:t>
            </w:r>
            <w:r w:rsidR="009735ED">
              <w:rPr>
                <w:rFonts w:ascii="Times New Roman" w:hAnsi="Times New Roman" w:cs="Times New Roman"/>
                <w:sz w:val="22"/>
                <w:szCs w:val="22"/>
              </w:rPr>
              <w:t xml:space="preserve"> 1</w:t>
            </w:r>
          </w:p>
        </w:tc>
        <w:tc>
          <w:tcPr>
            <w:tcW w:w="4678" w:type="dxa"/>
            <w:tcBorders>
              <w:top w:val="single" w:sz="4" w:space="0" w:color="auto"/>
              <w:left w:val="single" w:sz="4" w:space="0" w:color="auto"/>
              <w:bottom w:val="single" w:sz="4" w:space="0" w:color="auto"/>
              <w:right w:val="single" w:sz="4" w:space="0" w:color="auto"/>
            </w:tcBorders>
            <w:hideMark/>
          </w:tcPr>
          <w:p w14:paraId="08191920" w14:textId="77777777" w:rsidR="000A1DDF" w:rsidRDefault="00CC4E2F" w:rsidP="000A1DDF">
            <w:pPr>
              <w:autoSpaceDE w:val="0"/>
              <w:autoSpaceDN w:val="0"/>
              <w:spacing w:line="256" w:lineRule="auto"/>
              <w:jc w:val="both"/>
              <w:rPr>
                <w:rFonts w:ascii="Times New Roman" w:hAnsi="Times New Roman" w:cs="Times New Roman"/>
                <w:sz w:val="22"/>
                <w:szCs w:val="22"/>
              </w:rPr>
            </w:pPr>
            <w:r w:rsidRPr="00CC4E2F">
              <w:rPr>
                <w:rFonts w:ascii="Times New Roman" w:hAnsi="Times New Roman" w:cs="Times New Roman"/>
                <w:sz w:val="22"/>
                <w:szCs w:val="22"/>
              </w:rPr>
              <w:t>Тема 1. Кризові явища в соціальних відносинах та соціальних комунікаціях</w:t>
            </w:r>
          </w:p>
          <w:p w14:paraId="2A77EC66" w14:textId="77777777" w:rsidR="00CC0D4E" w:rsidRPr="00CC0D4E" w:rsidRDefault="00CC0D4E" w:rsidP="00CC0D4E">
            <w:pPr>
              <w:autoSpaceDE w:val="0"/>
              <w:autoSpaceDN w:val="0"/>
              <w:spacing w:line="256" w:lineRule="auto"/>
              <w:jc w:val="both"/>
              <w:rPr>
                <w:rFonts w:ascii="Times New Roman" w:hAnsi="Times New Roman" w:cs="Times New Roman"/>
                <w:i/>
                <w:iCs/>
                <w:sz w:val="22"/>
                <w:szCs w:val="22"/>
              </w:rPr>
            </w:pPr>
            <w:r w:rsidRPr="00CC0D4E">
              <w:rPr>
                <w:rFonts w:ascii="Times New Roman" w:hAnsi="Times New Roman" w:cs="Times New Roman"/>
                <w:i/>
                <w:iCs/>
                <w:sz w:val="22"/>
                <w:szCs w:val="22"/>
              </w:rPr>
              <w:t>Питання для опрацювання:</w:t>
            </w:r>
          </w:p>
          <w:p w14:paraId="1473846A" w14:textId="3DBC8DC6" w:rsidR="00CC0D4E" w:rsidRPr="00CC0D4E" w:rsidRDefault="00CC0D4E" w:rsidP="00CC0D4E">
            <w:pPr>
              <w:autoSpaceDE w:val="0"/>
              <w:autoSpaceDN w:val="0"/>
              <w:spacing w:line="256" w:lineRule="auto"/>
              <w:jc w:val="both"/>
              <w:rPr>
                <w:rFonts w:ascii="Times New Roman" w:hAnsi="Times New Roman" w:cs="Times New Roman"/>
                <w:sz w:val="22"/>
                <w:szCs w:val="22"/>
              </w:rPr>
            </w:pPr>
            <w:r>
              <w:rPr>
                <w:rFonts w:ascii="Times New Roman" w:hAnsi="Times New Roman" w:cs="Times New Roman"/>
                <w:sz w:val="22"/>
                <w:szCs w:val="22"/>
              </w:rPr>
              <w:t>1.</w:t>
            </w:r>
            <w:r w:rsidRPr="00CC0D4E">
              <w:rPr>
                <w:rFonts w:ascii="Times New Roman" w:hAnsi="Times New Roman" w:cs="Times New Roman"/>
                <w:sz w:val="22"/>
                <w:szCs w:val="22"/>
              </w:rPr>
              <w:t>Яке місце посідають антикризові комунікації в системі управління підприємством?</w:t>
            </w:r>
          </w:p>
          <w:p w14:paraId="0518C2E3" w14:textId="28702966" w:rsidR="00CC0D4E" w:rsidRPr="00CC0D4E" w:rsidRDefault="00CC0D4E" w:rsidP="00CC0D4E">
            <w:pPr>
              <w:autoSpaceDE w:val="0"/>
              <w:autoSpaceDN w:val="0"/>
              <w:spacing w:line="256" w:lineRule="auto"/>
              <w:jc w:val="both"/>
              <w:rPr>
                <w:rFonts w:ascii="Times New Roman" w:hAnsi="Times New Roman" w:cs="Times New Roman"/>
                <w:sz w:val="22"/>
                <w:szCs w:val="22"/>
              </w:rPr>
            </w:pPr>
            <w:r>
              <w:rPr>
                <w:rFonts w:ascii="Times New Roman" w:hAnsi="Times New Roman" w:cs="Times New Roman"/>
                <w:sz w:val="22"/>
                <w:szCs w:val="22"/>
              </w:rPr>
              <w:t>2.</w:t>
            </w:r>
            <w:r w:rsidRPr="00CC0D4E">
              <w:rPr>
                <w:rFonts w:ascii="Times New Roman" w:hAnsi="Times New Roman" w:cs="Times New Roman"/>
                <w:sz w:val="22"/>
                <w:szCs w:val="22"/>
              </w:rPr>
              <w:t>Назвіть та охарактеризуйте основні типи криз, з якими може зіткнутися підприємство.</w:t>
            </w:r>
          </w:p>
          <w:p w14:paraId="710ECFEF" w14:textId="41876A63" w:rsidR="00CC0D4E" w:rsidRPr="00CC0D4E" w:rsidRDefault="00CC0D4E" w:rsidP="00CC0D4E">
            <w:pPr>
              <w:autoSpaceDE w:val="0"/>
              <w:autoSpaceDN w:val="0"/>
              <w:spacing w:line="256" w:lineRule="auto"/>
              <w:jc w:val="both"/>
              <w:rPr>
                <w:rFonts w:ascii="Times New Roman" w:hAnsi="Times New Roman" w:cs="Times New Roman"/>
                <w:sz w:val="22"/>
                <w:szCs w:val="22"/>
              </w:rPr>
            </w:pPr>
            <w:r>
              <w:rPr>
                <w:rFonts w:ascii="Times New Roman" w:hAnsi="Times New Roman" w:cs="Times New Roman"/>
                <w:sz w:val="22"/>
                <w:szCs w:val="22"/>
              </w:rPr>
              <w:t>3.</w:t>
            </w:r>
            <w:r w:rsidRPr="00CC0D4E">
              <w:rPr>
                <w:rFonts w:ascii="Times New Roman" w:hAnsi="Times New Roman" w:cs="Times New Roman"/>
                <w:sz w:val="22"/>
                <w:szCs w:val="22"/>
              </w:rPr>
              <w:t>Опишіть етапи розвитку кризи. Чому важливо ідентифікувати кризу на початковій стадії?</w:t>
            </w:r>
          </w:p>
          <w:p w14:paraId="5E044092" w14:textId="144F6BEC" w:rsidR="00CC0D4E" w:rsidRPr="00CC0D4E" w:rsidRDefault="00CC0D4E" w:rsidP="00CC0D4E">
            <w:pPr>
              <w:autoSpaceDE w:val="0"/>
              <w:autoSpaceDN w:val="0"/>
              <w:spacing w:line="256" w:lineRule="auto"/>
              <w:jc w:val="both"/>
              <w:rPr>
                <w:rFonts w:ascii="Times New Roman" w:hAnsi="Times New Roman" w:cs="Times New Roman"/>
                <w:sz w:val="22"/>
                <w:szCs w:val="22"/>
              </w:rPr>
            </w:pPr>
            <w:r>
              <w:rPr>
                <w:rFonts w:ascii="Times New Roman" w:hAnsi="Times New Roman" w:cs="Times New Roman"/>
                <w:sz w:val="22"/>
                <w:szCs w:val="22"/>
              </w:rPr>
              <w:t>4.</w:t>
            </w:r>
            <w:r w:rsidRPr="00CC0D4E">
              <w:rPr>
                <w:rFonts w:ascii="Times New Roman" w:hAnsi="Times New Roman" w:cs="Times New Roman"/>
                <w:sz w:val="22"/>
                <w:szCs w:val="22"/>
              </w:rPr>
              <w:t>Які наслідки для репутації підприємства може мати неефективне управління комунікаціями під час кризи?</w:t>
            </w:r>
          </w:p>
          <w:p w14:paraId="527D013B" w14:textId="0998D735" w:rsidR="00CC0D4E" w:rsidRPr="00CC0D4E" w:rsidRDefault="00CC0D4E" w:rsidP="00CC0D4E">
            <w:pPr>
              <w:autoSpaceDE w:val="0"/>
              <w:autoSpaceDN w:val="0"/>
              <w:spacing w:line="256" w:lineRule="auto"/>
              <w:jc w:val="both"/>
              <w:rPr>
                <w:rFonts w:ascii="Times New Roman" w:hAnsi="Times New Roman" w:cs="Times New Roman"/>
                <w:sz w:val="22"/>
                <w:szCs w:val="22"/>
              </w:rPr>
            </w:pPr>
            <w:r>
              <w:rPr>
                <w:rFonts w:ascii="Times New Roman" w:hAnsi="Times New Roman" w:cs="Times New Roman"/>
                <w:sz w:val="22"/>
                <w:szCs w:val="22"/>
              </w:rPr>
              <w:t>5.</w:t>
            </w:r>
            <w:r w:rsidRPr="00CC0D4E">
              <w:rPr>
                <w:rFonts w:ascii="Times New Roman" w:hAnsi="Times New Roman" w:cs="Times New Roman"/>
                <w:sz w:val="22"/>
                <w:szCs w:val="22"/>
              </w:rPr>
              <w:t>Чим відрізняються кризові комунікації від звичайних PR-комунікацій?</w:t>
            </w:r>
          </w:p>
          <w:p w14:paraId="761BD0DE" w14:textId="77777777" w:rsidR="00CC0D4E" w:rsidRPr="00CC0D4E" w:rsidRDefault="00CC0D4E" w:rsidP="00CC0D4E">
            <w:pPr>
              <w:autoSpaceDE w:val="0"/>
              <w:autoSpaceDN w:val="0"/>
              <w:spacing w:line="256" w:lineRule="auto"/>
              <w:jc w:val="both"/>
              <w:rPr>
                <w:rFonts w:ascii="Times New Roman" w:hAnsi="Times New Roman" w:cs="Times New Roman"/>
                <w:i/>
                <w:iCs/>
                <w:sz w:val="22"/>
                <w:szCs w:val="22"/>
              </w:rPr>
            </w:pPr>
            <w:r w:rsidRPr="00CC0D4E">
              <w:rPr>
                <w:rFonts w:ascii="Times New Roman" w:hAnsi="Times New Roman" w:cs="Times New Roman"/>
                <w:i/>
                <w:iCs/>
                <w:sz w:val="22"/>
                <w:szCs w:val="22"/>
              </w:rPr>
              <w:t>Практичні завдання:</w:t>
            </w:r>
          </w:p>
          <w:p w14:paraId="4C1EB0AA" w14:textId="4A3AE06D" w:rsidR="00CC0D4E" w:rsidRPr="00CC0D4E" w:rsidRDefault="00CC0D4E" w:rsidP="00CC0D4E">
            <w:pPr>
              <w:autoSpaceDE w:val="0"/>
              <w:autoSpaceDN w:val="0"/>
              <w:spacing w:line="256" w:lineRule="auto"/>
              <w:jc w:val="both"/>
              <w:rPr>
                <w:rFonts w:ascii="Times New Roman" w:hAnsi="Times New Roman" w:cs="Times New Roman"/>
                <w:sz w:val="22"/>
                <w:szCs w:val="22"/>
              </w:rPr>
            </w:pPr>
            <w:r>
              <w:rPr>
                <w:rFonts w:ascii="Times New Roman" w:hAnsi="Times New Roman" w:cs="Times New Roman"/>
                <w:sz w:val="22"/>
                <w:szCs w:val="22"/>
              </w:rPr>
              <w:t>1.</w:t>
            </w:r>
            <w:r w:rsidRPr="00CC0D4E">
              <w:rPr>
                <w:rFonts w:ascii="Times New Roman" w:hAnsi="Times New Roman" w:cs="Times New Roman"/>
                <w:sz w:val="22"/>
                <w:szCs w:val="22"/>
              </w:rPr>
              <w:t>Проаналізуйте кризовий кейс відомої компанії (наприклад, згадайте новину про несправність продукту чи скандал). Визначте, до якого типу кризи він належить, та на якому етапі перебуває.</w:t>
            </w:r>
          </w:p>
          <w:p w14:paraId="666C9F1A" w14:textId="2845F921" w:rsidR="00CC0D4E" w:rsidRPr="00CC0D4E" w:rsidRDefault="00CC0D4E" w:rsidP="00CC0D4E">
            <w:pPr>
              <w:autoSpaceDE w:val="0"/>
              <w:autoSpaceDN w:val="0"/>
              <w:spacing w:line="256" w:lineRule="auto"/>
              <w:jc w:val="both"/>
              <w:rPr>
                <w:rFonts w:ascii="Times New Roman" w:hAnsi="Times New Roman" w:cs="Times New Roman"/>
                <w:sz w:val="22"/>
                <w:szCs w:val="22"/>
              </w:rPr>
            </w:pPr>
            <w:r>
              <w:rPr>
                <w:rFonts w:ascii="Times New Roman" w:hAnsi="Times New Roman" w:cs="Times New Roman"/>
                <w:sz w:val="22"/>
                <w:szCs w:val="22"/>
              </w:rPr>
              <w:t>2.</w:t>
            </w:r>
            <w:r w:rsidRPr="00CC0D4E">
              <w:rPr>
                <w:rFonts w:ascii="Times New Roman" w:hAnsi="Times New Roman" w:cs="Times New Roman"/>
                <w:sz w:val="22"/>
                <w:szCs w:val="22"/>
              </w:rPr>
              <w:t>Розробіть "портрет потенційної кризи" для умовного підприємства (наприклад, для кав'ярні, ІТ-компанії або заводу). Опишіть можливі причини та потенційні наслідки.</w:t>
            </w:r>
          </w:p>
          <w:p w14:paraId="70209F6E" w14:textId="77777777" w:rsidR="00CC0D4E" w:rsidRPr="00CC0D4E" w:rsidRDefault="00CC0D4E" w:rsidP="00CC0D4E">
            <w:pPr>
              <w:autoSpaceDE w:val="0"/>
              <w:autoSpaceDN w:val="0"/>
              <w:spacing w:line="256" w:lineRule="auto"/>
              <w:jc w:val="both"/>
              <w:rPr>
                <w:rFonts w:ascii="Times New Roman" w:hAnsi="Times New Roman" w:cs="Times New Roman"/>
                <w:sz w:val="22"/>
                <w:szCs w:val="22"/>
              </w:rPr>
            </w:pPr>
          </w:p>
          <w:p w14:paraId="6D9B4F3D" w14:textId="2E9129E3" w:rsidR="00CC0D4E" w:rsidRPr="00CC4E2F" w:rsidRDefault="00CC0D4E" w:rsidP="00CC0D4E">
            <w:pPr>
              <w:autoSpaceDE w:val="0"/>
              <w:autoSpaceDN w:val="0"/>
              <w:spacing w:line="256" w:lineRule="auto"/>
              <w:jc w:val="both"/>
              <w:rPr>
                <w:rFonts w:ascii="Times New Roman" w:hAnsi="Times New Roman" w:cs="Times New Roman"/>
                <w:sz w:val="22"/>
                <w:szCs w:val="22"/>
              </w:rPr>
            </w:pPr>
            <w:r w:rsidRPr="00CC0D4E">
              <w:rPr>
                <w:rFonts w:ascii="Times New Roman" w:hAnsi="Times New Roman" w:cs="Times New Roman"/>
                <w:sz w:val="22"/>
                <w:szCs w:val="22"/>
              </w:rPr>
              <w:t>Підготуйте коротку презентацію (3-5 слайдів) на тему "Етапи кризи: від передвісників до відновлення".</w:t>
            </w:r>
          </w:p>
        </w:tc>
        <w:tc>
          <w:tcPr>
            <w:tcW w:w="850" w:type="dxa"/>
            <w:tcBorders>
              <w:top w:val="single" w:sz="4" w:space="0" w:color="auto"/>
              <w:left w:val="single" w:sz="4" w:space="0" w:color="auto"/>
              <w:bottom w:val="single" w:sz="4" w:space="0" w:color="auto"/>
              <w:right w:val="single" w:sz="4" w:space="0" w:color="auto"/>
            </w:tcBorders>
            <w:hideMark/>
          </w:tcPr>
          <w:p w14:paraId="7A3BC813" w14:textId="5953C0D1" w:rsidR="000A1DDF" w:rsidRPr="00CC4E2F" w:rsidRDefault="00CC4E2F" w:rsidP="00CC4E2F">
            <w:pPr>
              <w:widowControl/>
              <w:suppressAutoHyphens w:val="0"/>
              <w:spacing w:line="256" w:lineRule="auto"/>
              <w:rPr>
                <w:rFonts w:ascii="Times New Roman" w:hAnsi="Times New Roman" w:cs="Times New Roman"/>
              </w:rPr>
            </w:pPr>
            <w:r w:rsidRPr="00CC4E2F">
              <w:rPr>
                <w:rFonts w:asciiTheme="minorHAnsi" w:eastAsiaTheme="minorHAnsi" w:hAnsiTheme="minorHAnsi" w:cstheme="minorBidi"/>
                <w:kern w:val="0"/>
                <w:sz w:val="20"/>
                <w:szCs w:val="20"/>
                <w:lang w:val="ru-RU" w:eastAsia="ru-RU" w:bidi="ar-SA"/>
              </w:rPr>
              <w:t>10</w:t>
            </w:r>
          </w:p>
        </w:tc>
        <w:tc>
          <w:tcPr>
            <w:tcW w:w="851" w:type="dxa"/>
            <w:tcBorders>
              <w:top w:val="single" w:sz="4" w:space="0" w:color="auto"/>
              <w:left w:val="single" w:sz="4" w:space="0" w:color="auto"/>
              <w:bottom w:val="single" w:sz="4" w:space="0" w:color="auto"/>
              <w:right w:val="single" w:sz="4" w:space="0" w:color="auto"/>
            </w:tcBorders>
            <w:hideMark/>
          </w:tcPr>
          <w:p w14:paraId="627776EA" w14:textId="0DBB616A" w:rsidR="000A1DDF" w:rsidRDefault="00CC4E2F" w:rsidP="000A1DDF">
            <w:pPr>
              <w:widowControl/>
              <w:suppressAutoHyphens w:val="0"/>
              <w:spacing w:line="256" w:lineRule="auto"/>
              <w:rPr>
                <w:rFonts w:asciiTheme="minorHAnsi" w:eastAsiaTheme="minorHAnsi" w:hAnsiTheme="minorHAnsi" w:cstheme="minorBidi"/>
                <w:kern w:val="0"/>
                <w:sz w:val="20"/>
                <w:szCs w:val="20"/>
                <w:lang w:val="ru-RU" w:eastAsia="ru-RU" w:bidi="ar-SA"/>
              </w:rPr>
            </w:pPr>
            <w:r>
              <w:rPr>
                <w:rFonts w:asciiTheme="minorHAnsi" w:eastAsiaTheme="minorHAnsi" w:hAnsiTheme="minorHAnsi" w:cstheme="minorBidi"/>
                <w:kern w:val="0"/>
                <w:sz w:val="20"/>
                <w:szCs w:val="20"/>
                <w:lang w:val="ru-RU" w:eastAsia="ru-RU" w:bidi="ar-SA"/>
              </w:rPr>
              <w:t>10</w:t>
            </w:r>
          </w:p>
        </w:tc>
        <w:tc>
          <w:tcPr>
            <w:tcW w:w="1984" w:type="dxa"/>
            <w:tcBorders>
              <w:top w:val="single" w:sz="4" w:space="0" w:color="auto"/>
              <w:left w:val="single" w:sz="4" w:space="0" w:color="auto"/>
              <w:bottom w:val="single" w:sz="4" w:space="0" w:color="auto"/>
              <w:right w:val="single" w:sz="4" w:space="0" w:color="auto"/>
            </w:tcBorders>
          </w:tcPr>
          <w:p w14:paraId="1C19CC25" w14:textId="77777777" w:rsidR="000A1DDF" w:rsidRDefault="000A1DDF" w:rsidP="000A1DDF">
            <w:pPr>
              <w:autoSpaceDE w:val="0"/>
              <w:autoSpaceDN w:val="0"/>
              <w:spacing w:line="256" w:lineRule="auto"/>
              <w:jc w:val="center"/>
              <w:rPr>
                <w:rFonts w:ascii="Times New Roman" w:hAnsi="Times New Roman" w:cs="Times New Roman"/>
                <w:i/>
                <w:sz w:val="20"/>
                <w:szCs w:val="20"/>
              </w:rPr>
            </w:pPr>
          </w:p>
        </w:tc>
      </w:tr>
      <w:tr w:rsidR="00E135B5" w14:paraId="31401691" w14:textId="77777777" w:rsidTr="000A1DDF">
        <w:trPr>
          <w:trHeight w:val="675"/>
        </w:trPr>
        <w:tc>
          <w:tcPr>
            <w:tcW w:w="1418" w:type="dxa"/>
            <w:tcBorders>
              <w:top w:val="single" w:sz="4" w:space="0" w:color="auto"/>
              <w:left w:val="single" w:sz="4" w:space="0" w:color="auto"/>
              <w:bottom w:val="single" w:sz="4" w:space="0" w:color="auto"/>
              <w:right w:val="single" w:sz="4" w:space="0" w:color="auto"/>
            </w:tcBorders>
          </w:tcPr>
          <w:p w14:paraId="7A5CA770" w14:textId="77777777" w:rsidR="00E135B5" w:rsidRPr="00CC4E2F" w:rsidRDefault="00E135B5" w:rsidP="00E135B5">
            <w:pPr>
              <w:autoSpaceDE w:val="0"/>
              <w:autoSpaceDN w:val="0"/>
              <w:spacing w:line="254" w:lineRule="auto"/>
              <w:jc w:val="center"/>
              <w:rPr>
                <w:rFonts w:ascii="Times New Roman" w:hAnsi="Times New Roman" w:cs="Times New Roman"/>
                <w:sz w:val="22"/>
                <w:szCs w:val="22"/>
              </w:rPr>
            </w:pPr>
            <w:r w:rsidRPr="00CC4E2F">
              <w:rPr>
                <w:rFonts w:ascii="Times New Roman" w:hAnsi="Times New Roman" w:cs="Times New Roman"/>
                <w:sz w:val="22"/>
                <w:szCs w:val="22"/>
              </w:rPr>
              <w:t>Лекційне заняття 2</w:t>
            </w:r>
          </w:p>
        </w:tc>
        <w:tc>
          <w:tcPr>
            <w:tcW w:w="4678" w:type="dxa"/>
            <w:tcBorders>
              <w:top w:val="single" w:sz="4" w:space="0" w:color="auto"/>
              <w:left w:val="single" w:sz="4" w:space="0" w:color="auto"/>
              <w:bottom w:val="single" w:sz="4" w:space="0" w:color="auto"/>
              <w:right w:val="single" w:sz="4" w:space="0" w:color="auto"/>
            </w:tcBorders>
          </w:tcPr>
          <w:p w14:paraId="4F9078C2" w14:textId="7A39F684" w:rsidR="00E135B5" w:rsidRPr="00CC4E2F" w:rsidRDefault="00CC4E2F" w:rsidP="00E135B5">
            <w:pPr>
              <w:autoSpaceDE w:val="0"/>
              <w:autoSpaceDN w:val="0"/>
              <w:spacing w:line="254" w:lineRule="auto"/>
              <w:jc w:val="both"/>
              <w:rPr>
                <w:rFonts w:ascii="Times New Roman" w:hAnsi="Times New Roman" w:cs="Times New Roman"/>
                <w:sz w:val="22"/>
                <w:szCs w:val="22"/>
              </w:rPr>
            </w:pPr>
            <w:r w:rsidRPr="00CC4E2F">
              <w:rPr>
                <w:rFonts w:ascii="Times New Roman" w:hAnsi="Times New Roman" w:cs="Times New Roman"/>
                <w:sz w:val="22"/>
                <w:szCs w:val="22"/>
              </w:rPr>
              <w:t>Тема 2. Антикризове управління та антикризові комунікації</w:t>
            </w:r>
          </w:p>
        </w:tc>
        <w:tc>
          <w:tcPr>
            <w:tcW w:w="850" w:type="dxa"/>
            <w:tcBorders>
              <w:top w:val="single" w:sz="4" w:space="0" w:color="auto"/>
              <w:left w:val="single" w:sz="4" w:space="0" w:color="auto"/>
              <w:bottom w:val="single" w:sz="4" w:space="0" w:color="auto"/>
              <w:right w:val="single" w:sz="4" w:space="0" w:color="auto"/>
            </w:tcBorders>
          </w:tcPr>
          <w:p w14:paraId="74759B17" w14:textId="358DB495" w:rsidR="00E135B5" w:rsidRPr="00CC4E2F" w:rsidRDefault="00CC4E2F" w:rsidP="00E135B5">
            <w:pPr>
              <w:spacing w:line="256" w:lineRule="auto"/>
              <w:rPr>
                <w:rFonts w:ascii="Times New Roman" w:hAnsi="Times New Roman" w:cs="Times New Roman"/>
              </w:rPr>
            </w:pPr>
            <w:r>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14:paraId="5ECBC1C8" w14:textId="06B462A9" w:rsidR="00E135B5" w:rsidRDefault="00CC4E2F" w:rsidP="00E135B5">
            <w:pPr>
              <w:widowControl/>
              <w:suppressAutoHyphens w:val="0"/>
              <w:spacing w:line="254" w:lineRule="auto"/>
              <w:rPr>
                <w:rFonts w:asciiTheme="minorHAnsi" w:eastAsiaTheme="minorHAnsi" w:hAnsiTheme="minorHAnsi" w:cstheme="minorBidi"/>
                <w:kern w:val="0"/>
                <w:sz w:val="20"/>
                <w:szCs w:val="20"/>
                <w:lang w:eastAsia="ru-RU" w:bidi="ar-SA"/>
              </w:rPr>
            </w:pPr>
            <w:r>
              <w:rPr>
                <w:rFonts w:asciiTheme="minorHAnsi" w:eastAsiaTheme="minorHAnsi" w:hAnsiTheme="minorHAnsi" w:cstheme="minorBidi"/>
                <w:kern w:val="0"/>
                <w:sz w:val="20"/>
                <w:szCs w:val="20"/>
                <w:lang w:eastAsia="ru-RU" w:bidi="ar-SA"/>
              </w:rPr>
              <w:t>1</w:t>
            </w:r>
          </w:p>
        </w:tc>
        <w:tc>
          <w:tcPr>
            <w:tcW w:w="1984" w:type="dxa"/>
            <w:tcBorders>
              <w:top w:val="single" w:sz="4" w:space="0" w:color="auto"/>
              <w:left w:val="single" w:sz="4" w:space="0" w:color="auto"/>
              <w:bottom w:val="single" w:sz="4" w:space="0" w:color="auto"/>
              <w:right w:val="single" w:sz="4" w:space="0" w:color="auto"/>
            </w:tcBorders>
          </w:tcPr>
          <w:p w14:paraId="49D5FC62" w14:textId="1E1D430D" w:rsidR="00E135B5" w:rsidRDefault="00E135B5" w:rsidP="00E135B5">
            <w:pPr>
              <w:autoSpaceDE w:val="0"/>
              <w:autoSpaceDN w:val="0"/>
              <w:spacing w:line="254" w:lineRule="auto"/>
              <w:jc w:val="center"/>
              <w:rPr>
                <w:rFonts w:ascii="Times New Roman" w:hAnsi="Times New Roman" w:cs="Times New Roman"/>
                <w:i/>
                <w:sz w:val="20"/>
                <w:szCs w:val="20"/>
                <w:lang w:val="ru-RU"/>
              </w:rPr>
            </w:pPr>
          </w:p>
        </w:tc>
      </w:tr>
      <w:tr w:rsidR="00E135B5" w14:paraId="30DE2F09" w14:textId="77777777" w:rsidTr="000A1DDF">
        <w:trPr>
          <w:trHeight w:val="675"/>
        </w:trPr>
        <w:tc>
          <w:tcPr>
            <w:tcW w:w="1418" w:type="dxa"/>
            <w:tcBorders>
              <w:top w:val="single" w:sz="4" w:space="0" w:color="auto"/>
              <w:left w:val="single" w:sz="4" w:space="0" w:color="auto"/>
              <w:bottom w:val="single" w:sz="4" w:space="0" w:color="auto"/>
              <w:right w:val="single" w:sz="4" w:space="0" w:color="auto"/>
            </w:tcBorders>
          </w:tcPr>
          <w:p w14:paraId="02AE7FC9" w14:textId="31095466" w:rsidR="00E135B5" w:rsidRPr="00CC4E2F" w:rsidRDefault="00E135B5" w:rsidP="00E135B5">
            <w:pPr>
              <w:autoSpaceDE w:val="0"/>
              <w:autoSpaceDN w:val="0"/>
              <w:spacing w:line="254" w:lineRule="auto"/>
              <w:jc w:val="center"/>
              <w:rPr>
                <w:rFonts w:ascii="Times New Roman" w:hAnsi="Times New Roman" w:cs="Times New Roman"/>
              </w:rPr>
            </w:pPr>
            <w:r w:rsidRPr="00CC4E2F">
              <w:rPr>
                <w:rFonts w:ascii="Times New Roman" w:hAnsi="Times New Roman" w:cs="Times New Roman"/>
                <w:sz w:val="22"/>
                <w:szCs w:val="22"/>
              </w:rPr>
              <w:t xml:space="preserve">Практичне заняття </w:t>
            </w:r>
            <w:r w:rsidR="009735ED">
              <w:rPr>
                <w:rFonts w:ascii="Times New Roman" w:hAnsi="Times New Roman" w:cs="Times New Roman"/>
                <w:sz w:val="22"/>
                <w:szCs w:val="22"/>
              </w:rPr>
              <w:t>2</w:t>
            </w:r>
          </w:p>
        </w:tc>
        <w:tc>
          <w:tcPr>
            <w:tcW w:w="4678" w:type="dxa"/>
            <w:tcBorders>
              <w:top w:val="single" w:sz="4" w:space="0" w:color="auto"/>
              <w:left w:val="single" w:sz="4" w:space="0" w:color="auto"/>
              <w:bottom w:val="single" w:sz="4" w:space="0" w:color="auto"/>
              <w:right w:val="single" w:sz="4" w:space="0" w:color="auto"/>
            </w:tcBorders>
          </w:tcPr>
          <w:p w14:paraId="2BC75C0C" w14:textId="77777777" w:rsidR="00E135B5" w:rsidRDefault="00E135B5" w:rsidP="00E135B5">
            <w:pPr>
              <w:autoSpaceDE w:val="0"/>
              <w:autoSpaceDN w:val="0"/>
              <w:spacing w:line="254" w:lineRule="auto"/>
              <w:jc w:val="both"/>
              <w:rPr>
                <w:rFonts w:ascii="Times New Roman" w:hAnsi="Times New Roman" w:cs="Times New Roman"/>
                <w:sz w:val="22"/>
                <w:szCs w:val="22"/>
              </w:rPr>
            </w:pPr>
            <w:r w:rsidRPr="00CC4E2F">
              <w:rPr>
                <w:rFonts w:ascii="Times New Roman" w:hAnsi="Times New Roman" w:cs="Times New Roman"/>
                <w:sz w:val="22"/>
                <w:szCs w:val="22"/>
              </w:rPr>
              <w:t xml:space="preserve">Тема 2. </w:t>
            </w:r>
            <w:r w:rsidR="00CC4E2F" w:rsidRPr="00CC4E2F">
              <w:rPr>
                <w:rFonts w:ascii="Times New Roman" w:hAnsi="Times New Roman" w:cs="Times New Roman"/>
                <w:sz w:val="22"/>
                <w:szCs w:val="22"/>
              </w:rPr>
              <w:t>Антикризове управління та антикризові комунікації</w:t>
            </w:r>
          </w:p>
          <w:p w14:paraId="04FC1C72" w14:textId="77777777" w:rsidR="002C1DD4" w:rsidRPr="002C1DD4" w:rsidRDefault="002C1DD4" w:rsidP="002C1DD4">
            <w:pPr>
              <w:autoSpaceDE w:val="0"/>
              <w:autoSpaceDN w:val="0"/>
              <w:spacing w:line="254" w:lineRule="auto"/>
              <w:jc w:val="both"/>
              <w:rPr>
                <w:rFonts w:ascii="Times New Roman" w:hAnsi="Times New Roman" w:cs="Times New Roman"/>
                <w:sz w:val="22"/>
                <w:szCs w:val="22"/>
              </w:rPr>
            </w:pPr>
            <w:r w:rsidRPr="002C1DD4">
              <w:rPr>
                <w:rFonts w:ascii="Times New Roman" w:hAnsi="Times New Roman" w:cs="Times New Roman"/>
                <w:sz w:val="22"/>
                <w:szCs w:val="22"/>
              </w:rPr>
              <w:t>Питання для опрацювання:</w:t>
            </w:r>
          </w:p>
          <w:p w14:paraId="56DC03CD" w14:textId="77777777" w:rsidR="002C1DD4" w:rsidRPr="002C1DD4" w:rsidRDefault="002C1DD4" w:rsidP="002C1DD4">
            <w:pPr>
              <w:autoSpaceDE w:val="0"/>
              <w:autoSpaceDN w:val="0"/>
              <w:spacing w:line="254" w:lineRule="auto"/>
              <w:jc w:val="both"/>
              <w:rPr>
                <w:rFonts w:ascii="Times New Roman" w:hAnsi="Times New Roman" w:cs="Times New Roman"/>
                <w:sz w:val="22"/>
                <w:szCs w:val="22"/>
              </w:rPr>
            </w:pPr>
            <w:r w:rsidRPr="002C1DD4">
              <w:rPr>
                <w:rFonts w:ascii="Times New Roman" w:hAnsi="Times New Roman" w:cs="Times New Roman"/>
                <w:sz w:val="22"/>
                <w:szCs w:val="22"/>
              </w:rPr>
              <w:t>1.Які основні компоненти має включати в себе 2.антикризовий комунікаційний план?</w:t>
            </w:r>
          </w:p>
          <w:p w14:paraId="518AA6C3" w14:textId="77777777" w:rsidR="002C1DD4" w:rsidRPr="002C1DD4" w:rsidRDefault="002C1DD4" w:rsidP="002C1DD4">
            <w:pPr>
              <w:autoSpaceDE w:val="0"/>
              <w:autoSpaceDN w:val="0"/>
              <w:spacing w:line="254" w:lineRule="auto"/>
              <w:jc w:val="both"/>
              <w:rPr>
                <w:rFonts w:ascii="Times New Roman" w:hAnsi="Times New Roman" w:cs="Times New Roman"/>
                <w:sz w:val="22"/>
                <w:szCs w:val="22"/>
              </w:rPr>
            </w:pPr>
            <w:r w:rsidRPr="002C1DD4">
              <w:rPr>
                <w:rFonts w:ascii="Times New Roman" w:hAnsi="Times New Roman" w:cs="Times New Roman"/>
                <w:sz w:val="22"/>
                <w:szCs w:val="22"/>
              </w:rPr>
              <w:t xml:space="preserve">3.Опишіть роль та функції антикризової </w:t>
            </w:r>
            <w:r w:rsidRPr="002C1DD4">
              <w:rPr>
                <w:rFonts w:ascii="Times New Roman" w:hAnsi="Times New Roman" w:cs="Times New Roman"/>
                <w:sz w:val="22"/>
                <w:szCs w:val="22"/>
              </w:rPr>
              <w:lastRenderedPageBreak/>
              <w:t>команди. Хто має в неї входити?</w:t>
            </w:r>
          </w:p>
          <w:p w14:paraId="1F8632D1" w14:textId="4F2C7821" w:rsidR="002C1DD4" w:rsidRDefault="002C1DD4" w:rsidP="002C1DD4">
            <w:pPr>
              <w:autoSpaceDE w:val="0"/>
              <w:autoSpaceDN w:val="0"/>
              <w:spacing w:line="254" w:lineRule="auto"/>
              <w:jc w:val="both"/>
              <w:rPr>
                <w:rFonts w:ascii="Times New Roman" w:hAnsi="Times New Roman" w:cs="Times New Roman"/>
                <w:sz w:val="22"/>
                <w:szCs w:val="22"/>
              </w:rPr>
            </w:pPr>
            <w:r w:rsidRPr="002C1DD4">
              <w:rPr>
                <w:rFonts w:ascii="Times New Roman" w:hAnsi="Times New Roman" w:cs="Times New Roman"/>
                <w:sz w:val="22"/>
                <w:szCs w:val="22"/>
              </w:rPr>
              <w:t>Навіщо потрібно проводити аудит вразливостей підприємства перед кризою?</w:t>
            </w:r>
          </w:p>
          <w:p w14:paraId="21C7E787" w14:textId="77777777" w:rsidR="002C1DD4" w:rsidRPr="002C1DD4" w:rsidRDefault="002C1DD4" w:rsidP="002C1DD4">
            <w:pPr>
              <w:autoSpaceDE w:val="0"/>
              <w:autoSpaceDN w:val="0"/>
              <w:spacing w:line="254" w:lineRule="auto"/>
              <w:jc w:val="both"/>
              <w:rPr>
                <w:rFonts w:ascii="Times New Roman" w:hAnsi="Times New Roman" w:cs="Times New Roman"/>
                <w:i/>
                <w:iCs/>
                <w:sz w:val="22"/>
                <w:szCs w:val="22"/>
              </w:rPr>
            </w:pPr>
            <w:r w:rsidRPr="002C1DD4">
              <w:rPr>
                <w:rFonts w:ascii="Times New Roman" w:hAnsi="Times New Roman" w:cs="Times New Roman"/>
                <w:i/>
                <w:iCs/>
                <w:sz w:val="22"/>
                <w:szCs w:val="22"/>
              </w:rPr>
              <w:t>Практичні завдання:</w:t>
            </w:r>
          </w:p>
          <w:p w14:paraId="6B6A5816" w14:textId="130C957C" w:rsidR="002C1DD4" w:rsidRPr="002C1DD4" w:rsidRDefault="002C1DD4" w:rsidP="002C1DD4">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1.</w:t>
            </w:r>
            <w:r w:rsidRPr="002C1DD4">
              <w:rPr>
                <w:rFonts w:ascii="Times New Roman" w:hAnsi="Times New Roman" w:cs="Times New Roman"/>
                <w:sz w:val="22"/>
                <w:szCs w:val="22"/>
              </w:rPr>
              <w:t xml:space="preserve">Створіть макет шаблонного прес-релізу для випадку, коли на підприємстві сталася умовна технічна аварія. </w:t>
            </w:r>
            <w:proofErr w:type="spellStart"/>
            <w:r w:rsidRPr="002C1DD4">
              <w:rPr>
                <w:rFonts w:ascii="Times New Roman" w:hAnsi="Times New Roman" w:cs="Times New Roman"/>
                <w:sz w:val="22"/>
                <w:szCs w:val="22"/>
              </w:rPr>
              <w:t>Залишіть</w:t>
            </w:r>
            <w:proofErr w:type="spellEnd"/>
            <w:r w:rsidRPr="002C1DD4">
              <w:rPr>
                <w:rFonts w:ascii="Times New Roman" w:hAnsi="Times New Roman" w:cs="Times New Roman"/>
                <w:sz w:val="22"/>
                <w:szCs w:val="22"/>
              </w:rPr>
              <w:t xml:space="preserve"> "порожні місця" для конкретних даних.</w:t>
            </w:r>
          </w:p>
          <w:p w14:paraId="219D3986" w14:textId="0623D36E" w:rsidR="002C1DD4" w:rsidRDefault="002C1DD4" w:rsidP="002C1DD4">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2.</w:t>
            </w:r>
            <w:r w:rsidRPr="002C1DD4">
              <w:rPr>
                <w:rFonts w:ascii="Times New Roman" w:hAnsi="Times New Roman" w:cs="Times New Roman"/>
                <w:sz w:val="22"/>
                <w:szCs w:val="22"/>
              </w:rPr>
              <w:t xml:space="preserve">Побудуйте "карту </w:t>
            </w:r>
            <w:proofErr w:type="spellStart"/>
            <w:r w:rsidRPr="002C1DD4">
              <w:rPr>
                <w:rFonts w:ascii="Times New Roman" w:hAnsi="Times New Roman" w:cs="Times New Roman"/>
                <w:sz w:val="22"/>
                <w:szCs w:val="22"/>
              </w:rPr>
              <w:t>стейкхолдерів</w:t>
            </w:r>
            <w:proofErr w:type="spellEnd"/>
            <w:r w:rsidRPr="002C1DD4">
              <w:rPr>
                <w:rFonts w:ascii="Times New Roman" w:hAnsi="Times New Roman" w:cs="Times New Roman"/>
                <w:sz w:val="22"/>
                <w:szCs w:val="22"/>
              </w:rPr>
              <w:t>" для умовного підприємства та визначте їхні потенційні запити під час кризи.</w:t>
            </w:r>
          </w:p>
          <w:p w14:paraId="7B6903F4" w14:textId="78097C67" w:rsidR="002C1DD4" w:rsidRPr="00CC4E2F" w:rsidRDefault="002C1DD4" w:rsidP="002C1DD4">
            <w:pPr>
              <w:autoSpaceDE w:val="0"/>
              <w:autoSpaceDN w:val="0"/>
              <w:spacing w:line="254" w:lineRule="auto"/>
              <w:jc w:val="both"/>
              <w:rPr>
                <w:rFonts w:ascii="Times New Roman" w:hAnsi="Times New Roman" w:cs="Times New Roman"/>
                <w:sz w:val="22"/>
                <w:szCs w:val="22"/>
                <w:lang w:val="ru-RU"/>
              </w:rPr>
            </w:pPr>
          </w:p>
        </w:tc>
        <w:tc>
          <w:tcPr>
            <w:tcW w:w="850" w:type="dxa"/>
            <w:tcBorders>
              <w:top w:val="single" w:sz="4" w:space="0" w:color="auto"/>
              <w:left w:val="single" w:sz="4" w:space="0" w:color="auto"/>
              <w:bottom w:val="single" w:sz="4" w:space="0" w:color="auto"/>
              <w:right w:val="single" w:sz="4" w:space="0" w:color="auto"/>
            </w:tcBorders>
          </w:tcPr>
          <w:p w14:paraId="06C9A1DB" w14:textId="2668E1C9" w:rsidR="00E135B5" w:rsidRPr="00CC4E2F" w:rsidRDefault="00CC4E2F" w:rsidP="00E135B5">
            <w:pPr>
              <w:spacing w:line="256" w:lineRule="auto"/>
              <w:rPr>
                <w:rFonts w:ascii="Times New Roman" w:hAnsi="Times New Roman" w:cs="Times New Roman"/>
              </w:rPr>
            </w:pPr>
            <w:r>
              <w:rPr>
                <w:rFonts w:ascii="Times New Roman" w:hAnsi="Times New Roman" w:cs="Times New Roman"/>
              </w:rPr>
              <w:lastRenderedPageBreak/>
              <w:t>1</w:t>
            </w:r>
          </w:p>
        </w:tc>
        <w:tc>
          <w:tcPr>
            <w:tcW w:w="851" w:type="dxa"/>
            <w:tcBorders>
              <w:top w:val="single" w:sz="4" w:space="0" w:color="auto"/>
              <w:left w:val="single" w:sz="4" w:space="0" w:color="auto"/>
              <w:bottom w:val="single" w:sz="4" w:space="0" w:color="auto"/>
              <w:right w:val="single" w:sz="4" w:space="0" w:color="auto"/>
            </w:tcBorders>
          </w:tcPr>
          <w:p w14:paraId="0052FC7E" w14:textId="51399747" w:rsidR="00E135B5" w:rsidRDefault="00CC4E2F" w:rsidP="00E135B5">
            <w:pPr>
              <w:rPr>
                <w:rFonts w:ascii="Times New Roman" w:hAnsi="Times New Roman" w:cs="Times New Roman"/>
              </w:rPr>
            </w:pPr>
            <w:r>
              <w:rPr>
                <w:rFonts w:ascii="Times New Roman" w:hAnsi="Times New Roman" w:cs="Times New Roman"/>
              </w:rPr>
              <w:t>1</w:t>
            </w:r>
          </w:p>
        </w:tc>
        <w:tc>
          <w:tcPr>
            <w:tcW w:w="1984" w:type="dxa"/>
            <w:tcBorders>
              <w:top w:val="single" w:sz="4" w:space="0" w:color="auto"/>
              <w:left w:val="single" w:sz="4" w:space="0" w:color="auto"/>
              <w:bottom w:val="single" w:sz="4" w:space="0" w:color="auto"/>
              <w:right w:val="single" w:sz="4" w:space="0" w:color="auto"/>
            </w:tcBorders>
          </w:tcPr>
          <w:p w14:paraId="0AAD2E84" w14:textId="63A205D0" w:rsidR="00E135B5" w:rsidRDefault="00E135B5" w:rsidP="00E135B5">
            <w:pPr>
              <w:autoSpaceDE w:val="0"/>
              <w:autoSpaceDN w:val="0"/>
              <w:spacing w:line="254" w:lineRule="auto"/>
              <w:jc w:val="center"/>
              <w:rPr>
                <w:rFonts w:ascii="Times New Roman" w:hAnsi="Times New Roman" w:cs="Times New Roman"/>
                <w:i/>
                <w:sz w:val="20"/>
                <w:szCs w:val="20"/>
              </w:rPr>
            </w:pPr>
          </w:p>
        </w:tc>
      </w:tr>
      <w:tr w:rsidR="00E135B5" w14:paraId="0C9D6353" w14:textId="77777777" w:rsidTr="000A1DDF">
        <w:trPr>
          <w:trHeight w:val="675"/>
        </w:trPr>
        <w:tc>
          <w:tcPr>
            <w:tcW w:w="1418" w:type="dxa"/>
            <w:tcBorders>
              <w:top w:val="single" w:sz="4" w:space="0" w:color="auto"/>
              <w:left w:val="single" w:sz="4" w:space="0" w:color="auto"/>
              <w:bottom w:val="single" w:sz="4" w:space="0" w:color="auto"/>
              <w:right w:val="single" w:sz="4" w:space="0" w:color="auto"/>
            </w:tcBorders>
          </w:tcPr>
          <w:p w14:paraId="56BF2D26" w14:textId="4DF78D45" w:rsidR="00E135B5" w:rsidRPr="00CC4E2F" w:rsidRDefault="00E135B5" w:rsidP="00E135B5">
            <w:pPr>
              <w:autoSpaceDE w:val="0"/>
              <w:autoSpaceDN w:val="0"/>
              <w:spacing w:line="254" w:lineRule="auto"/>
              <w:jc w:val="center"/>
              <w:rPr>
                <w:rFonts w:ascii="Times New Roman" w:hAnsi="Times New Roman" w:cs="Times New Roman"/>
              </w:rPr>
            </w:pPr>
            <w:r w:rsidRPr="00CC4E2F">
              <w:rPr>
                <w:rFonts w:ascii="Times New Roman" w:hAnsi="Times New Roman" w:cs="Times New Roman"/>
                <w:sz w:val="22"/>
                <w:szCs w:val="22"/>
              </w:rPr>
              <w:t>Самостійна робота</w:t>
            </w:r>
            <w:r w:rsidR="009735ED">
              <w:rPr>
                <w:rFonts w:ascii="Times New Roman" w:hAnsi="Times New Roman" w:cs="Times New Roman"/>
                <w:sz w:val="22"/>
                <w:szCs w:val="22"/>
              </w:rPr>
              <w:t>2</w:t>
            </w:r>
          </w:p>
        </w:tc>
        <w:tc>
          <w:tcPr>
            <w:tcW w:w="4678" w:type="dxa"/>
            <w:tcBorders>
              <w:top w:val="single" w:sz="4" w:space="0" w:color="auto"/>
              <w:left w:val="single" w:sz="4" w:space="0" w:color="auto"/>
              <w:bottom w:val="single" w:sz="4" w:space="0" w:color="auto"/>
              <w:right w:val="single" w:sz="4" w:space="0" w:color="auto"/>
            </w:tcBorders>
          </w:tcPr>
          <w:p w14:paraId="0649DFBE" w14:textId="77777777" w:rsidR="00E135B5" w:rsidRDefault="00E135B5" w:rsidP="00E135B5">
            <w:pPr>
              <w:autoSpaceDE w:val="0"/>
              <w:autoSpaceDN w:val="0"/>
              <w:spacing w:line="254" w:lineRule="auto"/>
              <w:jc w:val="both"/>
              <w:rPr>
                <w:rFonts w:ascii="Times New Roman" w:hAnsi="Times New Roman" w:cs="Times New Roman"/>
                <w:sz w:val="22"/>
                <w:szCs w:val="22"/>
              </w:rPr>
            </w:pPr>
            <w:r w:rsidRPr="00CC4E2F">
              <w:rPr>
                <w:rFonts w:ascii="Times New Roman" w:hAnsi="Times New Roman" w:cs="Times New Roman"/>
                <w:sz w:val="22"/>
                <w:szCs w:val="22"/>
              </w:rPr>
              <w:t xml:space="preserve">Тема 2. </w:t>
            </w:r>
            <w:r w:rsidR="00CC4E2F" w:rsidRPr="00CC4E2F">
              <w:rPr>
                <w:rFonts w:ascii="Times New Roman" w:hAnsi="Times New Roman" w:cs="Times New Roman"/>
                <w:sz w:val="22"/>
                <w:szCs w:val="22"/>
              </w:rPr>
              <w:t>Антикризове управління та антикризові комунікації</w:t>
            </w:r>
            <w:r w:rsidRPr="00CC4E2F">
              <w:rPr>
                <w:rFonts w:ascii="Times New Roman" w:hAnsi="Times New Roman" w:cs="Times New Roman"/>
                <w:sz w:val="22"/>
                <w:szCs w:val="22"/>
              </w:rPr>
              <w:t>.</w:t>
            </w:r>
          </w:p>
          <w:p w14:paraId="673BC917" w14:textId="77777777" w:rsidR="002C1DD4" w:rsidRPr="002C1DD4" w:rsidRDefault="002C1DD4" w:rsidP="00E135B5">
            <w:pPr>
              <w:autoSpaceDE w:val="0"/>
              <w:autoSpaceDN w:val="0"/>
              <w:spacing w:line="254" w:lineRule="auto"/>
              <w:jc w:val="both"/>
              <w:rPr>
                <w:rFonts w:ascii="Times New Roman" w:hAnsi="Times New Roman" w:cs="Times New Roman"/>
                <w:i/>
                <w:iCs/>
                <w:sz w:val="22"/>
                <w:szCs w:val="22"/>
              </w:rPr>
            </w:pPr>
            <w:r w:rsidRPr="002C1DD4">
              <w:rPr>
                <w:rFonts w:ascii="Times New Roman" w:hAnsi="Times New Roman" w:cs="Times New Roman"/>
                <w:i/>
                <w:iCs/>
                <w:sz w:val="22"/>
                <w:szCs w:val="22"/>
              </w:rPr>
              <w:t>Питання для опрацювання:</w:t>
            </w:r>
          </w:p>
          <w:p w14:paraId="642E7ED1" w14:textId="3E87C708" w:rsidR="002C1DD4" w:rsidRPr="002C1DD4" w:rsidRDefault="002C1DD4" w:rsidP="002C1DD4">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1.</w:t>
            </w:r>
            <w:r w:rsidRPr="002C1DD4">
              <w:rPr>
                <w:rFonts w:ascii="Times New Roman" w:hAnsi="Times New Roman" w:cs="Times New Roman"/>
                <w:sz w:val="22"/>
                <w:szCs w:val="22"/>
              </w:rPr>
              <w:t>Чому важливо заздалегідь підготувати шаблонні прес-релізи та інші комунікаційні матеріали?</w:t>
            </w:r>
          </w:p>
          <w:p w14:paraId="0B2F3A8E" w14:textId="564F9803" w:rsidR="002C1DD4" w:rsidRPr="002C1DD4" w:rsidRDefault="002C1DD4" w:rsidP="002C1DD4">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2.</w:t>
            </w:r>
            <w:r w:rsidRPr="002C1DD4">
              <w:rPr>
                <w:rFonts w:ascii="Times New Roman" w:hAnsi="Times New Roman" w:cs="Times New Roman"/>
                <w:sz w:val="22"/>
                <w:szCs w:val="22"/>
              </w:rPr>
              <w:t>Як ефективно ідентифікувати та сегментувати цільові аудиторії під час кризи (співробітники, клієнти, інвестори, ЗМІ)?</w:t>
            </w:r>
          </w:p>
          <w:p w14:paraId="6F505C4F" w14:textId="77777777" w:rsidR="002C1DD4" w:rsidRPr="002C1DD4" w:rsidRDefault="002C1DD4" w:rsidP="002C1DD4">
            <w:pPr>
              <w:autoSpaceDE w:val="0"/>
              <w:autoSpaceDN w:val="0"/>
              <w:spacing w:line="254" w:lineRule="auto"/>
              <w:jc w:val="both"/>
              <w:rPr>
                <w:rFonts w:ascii="Times New Roman" w:hAnsi="Times New Roman" w:cs="Times New Roman"/>
                <w:i/>
                <w:iCs/>
                <w:sz w:val="22"/>
                <w:szCs w:val="22"/>
              </w:rPr>
            </w:pPr>
            <w:r w:rsidRPr="002C1DD4">
              <w:rPr>
                <w:rFonts w:ascii="Times New Roman" w:hAnsi="Times New Roman" w:cs="Times New Roman"/>
                <w:i/>
                <w:iCs/>
                <w:sz w:val="22"/>
                <w:szCs w:val="22"/>
              </w:rPr>
              <w:t>Практичні завдання:</w:t>
            </w:r>
          </w:p>
          <w:p w14:paraId="7C90DC9E" w14:textId="59F799A1" w:rsidR="002C1DD4" w:rsidRPr="002C1DD4" w:rsidRDefault="002C1DD4" w:rsidP="002C1DD4">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1.</w:t>
            </w:r>
            <w:r w:rsidRPr="002C1DD4">
              <w:rPr>
                <w:rFonts w:ascii="Times New Roman" w:hAnsi="Times New Roman" w:cs="Times New Roman"/>
                <w:sz w:val="22"/>
                <w:szCs w:val="22"/>
              </w:rPr>
              <w:t>Сформуйте склад антикризової команди для уявного підприємства, визначивши роль кожного її учасника.</w:t>
            </w:r>
          </w:p>
          <w:p w14:paraId="7F33E0EE" w14:textId="7C42F0BA" w:rsidR="002C1DD4" w:rsidRPr="00CC4E2F" w:rsidRDefault="002C1DD4" w:rsidP="002C1DD4">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2.</w:t>
            </w:r>
            <w:r w:rsidRPr="002C1DD4">
              <w:rPr>
                <w:rFonts w:ascii="Times New Roman" w:hAnsi="Times New Roman" w:cs="Times New Roman"/>
                <w:sz w:val="22"/>
                <w:szCs w:val="22"/>
              </w:rPr>
              <w:t>Розробіть структуру антикризового комунікаційного плану, включивши в нього ключові розділи (контактні дані, шаблони, сценарії).</w:t>
            </w:r>
          </w:p>
        </w:tc>
        <w:tc>
          <w:tcPr>
            <w:tcW w:w="850" w:type="dxa"/>
            <w:tcBorders>
              <w:top w:val="single" w:sz="4" w:space="0" w:color="auto"/>
              <w:left w:val="single" w:sz="4" w:space="0" w:color="auto"/>
              <w:bottom w:val="single" w:sz="4" w:space="0" w:color="auto"/>
              <w:right w:val="single" w:sz="4" w:space="0" w:color="auto"/>
            </w:tcBorders>
          </w:tcPr>
          <w:p w14:paraId="044915FB" w14:textId="4BE7574B" w:rsidR="00E135B5" w:rsidRPr="00CC4E2F" w:rsidRDefault="00CC4E2F" w:rsidP="00CC4E2F">
            <w:pPr>
              <w:widowControl/>
              <w:suppressAutoHyphens w:val="0"/>
              <w:spacing w:line="254" w:lineRule="auto"/>
              <w:rPr>
                <w:rFonts w:asciiTheme="minorHAnsi" w:eastAsiaTheme="minorHAnsi" w:hAnsiTheme="minorHAnsi" w:cstheme="minorBidi"/>
                <w:kern w:val="0"/>
                <w:sz w:val="20"/>
                <w:szCs w:val="20"/>
                <w:lang w:val="ru-RU" w:eastAsia="ru-RU" w:bidi="ar-SA"/>
              </w:rPr>
            </w:pPr>
            <w:r w:rsidRPr="00CC4E2F">
              <w:rPr>
                <w:rFonts w:asciiTheme="minorHAnsi" w:eastAsiaTheme="minorHAnsi" w:hAnsiTheme="minorHAnsi" w:cstheme="minorBidi"/>
                <w:kern w:val="0"/>
                <w:sz w:val="20"/>
                <w:szCs w:val="20"/>
                <w:lang w:val="ru-RU" w:eastAsia="ru-RU" w:bidi="ar-SA"/>
              </w:rPr>
              <w:t>10</w:t>
            </w:r>
          </w:p>
        </w:tc>
        <w:tc>
          <w:tcPr>
            <w:tcW w:w="851" w:type="dxa"/>
            <w:tcBorders>
              <w:top w:val="single" w:sz="4" w:space="0" w:color="auto"/>
              <w:left w:val="single" w:sz="4" w:space="0" w:color="auto"/>
              <w:bottom w:val="single" w:sz="4" w:space="0" w:color="auto"/>
              <w:right w:val="single" w:sz="4" w:space="0" w:color="auto"/>
            </w:tcBorders>
          </w:tcPr>
          <w:p w14:paraId="02DCFA0E" w14:textId="2E5DF704" w:rsidR="00E135B5" w:rsidRDefault="00CC4E2F" w:rsidP="00E135B5">
            <w:pPr>
              <w:widowControl/>
              <w:suppressAutoHyphens w:val="0"/>
              <w:spacing w:line="254" w:lineRule="auto"/>
              <w:rPr>
                <w:rFonts w:asciiTheme="minorHAnsi" w:eastAsiaTheme="minorHAnsi" w:hAnsiTheme="minorHAnsi" w:cstheme="minorBidi"/>
                <w:kern w:val="0"/>
                <w:sz w:val="20"/>
                <w:szCs w:val="20"/>
                <w:lang w:val="ru-RU" w:eastAsia="ru-RU" w:bidi="ar-SA"/>
              </w:rPr>
            </w:pPr>
            <w:r>
              <w:rPr>
                <w:rFonts w:asciiTheme="minorHAnsi" w:eastAsiaTheme="minorHAnsi" w:hAnsiTheme="minorHAnsi" w:cstheme="minorBidi"/>
                <w:kern w:val="0"/>
                <w:sz w:val="20"/>
                <w:szCs w:val="20"/>
                <w:lang w:val="ru-RU" w:eastAsia="ru-RU" w:bidi="ar-SA"/>
              </w:rPr>
              <w:t>10</w:t>
            </w:r>
          </w:p>
        </w:tc>
        <w:tc>
          <w:tcPr>
            <w:tcW w:w="1984" w:type="dxa"/>
            <w:tcBorders>
              <w:top w:val="single" w:sz="4" w:space="0" w:color="auto"/>
              <w:left w:val="single" w:sz="4" w:space="0" w:color="auto"/>
              <w:bottom w:val="single" w:sz="4" w:space="0" w:color="auto"/>
              <w:right w:val="single" w:sz="4" w:space="0" w:color="auto"/>
            </w:tcBorders>
          </w:tcPr>
          <w:p w14:paraId="7271A394" w14:textId="77777777" w:rsidR="00E135B5" w:rsidRDefault="00E135B5" w:rsidP="00E135B5">
            <w:pPr>
              <w:autoSpaceDE w:val="0"/>
              <w:autoSpaceDN w:val="0"/>
              <w:spacing w:line="254" w:lineRule="auto"/>
              <w:jc w:val="center"/>
              <w:rPr>
                <w:rFonts w:ascii="Times New Roman" w:hAnsi="Times New Roman" w:cs="Times New Roman"/>
                <w:i/>
                <w:sz w:val="20"/>
                <w:szCs w:val="20"/>
              </w:rPr>
            </w:pPr>
          </w:p>
        </w:tc>
      </w:tr>
      <w:tr w:rsidR="00E135B5" w14:paraId="1CED1D6C" w14:textId="77777777" w:rsidTr="000A1DDF">
        <w:trPr>
          <w:trHeight w:val="675"/>
        </w:trPr>
        <w:tc>
          <w:tcPr>
            <w:tcW w:w="1418" w:type="dxa"/>
            <w:tcBorders>
              <w:top w:val="single" w:sz="4" w:space="0" w:color="auto"/>
              <w:left w:val="single" w:sz="4" w:space="0" w:color="auto"/>
              <w:bottom w:val="single" w:sz="4" w:space="0" w:color="auto"/>
              <w:right w:val="single" w:sz="4" w:space="0" w:color="auto"/>
            </w:tcBorders>
          </w:tcPr>
          <w:p w14:paraId="0CF8299E" w14:textId="77777777" w:rsidR="00E135B5" w:rsidRPr="00CC4E2F" w:rsidRDefault="00E135B5" w:rsidP="00E135B5">
            <w:pPr>
              <w:autoSpaceDE w:val="0"/>
              <w:autoSpaceDN w:val="0"/>
              <w:spacing w:line="254" w:lineRule="auto"/>
              <w:jc w:val="center"/>
              <w:rPr>
                <w:rFonts w:ascii="Times New Roman" w:hAnsi="Times New Roman" w:cs="Times New Roman"/>
                <w:sz w:val="22"/>
                <w:szCs w:val="22"/>
              </w:rPr>
            </w:pPr>
            <w:r w:rsidRPr="00CC4E2F">
              <w:rPr>
                <w:rFonts w:ascii="Times New Roman" w:hAnsi="Times New Roman" w:cs="Times New Roman"/>
                <w:sz w:val="22"/>
                <w:szCs w:val="22"/>
              </w:rPr>
              <w:t>Лекційне заняття 3</w:t>
            </w:r>
          </w:p>
        </w:tc>
        <w:tc>
          <w:tcPr>
            <w:tcW w:w="4678" w:type="dxa"/>
            <w:tcBorders>
              <w:top w:val="single" w:sz="4" w:space="0" w:color="auto"/>
              <w:left w:val="single" w:sz="4" w:space="0" w:color="auto"/>
              <w:bottom w:val="single" w:sz="4" w:space="0" w:color="auto"/>
              <w:right w:val="single" w:sz="4" w:space="0" w:color="auto"/>
            </w:tcBorders>
          </w:tcPr>
          <w:p w14:paraId="27614A4C" w14:textId="6990D1CF" w:rsidR="00E135B5" w:rsidRPr="00CC4E2F" w:rsidRDefault="00E135B5" w:rsidP="00E135B5">
            <w:pPr>
              <w:autoSpaceDE w:val="0"/>
              <w:autoSpaceDN w:val="0"/>
              <w:spacing w:line="254" w:lineRule="auto"/>
              <w:jc w:val="both"/>
              <w:rPr>
                <w:rFonts w:ascii="Times New Roman" w:hAnsi="Times New Roman" w:cs="Times New Roman"/>
                <w:sz w:val="22"/>
                <w:szCs w:val="22"/>
              </w:rPr>
            </w:pPr>
            <w:r w:rsidRPr="00CC4E2F">
              <w:rPr>
                <w:rFonts w:ascii="Times New Roman" w:hAnsi="Times New Roman" w:cs="Times New Roman"/>
                <w:sz w:val="22"/>
                <w:szCs w:val="22"/>
              </w:rPr>
              <w:t xml:space="preserve">Тема 3. </w:t>
            </w:r>
            <w:r w:rsidR="00CC4E2F" w:rsidRPr="00CC4E2F">
              <w:rPr>
                <w:rFonts w:ascii="Times New Roman" w:hAnsi="Times New Roman" w:cs="Times New Roman"/>
                <w:sz w:val="22"/>
                <w:szCs w:val="22"/>
              </w:rPr>
              <w:t>Комунікаційні стандарти антикризового управління</w:t>
            </w:r>
          </w:p>
        </w:tc>
        <w:tc>
          <w:tcPr>
            <w:tcW w:w="850" w:type="dxa"/>
            <w:tcBorders>
              <w:top w:val="single" w:sz="4" w:space="0" w:color="auto"/>
              <w:left w:val="single" w:sz="4" w:space="0" w:color="auto"/>
              <w:bottom w:val="single" w:sz="4" w:space="0" w:color="auto"/>
              <w:right w:val="single" w:sz="4" w:space="0" w:color="auto"/>
            </w:tcBorders>
          </w:tcPr>
          <w:p w14:paraId="5A6C0C6A" w14:textId="4B63C065" w:rsidR="00E135B5" w:rsidRPr="00CC4E2F" w:rsidRDefault="00E135B5" w:rsidP="00CC4E2F">
            <w:pPr>
              <w:widowControl/>
              <w:suppressAutoHyphens w:val="0"/>
              <w:spacing w:line="254" w:lineRule="auto"/>
              <w:rPr>
                <w:rFonts w:asciiTheme="minorHAnsi" w:eastAsiaTheme="minorHAnsi" w:hAnsiTheme="minorHAnsi" w:cstheme="minorBidi"/>
                <w:kern w:val="0"/>
                <w:sz w:val="20"/>
                <w:szCs w:val="20"/>
                <w:lang w:val="ru-RU" w:eastAsia="ru-RU" w:bidi="ar-SA"/>
              </w:rPr>
            </w:pPr>
          </w:p>
        </w:tc>
        <w:tc>
          <w:tcPr>
            <w:tcW w:w="851" w:type="dxa"/>
            <w:tcBorders>
              <w:top w:val="single" w:sz="4" w:space="0" w:color="auto"/>
              <w:left w:val="single" w:sz="4" w:space="0" w:color="auto"/>
              <w:bottom w:val="single" w:sz="4" w:space="0" w:color="auto"/>
              <w:right w:val="single" w:sz="4" w:space="0" w:color="auto"/>
            </w:tcBorders>
          </w:tcPr>
          <w:p w14:paraId="7E25314B" w14:textId="6FD9230F" w:rsidR="00E135B5" w:rsidRDefault="00E135B5" w:rsidP="00E135B5">
            <w:pPr>
              <w:widowControl/>
              <w:suppressAutoHyphens w:val="0"/>
              <w:spacing w:line="254" w:lineRule="auto"/>
              <w:rPr>
                <w:rFonts w:asciiTheme="minorHAnsi" w:eastAsiaTheme="minorHAnsi" w:hAnsiTheme="minorHAnsi" w:cstheme="minorBidi"/>
                <w:kern w:val="0"/>
                <w:sz w:val="20"/>
                <w:szCs w:val="20"/>
                <w:lang w:eastAsia="ru-RU" w:bidi="ar-SA"/>
              </w:rPr>
            </w:pPr>
          </w:p>
        </w:tc>
        <w:tc>
          <w:tcPr>
            <w:tcW w:w="1984" w:type="dxa"/>
            <w:tcBorders>
              <w:top w:val="single" w:sz="4" w:space="0" w:color="auto"/>
              <w:left w:val="single" w:sz="4" w:space="0" w:color="auto"/>
              <w:bottom w:val="single" w:sz="4" w:space="0" w:color="auto"/>
              <w:right w:val="single" w:sz="4" w:space="0" w:color="auto"/>
            </w:tcBorders>
          </w:tcPr>
          <w:p w14:paraId="73E114EF" w14:textId="59C5F053" w:rsidR="00E135B5" w:rsidRDefault="00E135B5" w:rsidP="00E135B5">
            <w:pPr>
              <w:autoSpaceDE w:val="0"/>
              <w:autoSpaceDN w:val="0"/>
              <w:spacing w:line="254" w:lineRule="auto"/>
              <w:jc w:val="center"/>
              <w:rPr>
                <w:rFonts w:ascii="Times New Roman" w:hAnsi="Times New Roman" w:cs="Times New Roman"/>
                <w:i/>
                <w:sz w:val="20"/>
                <w:szCs w:val="20"/>
                <w:lang w:val="ru-RU"/>
              </w:rPr>
            </w:pPr>
          </w:p>
        </w:tc>
      </w:tr>
      <w:tr w:rsidR="00E135B5" w14:paraId="422D1A23" w14:textId="77777777" w:rsidTr="000A1DDF">
        <w:trPr>
          <w:trHeight w:val="675"/>
        </w:trPr>
        <w:tc>
          <w:tcPr>
            <w:tcW w:w="1418" w:type="dxa"/>
            <w:tcBorders>
              <w:top w:val="single" w:sz="4" w:space="0" w:color="auto"/>
              <w:left w:val="single" w:sz="4" w:space="0" w:color="auto"/>
              <w:bottom w:val="single" w:sz="4" w:space="0" w:color="auto"/>
              <w:right w:val="single" w:sz="4" w:space="0" w:color="auto"/>
            </w:tcBorders>
          </w:tcPr>
          <w:p w14:paraId="4F8E70CE" w14:textId="57E9FA75" w:rsidR="00E135B5" w:rsidRPr="00CC4E2F" w:rsidRDefault="00E135B5" w:rsidP="00E135B5">
            <w:pPr>
              <w:autoSpaceDE w:val="0"/>
              <w:autoSpaceDN w:val="0"/>
              <w:spacing w:line="254" w:lineRule="auto"/>
              <w:jc w:val="center"/>
              <w:rPr>
                <w:rFonts w:ascii="Times New Roman" w:hAnsi="Times New Roman" w:cs="Times New Roman"/>
              </w:rPr>
            </w:pPr>
            <w:r w:rsidRPr="00CC4E2F">
              <w:rPr>
                <w:rFonts w:ascii="Times New Roman" w:hAnsi="Times New Roman" w:cs="Times New Roman"/>
                <w:sz w:val="22"/>
                <w:szCs w:val="22"/>
              </w:rPr>
              <w:t xml:space="preserve">Практичне заняття </w:t>
            </w:r>
            <w:r w:rsidR="009735ED">
              <w:rPr>
                <w:rFonts w:ascii="Times New Roman" w:hAnsi="Times New Roman" w:cs="Times New Roman"/>
                <w:sz w:val="22"/>
                <w:szCs w:val="22"/>
              </w:rPr>
              <w:t>3</w:t>
            </w:r>
          </w:p>
        </w:tc>
        <w:tc>
          <w:tcPr>
            <w:tcW w:w="4678" w:type="dxa"/>
            <w:tcBorders>
              <w:top w:val="single" w:sz="4" w:space="0" w:color="auto"/>
              <w:left w:val="single" w:sz="4" w:space="0" w:color="auto"/>
              <w:bottom w:val="single" w:sz="4" w:space="0" w:color="auto"/>
              <w:right w:val="single" w:sz="4" w:space="0" w:color="auto"/>
            </w:tcBorders>
          </w:tcPr>
          <w:p w14:paraId="268A6DFF" w14:textId="3FA88919" w:rsidR="00E135B5" w:rsidRPr="00CC4E2F" w:rsidRDefault="00E135B5" w:rsidP="00E135B5">
            <w:pPr>
              <w:autoSpaceDE w:val="0"/>
              <w:autoSpaceDN w:val="0"/>
              <w:spacing w:line="254" w:lineRule="auto"/>
              <w:jc w:val="both"/>
              <w:rPr>
                <w:rFonts w:ascii="Times New Roman" w:hAnsi="Times New Roman" w:cs="Times New Roman"/>
                <w:sz w:val="22"/>
                <w:szCs w:val="22"/>
                <w:lang w:val="ru-RU"/>
              </w:rPr>
            </w:pPr>
            <w:r w:rsidRPr="00CC4E2F">
              <w:rPr>
                <w:rFonts w:ascii="Times New Roman" w:hAnsi="Times New Roman" w:cs="Times New Roman"/>
                <w:sz w:val="22"/>
                <w:szCs w:val="22"/>
              </w:rPr>
              <w:t xml:space="preserve">Тема 3. </w:t>
            </w:r>
            <w:r w:rsidR="00CC4E2F" w:rsidRPr="00CC4E2F">
              <w:rPr>
                <w:rFonts w:ascii="Times New Roman" w:hAnsi="Times New Roman" w:cs="Times New Roman"/>
                <w:sz w:val="22"/>
                <w:szCs w:val="22"/>
              </w:rPr>
              <w:t>Комунікаційні стандарти антикризового управління</w:t>
            </w:r>
          </w:p>
        </w:tc>
        <w:tc>
          <w:tcPr>
            <w:tcW w:w="850" w:type="dxa"/>
            <w:tcBorders>
              <w:top w:val="single" w:sz="4" w:space="0" w:color="auto"/>
              <w:left w:val="single" w:sz="4" w:space="0" w:color="auto"/>
              <w:bottom w:val="single" w:sz="4" w:space="0" w:color="auto"/>
              <w:right w:val="single" w:sz="4" w:space="0" w:color="auto"/>
            </w:tcBorders>
          </w:tcPr>
          <w:p w14:paraId="27AA9D57" w14:textId="4CD8B018" w:rsidR="00E135B5" w:rsidRPr="00CC4E2F" w:rsidRDefault="00E135B5" w:rsidP="00CC4E2F">
            <w:pPr>
              <w:widowControl/>
              <w:suppressAutoHyphens w:val="0"/>
              <w:spacing w:line="254" w:lineRule="auto"/>
              <w:rPr>
                <w:rFonts w:asciiTheme="minorHAnsi" w:eastAsiaTheme="minorHAnsi" w:hAnsiTheme="minorHAnsi" w:cstheme="minorBidi"/>
                <w:kern w:val="0"/>
                <w:sz w:val="20"/>
                <w:szCs w:val="20"/>
                <w:lang w:val="ru-RU" w:eastAsia="ru-RU" w:bidi="ar-SA"/>
              </w:rPr>
            </w:pPr>
          </w:p>
        </w:tc>
        <w:tc>
          <w:tcPr>
            <w:tcW w:w="851" w:type="dxa"/>
            <w:tcBorders>
              <w:top w:val="single" w:sz="4" w:space="0" w:color="auto"/>
              <w:left w:val="single" w:sz="4" w:space="0" w:color="auto"/>
              <w:bottom w:val="single" w:sz="4" w:space="0" w:color="auto"/>
              <w:right w:val="single" w:sz="4" w:space="0" w:color="auto"/>
            </w:tcBorders>
          </w:tcPr>
          <w:p w14:paraId="5762D3F1" w14:textId="77777777" w:rsidR="00E135B5" w:rsidRDefault="00E135B5" w:rsidP="00E135B5">
            <w:pP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0569AD61" w14:textId="19A19259" w:rsidR="00E135B5" w:rsidRDefault="00E135B5" w:rsidP="00E135B5">
            <w:pPr>
              <w:autoSpaceDE w:val="0"/>
              <w:autoSpaceDN w:val="0"/>
              <w:spacing w:line="254" w:lineRule="auto"/>
              <w:jc w:val="center"/>
              <w:rPr>
                <w:rFonts w:ascii="Times New Roman" w:hAnsi="Times New Roman" w:cs="Times New Roman"/>
                <w:i/>
                <w:sz w:val="20"/>
                <w:szCs w:val="20"/>
              </w:rPr>
            </w:pPr>
          </w:p>
        </w:tc>
      </w:tr>
      <w:tr w:rsidR="00E135B5" w14:paraId="3DBA203B" w14:textId="77777777" w:rsidTr="000A1DDF">
        <w:trPr>
          <w:trHeight w:val="675"/>
        </w:trPr>
        <w:tc>
          <w:tcPr>
            <w:tcW w:w="1418" w:type="dxa"/>
            <w:tcBorders>
              <w:top w:val="single" w:sz="4" w:space="0" w:color="auto"/>
              <w:left w:val="single" w:sz="4" w:space="0" w:color="auto"/>
              <w:bottom w:val="single" w:sz="4" w:space="0" w:color="auto"/>
              <w:right w:val="single" w:sz="4" w:space="0" w:color="auto"/>
            </w:tcBorders>
          </w:tcPr>
          <w:p w14:paraId="57507785" w14:textId="463A4101" w:rsidR="00E135B5" w:rsidRPr="00CC4E2F" w:rsidRDefault="00E135B5" w:rsidP="00E135B5">
            <w:pPr>
              <w:autoSpaceDE w:val="0"/>
              <w:autoSpaceDN w:val="0"/>
              <w:spacing w:line="254" w:lineRule="auto"/>
              <w:jc w:val="center"/>
              <w:rPr>
                <w:rFonts w:ascii="Times New Roman" w:hAnsi="Times New Roman" w:cs="Times New Roman"/>
              </w:rPr>
            </w:pPr>
            <w:r w:rsidRPr="00CC4E2F">
              <w:rPr>
                <w:rFonts w:ascii="Times New Roman" w:hAnsi="Times New Roman" w:cs="Times New Roman"/>
                <w:sz w:val="22"/>
                <w:szCs w:val="22"/>
              </w:rPr>
              <w:t>Самостійна робота</w:t>
            </w:r>
            <w:r w:rsidR="009735ED">
              <w:rPr>
                <w:rFonts w:ascii="Times New Roman" w:hAnsi="Times New Roman" w:cs="Times New Roman"/>
                <w:sz w:val="22"/>
                <w:szCs w:val="22"/>
              </w:rPr>
              <w:t>3</w:t>
            </w:r>
          </w:p>
        </w:tc>
        <w:tc>
          <w:tcPr>
            <w:tcW w:w="4678" w:type="dxa"/>
            <w:tcBorders>
              <w:top w:val="single" w:sz="4" w:space="0" w:color="auto"/>
              <w:left w:val="single" w:sz="4" w:space="0" w:color="auto"/>
              <w:bottom w:val="single" w:sz="4" w:space="0" w:color="auto"/>
              <w:right w:val="single" w:sz="4" w:space="0" w:color="auto"/>
            </w:tcBorders>
          </w:tcPr>
          <w:p w14:paraId="0D73FDE9" w14:textId="77777777" w:rsidR="00E135B5" w:rsidRDefault="00E135B5" w:rsidP="00E135B5">
            <w:pPr>
              <w:autoSpaceDE w:val="0"/>
              <w:autoSpaceDN w:val="0"/>
              <w:spacing w:line="254" w:lineRule="auto"/>
              <w:jc w:val="both"/>
              <w:rPr>
                <w:rFonts w:ascii="Times New Roman" w:hAnsi="Times New Roman" w:cs="Times New Roman"/>
                <w:sz w:val="22"/>
                <w:szCs w:val="22"/>
              </w:rPr>
            </w:pPr>
            <w:r w:rsidRPr="00CC4E2F">
              <w:rPr>
                <w:rFonts w:ascii="Times New Roman" w:hAnsi="Times New Roman" w:cs="Times New Roman"/>
                <w:sz w:val="22"/>
                <w:szCs w:val="22"/>
              </w:rPr>
              <w:t>Тема 3</w:t>
            </w:r>
            <w:bookmarkStart w:id="8" w:name="_Hlk209197263"/>
            <w:r w:rsidRPr="00CC4E2F">
              <w:rPr>
                <w:rFonts w:ascii="Times New Roman" w:hAnsi="Times New Roman" w:cs="Times New Roman"/>
                <w:sz w:val="22"/>
                <w:szCs w:val="22"/>
              </w:rPr>
              <w:t xml:space="preserve">. </w:t>
            </w:r>
            <w:r w:rsidR="00CC4E2F" w:rsidRPr="00CC4E2F">
              <w:rPr>
                <w:rFonts w:ascii="Times New Roman" w:hAnsi="Times New Roman" w:cs="Times New Roman"/>
                <w:sz w:val="22"/>
                <w:szCs w:val="22"/>
              </w:rPr>
              <w:t>Комунікаційні стандарти антикризового управління</w:t>
            </w:r>
          </w:p>
          <w:bookmarkEnd w:id="8"/>
          <w:p w14:paraId="66BFE5E0" w14:textId="77777777" w:rsidR="002C1DD4" w:rsidRPr="002C1DD4" w:rsidRDefault="002C1DD4" w:rsidP="002C1DD4">
            <w:pPr>
              <w:autoSpaceDE w:val="0"/>
              <w:autoSpaceDN w:val="0"/>
              <w:spacing w:line="254" w:lineRule="auto"/>
              <w:jc w:val="both"/>
              <w:rPr>
                <w:rFonts w:ascii="Times New Roman" w:hAnsi="Times New Roman" w:cs="Times New Roman"/>
                <w:i/>
                <w:iCs/>
                <w:sz w:val="22"/>
                <w:szCs w:val="22"/>
              </w:rPr>
            </w:pPr>
            <w:r w:rsidRPr="002C1DD4">
              <w:rPr>
                <w:rFonts w:ascii="Times New Roman" w:hAnsi="Times New Roman" w:cs="Times New Roman"/>
                <w:i/>
                <w:iCs/>
                <w:sz w:val="22"/>
                <w:szCs w:val="22"/>
              </w:rPr>
              <w:t>Питання для опрацювання:</w:t>
            </w:r>
          </w:p>
          <w:p w14:paraId="146166B4" w14:textId="70994427" w:rsidR="002C1DD4" w:rsidRPr="002C1DD4" w:rsidRDefault="002C1DD4" w:rsidP="002C1DD4">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1.</w:t>
            </w:r>
            <w:r w:rsidRPr="002C1DD4">
              <w:rPr>
                <w:rFonts w:ascii="Times New Roman" w:hAnsi="Times New Roman" w:cs="Times New Roman"/>
                <w:sz w:val="22"/>
                <w:szCs w:val="22"/>
              </w:rPr>
              <w:t>Назвіть основні принципи оперативної комунікації під час кризи. Чому швидкість і прозорість є ключовими?</w:t>
            </w:r>
          </w:p>
          <w:p w14:paraId="62450185" w14:textId="097F5F66" w:rsidR="002C1DD4" w:rsidRPr="002C1DD4" w:rsidRDefault="002C1DD4" w:rsidP="002C1DD4">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2.</w:t>
            </w:r>
            <w:r w:rsidRPr="002C1DD4">
              <w:rPr>
                <w:rFonts w:ascii="Times New Roman" w:hAnsi="Times New Roman" w:cs="Times New Roman"/>
                <w:sz w:val="22"/>
                <w:szCs w:val="22"/>
              </w:rPr>
              <w:t>Опишіть порядок взаємодії з представниками ЗМІ під час кризової ситуації. Які помилки слід уникати?</w:t>
            </w:r>
          </w:p>
          <w:p w14:paraId="30FD0E82" w14:textId="7BAFEC60" w:rsidR="002C1DD4" w:rsidRPr="002C1DD4" w:rsidRDefault="002C1DD4" w:rsidP="002C1DD4">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3.</w:t>
            </w:r>
            <w:r w:rsidRPr="002C1DD4">
              <w:rPr>
                <w:rFonts w:ascii="Times New Roman" w:hAnsi="Times New Roman" w:cs="Times New Roman"/>
                <w:sz w:val="22"/>
                <w:szCs w:val="22"/>
              </w:rPr>
              <w:t>Яку роль відіграють соціальні мережі в антикризових комунікаціях? Як ними правильно користуватися?</w:t>
            </w:r>
          </w:p>
          <w:p w14:paraId="7DC004DD" w14:textId="16AF586A" w:rsidR="002C1DD4" w:rsidRPr="002C1DD4" w:rsidRDefault="002C1DD4" w:rsidP="002C1DD4">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4.</w:t>
            </w:r>
            <w:r w:rsidRPr="002C1DD4">
              <w:rPr>
                <w:rFonts w:ascii="Times New Roman" w:hAnsi="Times New Roman" w:cs="Times New Roman"/>
                <w:sz w:val="22"/>
                <w:szCs w:val="22"/>
              </w:rPr>
              <w:t>Чому важливо говорити з "одним голосом"? Хто є спікером компанії під час кризи і як його підготувати?</w:t>
            </w:r>
          </w:p>
          <w:p w14:paraId="4C062E6F" w14:textId="502A6FAF" w:rsidR="002C1DD4" w:rsidRPr="002C1DD4" w:rsidRDefault="002C1DD4" w:rsidP="002C1DD4">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5.</w:t>
            </w:r>
            <w:r w:rsidRPr="002C1DD4">
              <w:rPr>
                <w:rFonts w:ascii="Times New Roman" w:hAnsi="Times New Roman" w:cs="Times New Roman"/>
                <w:sz w:val="22"/>
                <w:szCs w:val="22"/>
              </w:rPr>
              <w:t>Як ефективно відповідати на негативні коментарі та критику в інтернеті?</w:t>
            </w:r>
          </w:p>
          <w:p w14:paraId="6AE9C56F" w14:textId="77777777" w:rsidR="002C1DD4" w:rsidRPr="002C1DD4" w:rsidRDefault="002C1DD4" w:rsidP="002C1DD4">
            <w:pPr>
              <w:autoSpaceDE w:val="0"/>
              <w:autoSpaceDN w:val="0"/>
              <w:spacing w:line="254" w:lineRule="auto"/>
              <w:jc w:val="both"/>
              <w:rPr>
                <w:rFonts w:ascii="Times New Roman" w:hAnsi="Times New Roman" w:cs="Times New Roman"/>
                <w:i/>
                <w:iCs/>
                <w:sz w:val="22"/>
                <w:szCs w:val="22"/>
              </w:rPr>
            </w:pPr>
            <w:r w:rsidRPr="002C1DD4">
              <w:rPr>
                <w:rFonts w:ascii="Times New Roman" w:hAnsi="Times New Roman" w:cs="Times New Roman"/>
                <w:i/>
                <w:iCs/>
                <w:sz w:val="22"/>
                <w:szCs w:val="22"/>
              </w:rPr>
              <w:t>Практичні завдання:</w:t>
            </w:r>
          </w:p>
          <w:p w14:paraId="59222AF0" w14:textId="5A4B0EDA" w:rsidR="002C1DD4" w:rsidRPr="002C1DD4" w:rsidRDefault="002C1DD4" w:rsidP="002C1DD4">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1.</w:t>
            </w:r>
            <w:r w:rsidRPr="002C1DD4">
              <w:rPr>
                <w:rFonts w:ascii="Times New Roman" w:hAnsi="Times New Roman" w:cs="Times New Roman"/>
                <w:sz w:val="22"/>
                <w:szCs w:val="22"/>
              </w:rPr>
              <w:t xml:space="preserve">Проведіть рольову гру "Прес-брифінг". Один студент грає роль спікера компанії, а інші </w:t>
            </w:r>
            <w:bookmarkStart w:id="9" w:name="_Hlk209199523"/>
            <w:r w:rsidRPr="002C1DD4">
              <w:rPr>
                <w:rFonts w:ascii="Times New Roman" w:hAnsi="Times New Roman" w:cs="Times New Roman"/>
                <w:sz w:val="22"/>
                <w:szCs w:val="22"/>
              </w:rPr>
              <w:t>–</w:t>
            </w:r>
            <w:bookmarkEnd w:id="9"/>
            <w:r w:rsidRPr="002C1DD4">
              <w:rPr>
                <w:rFonts w:ascii="Times New Roman" w:hAnsi="Times New Roman" w:cs="Times New Roman"/>
                <w:sz w:val="22"/>
                <w:szCs w:val="22"/>
              </w:rPr>
              <w:t xml:space="preserve"> журналістів, які ставлять "незручні" запитання.</w:t>
            </w:r>
          </w:p>
          <w:p w14:paraId="44D2EEA8" w14:textId="5F851F13" w:rsidR="002C1DD4" w:rsidRPr="002C1DD4" w:rsidRDefault="002C1DD4" w:rsidP="002C1DD4">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2.</w:t>
            </w:r>
            <w:r w:rsidRPr="002C1DD4">
              <w:rPr>
                <w:rFonts w:ascii="Times New Roman" w:hAnsi="Times New Roman" w:cs="Times New Roman"/>
                <w:sz w:val="22"/>
                <w:szCs w:val="22"/>
              </w:rPr>
              <w:t xml:space="preserve">Складіть 3 варіанти відповіді на негативний </w:t>
            </w:r>
            <w:r w:rsidRPr="002C1DD4">
              <w:rPr>
                <w:rFonts w:ascii="Times New Roman" w:hAnsi="Times New Roman" w:cs="Times New Roman"/>
                <w:sz w:val="22"/>
                <w:szCs w:val="22"/>
              </w:rPr>
              <w:lastRenderedPageBreak/>
              <w:t>коментар у соціальній мережі, що стосується умовної кризової ситуації. Кожен варіант повинен мати різну тактику (вибачення, пояснення, запрошення до діалогу).</w:t>
            </w:r>
          </w:p>
          <w:p w14:paraId="713B33EF" w14:textId="53C08187" w:rsidR="002C1DD4" w:rsidRPr="002C1DD4" w:rsidRDefault="002C1DD4" w:rsidP="002C1DD4">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3.</w:t>
            </w:r>
            <w:r w:rsidRPr="002C1DD4">
              <w:rPr>
                <w:rFonts w:ascii="Times New Roman" w:hAnsi="Times New Roman" w:cs="Times New Roman"/>
                <w:sz w:val="22"/>
                <w:szCs w:val="22"/>
              </w:rPr>
              <w:t>Створіть "шпаргалку" для спікера компанії: 5 головних правил поведінки під час інтерв'ю в кризовій ситуації.</w:t>
            </w:r>
          </w:p>
          <w:p w14:paraId="01E31F7B" w14:textId="6E351A9D" w:rsidR="002C1DD4" w:rsidRDefault="002C1DD4" w:rsidP="002C1DD4">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4.</w:t>
            </w:r>
            <w:r w:rsidRPr="002C1DD4">
              <w:rPr>
                <w:rFonts w:ascii="Times New Roman" w:hAnsi="Times New Roman" w:cs="Times New Roman"/>
                <w:sz w:val="22"/>
                <w:szCs w:val="22"/>
              </w:rPr>
              <w:t>Проаналізуйте 2-3 успішні або провальні кейси з реагування компаній на кризу (наприклад, криза, пов'язана з продуктом чи послугою). Визначте, які інструменти комунікації були використані та наскільки ефективно.</w:t>
            </w:r>
          </w:p>
          <w:p w14:paraId="45061C1B" w14:textId="5F6EE676" w:rsidR="002C1DD4" w:rsidRPr="00CC4E2F" w:rsidRDefault="002C1DD4" w:rsidP="00E135B5">
            <w:pPr>
              <w:autoSpaceDE w:val="0"/>
              <w:autoSpaceDN w:val="0"/>
              <w:spacing w:line="254" w:lineRule="auto"/>
              <w:jc w:val="both"/>
              <w:rPr>
                <w:rFonts w:ascii="Times New Roman" w:hAnsi="Times New Roman" w:cs="Times New Roman"/>
                <w:sz w:val="22"/>
                <w:szCs w:val="22"/>
              </w:rPr>
            </w:pPr>
          </w:p>
        </w:tc>
        <w:tc>
          <w:tcPr>
            <w:tcW w:w="850" w:type="dxa"/>
            <w:tcBorders>
              <w:top w:val="single" w:sz="4" w:space="0" w:color="auto"/>
              <w:left w:val="single" w:sz="4" w:space="0" w:color="auto"/>
              <w:bottom w:val="single" w:sz="4" w:space="0" w:color="auto"/>
              <w:right w:val="single" w:sz="4" w:space="0" w:color="auto"/>
            </w:tcBorders>
          </w:tcPr>
          <w:p w14:paraId="16711C24" w14:textId="55F2E6D0" w:rsidR="00E135B5" w:rsidRPr="00CC4E2F" w:rsidRDefault="00CC4E2F" w:rsidP="00CC4E2F">
            <w:pPr>
              <w:widowControl/>
              <w:suppressAutoHyphens w:val="0"/>
              <w:spacing w:line="254" w:lineRule="auto"/>
              <w:rPr>
                <w:rFonts w:asciiTheme="minorHAnsi" w:eastAsiaTheme="minorHAnsi" w:hAnsiTheme="minorHAnsi" w:cstheme="minorBidi"/>
                <w:kern w:val="0"/>
                <w:sz w:val="20"/>
                <w:szCs w:val="20"/>
                <w:lang w:val="ru-RU" w:eastAsia="ru-RU" w:bidi="ar-SA"/>
              </w:rPr>
            </w:pPr>
            <w:r w:rsidRPr="00CC4E2F">
              <w:rPr>
                <w:rFonts w:asciiTheme="minorHAnsi" w:eastAsiaTheme="minorHAnsi" w:hAnsiTheme="minorHAnsi" w:cstheme="minorBidi"/>
                <w:kern w:val="0"/>
                <w:sz w:val="20"/>
                <w:szCs w:val="20"/>
                <w:lang w:val="ru-RU" w:eastAsia="ru-RU" w:bidi="ar-SA"/>
              </w:rPr>
              <w:lastRenderedPageBreak/>
              <w:t>10</w:t>
            </w:r>
          </w:p>
        </w:tc>
        <w:tc>
          <w:tcPr>
            <w:tcW w:w="851" w:type="dxa"/>
            <w:tcBorders>
              <w:top w:val="single" w:sz="4" w:space="0" w:color="auto"/>
              <w:left w:val="single" w:sz="4" w:space="0" w:color="auto"/>
              <w:bottom w:val="single" w:sz="4" w:space="0" w:color="auto"/>
              <w:right w:val="single" w:sz="4" w:space="0" w:color="auto"/>
            </w:tcBorders>
          </w:tcPr>
          <w:p w14:paraId="0C514CE0" w14:textId="7CC49536" w:rsidR="00E135B5" w:rsidRDefault="00CC4E2F" w:rsidP="00E135B5">
            <w:pPr>
              <w:widowControl/>
              <w:suppressAutoHyphens w:val="0"/>
              <w:spacing w:line="254" w:lineRule="auto"/>
              <w:rPr>
                <w:rFonts w:asciiTheme="minorHAnsi" w:eastAsiaTheme="minorHAnsi" w:hAnsiTheme="minorHAnsi" w:cstheme="minorBidi"/>
                <w:kern w:val="0"/>
                <w:sz w:val="20"/>
                <w:szCs w:val="20"/>
                <w:lang w:val="ru-RU" w:eastAsia="ru-RU" w:bidi="ar-SA"/>
              </w:rPr>
            </w:pPr>
            <w:r>
              <w:rPr>
                <w:rFonts w:asciiTheme="minorHAnsi" w:eastAsiaTheme="minorHAnsi" w:hAnsiTheme="minorHAnsi" w:cstheme="minorBidi"/>
                <w:kern w:val="0"/>
                <w:sz w:val="20"/>
                <w:szCs w:val="20"/>
                <w:lang w:val="ru-RU" w:eastAsia="ru-RU" w:bidi="ar-SA"/>
              </w:rPr>
              <w:t>10</w:t>
            </w:r>
          </w:p>
        </w:tc>
        <w:tc>
          <w:tcPr>
            <w:tcW w:w="1984" w:type="dxa"/>
            <w:tcBorders>
              <w:top w:val="single" w:sz="4" w:space="0" w:color="auto"/>
              <w:left w:val="single" w:sz="4" w:space="0" w:color="auto"/>
              <w:bottom w:val="single" w:sz="4" w:space="0" w:color="auto"/>
              <w:right w:val="single" w:sz="4" w:space="0" w:color="auto"/>
            </w:tcBorders>
          </w:tcPr>
          <w:p w14:paraId="25FEDEE8" w14:textId="77777777" w:rsidR="00E135B5" w:rsidRDefault="00E135B5" w:rsidP="00E135B5">
            <w:pPr>
              <w:autoSpaceDE w:val="0"/>
              <w:autoSpaceDN w:val="0"/>
              <w:spacing w:line="254" w:lineRule="auto"/>
              <w:jc w:val="center"/>
              <w:rPr>
                <w:rFonts w:ascii="Times New Roman" w:hAnsi="Times New Roman" w:cs="Times New Roman"/>
                <w:i/>
                <w:sz w:val="20"/>
                <w:szCs w:val="20"/>
              </w:rPr>
            </w:pPr>
          </w:p>
        </w:tc>
      </w:tr>
      <w:tr w:rsidR="00E135B5" w14:paraId="56A45549" w14:textId="77777777" w:rsidTr="000A1DDF">
        <w:trPr>
          <w:trHeight w:val="675"/>
        </w:trPr>
        <w:tc>
          <w:tcPr>
            <w:tcW w:w="1418" w:type="dxa"/>
            <w:tcBorders>
              <w:top w:val="single" w:sz="4" w:space="0" w:color="auto"/>
              <w:left w:val="single" w:sz="4" w:space="0" w:color="auto"/>
              <w:bottom w:val="single" w:sz="4" w:space="0" w:color="auto"/>
              <w:right w:val="single" w:sz="4" w:space="0" w:color="auto"/>
            </w:tcBorders>
          </w:tcPr>
          <w:p w14:paraId="287348E2" w14:textId="77777777" w:rsidR="00E135B5" w:rsidRPr="00CC4E2F" w:rsidRDefault="00E135B5" w:rsidP="00E135B5">
            <w:pPr>
              <w:autoSpaceDE w:val="0"/>
              <w:autoSpaceDN w:val="0"/>
              <w:spacing w:line="254" w:lineRule="auto"/>
              <w:jc w:val="center"/>
              <w:rPr>
                <w:rFonts w:ascii="Times New Roman" w:hAnsi="Times New Roman" w:cs="Times New Roman"/>
                <w:sz w:val="22"/>
                <w:szCs w:val="22"/>
              </w:rPr>
            </w:pPr>
            <w:r w:rsidRPr="00CC4E2F">
              <w:rPr>
                <w:rFonts w:ascii="Times New Roman" w:hAnsi="Times New Roman" w:cs="Times New Roman"/>
                <w:sz w:val="22"/>
                <w:szCs w:val="22"/>
              </w:rPr>
              <w:t>Лекційне заняття 4</w:t>
            </w:r>
          </w:p>
        </w:tc>
        <w:tc>
          <w:tcPr>
            <w:tcW w:w="4678" w:type="dxa"/>
            <w:tcBorders>
              <w:top w:val="single" w:sz="4" w:space="0" w:color="auto"/>
              <w:left w:val="single" w:sz="4" w:space="0" w:color="auto"/>
              <w:bottom w:val="single" w:sz="4" w:space="0" w:color="auto"/>
              <w:right w:val="single" w:sz="4" w:space="0" w:color="auto"/>
            </w:tcBorders>
          </w:tcPr>
          <w:p w14:paraId="69BFCA95" w14:textId="1BDDDBE9" w:rsidR="00E135B5" w:rsidRPr="00CC4E2F" w:rsidRDefault="00E135B5" w:rsidP="00E135B5">
            <w:pPr>
              <w:autoSpaceDE w:val="0"/>
              <w:autoSpaceDN w:val="0"/>
              <w:spacing w:line="254" w:lineRule="auto"/>
              <w:jc w:val="both"/>
              <w:rPr>
                <w:rFonts w:ascii="Times New Roman" w:hAnsi="Times New Roman" w:cs="Times New Roman"/>
                <w:sz w:val="22"/>
                <w:szCs w:val="22"/>
              </w:rPr>
            </w:pPr>
            <w:r w:rsidRPr="00CC4E2F">
              <w:rPr>
                <w:rFonts w:ascii="Times New Roman" w:hAnsi="Times New Roman" w:cs="Times New Roman"/>
                <w:sz w:val="22"/>
                <w:szCs w:val="22"/>
              </w:rPr>
              <w:t xml:space="preserve">Тема 4. </w:t>
            </w:r>
            <w:r w:rsidR="00CC4E2F" w:rsidRPr="00CC4E2F">
              <w:rPr>
                <w:rFonts w:ascii="Times New Roman" w:hAnsi="Times New Roman" w:cs="Times New Roman"/>
                <w:sz w:val="22"/>
                <w:szCs w:val="22"/>
              </w:rPr>
              <w:t>Антикризові комунікації в умовах інформаційної війни</w:t>
            </w:r>
          </w:p>
        </w:tc>
        <w:tc>
          <w:tcPr>
            <w:tcW w:w="850" w:type="dxa"/>
            <w:tcBorders>
              <w:top w:val="single" w:sz="4" w:space="0" w:color="auto"/>
              <w:left w:val="single" w:sz="4" w:space="0" w:color="auto"/>
              <w:bottom w:val="single" w:sz="4" w:space="0" w:color="auto"/>
              <w:right w:val="single" w:sz="4" w:space="0" w:color="auto"/>
            </w:tcBorders>
          </w:tcPr>
          <w:p w14:paraId="7DCBB714" w14:textId="7F0051CD" w:rsidR="00E135B5" w:rsidRPr="00CC4E2F" w:rsidRDefault="00E135B5" w:rsidP="00E135B5">
            <w:pPr>
              <w:spacing w:line="256"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0B3B6B43" w14:textId="77777777" w:rsidR="00E135B5" w:rsidRDefault="00E135B5" w:rsidP="00E135B5">
            <w:pPr>
              <w:widowControl/>
              <w:suppressAutoHyphens w:val="0"/>
              <w:spacing w:line="254" w:lineRule="auto"/>
              <w:rPr>
                <w:rFonts w:asciiTheme="minorHAnsi" w:eastAsiaTheme="minorHAnsi" w:hAnsiTheme="minorHAnsi" w:cstheme="minorBidi"/>
                <w:kern w:val="0"/>
                <w:sz w:val="20"/>
                <w:szCs w:val="20"/>
                <w:lang w:eastAsia="ru-RU" w:bidi="ar-SA"/>
              </w:rPr>
            </w:pPr>
          </w:p>
        </w:tc>
        <w:tc>
          <w:tcPr>
            <w:tcW w:w="1984" w:type="dxa"/>
            <w:tcBorders>
              <w:top w:val="single" w:sz="4" w:space="0" w:color="auto"/>
              <w:left w:val="single" w:sz="4" w:space="0" w:color="auto"/>
              <w:bottom w:val="single" w:sz="4" w:space="0" w:color="auto"/>
              <w:right w:val="single" w:sz="4" w:space="0" w:color="auto"/>
            </w:tcBorders>
          </w:tcPr>
          <w:p w14:paraId="018E9986" w14:textId="04CF41D5" w:rsidR="00E135B5" w:rsidRDefault="00E135B5" w:rsidP="00E135B5">
            <w:pPr>
              <w:autoSpaceDE w:val="0"/>
              <w:autoSpaceDN w:val="0"/>
              <w:spacing w:line="254" w:lineRule="auto"/>
              <w:jc w:val="center"/>
              <w:rPr>
                <w:rFonts w:ascii="Times New Roman" w:hAnsi="Times New Roman" w:cs="Times New Roman"/>
                <w:i/>
                <w:sz w:val="20"/>
                <w:szCs w:val="20"/>
                <w:lang w:val="ru-RU"/>
              </w:rPr>
            </w:pPr>
          </w:p>
        </w:tc>
      </w:tr>
      <w:tr w:rsidR="00E135B5" w14:paraId="7142D897" w14:textId="77777777" w:rsidTr="000A1DDF">
        <w:trPr>
          <w:trHeight w:val="675"/>
        </w:trPr>
        <w:tc>
          <w:tcPr>
            <w:tcW w:w="1418" w:type="dxa"/>
            <w:tcBorders>
              <w:top w:val="single" w:sz="4" w:space="0" w:color="auto"/>
              <w:left w:val="single" w:sz="4" w:space="0" w:color="auto"/>
              <w:bottom w:val="single" w:sz="4" w:space="0" w:color="auto"/>
              <w:right w:val="single" w:sz="4" w:space="0" w:color="auto"/>
            </w:tcBorders>
          </w:tcPr>
          <w:p w14:paraId="7968C6C8" w14:textId="38169FE7" w:rsidR="00E135B5" w:rsidRPr="00CC4E2F" w:rsidRDefault="00E135B5" w:rsidP="00E135B5">
            <w:pPr>
              <w:autoSpaceDE w:val="0"/>
              <w:autoSpaceDN w:val="0"/>
              <w:spacing w:line="254" w:lineRule="auto"/>
              <w:jc w:val="center"/>
              <w:rPr>
                <w:rFonts w:ascii="Times New Roman" w:hAnsi="Times New Roman" w:cs="Times New Roman"/>
              </w:rPr>
            </w:pPr>
            <w:r w:rsidRPr="00CC4E2F">
              <w:rPr>
                <w:rFonts w:ascii="Times New Roman" w:hAnsi="Times New Roman" w:cs="Times New Roman"/>
                <w:sz w:val="22"/>
                <w:szCs w:val="22"/>
              </w:rPr>
              <w:t xml:space="preserve">Практичне заняття </w:t>
            </w:r>
            <w:r w:rsidR="009735ED">
              <w:rPr>
                <w:rFonts w:ascii="Times New Roman" w:hAnsi="Times New Roman" w:cs="Times New Roman"/>
                <w:sz w:val="22"/>
                <w:szCs w:val="22"/>
              </w:rPr>
              <w:t>4</w:t>
            </w:r>
          </w:p>
        </w:tc>
        <w:tc>
          <w:tcPr>
            <w:tcW w:w="4678" w:type="dxa"/>
            <w:tcBorders>
              <w:top w:val="single" w:sz="4" w:space="0" w:color="auto"/>
              <w:left w:val="single" w:sz="4" w:space="0" w:color="auto"/>
              <w:bottom w:val="single" w:sz="4" w:space="0" w:color="auto"/>
              <w:right w:val="single" w:sz="4" w:space="0" w:color="auto"/>
            </w:tcBorders>
          </w:tcPr>
          <w:p w14:paraId="439ED639" w14:textId="76C15844" w:rsidR="00E135B5" w:rsidRPr="00CC4E2F" w:rsidRDefault="00E135B5" w:rsidP="00E135B5">
            <w:pPr>
              <w:autoSpaceDE w:val="0"/>
              <w:autoSpaceDN w:val="0"/>
              <w:spacing w:line="254" w:lineRule="auto"/>
              <w:jc w:val="both"/>
              <w:rPr>
                <w:rFonts w:ascii="Times New Roman" w:hAnsi="Times New Roman" w:cs="Times New Roman"/>
                <w:sz w:val="22"/>
                <w:szCs w:val="22"/>
              </w:rPr>
            </w:pPr>
            <w:r w:rsidRPr="00CC4E2F">
              <w:rPr>
                <w:rFonts w:ascii="Times New Roman" w:hAnsi="Times New Roman" w:cs="Times New Roman"/>
                <w:sz w:val="22"/>
                <w:szCs w:val="22"/>
              </w:rPr>
              <w:t xml:space="preserve">Тема 4. </w:t>
            </w:r>
            <w:r w:rsidR="00CC4E2F" w:rsidRPr="00CC4E2F">
              <w:rPr>
                <w:rFonts w:ascii="Times New Roman" w:hAnsi="Times New Roman" w:cs="Times New Roman"/>
                <w:sz w:val="22"/>
                <w:szCs w:val="22"/>
              </w:rPr>
              <w:t>Антикризові комунікації в умовах інформаційної війни</w:t>
            </w:r>
          </w:p>
        </w:tc>
        <w:tc>
          <w:tcPr>
            <w:tcW w:w="850" w:type="dxa"/>
            <w:tcBorders>
              <w:top w:val="single" w:sz="4" w:space="0" w:color="auto"/>
              <w:left w:val="single" w:sz="4" w:space="0" w:color="auto"/>
              <w:bottom w:val="single" w:sz="4" w:space="0" w:color="auto"/>
              <w:right w:val="single" w:sz="4" w:space="0" w:color="auto"/>
            </w:tcBorders>
          </w:tcPr>
          <w:p w14:paraId="3F8D3461" w14:textId="2B7274B9" w:rsidR="00E135B5" w:rsidRPr="00CC4E2F" w:rsidRDefault="00E135B5" w:rsidP="00E135B5">
            <w:pPr>
              <w:spacing w:line="256"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271F47C1" w14:textId="11B3551F" w:rsidR="00E135B5" w:rsidRDefault="00E135B5" w:rsidP="00E135B5">
            <w:pP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76107AC5" w14:textId="7C9BEC90" w:rsidR="00E135B5" w:rsidRDefault="00E135B5" w:rsidP="00E135B5">
            <w:pPr>
              <w:autoSpaceDE w:val="0"/>
              <w:autoSpaceDN w:val="0"/>
              <w:spacing w:line="254" w:lineRule="auto"/>
              <w:jc w:val="center"/>
              <w:rPr>
                <w:rFonts w:ascii="Times New Roman" w:hAnsi="Times New Roman" w:cs="Times New Roman"/>
                <w:i/>
                <w:sz w:val="20"/>
                <w:szCs w:val="20"/>
              </w:rPr>
            </w:pPr>
          </w:p>
        </w:tc>
      </w:tr>
      <w:tr w:rsidR="00E135B5" w14:paraId="0154C95E" w14:textId="77777777" w:rsidTr="000A1DDF">
        <w:trPr>
          <w:trHeight w:val="675"/>
        </w:trPr>
        <w:tc>
          <w:tcPr>
            <w:tcW w:w="1418" w:type="dxa"/>
            <w:tcBorders>
              <w:top w:val="single" w:sz="4" w:space="0" w:color="auto"/>
              <w:left w:val="single" w:sz="4" w:space="0" w:color="auto"/>
              <w:bottom w:val="single" w:sz="4" w:space="0" w:color="auto"/>
              <w:right w:val="single" w:sz="4" w:space="0" w:color="auto"/>
            </w:tcBorders>
          </w:tcPr>
          <w:p w14:paraId="2C7C10F8" w14:textId="570135A9" w:rsidR="00E135B5" w:rsidRPr="00CC4E2F" w:rsidRDefault="00E135B5" w:rsidP="00E135B5">
            <w:pPr>
              <w:autoSpaceDE w:val="0"/>
              <w:autoSpaceDN w:val="0"/>
              <w:spacing w:line="254" w:lineRule="auto"/>
              <w:jc w:val="center"/>
              <w:rPr>
                <w:rFonts w:ascii="Times New Roman" w:hAnsi="Times New Roman" w:cs="Times New Roman"/>
              </w:rPr>
            </w:pPr>
            <w:r w:rsidRPr="00CC4E2F">
              <w:rPr>
                <w:rFonts w:ascii="Times New Roman" w:hAnsi="Times New Roman" w:cs="Times New Roman"/>
                <w:sz w:val="22"/>
                <w:szCs w:val="22"/>
              </w:rPr>
              <w:t>Самостійна робота</w:t>
            </w:r>
            <w:r w:rsidR="009735ED">
              <w:rPr>
                <w:rFonts w:ascii="Times New Roman" w:hAnsi="Times New Roman" w:cs="Times New Roman"/>
                <w:sz w:val="22"/>
                <w:szCs w:val="22"/>
              </w:rPr>
              <w:t>4</w:t>
            </w:r>
          </w:p>
        </w:tc>
        <w:tc>
          <w:tcPr>
            <w:tcW w:w="4678" w:type="dxa"/>
            <w:tcBorders>
              <w:top w:val="single" w:sz="4" w:space="0" w:color="auto"/>
              <w:left w:val="single" w:sz="4" w:space="0" w:color="auto"/>
              <w:bottom w:val="single" w:sz="4" w:space="0" w:color="auto"/>
              <w:right w:val="single" w:sz="4" w:space="0" w:color="auto"/>
            </w:tcBorders>
          </w:tcPr>
          <w:p w14:paraId="05F4F0CA" w14:textId="77777777" w:rsidR="00E135B5" w:rsidRDefault="00E135B5" w:rsidP="00E135B5">
            <w:pPr>
              <w:autoSpaceDE w:val="0"/>
              <w:autoSpaceDN w:val="0"/>
              <w:spacing w:line="254" w:lineRule="auto"/>
              <w:jc w:val="both"/>
              <w:rPr>
                <w:rFonts w:ascii="Times New Roman" w:hAnsi="Times New Roman" w:cs="Times New Roman"/>
                <w:sz w:val="22"/>
                <w:szCs w:val="22"/>
              </w:rPr>
            </w:pPr>
            <w:r w:rsidRPr="00CC4E2F">
              <w:rPr>
                <w:rFonts w:ascii="Times New Roman" w:hAnsi="Times New Roman" w:cs="Times New Roman"/>
                <w:sz w:val="22"/>
                <w:szCs w:val="22"/>
              </w:rPr>
              <w:t xml:space="preserve">Тема 4. </w:t>
            </w:r>
            <w:r w:rsidR="00CC4E2F" w:rsidRPr="00CC4E2F">
              <w:rPr>
                <w:rFonts w:ascii="Times New Roman" w:hAnsi="Times New Roman" w:cs="Times New Roman"/>
                <w:sz w:val="22"/>
                <w:szCs w:val="22"/>
              </w:rPr>
              <w:t>Антикризові комунікації в умовах інформаційної війни</w:t>
            </w:r>
            <w:r w:rsidRPr="00CC4E2F">
              <w:rPr>
                <w:rFonts w:ascii="Times New Roman" w:hAnsi="Times New Roman" w:cs="Times New Roman"/>
                <w:sz w:val="22"/>
                <w:szCs w:val="22"/>
              </w:rPr>
              <w:t>.</w:t>
            </w:r>
          </w:p>
          <w:p w14:paraId="7AE791F1" w14:textId="77777777" w:rsidR="002C1DD4" w:rsidRPr="002C1DD4" w:rsidRDefault="002C1DD4" w:rsidP="002C1DD4">
            <w:pPr>
              <w:autoSpaceDE w:val="0"/>
              <w:autoSpaceDN w:val="0"/>
              <w:spacing w:line="254" w:lineRule="auto"/>
              <w:jc w:val="both"/>
              <w:rPr>
                <w:rFonts w:ascii="Times New Roman" w:hAnsi="Times New Roman" w:cs="Times New Roman"/>
                <w:i/>
                <w:iCs/>
                <w:sz w:val="22"/>
                <w:szCs w:val="22"/>
              </w:rPr>
            </w:pPr>
            <w:r w:rsidRPr="002C1DD4">
              <w:rPr>
                <w:rFonts w:ascii="Times New Roman" w:hAnsi="Times New Roman" w:cs="Times New Roman"/>
                <w:i/>
                <w:iCs/>
                <w:sz w:val="22"/>
                <w:szCs w:val="22"/>
              </w:rPr>
              <w:t>Питання для опрацювання:</w:t>
            </w:r>
          </w:p>
          <w:p w14:paraId="6A4CE9F2" w14:textId="0984867B" w:rsidR="002C1DD4" w:rsidRPr="002C1DD4" w:rsidRDefault="002C1DD4" w:rsidP="002C1DD4">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1.</w:t>
            </w:r>
            <w:r w:rsidRPr="002C1DD4">
              <w:rPr>
                <w:rFonts w:ascii="Times New Roman" w:hAnsi="Times New Roman" w:cs="Times New Roman"/>
                <w:sz w:val="22"/>
                <w:szCs w:val="22"/>
              </w:rPr>
              <w:t>Опишіть основні етапи відновлення репутації після завершення кризи.</w:t>
            </w:r>
          </w:p>
          <w:p w14:paraId="5EDEF371" w14:textId="60BC8BCB" w:rsidR="002C1DD4" w:rsidRPr="002C1DD4" w:rsidRDefault="002C1DD4" w:rsidP="002C1DD4">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2.</w:t>
            </w:r>
            <w:r w:rsidRPr="002C1DD4">
              <w:rPr>
                <w:rFonts w:ascii="Times New Roman" w:hAnsi="Times New Roman" w:cs="Times New Roman"/>
                <w:sz w:val="22"/>
                <w:szCs w:val="22"/>
              </w:rPr>
              <w:t>Які інструменти можна використовувати для відновлення довіри аудиторії?</w:t>
            </w:r>
          </w:p>
          <w:p w14:paraId="48C1DA59" w14:textId="46142E60" w:rsidR="002C1DD4" w:rsidRPr="002C1DD4" w:rsidRDefault="002C1DD4" w:rsidP="002C1DD4">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3.</w:t>
            </w:r>
            <w:r w:rsidRPr="002C1DD4">
              <w:rPr>
                <w:rFonts w:ascii="Times New Roman" w:hAnsi="Times New Roman" w:cs="Times New Roman"/>
                <w:sz w:val="22"/>
                <w:szCs w:val="22"/>
              </w:rPr>
              <w:t>Навіщо проводити аналіз уроків, отриманих під час кризи?</w:t>
            </w:r>
          </w:p>
          <w:p w14:paraId="39EE6E64" w14:textId="3BEC0C39" w:rsidR="002C1DD4" w:rsidRPr="002C1DD4" w:rsidRDefault="002C1DD4" w:rsidP="002C1DD4">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4.</w:t>
            </w:r>
            <w:r w:rsidRPr="002C1DD4">
              <w:rPr>
                <w:rFonts w:ascii="Times New Roman" w:hAnsi="Times New Roman" w:cs="Times New Roman"/>
                <w:sz w:val="22"/>
                <w:szCs w:val="22"/>
              </w:rPr>
              <w:t>Як сформувати позитивний образ компанії після негативної події?</w:t>
            </w:r>
          </w:p>
          <w:p w14:paraId="2AD185A2" w14:textId="6164A71B" w:rsidR="002C1DD4" w:rsidRPr="002C1DD4" w:rsidRDefault="002C1DD4" w:rsidP="002C1DD4">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5.</w:t>
            </w:r>
            <w:r w:rsidRPr="002C1DD4">
              <w:rPr>
                <w:rFonts w:ascii="Times New Roman" w:hAnsi="Times New Roman" w:cs="Times New Roman"/>
                <w:sz w:val="22"/>
                <w:szCs w:val="22"/>
              </w:rPr>
              <w:t xml:space="preserve">Чому </w:t>
            </w:r>
            <w:proofErr w:type="spellStart"/>
            <w:r w:rsidRPr="002C1DD4">
              <w:rPr>
                <w:rFonts w:ascii="Times New Roman" w:hAnsi="Times New Roman" w:cs="Times New Roman"/>
                <w:sz w:val="22"/>
                <w:szCs w:val="22"/>
              </w:rPr>
              <w:t>проактивна</w:t>
            </w:r>
            <w:proofErr w:type="spellEnd"/>
            <w:r w:rsidRPr="002C1DD4">
              <w:rPr>
                <w:rFonts w:ascii="Times New Roman" w:hAnsi="Times New Roman" w:cs="Times New Roman"/>
                <w:sz w:val="22"/>
                <w:szCs w:val="22"/>
              </w:rPr>
              <w:t xml:space="preserve"> комунікація є більш ефективною, ніж реактивна?</w:t>
            </w:r>
          </w:p>
          <w:p w14:paraId="7EC97680" w14:textId="77777777" w:rsidR="002C1DD4" w:rsidRPr="002C1DD4" w:rsidRDefault="002C1DD4" w:rsidP="002C1DD4">
            <w:pPr>
              <w:autoSpaceDE w:val="0"/>
              <w:autoSpaceDN w:val="0"/>
              <w:spacing w:line="254" w:lineRule="auto"/>
              <w:jc w:val="both"/>
              <w:rPr>
                <w:rFonts w:ascii="Times New Roman" w:hAnsi="Times New Roman" w:cs="Times New Roman"/>
                <w:i/>
                <w:iCs/>
                <w:sz w:val="22"/>
                <w:szCs w:val="22"/>
              </w:rPr>
            </w:pPr>
            <w:r w:rsidRPr="002C1DD4">
              <w:rPr>
                <w:rFonts w:ascii="Times New Roman" w:hAnsi="Times New Roman" w:cs="Times New Roman"/>
                <w:i/>
                <w:iCs/>
                <w:sz w:val="22"/>
                <w:szCs w:val="22"/>
              </w:rPr>
              <w:t>Практичні завдання:</w:t>
            </w:r>
          </w:p>
          <w:p w14:paraId="0FB8BE8D" w14:textId="5256E4F3" w:rsidR="002C1DD4" w:rsidRPr="002C1DD4" w:rsidRDefault="002C1DD4" w:rsidP="002C1DD4">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1.</w:t>
            </w:r>
            <w:r w:rsidRPr="002C1DD4">
              <w:rPr>
                <w:rFonts w:ascii="Times New Roman" w:hAnsi="Times New Roman" w:cs="Times New Roman"/>
                <w:sz w:val="22"/>
                <w:szCs w:val="22"/>
              </w:rPr>
              <w:t>Розробіть короткий план заходів (5-7 пунктів) для відновлення репутації підприємства після кризи.</w:t>
            </w:r>
          </w:p>
          <w:p w14:paraId="7B1FEC7B" w14:textId="37426A0D" w:rsidR="002C1DD4" w:rsidRPr="002C1DD4" w:rsidRDefault="002C1DD4" w:rsidP="002C1DD4">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2.</w:t>
            </w:r>
            <w:r w:rsidRPr="002C1DD4">
              <w:rPr>
                <w:rFonts w:ascii="Times New Roman" w:hAnsi="Times New Roman" w:cs="Times New Roman"/>
                <w:sz w:val="22"/>
                <w:szCs w:val="22"/>
              </w:rPr>
              <w:t>Напишіть проект листа до клієнтів з вибаченнями та роз'ясненнями після умовної кризової ситуації.</w:t>
            </w:r>
          </w:p>
          <w:p w14:paraId="2EA3B42A" w14:textId="211B140B" w:rsidR="002C1DD4" w:rsidRPr="00CC4E2F" w:rsidRDefault="002C1DD4" w:rsidP="002C1DD4">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3.</w:t>
            </w:r>
            <w:r w:rsidRPr="002C1DD4">
              <w:rPr>
                <w:rFonts w:ascii="Times New Roman" w:hAnsi="Times New Roman" w:cs="Times New Roman"/>
                <w:sz w:val="22"/>
                <w:szCs w:val="22"/>
              </w:rPr>
              <w:t>Проаналізуйте, які довгострокові зміни можна запровадити на підприємстві, щоб запобігти подібним кризам у майбутньому (наприклад, покращити якість продукції, впровадити нові правила обслуговування).</w:t>
            </w:r>
          </w:p>
        </w:tc>
        <w:tc>
          <w:tcPr>
            <w:tcW w:w="850" w:type="dxa"/>
            <w:tcBorders>
              <w:top w:val="single" w:sz="4" w:space="0" w:color="auto"/>
              <w:left w:val="single" w:sz="4" w:space="0" w:color="auto"/>
              <w:bottom w:val="single" w:sz="4" w:space="0" w:color="auto"/>
              <w:right w:val="single" w:sz="4" w:space="0" w:color="auto"/>
            </w:tcBorders>
          </w:tcPr>
          <w:p w14:paraId="59438054" w14:textId="3242EDFE" w:rsidR="00E135B5" w:rsidRPr="00CC4E2F" w:rsidRDefault="00CC4E2F" w:rsidP="00E135B5">
            <w:pPr>
              <w:spacing w:line="256" w:lineRule="auto"/>
              <w:rPr>
                <w:rFonts w:ascii="Times New Roman" w:hAnsi="Times New Roman" w:cs="Times New Roman"/>
              </w:rPr>
            </w:pPr>
            <w:r>
              <w:rPr>
                <w:rFonts w:ascii="Times New Roman" w:hAnsi="Times New Roman" w:cs="Times New Roman"/>
              </w:rPr>
              <w:t>1</w:t>
            </w:r>
            <w:r w:rsidRPr="00CC4E2F">
              <w:rPr>
                <w:rFonts w:asciiTheme="minorHAnsi" w:eastAsiaTheme="minorHAnsi" w:hAnsiTheme="minorHAnsi" w:cstheme="minorBidi"/>
                <w:kern w:val="0"/>
                <w:sz w:val="20"/>
                <w:szCs w:val="20"/>
                <w:lang w:val="ru-RU" w:eastAsia="ru-RU" w:bidi="ar-SA"/>
              </w:rPr>
              <w:t>0</w:t>
            </w:r>
          </w:p>
        </w:tc>
        <w:tc>
          <w:tcPr>
            <w:tcW w:w="851" w:type="dxa"/>
            <w:tcBorders>
              <w:top w:val="single" w:sz="4" w:space="0" w:color="auto"/>
              <w:left w:val="single" w:sz="4" w:space="0" w:color="auto"/>
              <w:bottom w:val="single" w:sz="4" w:space="0" w:color="auto"/>
              <w:right w:val="single" w:sz="4" w:space="0" w:color="auto"/>
            </w:tcBorders>
          </w:tcPr>
          <w:p w14:paraId="0D9F04E3" w14:textId="53DC4197" w:rsidR="00E135B5" w:rsidRDefault="00CC4E2F" w:rsidP="00E135B5">
            <w:pPr>
              <w:widowControl/>
              <w:suppressAutoHyphens w:val="0"/>
              <w:spacing w:line="254" w:lineRule="auto"/>
              <w:rPr>
                <w:rFonts w:asciiTheme="minorHAnsi" w:eastAsiaTheme="minorHAnsi" w:hAnsiTheme="minorHAnsi" w:cstheme="minorBidi"/>
                <w:kern w:val="0"/>
                <w:sz w:val="20"/>
                <w:szCs w:val="20"/>
                <w:lang w:val="ru-RU" w:eastAsia="ru-RU" w:bidi="ar-SA"/>
              </w:rPr>
            </w:pPr>
            <w:r>
              <w:rPr>
                <w:rFonts w:asciiTheme="minorHAnsi" w:eastAsiaTheme="minorHAnsi" w:hAnsiTheme="minorHAnsi" w:cstheme="minorBidi"/>
                <w:kern w:val="0"/>
                <w:sz w:val="20"/>
                <w:szCs w:val="20"/>
                <w:lang w:val="ru-RU" w:eastAsia="ru-RU" w:bidi="ar-SA"/>
              </w:rPr>
              <w:t>10</w:t>
            </w:r>
          </w:p>
        </w:tc>
        <w:tc>
          <w:tcPr>
            <w:tcW w:w="1984" w:type="dxa"/>
            <w:tcBorders>
              <w:top w:val="single" w:sz="4" w:space="0" w:color="auto"/>
              <w:left w:val="single" w:sz="4" w:space="0" w:color="auto"/>
              <w:bottom w:val="single" w:sz="4" w:space="0" w:color="auto"/>
              <w:right w:val="single" w:sz="4" w:space="0" w:color="auto"/>
            </w:tcBorders>
          </w:tcPr>
          <w:p w14:paraId="288B414C" w14:textId="77777777" w:rsidR="00E135B5" w:rsidRDefault="00E135B5" w:rsidP="00E135B5">
            <w:pPr>
              <w:autoSpaceDE w:val="0"/>
              <w:autoSpaceDN w:val="0"/>
              <w:spacing w:line="254" w:lineRule="auto"/>
              <w:jc w:val="center"/>
              <w:rPr>
                <w:rFonts w:ascii="Times New Roman" w:hAnsi="Times New Roman" w:cs="Times New Roman"/>
                <w:i/>
                <w:sz w:val="20"/>
                <w:szCs w:val="20"/>
              </w:rPr>
            </w:pPr>
          </w:p>
        </w:tc>
      </w:tr>
      <w:tr w:rsidR="00CC4E2F" w14:paraId="44FA187B" w14:textId="77777777" w:rsidTr="00A02CFF">
        <w:trPr>
          <w:trHeight w:val="675"/>
        </w:trPr>
        <w:tc>
          <w:tcPr>
            <w:tcW w:w="1418" w:type="dxa"/>
            <w:tcBorders>
              <w:top w:val="single" w:sz="4" w:space="0" w:color="auto"/>
              <w:left w:val="single" w:sz="4" w:space="0" w:color="auto"/>
              <w:bottom w:val="single" w:sz="4" w:space="0" w:color="auto"/>
              <w:right w:val="single" w:sz="4" w:space="0" w:color="auto"/>
            </w:tcBorders>
          </w:tcPr>
          <w:p w14:paraId="3595506B" w14:textId="77777777" w:rsidR="00CC4E2F" w:rsidRPr="00CC4E2F" w:rsidRDefault="00CC4E2F" w:rsidP="00A02CFF">
            <w:pPr>
              <w:autoSpaceDE w:val="0"/>
              <w:autoSpaceDN w:val="0"/>
              <w:spacing w:line="254" w:lineRule="auto"/>
              <w:jc w:val="center"/>
              <w:rPr>
                <w:rFonts w:ascii="Times New Roman" w:hAnsi="Times New Roman" w:cs="Times New Roman"/>
                <w:sz w:val="22"/>
                <w:szCs w:val="22"/>
              </w:rPr>
            </w:pPr>
            <w:r w:rsidRPr="00CC4E2F">
              <w:rPr>
                <w:rFonts w:ascii="Times New Roman" w:hAnsi="Times New Roman" w:cs="Times New Roman"/>
                <w:sz w:val="22"/>
                <w:szCs w:val="22"/>
              </w:rPr>
              <w:t>Лекційне заняття 5</w:t>
            </w:r>
          </w:p>
        </w:tc>
        <w:tc>
          <w:tcPr>
            <w:tcW w:w="4678" w:type="dxa"/>
            <w:tcBorders>
              <w:top w:val="single" w:sz="4" w:space="0" w:color="auto"/>
              <w:left w:val="single" w:sz="4" w:space="0" w:color="auto"/>
              <w:bottom w:val="single" w:sz="4" w:space="0" w:color="auto"/>
              <w:right w:val="single" w:sz="4" w:space="0" w:color="auto"/>
            </w:tcBorders>
          </w:tcPr>
          <w:p w14:paraId="3C3AEA05" w14:textId="77777777" w:rsidR="00CC4E2F" w:rsidRPr="00CC4E2F" w:rsidRDefault="00CC4E2F" w:rsidP="00A02CFF">
            <w:pPr>
              <w:autoSpaceDE w:val="0"/>
              <w:autoSpaceDN w:val="0"/>
              <w:spacing w:line="254" w:lineRule="auto"/>
              <w:jc w:val="both"/>
              <w:rPr>
                <w:rFonts w:ascii="Times New Roman" w:hAnsi="Times New Roman" w:cs="Times New Roman"/>
                <w:sz w:val="22"/>
                <w:szCs w:val="22"/>
              </w:rPr>
            </w:pPr>
            <w:r w:rsidRPr="00CC4E2F">
              <w:rPr>
                <w:rFonts w:ascii="Times New Roman" w:hAnsi="Times New Roman" w:cs="Times New Roman"/>
                <w:sz w:val="22"/>
                <w:szCs w:val="22"/>
              </w:rPr>
              <w:t>Тема 5. Підготовка антикризових програм.</w:t>
            </w:r>
          </w:p>
        </w:tc>
        <w:tc>
          <w:tcPr>
            <w:tcW w:w="850" w:type="dxa"/>
            <w:tcBorders>
              <w:top w:val="single" w:sz="4" w:space="0" w:color="auto"/>
              <w:left w:val="single" w:sz="4" w:space="0" w:color="auto"/>
              <w:bottom w:val="single" w:sz="4" w:space="0" w:color="auto"/>
              <w:right w:val="single" w:sz="4" w:space="0" w:color="auto"/>
            </w:tcBorders>
          </w:tcPr>
          <w:p w14:paraId="3B3090CB" w14:textId="669CBC2E" w:rsidR="00CC4E2F" w:rsidRPr="00CC4E2F" w:rsidRDefault="00CC4E2F" w:rsidP="00A02CFF">
            <w:pPr>
              <w:spacing w:line="256" w:lineRule="auto"/>
              <w:rPr>
                <w:rFonts w:ascii="Times New Roman" w:hAnsi="Times New Roman" w:cs="Times New Roman"/>
              </w:rPr>
            </w:pPr>
            <w:r>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14:paraId="512F8074" w14:textId="501E5FC7" w:rsidR="00CC4E2F" w:rsidRDefault="00CC4E2F" w:rsidP="00A02CFF">
            <w:pPr>
              <w:widowControl/>
              <w:suppressAutoHyphens w:val="0"/>
              <w:spacing w:line="254" w:lineRule="auto"/>
              <w:rPr>
                <w:rFonts w:asciiTheme="minorHAnsi" w:eastAsiaTheme="minorHAnsi" w:hAnsiTheme="minorHAnsi" w:cstheme="minorBidi"/>
                <w:kern w:val="0"/>
                <w:sz w:val="20"/>
                <w:szCs w:val="20"/>
                <w:lang w:eastAsia="ru-RU" w:bidi="ar-SA"/>
              </w:rPr>
            </w:pPr>
            <w:r>
              <w:rPr>
                <w:rFonts w:asciiTheme="minorHAnsi" w:eastAsiaTheme="minorHAnsi" w:hAnsiTheme="minorHAnsi" w:cstheme="minorBidi"/>
                <w:kern w:val="0"/>
                <w:sz w:val="20"/>
                <w:szCs w:val="20"/>
                <w:lang w:eastAsia="ru-RU" w:bidi="ar-SA"/>
              </w:rPr>
              <w:t>1</w:t>
            </w:r>
          </w:p>
        </w:tc>
        <w:tc>
          <w:tcPr>
            <w:tcW w:w="1984" w:type="dxa"/>
            <w:tcBorders>
              <w:top w:val="single" w:sz="4" w:space="0" w:color="auto"/>
              <w:left w:val="single" w:sz="4" w:space="0" w:color="auto"/>
              <w:bottom w:val="single" w:sz="4" w:space="0" w:color="auto"/>
              <w:right w:val="single" w:sz="4" w:space="0" w:color="auto"/>
            </w:tcBorders>
          </w:tcPr>
          <w:p w14:paraId="265FD1A3" w14:textId="6AFCBAEC" w:rsidR="00CC4E2F" w:rsidRDefault="00CC4E2F" w:rsidP="00A02CFF">
            <w:pPr>
              <w:autoSpaceDE w:val="0"/>
              <w:autoSpaceDN w:val="0"/>
              <w:spacing w:line="254" w:lineRule="auto"/>
              <w:jc w:val="center"/>
              <w:rPr>
                <w:rFonts w:ascii="Times New Roman" w:hAnsi="Times New Roman" w:cs="Times New Roman"/>
                <w:i/>
                <w:sz w:val="20"/>
                <w:szCs w:val="20"/>
                <w:lang w:val="ru-RU"/>
              </w:rPr>
            </w:pPr>
          </w:p>
        </w:tc>
      </w:tr>
      <w:tr w:rsidR="00CC4E2F" w14:paraId="780224B7" w14:textId="77777777" w:rsidTr="00A02CFF">
        <w:trPr>
          <w:trHeight w:val="675"/>
        </w:trPr>
        <w:tc>
          <w:tcPr>
            <w:tcW w:w="1418" w:type="dxa"/>
            <w:tcBorders>
              <w:top w:val="single" w:sz="4" w:space="0" w:color="auto"/>
              <w:left w:val="single" w:sz="4" w:space="0" w:color="auto"/>
              <w:bottom w:val="single" w:sz="4" w:space="0" w:color="auto"/>
              <w:right w:val="single" w:sz="4" w:space="0" w:color="auto"/>
            </w:tcBorders>
          </w:tcPr>
          <w:p w14:paraId="4989FE59" w14:textId="7A714E8C" w:rsidR="00CC4E2F" w:rsidRPr="00CC4E2F" w:rsidRDefault="00CC4E2F" w:rsidP="00A02CFF">
            <w:pPr>
              <w:autoSpaceDE w:val="0"/>
              <w:autoSpaceDN w:val="0"/>
              <w:spacing w:line="254" w:lineRule="auto"/>
              <w:jc w:val="center"/>
              <w:rPr>
                <w:rFonts w:ascii="Times New Roman" w:hAnsi="Times New Roman" w:cs="Times New Roman"/>
              </w:rPr>
            </w:pPr>
            <w:r w:rsidRPr="00CC4E2F">
              <w:rPr>
                <w:rFonts w:ascii="Times New Roman" w:hAnsi="Times New Roman" w:cs="Times New Roman"/>
                <w:sz w:val="22"/>
                <w:szCs w:val="22"/>
              </w:rPr>
              <w:t xml:space="preserve">Практичне заняття </w:t>
            </w:r>
            <w:r w:rsidR="00E9394C">
              <w:rPr>
                <w:rFonts w:ascii="Times New Roman" w:hAnsi="Times New Roman" w:cs="Times New Roman"/>
                <w:sz w:val="22"/>
                <w:szCs w:val="22"/>
              </w:rPr>
              <w:t>5</w:t>
            </w:r>
          </w:p>
        </w:tc>
        <w:tc>
          <w:tcPr>
            <w:tcW w:w="4678" w:type="dxa"/>
            <w:tcBorders>
              <w:top w:val="single" w:sz="4" w:space="0" w:color="auto"/>
              <w:left w:val="single" w:sz="4" w:space="0" w:color="auto"/>
              <w:bottom w:val="single" w:sz="4" w:space="0" w:color="auto"/>
              <w:right w:val="single" w:sz="4" w:space="0" w:color="auto"/>
            </w:tcBorders>
          </w:tcPr>
          <w:p w14:paraId="0BA6D6A9" w14:textId="77777777" w:rsidR="00CC4E2F" w:rsidRDefault="00CC4E2F" w:rsidP="00A02CFF">
            <w:pPr>
              <w:rPr>
                <w:rFonts w:asciiTheme="minorHAnsi" w:hAnsiTheme="minorHAnsi"/>
              </w:rPr>
            </w:pPr>
            <w:r w:rsidRPr="00CC4E2F">
              <w:t>Тема 5 Підготовка антикризових програм.</w:t>
            </w:r>
          </w:p>
          <w:p w14:paraId="1FBA7606" w14:textId="77777777" w:rsidR="009735ED" w:rsidRPr="009735ED" w:rsidRDefault="009735ED" w:rsidP="009735ED">
            <w:pPr>
              <w:autoSpaceDE w:val="0"/>
              <w:autoSpaceDN w:val="0"/>
              <w:spacing w:line="254" w:lineRule="auto"/>
              <w:jc w:val="both"/>
              <w:rPr>
                <w:rFonts w:ascii="Times New Roman" w:hAnsi="Times New Roman" w:cs="Times New Roman"/>
                <w:i/>
                <w:iCs/>
                <w:sz w:val="22"/>
                <w:szCs w:val="22"/>
              </w:rPr>
            </w:pPr>
            <w:r w:rsidRPr="009735ED">
              <w:rPr>
                <w:rFonts w:ascii="Times New Roman" w:hAnsi="Times New Roman" w:cs="Times New Roman"/>
                <w:i/>
                <w:iCs/>
                <w:sz w:val="22"/>
                <w:szCs w:val="22"/>
              </w:rPr>
              <w:t>Питання для опрацювання:</w:t>
            </w:r>
          </w:p>
          <w:p w14:paraId="13CF317C" w14:textId="5062B6B9" w:rsidR="009735ED" w:rsidRPr="009735ED" w:rsidRDefault="009735ED" w:rsidP="009735ED">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1.</w:t>
            </w:r>
            <w:r w:rsidRPr="009735ED">
              <w:rPr>
                <w:rFonts w:ascii="Times New Roman" w:hAnsi="Times New Roman" w:cs="Times New Roman"/>
                <w:sz w:val="22"/>
                <w:szCs w:val="22"/>
              </w:rPr>
              <w:t>Опишіть логіку та етапи розробки антикризової програми. Які ключові чинники необхідно враховувати?</w:t>
            </w:r>
          </w:p>
          <w:p w14:paraId="315E40F1" w14:textId="72B06591" w:rsidR="009735ED" w:rsidRPr="009735ED" w:rsidRDefault="009735ED" w:rsidP="009735ED">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2.</w:t>
            </w:r>
            <w:r w:rsidRPr="009735ED">
              <w:rPr>
                <w:rFonts w:ascii="Times New Roman" w:hAnsi="Times New Roman" w:cs="Times New Roman"/>
                <w:sz w:val="22"/>
                <w:szCs w:val="22"/>
              </w:rPr>
              <w:t>Чим відрізняється антикризова програма від антикризового плану?</w:t>
            </w:r>
          </w:p>
          <w:p w14:paraId="594B6370" w14:textId="34F12327" w:rsidR="009735ED" w:rsidRDefault="009735ED" w:rsidP="009735ED">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3.</w:t>
            </w:r>
            <w:r w:rsidRPr="009735ED">
              <w:rPr>
                <w:rFonts w:ascii="Times New Roman" w:hAnsi="Times New Roman" w:cs="Times New Roman"/>
                <w:sz w:val="22"/>
                <w:szCs w:val="22"/>
              </w:rPr>
              <w:t>Які заходи з управління ризиками включає антикризова програма? Наведіть приклади.</w:t>
            </w:r>
          </w:p>
          <w:p w14:paraId="0A58AA5D" w14:textId="77777777" w:rsidR="009735ED" w:rsidRPr="009735ED" w:rsidRDefault="009735ED" w:rsidP="009735ED">
            <w:pPr>
              <w:autoSpaceDE w:val="0"/>
              <w:autoSpaceDN w:val="0"/>
              <w:spacing w:line="254" w:lineRule="auto"/>
              <w:jc w:val="both"/>
              <w:rPr>
                <w:rFonts w:ascii="Times New Roman" w:hAnsi="Times New Roman" w:cs="Times New Roman"/>
                <w:i/>
                <w:iCs/>
                <w:sz w:val="22"/>
                <w:szCs w:val="22"/>
              </w:rPr>
            </w:pPr>
            <w:r w:rsidRPr="009735ED">
              <w:rPr>
                <w:rFonts w:ascii="Times New Roman" w:hAnsi="Times New Roman" w:cs="Times New Roman"/>
                <w:i/>
                <w:iCs/>
                <w:sz w:val="22"/>
                <w:szCs w:val="22"/>
              </w:rPr>
              <w:lastRenderedPageBreak/>
              <w:t>Практичні завдання:</w:t>
            </w:r>
          </w:p>
          <w:p w14:paraId="4DEF8A1A" w14:textId="525AB56B" w:rsidR="009735ED" w:rsidRPr="009735ED" w:rsidRDefault="009735ED" w:rsidP="009735ED">
            <w:pPr>
              <w:autoSpaceDE w:val="0"/>
              <w:autoSpaceDN w:val="0"/>
              <w:spacing w:line="254" w:lineRule="auto"/>
              <w:jc w:val="both"/>
              <w:rPr>
                <w:rFonts w:asciiTheme="minorHAnsi" w:hAnsiTheme="minorHAnsi"/>
              </w:rPr>
            </w:pPr>
            <w:r w:rsidRPr="009735ED">
              <w:rPr>
                <w:rFonts w:ascii="Times New Roman" w:hAnsi="Times New Roman" w:cs="Times New Roman"/>
                <w:sz w:val="22"/>
                <w:szCs w:val="22"/>
              </w:rPr>
              <w:t>1.Розробіть базову структуру антикризової програми для умовного підприємства, яка включатиме як комунікаційні, так і організаційні заходи.</w:t>
            </w:r>
          </w:p>
        </w:tc>
        <w:tc>
          <w:tcPr>
            <w:tcW w:w="850" w:type="dxa"/>
            <w:tcBorders>
              <w:top w:val="single" w:sz="4" w:space="0" w:color="auto"/>
              <w:left w:val="single" w:sz="4" w:space="0" w:color="auto"/>
              <w:bottom w:val="single" w:sz="4" w:space="0" w:color="auto"/>
              <w:right w:val="single" w:sz="4" w:space="0" w:color="auto"/>
            </w:tcBorders>
          </w:tcPr>
          <w:p w14:paraId="7991E541" w14:textId="70541BBB" w:rsidR="00CC4E2F" w:rsidRPr="00CC4E2F" w:rsidRDefault="00CC4E2F" w:rsidP="00A02CFF">
            <w:pPr>
              <w:spacing w:line="256" w:lineRule="auto"/>
              <w:rPr>
                <w:rFonts w:ascii="Times New Roman" w:hAnsi="Times New Roman" w:cs="Times New Roman"/>
              </w:rPr>
            </w:pPr>
            <w:r>
              <w:rPr>
                <w:rFonts w:ascii="Times New Roman" w:hAnsi="Times New Roman" w:cs="Times New Roman"/>
              </w:rPr>
              <w:lastRenderedPageBreak/>
              <w:t>1</w:t>
            </w:r>
          </w:p>
        </w:tc>
        <w:tc>
          <w:tcPr>
            <w:tcW w:w="851" w:type="dxa"/>
            <w:tcBorders>
              <w:top w:val="single" w:sz="4" w:space="0" w:color="auto"/>
              <w:left w:val="single" w:sz="4" w:space="0" w:color="auto"/>
              <w:bottom w:val="single" w:sz="4" w:space="0" w:color="auto"/>
              <w:right w:val="single" w:sz="4" w:space="0" w:color="auto"/>
            </w:tcBorders>
          </w:tcPr>
          <w:p w14:paraId="6D14D856" w14:textId="384D343A" w:rsidR="00CC4E2F" w:rsidRDefault="00CC4E2F" w:rsidP="00A02CFF">
            <w:pPr>
              <w:rPr>
                <w:rFonts w:ascii="Times New Roman" w:hAnsi="Times New Roman" w:cs="Times New Roman"/>
              </w:rPr>
            </w:pPr>
            <w:r>
              <w:rPr>
                <w:rFonts w:ascii="Times New Roman" w:hAnsi="Times New Roman" w:cs="Times New Roman"/>
              </w:rPr>
              <w:t>1</w:t>
            </w:r>
          </w:p>
        </w:tc>
        <w:tc>
          <w:tcPr>
            <w:tcW w:w="1984" w:type="dxa"/>
            <w:tcBorders>
              <w:top w:val="single" w:sz="4" w:space="0" w:color="auto"/>
              <w:left w:val="single" w:sz="4" w:space="0" w:color="auto"/>
              <w:bottom w:val="single" w:sz="4" w:space="0" w:color="auto"/>
              <w:right w:val="single" w:sz="4" w:space="0" w:color="auto"/>
            </w:tcBorders>
          </w:tcPr>
          <w:p w14:paraId="53BC4078" w14:textId="56B4A3CC" w:rsidR="00CC4E2F" w:rsidRDefault="00CC4E2F" w:rsidP="00A02CFF">
            <w:pPr>
              <w:autoSpaceDE w:val="0"/>
              <w:autoSpaceDN w:val="0"/>
              <w:spacing w:line="254" w:lineRule="auto"/>
              <w:jc w:val="center"/>
              <w:rPr>
                <w:rFonts w:ascii="Times New Roman" w:hAnsi="Times New Roman" w:cs="Times New Roman"/>
                <w:i/>
                <w:sz w:val="20"/>
                <w:szCs w:val="20"/>
              </w:rPr>
            </w:pPr>
          </w:p>
        </w:tc>
      </w:tr>
      <w:tr w:rsidR="00CC4E2F" w14:paraId="4DE71E55" w14:textId="77777777" w:rsidTr="00A02CFF">
        <w:trPr>
          <w:trHeight w:val="675"/>
        </w:trPr>
        <w:tc>
          <w:tcPr>
            <w:tcW w:w="1418" w:type="dxa"/>
            <w:tcBorders>
              <w:top w:val="single" w:sz="4" w:space="0" w:color="auto"/>
              <w:left w:val="single" w:sz="4" w:space="0" w:color="auto"/>
              <w:bottom w:val="single" w:sz="4" w:space="0" w:color="auto"/>
              <w:right w:val="single" w:sz="4" w:space="0" w:color="auto"/>
            </w:tcBorders>
          </w:tcPr>
          <w:p w14:paraId="05477A9E" w14:textId="67DF4077" w:rsidR="00CC4E2F" w:rsidRPr="00CC4E2F" w:rsidRDefault="00CC4E2F" w:rsidP="00A02CFF">
            <w:pPr>
              <w:autoSpaceDE w:val="0"/>
              <w:autoSpaceDN w:val="0"/>
              <w:spacing w:line="254" w:lineRule="auto"/>
              <w:jc w:val="center"/>
              <w:rPr>
                <w:rFonts w:ascii="Times New Roman" w:hAnsi="Times New Roman" w:cs="Times New Roman"/>
              </w:rPr>
            </w:pPr>
            <w:r w:rsidRPr="00CC4E2F">
              <w:rPr>
                <w:rFonts w:ascii="Times New Roman" w:hAnsi="Times New Roman" w:cs="Times New Roman"/>
                <w:sz w:val="22"/>
                <w:szCs w:val="22"/>
              </w:rPr>
              <w:t>Самостійна робота</w:t>
            </w:r>
            <w:r w:rsidR="00E9394C">
              <w:rPr>
                <w:rFonts w:ascii="Times New Roman" w:hAnsi="Times New Roman" w:cs="Times New Roman"/>
                <w:sz w:val="22"/>
                <w:szCs w:val="22"/>
              </w:rPr>
              <w:t>5</w:t>
            </w:r>
          </w:p>
        </w:tc>
        <w:tc>
          <w:tcPr>
            <w:tcW w:w="4678" w:type="dxa"/>
            <w:tcBorders>
              <w:top w:val="single" w:sz="4" w:space="0" w:color="auto"/>
              <w:left w:val="single" w:sz="4" w:space="0" w:color="auto"/>
              <w:bottom w:val="single" w:sz="4" w:space="0" w:color="auto"/>
              <w:right w:val="single" w:sz="4" w:space="0" w:color="auto"/>
            </w:tcBorders>
          </w:tcPr>
          <w:p w14:paraId="6436C8A1" w14:textId="77777777" w:rsidR="00CC4E2F" w:rsidRDefault="00CC4E2F" w:rsidP="00A02CFF">
            <w:pPr>
              <w:rPr>
                <w:rFonts w:asciiTheme="minorHAnsi" w:hAnsiTheme="minorHAnsi"/>
              </w:rPr>
            </w:pPr>
            <w:r w:rsidRPr="00CC4E2F">
              <w:t>Тема 5. Підготовка антикризових програм</w:t>
            </w:r>
          </w:p>
          <w:p w14:paraId="1D7B62BA" w14:textId="77777777" w:rsidR="009735ED" w:rsidRPr="009735ED" w:rsidRDefault="009735ED" w:rsidP="009735ED">
            <w:pPr>
              <w:autoSpaceDE w:val="0"/>
              <w:autoSpaceDN w:val="0"/>
              <w:spacing w:line="254" w:lineRule="auto"/>
              <w:jc w:val="both"/>
              <w:rPr>
                <w:rFonts w:ascii="Times New Roman" w:hAnsi="Times New Roman" w:cs="Times New Roman"/>
                <w:i/>
                <w:iCs/>
                <w:sz w:val="22"/>
                <w:szCs w:val="22"/>
              </w:rPr>
            </w:pPr>
            <w:r w:rsidRPr="009735ED">
              <w:rPr>
                <w:rFonts w:ascii="Times New Roman" w:hAnsi="Times New Roman" w:cs="Times New Roman"/>
                <w:i/>
                <w:iCs/>
                <w:sz w:val="22"/>
                <w:szCs w:val="22"/>
              </w:rPr>
              <w:t>Питання для опрацювання:</w:t>
            </w:r>
          </w:p>
          <w:p w14:paraId="665182C8" w14:textId="68F70B5C" w:rsidR="009735ED" w:rsidRPr="009735ED" w:rsidRDefault="009735ED" w:rsidP="009735ED">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1.</w:t>
            </w:r>
            <w:r w:rsidRPr="009735ED">
              <w:rPr>
                <w:rFonts w:ascii="Times New Roman" w:hAnsi="Times New Roman" w:cs="Times New Roman"/>
                <w:sz w:val="22"/>
                <w:szCs w:val="22"/>
              </w:rPr>
              <w:t>Яку роль відіграє бюджетування та розподіл ресурсів при формуванні антикризової програми?</w:t>
            </w:r>
          </w:p>
          <w:p w14:paraId="594B6DD8" w14:textId="77777777" w:rsidR="009735ED" w:rsidRPr="009735ED" w:rsidRDefault="009735ED" w:rsidP="009735ED">
            <w:pPr>
              <w:autoSpaceDE w:val="0"/>
              <w:autoSpaceDN w:val="0"/>
              <w:spacing w:line="254" w:lineRule="auto"/>
              <w:jc w:val="both"/>
              <w:rPr>
                <w:rFonts w:ascii="Times New Roman" w:hAnsi="Times New Roman" w:cs="Times New Roman"/>
                <w:i/>
                <w:iCs/>
                <w:sz w:val="22"/>
                <w:szCs w:val="22"/>
              </w:rPr>
            </w:pPr>
            <w:r w:rsidRPr="009735ED">
              <w:rPr>
                <w:rFonts w:ascii="Times New Roman" w:hAnsi="Times New Roman" w:cs="Times New Roman"/>
                <w:i/>
                <w:iCs/>
                <w:sz w:val="22"/>
                <w:szCs w:val="22"/>
              </w:rPr>
              <w:t>Практичні завдання:</w:t>
            </w:r>
          </w:p>
          <w:p w14:paraId="6CEC8CAB" w14:textId="58BA407C" w:rsidR="009735ED" w:rsidRPr="009735ED" w:rsidRDefault="009735ED" w:rsidP="009735ED">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1.</w:t>
            </w:r>
            <w:r w:rsidRPr="009735ED">
              <w:rPr>
                <w:rFonts w:ascii="Times New Roman" w:hAnsi="Times New Roman" w:cs="Times New Roman"/>
                <w:sz w:val="22"/>
                <w:szCs w:val="22"/>
              </w:rPr>
              <w:t>Визначте та опишіть 5 ключових показників ефективності (</w:t>
            </w:r>
            <w:proofErr w:type="spellStart"/>
            <w:r w:rsidRPr="009735ED">
              <w:rPr>
                <w:rFonts w:ascii="Times New Roman" w:hAnsi="Times New Roman" w:cs="Times New Roman"/>
                <w:sz w:val="22"/>
                <w:szCs w:val="22"/>
              </w:rPr>
              <w:t>KPIs</w:t>
            </w:r>
            <w:proofErr w:type="spellEnd"/>
            <w:r w:rsidRPr="009735ED">
              <w:rPr>
                <w:rFonts w:ascii="Times New Roman" w:hAnsi="Times New Roman" w:cs="Times New Roman"/>
                <w:sz w:val="22"/>
                <w:szCs w:val="22"/>
              </w:rPr>
              <w:t>) для оцінки успішності антикризової програми.</w:t>
            </w:r>
          </w:p>
          <w:p w14:paraId="2237B5E0" w14:textId="0F9FFBA5" w:rsidR="009735ED" w:rsidRPr="009735ED" w:rsidRDefault="009735ED" w:rsidP="009735ED">
            <w:pPr>
              <w:autoSpaceDE w:val="0"/>
              <w:autoSpaceDN w:val="0"/>
              <w:spacing w:line="254" w:lineRule="auto"/>
              <w:jc w:val="both"/>
              <w:rPr>
                <w:rFonts w:asciiTheme="minorHAnsi" w:hAnsiTheme="minorHAnsi"/>
              </w:rPr>
            </w:pPr>
            <w:r>
              <w:rPr>
                <w:rFonts w:ascii="Times New Roman" w:hAnsi="Times New Roman" w:cs="Times New Roman"/>
                <w:sz w:val="22"/>
                <w:szCs w:val="22"/>
              </w:rPr>
              <w:t>2.</w:t>
            </w:r>
            <w:r w:rsidRPr="009735ED">
              <w:rPr>
                <w:rFonts w:ascii="Times New Roman" w:hAnsi="Times New Roman" w:cs="Times New Roman"/>
                <w:sz w:val="22"/>
                <w:szCs w:val="22"/>
              </w:rPr>
              <w:t xml:space="preserve">Проаналізуйте, які інструменти управління можуть допомогти впровадити антикризову програму на підприємстві (наприклад, системи управління </w:t>
            </w:r>
            <w:proofErr w:type="spellStart"/>
            <w:r w:rsidRPr="009735ED">
              <w:rPr>
                <w:rFonts w:ascii="Times New Roman" w:hAnsi="Times New Roman" w:cs="Times New Roman"/>
                <w:sz w:val="22"/>
                <w:szCs w:val="22"/>
              </w:rPr>
              <w:t>проєктами</w:t>
            </w:r>
            <w:proofErr w:type="spellEnd"/>
            <w:r w:rsidRPr="009735ED">
              <w:rPr>
                <w:rFonts w:ascii="Times New Roman" w:hAnsi="Times New Roman" w:cs="Times New Roman"/>
                <w:sz w:val="22"/>
                <w:szCs w:val="22"/>
              </w:rPr>
              <w:t>, CRM).</w:t>
            </w:r>
          </w:p>
        </w:tc>
        <w:tc>
          <w:tcPr>
            <w:tcW w:w="850" w:type="dxa"/>
            <w:tcBorders>
              <w:top w:val="single" w:sz="4" w:space="0" w:color="auto"/>
              <w:left w:val="single" w:sz="4" w:space="0" w:color="auto"/>
              <w:bottom w:val="single" w:sz="4" w:space="0" w:color="auto"/>
              <w:right w:val="single" w:sz="4" w:space="0" w:color="auto"/>
            </w:tcBorders>
          </w:tcPr>
          <w:p w14:paraId="4E4907E0" w14:textId="02A0E8B8" w:rsidR="00CC4E2F" w:rsidRPr="00CC4E2F" w:rsidRDefault="00CC4E2F" w:rsidP="00CC4E2F">
            <w:pPr>
              <w:widowControl/>
              <w:suppressAutoHyphens w:val="0"/>
              <w:spacing w:line="254" w:lineRule="auto"/>
              <w:rPr>
                <w:rFonts w:ascii="Times New Roman" w:hAnsi="Times New Roman" w:cs="Times New Roman"/>
              </w:rPr>
            </w:pPr>
            <w:r w:rsidRPr="00CC4E2F">
              <w:rPr>
                <w:rFonts w:asciiTheme="minorHAnsi" w:eastAsiaTheme="minorHAnsi" w:hAnsiTheme="minorHAnsi" w:cstheme="minorBidi"/>
                <w:kern w:val="0"/>
                <w:sz w:val="20"/>
                <w:szCs w:val="20"/>
                <w:lang w:val="ru-RU" w:eastAsia="ru-RU" w:bidi="ar-SA"/>
              </w:rPr>
              <w:t>10</w:t>
            </w:r>
          </w:p>
        </w:tc>
        <w:tc>
          <w:tcPr>
            <w:tcW w:w="851" w:type="dxa"/>
            <w:tcBorders>
              <w:top w:val="single" w:sz="4" w:space="0" w:color="auto"/>
              <w:left w:val="single" w:sz="4" w:space="0" w:color="auto"/>
              <w:bottom w:val="single" w:sz="4" w:space="0" w:color="auto"/>
              <w:right w:val="single" w:sz="4" w:space="0" w:color="auto"/>
            </w:tcBorders>
          </w:tcPr>
          <w:p w14:paraId="62BFEA60" w14:textId="3043601E" w:rsidR="00CC4E2F" w:rsidRDefault="00CC4E2F" w:rsidP="00A02CFF">
            <w:pPr>
              <w:widowControl/>
              <w:suppressAutoHyphens w:val="0"/>
              <w:spacing w:line="254" w:lineRule="auto"/>
              <w:rPr>
                <w:rFonts w:asciiTheme="minorHAnsi" w:eastAsiaTheme="minorHAnsi" w:hAnsiTheme="minorHAnsi" w:cstheme="minorBidi"/>
                <w:kern w:val="0"/>
                <w:sz w:val="20"/>
                <w:szCs w:val="20"/>
                <w:lang w:val="ru-RU" w:eastAsia="ru-RU" w:bidi="ar-SA"/>
              </w:rPr>
            </w:pPr>
            <w:r>
              <w:rPr>
                <w:rFonts w:asciiTheme="minorHAnsi" w:eastAsiaTheme="minorHAnsi" w:hAnsiTheme="minorHAnsi" w:cstheme="minorBidi"/>
                <w:kern w:val="0"/>
                <w:sz w:val="20"/>
                <w:szCs w:val="20"/>
                <w:lang w:val="ru-RU" w:eastAsia="ru-RU" w:bidi="ar-SA"/>
              </w:rPr>
              <w:t>10</w:t>
            </w:r>
          </w:p>
        </w:tc>
        <w:tc>
          <w:tcPr>
            <w:tcW w:w="1984" w:type="dxa"/>
            <w:tcBorders>
              <w:top w:val="single" w:sz="4" w:space="0" w:color="auto"/>
              <w:left w:val="single" w:sz="4" w:space="0" w:color="auto"/>
              <w:bottom w:val="single" w:sz="4" w:space="0" w:color="auto"/>
              <w:right w:val="single" w:sz="4" w:space="0" w:color="auto"/>
            </w:tcBorders>
          </w:tcPr>
          <w:p w14:paraId="778F4215" w14:textId="77777777" w:rsidR="00CC4E2F" w:rsidRDefault="00CC4E2F" w:rsidP="00A02CFF">
            <w:pPr>
              <w:autoSpaceDE w:val="0"/>
              <w:autoSpaceDN w:val="0"/>
              <w:spacing w:line="254" w:lineRule="auto"/>
              <w:jc w:val="center"/>
              <w:rPr>
                <w:rFonts w:ascii="Times New Roman" w:hAnsi="Times New Roman" w:cs="Times New Roman"/>
                <w:i/>
                <w:sz w:val="20"/>
                <w:szCs w:val="20"/>
              </w:rPr>
            </w:pPr>
          </w:p>
        </w:tc>
      </w:tr>
      <w:tr w:rsidR="00CC4E2F" w14:paraId="6FF8DDC0" w14:textId="77777777" w:rsidTr="00A02CFF">
        <w:trPr>
          <w:trHeight w:val="675"/>
        </w:trPr>
        <w:tc>
          <w:tcPr>
            <w:tcW w:w="1418" w:type="dxa"/>
            <w:tcBorders>
              <w:top w:val="single" w:sz="4" w:space="0" w:color="auto"/>
              <w:left w:val="single" w:sz="4" w:space="0" w:color="auto"/>
              <w:bottom w:val="single" w:sz="4" w:space="0" w:color="auto"/>
              <w:right w:val="single" w:sz="4" w:space="0" w:color="auto"/>
            </w:tcBorders>
          </w:tcPr>
          <w:p w14:paraId="368382B7" w14:textId="77777777" w:rsidR="00CC4E2F" w:rsidRPr="00CC4E2F" w:rsidRDefault="00CC4E2F" w:rsidP="00A02CFF">
            <w:pPr>
              <w:autoSpaceDE w:val="0"/>
              <w:autoSpaceDN w:val="0"/>
              <w:spacing w:line="254" w:lineRule="auto"/>
              <w:jc w:val="center"/>
              <w:rPr>
                <w:rFonts w:ascii="Times New Roman" w:hAnsi="Times New Roman" w:cs="Times New Roman"/>
                <w:sz w:val="22"/>
                <w:szCs w:val="22"/>
              </w:rPr>
            </w:pPr>
            <w:r w:rsidRPr="00CC4E2F">
              <w:rPr>
                <w:rFonts w:ascii="Times New Roman" w:hAnsi="Times New Roman" w:cs="Times New Roman"/>
                <w:sz w:val="22"/>
                <w:szCs w:val="22"/>
              </w:rPr>
              <w:t>Лекційне заняття 6</w:t>
            </w:r>
          </w:p>
        </w:tc>
        <w:tc>
          <w:tcPr>
            <w:tcW w:w="4678" w:type="dxa"/>
            <w:tcBorders>
              <w:top w:val="single" w:sz="4" w:space="0" w:color="auto"/>
              <w:left w:val="single" w:sz="4" w:space="0" w:color="auto"/>
              <w:bottom w:val="single" w:sz="4" w:space="0" w:color="auto"/>
              <w:right w:val="single" w:sz="4" w:space="0" w:color="auto"/>
            </w:tcBorders>
          </w:tcPr>
          <w:p w14:paraId="6E3A662B" w14:textId="77777777" w:rsidR="00CC4E2F" w:rsidRPr="00CC4E2F" w:rsidRDefault="00CC4E2F" w:rsidP="00A02CFF">
            <w:r w:rsidRPr="00CC4E2F">
              <w:t>Тема 6. Діагностика кризи.</w:t>
            </w:r>
          </w:p>
        </w:tc>
        <w:tc>
          <w:tcPr>
            <w:tcW w:w="850" w:type="dxa"/>
            <w:tcBorders>
              <w:top w:val="single" w:sz="4" w:space="0" w:color="auto"/>
              <w:left w:val="single" w:sz="4" w:space="0" w:color="auto"/>
              <w:bottom w:val="single" w:sz="4" w:space="0" w:color="auto"/>
              <w:right w:val="single" w:sz="4" w:space="0" w:color="auto"/>
            </w:tcBorders>
          </w:tcPr>
          <w:p w14:paraId="516E6898" w14:textId="7AA1D851" w:rsidR="00CC4E2F" w:rsidRPr="00CC4E2F" w:rsidRDefault="00CC4E2F" w:rsidP="00A02CFF">
            <w:pPr>
              <w:spacing w:line="256"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13AF7B7E" w14:textId="254A336E" w:rsidR="00CC4E2F" w:rsidRDefault="00CC4E2F" w:rsidP="00A02CFF">
            <w:pPr>
              <w:widowControl/>
              <w:suppressAutoHyphens w:val="0"/>
              <w:spacing w:line="254" w:lineRule="auto"/>
              <w:rPr>
                <w:rFonts w:asciiTheme="minorHAnsi" w:eastAsiaTheme="minorHAnsi" w:hAnsiTheme="minorHAnsi" w:cstheme="minorBidi"/>
                <w:kern w:val="0"/>
                <w:sz w:val="20"/>
                <w:szCs w:val="20"/>
                <w:lang w:eastAsia="ru-RU" w:bidi="ar-SA"/>
              </w:rPr>
            </w:pPr>
            <w:r>
              <w:rPr>
                <w:rFonts w:asciiTheme="minorHAnsi" w:eastAsiaTheme="minorHAnsi" w:hAnsiTheme="minorHAnsi" w:cstheme="minorBidi"/>
                <w:kern w:val="0"/>
                <w:sz w:val="20"/>
                <w:szCs w:val="20"/>
                <w:lang w:eastAsia="ru-RU" w:bidi="ar-SA"/>
              </w:rPr>
              <w:t>1</w:t>
            </w:r>
          </w:p>
        </w:tc>
        <w:tc>
          <w:tcPr>
            <w:tcW w:w="1984" w:type="dxa"/>
            <w:tcBorders>
              <w:top w:val="single" w:sz="4" w:space="0" w:color="auto"/>
              <w:left w:val="single" w:sz="4" w:space="0" w:color="auto"/>
              <w:bottom w:val="single" w:sz="4" w:space="0" w:color="auto"/>
              <w:right w:val="single" w:sz="4" w:space="0" w:color="auto"/>
            </w:tcBorders>
          </w:tcPr>
          <w:p w14:paraId="4E21564E" w14:textId="4D8A88F3" w:rsidR="00CC4E2F" w:rsidRDefault="00CC4E2F" w:rsidP="00A02CFF">
            <w:pPr>
              <w:autoSpaceDE w:val="0"/>
              <w:autoSpaceDN w:val="0"/>
              <w:spacing w:line="254" w:lineRule="auto"/>
              <w:jc w:val="center"/>
              <w:rPr>
                <w:rFonts w:ascii="Times New Roman" w:hAnsi="Times New Roman" w:cs="Times New Roman"/>
                <w:i/>
                <w:sz w:val="20"/>
                <w:szCs w:val="20"/>
                <w:lang w:val="ru-RU"/>
              </w:rPr>
            </w:pPr>
          </w:p>
        </w:tc>
      </w:tr>
      <w:tr w:rsidR="00CC4E2F" w14:paraId="1DBDFFDD" w14:textId="77777777" w:rsidTr="00A02CFF">
        <w:trPr>
          <w:trHeight w:val="675"/>
        </w:trPr>
        <w:tc>
          <w:tcPr>
            <w:tcW w:w="1418" w:type="dxa"/>
            <w:tcBorders>
              <w:top w:val="single" w:sz="4" w:space="0" w:color="auto"/>
              <w:left w:val="single" w:sz="4" w:space="0" w:color="auto"/>
              <w:bottom w:val="single" w:sz="4" w:space="0" w:color="auto"/>
              <w:right w:val="single" w:sz="4" w:space="0" w:color="auto"/>
            </w:tcBorders>
          </w:tcPr>
          <w:p w14:paraId="396012C6" w14:textId="4C267E11" w:rsidR="00CC4E2F" w:rsidRPr="00CC4E2F" w:rsidRDefault="00CC4E2F" w:rsidP="00A02CFF">
            <w:pPr>
              <w:autoSpaceDE w:val="0"/>
              <w:autoSpaceDN w:val="0"/>
              <w:spacing w:line="254" w:lineRule="auto"/>
              <w:jc w:val="center"/>
              <w:rPr>
                <w:rFonts w:ascii="Times New Roman" w:hAnsi="Times New Roman" w:cs="Times New Roman"/>
              </w:rPr>
            </w:pPr>
            <w:r w:rsidRPr="00CC4E2F">
              <w:rPr>
                <w:rFonts w:ascii="Times New Roman" w:hAnsi="Times New Roman" w:cs="Times New Roman"/>
                <w:sz w:val="22"/>
                <w:szCs w:val="22"/>
              </w:rPr>
              <w:t xml:space="preserve">Практичне заняття </w:t>
            </w:r>
            <w:r w:rsidR="00E9394C">
              <w:rPr>
                <w:rFonts w:ascii="Times New Roman" w:hAnsi="Times New Roman" w:cs="Times New Roman"/>
                <w:sz w:val="22"/>
                <w:szCs w:val="22"/>
              </w:rPr>
              <w:t>6</w:t>
            </w:r>
          </w:p>
        </w:tc>
        <w:tc>
          <w:tcPr>
            <w:tcW w:w="4678" w:type="dxa"/>
            <w:tcBorders>
              <w:top w:val="single" w:sz="4" w:space="0" w:color="auto"/>
              <w:left w:val="single" w:sz="4" w:space="0" w:color="auto"/>
              <w:bottom w:val="single" w:sz="4" w:space="0" w:color="auto"/>
              <w:right w:val="single" w:sz="4" w:space="0" w:color="auto"/>
            </w:tcBorders>
          </w:tcPr>
          <w:p w14:paraId="35BD11DE" w14:textId="77777777" w:rsidR="00CC4E2F" w:rsidRPr="00CC4E2F" w:rsidRDefault="00CC4E2F" w:rsidP="00A02CFF">
            <w:pPr>
              <w:rPr>
                <w:highlight w:val="yellow"/>
              </w:rPr>
            </w:pPr>
            <w:r w:rsidRPr="00CC4E2F">
              <w:t>Тема 6. Діагностика кризи</w:t>
            </w:r>
          </w:p>
        </w:tc>
        <w:tc>
          <w:tcPr>
            <w:tcW w:w="850" w:type="dxa"/>
            <w:tcBorders>
              <w:top w:val="single" w:sz="4" w:space="0" w:color="auto"/>
              <w:left w:val="single" w:sz="4" w:space="0" w:color="auto"/>
              <w:bottom w:val="single" w:sz="4" w:space="0" w:color="auto"/>
              <w:right w:val="single" w:sz="4" w:space="0" w:color="auto"/>
            </w:tcBorders>
          </w:tcPr>
          <w:p w14:paraId="3163469E" w14:textId="4AE2624A" w:rsidR="00CC4E2F" w:rsidRPr="00CC4E2F" w:rsidRDefault="00CC4E2F" w:rsidP="00A02CFF">
            <w:pPr>
              <w:spacing w:line="256" w:lineRule="auto"/>
              <w:rPr>
                <w:rFonts w:ascii="Times New Roman" w:hAnsi="Times New Roman" w:cs="Times New Roman"/>
                <w:highlight w:val="yellow"/>
              </w:rPr>
            </w:pPr>
          </w:p>
        </w:tc>
        <w:tc>
          <w:tcPr>
            <w:tcW w:w="851" w:type="dxa"/>
            <w:tcBorders>
              <w:top w:val="single" w:sz="4" w:space="0" w:color="auto"/>
              <w:left w:val="single" w:sz="4" w:space="0" w:color="auto"/>
              <w:bottom w:val="single" w:sz="4" w:space="0" w:color="auto"/>
              <w:right w:val="single" w:sz="4" w:space="0" w:color="auto"/>
            </w:tcBorders>
          </w:tcPr>
          <w:p w14:paraId="4898F47D" w14:textId="2AA3DA41" w:rsidR="00CC4E2F" w:rsidRDefault="00CC4E2F" w:rsidP="00A02CFF">
            <w:pPr>
              <w:rPr>
                <w:rFonts w:ascii="Times New Roman" w:hAnsi="Times New Roman" w:cs="Times New Roman"/>
              </w:rPr>
            </w:pPr>
            <w:r>
              <w:rPr>
                <w:rFonts w:ascii="Times New Roman" w:hAnsi="Times New Roman" w:cs="Times New Roman"/>
              </w:rPr>
              <w:t>1</w:t>
            </w:r>
          </w:p>
        </w:tc>
        <w:tc>
          <w:tcPr>
            <w:tcW w:w="1984" w:type="dxa"/>
            <w:tcBorders>
              <w:top w:val="single" w:sz="4" w:space="0" w:color="auto"/>
              <w:left w:val="single" w:sz="4" w:space="0" w:color="auto"/>
              <w:bottom w:val="single" w:sz="4" w:space="0" w:color="auto"/>
              <w:right w:val="single" w:sz="4" w:space="0" w:color="auto"/>
            </w:tcBorders>
          </w:tcPr>
          <w:p w14:paraId="2EE83820" w14:textId="07BBDFEF" w:rsidR="00CC4E2F" w:rsidRDefault="00CC4E2F" w:rsidP="00A02CFF">
            <w:pPr>
              <w:autoSpaceDE w:val="0"/>
              <w:autoSpaceDN w:val="0"/>
              <w:spacing w:line="254" w:lineRule="auto"/>
              <w:jc w:val="center"/>
              <w:rPr>
                <w:rFonts w:ascii="Times New Roman" w:hAnsi="Times New Roman" w:cs="Times New Roman"/>
                <w:i/>
                <w:sz w:val="20"/>
                <w:szCs w:val="20"/>
              </w:rPr>
            </w:pPr>
          </w:p>
        </w:tc>
      </w:tr>
      <w:tr w:rsidR="00CC4E2F" w14:paraId="56BC7DCF" w14:textId="77777777" w:rsidTr="00A02CFF">
        <w:trPr>
          <w:trHeight w:val="675"/>
        </w:trPr>
        <w:tc>
          <w:tcPr>
            <w:tcW w:w="1418" w:type="dxa"/>
            <w:tcBorders>
              <w:top w:val="single" w:sz="4" w:space="0" w:color="auto"/>
              <w:left w:val="single" w:sz="4" w:space="0" w:color="auto"/>
              <w:bottom w:val="single" w:sz="4" w:space="0" w:color="auto"/>
              <w:right w:val="single" w:sz="4" w:space="0" w:color="auto"/>
            </w:tcBorders>
          </w:tcPr>
          <w:p w14:paraId="1D0D8BC4" w14:textId="730AC476" w:rsidR="00CC4E2F" w:rsidRPr="00CC4E2F" w:rsidRDefault="00CC4E2F" w:rsidP="00A02CFF">
            <w:pPr>
              <w:autoSpaceDE w:val="0"/>
              <w:autoSpaceDN w:val="0"/>
              <w:spacing w:line="254" w:lineRule="auto"/>
              <w:jc w:val="center"/>
              <w:rPr>
                <w:rFonts w:ascii="Times New Roman" w:hAnsi="Times New Roman" w:cs="Times New Roman"/>
              </w:rPr>
            </w:pPr>
            <w:r w:rsidRPr="00CC4E2F">
              <w:rPr>
                <w:rFonts w:ascii="Times New Roman" w:hAnsi="Times New Roman" w:cs="Times New Roman"/>
                <w:sz w:val="22"/>
                <w:szCs w:val="22"/>
              </w:rPr>
              <w:t>Самостійна робота</w:t>
            </w:r>
            <w:r w:rsidR="00E9394C">
              <w:rPr>
                <w:rFonts w:ascii="Times New Roman" w:hAnsi="Times New Roman" w:cs="Times New Roman"/>
                <w:sz w:val="22"/>
                <w:szCs w:val="22"/>
              </w:rPr>
              <w:t xml:space="preserve"> 6</w:t>
            </w:r>
          </w:p>
        </w:tc>
        <w:tc>
          <w:tcPr>
            <w:tcW w:w="4678" w:type="dxa"/>
            <w:tcBorders>
              <w:top w:val="single" w:sz="4" w:space="0" w:color="auto"/>
              <w:left w:val="single" w:sz="4" w:space="0" w:color="auto"/>
              <w:bottom w:val="single" w:sz="4" w:space="0" w:color="auto"/>
              <w:right w:val="single" w:sz="4" w:space="0" w:color="auto"/>
            </w:tcBorders>
          </w:tcPr>
          <w:p w14:paraId="2A1F59F2" w14:textId="77777777" w:rsidR="00CC4E2F" w:rsidRPr="009735ED" w:rsidRDefault="00CC4E2F" w:rsidP="009735ED">
            <w:pPr>
              <w:autoSpaceDE w:val="0"/>
              <w:autoSpaceDN w:val="0"/>
              <w:spacing w:line="254" w:lineRule="auto"/>
              <w:jc w:val="both"/>
              <w:rPr>
                <w:rFonts w:ascii="Times New Roman" w:hAnsi="Times New Roman" w:cs="Times New Roman"/>
                <w:sz w:val="22"/>
                <w:szCs w:val="22"/>
              </w:rPr>
            </w:pPr>
            <w:r w:rsidRPr="009735ED">
              <w:rPr>
                <w:rFonts w:ascii="Times New Roman" w:hAnsi="Times New Roman" w:cs="Times New Roman"/>
                <w:sz w:val="22"/>
                <w:szCs w:val="22"/>
              </w:rPr>
              <w:t>Тема 6. Діагностика кризи</w:t>
            </w:r>
          </w:p>
          <w:p w14:paraId="3A1D9154" w14:textId="77777777" w:rsidR="009735ED" w:rsidRPr="009735ED" w:rsidRDefault="009735ED" w:rsidP="009735ED">
            <w:pPr>
              <w:autoSpaceDE w:val="0"/>
              <w:autoSpaceDN w:val="0"/>
              <w:spacing w:line="254" w:lineRule="auto"/>
              <w:jc w:val="both"/>
              <w:rPr>
                <w:rFonts w:ascii="Times New Roman" w:hAnsi="Times New Roman" w:cs="Times New Roman"/>
                <w:i/>
                <w:iCs/>
                <w:sz w:val="22"/>
                <w:szCs w:val="22"/>
              </w:rPr>
            </w:pPr>
            <w:r w:rsidRPr="009735ED">
              <w:rPr>
                <w:rFonts w:ascii="Times New Roman" w:hAnsi="Times New Roman" w:cs="Times New Roman"/>
                <w:i/>
                <w:iCs/>
                <w:sz w:val="22"/>
                <w:szCs w:val="22"/>
              </w:rPr>
              <w:t>Питання для опрацювання:</w:t>
            </w:r>
          </w:p>
          <w:p w14:paraId="5D058BB2" w14:textId="0BD9C9A5" w:rsidR="009735ED" w:rsidRPr="009735ED" w:rsidRDefault="009735ED" w:rsidP="009735ED">
            <w:pPr>
              <w:autoSpaceDE w:val="0"/>
              <w:autoSpaceDN w:val="0"/>
              <w:spacing w:line="254" w:lineRule="auto"/>
              <w:jc w:val="both"/>
              <w:rPr>
                <w:rFonts w:ascii="Times New Roman" w:hAnsi="Times New Roman" w:cs="Times New Roman"/>
                <w:sz w:val="22"/>
                <w:szCs w:val="22"/>
              </w:rPr>
            </w:pPr>
            <w:r>
              <w:rPr>
                <w:rFonts w:ascii="Times New Roman" w:hAnsi="Times New Roman" w:cs="Times New Roman"/>
                <w:i/>
                <w:iCs/>
                <w:sz w:val="22"/>
                <w:szCs w:val="22"/>
              </w:rPr>
              <w:t>1.</w:t>
            </w:r>
            <w:r w:rsidRPr="009735ED">
              <w:rPr>
                <w:rFonts w:ascii="Times New Roman" w:hAnsi="Times New Roman" w:cs="Times New Roman"/>
                <w:sz w:val="22"/>
                <w:szCs w:val="22"/>
              </w:rPr>
              <w:t>Які методи та інструменти використовуються для діагностики кризових ситуацій?</w:t>
            </w:r>
          </w:p>
          <w:p w14:paraId="2FBD107B" w14:textId="5C1BBF01" w:rsidR="009735ED" w:rsidRPr="009735ED" w:rsidRDefault="009735ED" w:rsidP="009735ED">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2.</w:t>
            </w:r>
            <w:r w:rsidRPr="009735ED">
              <w:rPr>
                <w:rFonts w:ascii="Times New Roman" w:hAnsi="Times New Roman" w:cs="Times New Roman"/>
                <w:sz w:val="22"/>
                <w:szCs w:val="22"/>
              </w:rPr>
              <w:t>Охарактеризуйте основні ознаки, що свідчать про наближення кризи на підприємстві.</w:t>
            </w:r>
          </w:p>
          <w:p w14:paraId="17D4BC5C" w14:textId="1DBC194B" w:rsidR="009735ED" w:rsidRPr="009735ED" w:rsidRDefault="009735ED" w:rsidP="009735ED">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3.</w:t>
            </w:r>
            <w:r w:rsidRPr="009735ED">
              <w:rPr>
                <w:rFonts w:ascii="Times New Roman" w:hAnsi="Times New Roman" w:cs="Times New Roman"/>
                <w:sz w:val="22"/>
                <w:szCs w:val="22"/>
              </w:rPr>
              <w:t>Чому так важливо проводити постійний моніторинг інформаційного поля та соціальних мереж?</w:t>
            </w:r>
          </w:p>
          <w:p w14:paraId="6A85CE2D" w14:textId="243D49FB" w:rsidR="009735ED" w:rsidRPr="009735ED" w:rsidRDefault="009735ED" w:rsidP="009735ED">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4.</w:t>
            </w:r>
            <w:r w:rsidRPr="009735ED">
              <w:rPr>
                <w:rFonts w:ascii="Times New Roman" w:hAnsi="Times New Roman" w:cs="Times New Roman"/>
                <w:sz w:val="22"/>
                <w:szCs w:val="22"/>
              </w:rPr>
              <w:t>Як пов’язані діагностика кризи та ефективність подальших комунікаційних дій?</w:t>
            </w:r>
          </w:p>
          <w:p w14:paraId="7BE36B32" w14:textId="77777777" w:rsidR="009735ED" w:rsidRPr="009735ED" w:rsidRDefault="009735ED" w:rsidP="009735ED">
            <w:pPr>
              <w:autoSpaceDE w:val="0"/>
              <w:autoSpaceDN w:val="0"/>
              <w:spacing w:line="254" w:lineRule="auto"/>
              <w:jc w:val="both"/>
              <w:rPr>
                <w:rFonts w:ascii="Times New Roman" w:hAnsi="Times New Roman" w:cs="Times New Roman"/>
                <w:i/>
                <w:iCs/>
                <w:sz w:val="22"/>
                <w:szCs w:val="22"/>
              </w:rPr>
            </w:pPr>
            <w:r w:rsidRPr="009735ED">
              <w:rPr>
                <w:rFonts w:ascii="Times New Roman" w:hAnsi="Times New Roman" w:cs="Times New Roman"/>
                <w:i/>
                <w:iCs/>
                <w:sz w:val="22"/>
                <w:szCs w:val="22"/>
              </w:rPr>
              <w:t>Практичні завдання:</w:t>
            </w:r>
          </w:p>
          <w:p w14:paraId="7BF71A84" w14:textId="7A7D19FD" w:rsidR="009735ED" w:rsidRPr="009735ED" w:rsidRDefault="009735ED" w:rsidP="009735ED">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1.</w:t>
            </w:r>
            <w:r w:rsidRPr="009735ED">
              <w:rPr>
                <w:rFonts w:ascii="Times New Roman" w:hAnsi="Times New Roman" w:cs="Times New Roman"/>
                <w:sz w:val="22"/>
                <w:szCs w:val="22"/>
              </w:rPr>
              <w:t>Змоделюйте ситуацію, де на підприємстві з'являються перші ознаки кризи. Складіть "чек-лист" для її діагностики.</w:t>
            </w:r>
          </w:p>
          <w:p w14:paraId="7D22FF60" w14:textId="7046C664" w:rsidR="009735ED" w:rsidRPr="009735ED" w:rsidRDefault="009735ED" w:rsidP="009735ED">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2.</w:t>
            </w:r>
            <w:r w:rsidRPr="009735ED">
              <w:rPr>
                <w:rFonts w:ascii="Times New Roman" w:hAnsi="Times New Roman" w:cs="Times New Roman"/>
                <w:sz w:val="22"/>
                <w:szCs w:val="22"/>
              </w:rPr>
              <w:t xml:space="preserve">Опишіть, як можна використати інструменти </w:t>
            </w:r>
            <w:proofErr w:type="spellStart"/>
            <w:r w:rsidRPr="009735ED">
              <w:rPr>
                <w:rFonts w:ascii="Times New Roman" w:hAnsi="Times New Roman" w:cs="Times New Roman"/>
                <w:sz w:val="22"/>
                <w:szCs w:val="22"/>
              </w:rPr>
              <w:t>Google</w:t>
            </w:r>
            <w:proofErr w:type="spellEnd"/>
            <w:r w:rsidRPr="009735ED">
              <w:rPr>
                <w:rFonts w:ascii="Times New Roman" w:hAnsi="Times New Roman" w:cs="Times New Roman"/>
                <w:sz w:val="22"/>
                <w:szCs w:val="22"/>
              </w:rPr>
              <w:t xml:space="preserve"> </w:t>
            </w:r>
            <w:proofErr w:type="spellStart"/>
            <w:r w:rsidRPr="009735ED">
              <w:rPr>
                <w:rFonts w:ascii="Times New Roman" w:hAnsi="Times New Roman" w:cs="Times New Roman"/>
                <w:sz w:val="22"/>
                <w:szCs w:val="22"/>
              </w:rPr>
              <w:t>Alerts</w:t>
            </w:r>
            <w:proofErr w:type="spellEnd"/>
            <w:r w:rsidRPr="009735ED">
              <w:rPr>
                <w:rFonts w:ascii="Times New Roman" w:hAnsi="Times New Roman" w:cs="Times New Roman"/>
                <w:sz w:val="22"/>
                <w:szCs w:val="22"/>
              </w:rPr>
              <w:t xml:space="preserve"> або моніторингу соціальних мереж для раннього виявлення кризових сигналів.</w:t>
            </w:r>
          </w:p>
          <w:p w14:paraId="2BB7A6CF" w14:textId="7A3C82DD" w:rsidR="009735ED" w:rsidRPr="009735ED" w:rsidRDefault="009735ED" w:rsidP="009735ED">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3.</w:t>
            </w:r>
            <w:r w:rsidRPr="009735ED">
              <w:rPr>
                <w:rFonts w:ascii="Times New Roman" w:hAnsi="Times New Roman" w:cs="Times New Roman"/>
                <w:sz w:val="22"/>
                <w:szCs w:val="22"/>
              </w:rPr>
              <w:t>Створіть коротку аналітичну записку (до 1 сторінки) щодо потенційних ризиків для репутації умовної компанії-</w:t>
            </w:r>
            <w:proofErr w:type="spellStart"/>
            <w:r w:rsidRPr="009735ED">
              <w:rPr>
                <w:rFonts w:ascii="Times New Roman" w:hAnsi="Times New Roman" w:cs="Times New Roman"/>
                <w:sz w:val="22"/>
                <w:szCs w:val="22"/>
              </w:rPr>
              <w:t>стартапа</w:t>
            </w:r>
            <w:proofErr w:type="spellEnd"/>
            <w:r w:rsidRPr="009735ED">
              <w:rPr>
                <w:rFonts w:ascii="Times New Roman" w:hAnsi="Times New Roman" w:cs="Times New Roman"/>
                <w:sz w:val="22"/>
                <w:szCs w:val="22"/>
              </w:rPr>
              <w:t>.</w:t>
            </w:r>
          </w:p>
        </w:tc>
        <w:tc>
          <w:tcPr>
            <w:tcW w:w="850" w:type="dxa"/>
            <w:tcBorders>
              <w:top w:val="single" w:sz="4" w:space="0" w:color="auto"/>
              <w:left w:val="single" w:sz="4" w:space="0" w:color="auto"/>
              <w:bottom w:val="single" w:sz="4" w:space="0" w:color="auto"/>
              <w:right w:val="single" w:sz="4" w:space="0" w:color="auto"/>
            </w:tcBorders>
          </w:tcPr>
          <w:p w14:paraId="3F872D6A" w14:textId="3BC8C34A" w:rsidR="00CC4E2F" w:rsidRPr="00CC4E2F" w:rsidRDefault="00CC4E2F" w:rsidP="00CC4E2F">
            <w:pPr>
              <w:widowControl/>
              <w:suppressAutoHyphens w:val="0"/>
              <w:spacing w:line="254" w:lineRule="auto"/>
              <w:rPr>
                <w:rFonts w:ascii="Times New Roman" w:hAnsi="Times New Roman" w:cs="Times New Roman"/>
              </w:rPr>
            </w:pPr>
            <w:r w:rsidRPr="00CC4E2F">
              <w:rPr>
                <w:rFonts w:asciiTheme="minorHAnsi" w:eastAsiaTheme="minorHAnsi" w:hAnsiTheme="minorHAnsi" w:cstheme="minorBidi"/>
                <w:kern w:val="0"/>
                <w:sz w:val="20"/>
                <w:szCs w:val="20"/>
                <w:lang w:val="ru-RU" w:eastAsia="ru-RU" w:bidi="ar-SA"/>
              </w:rPr>
              <w:t>1</w:t>
            </w:r>
            <w:r>
              <w:rPr>
                <w:rFonts w:asciiTheme="minorHAnsi" w:eastAsiaTheme="minorHAnsi" w:hAnsiTheme="minorHAnsi" w:cstheme="minorBidi"/>
                <w:kern w:val="0"/>
                <w:sz w:val="20"/>
                <w:szCs w:val="20"/>
                <w:lang w:val="ru-RU" w:eastAsia="ru-RU" w:bidi="ar-SA"/>
              </w:rPr>
              <w:t>2</w:t>
            </w:r>
          </w:p>
        </w:tc>
        <w:tc>
          <w:tcPr>
            <w:tcW w:w="851" w:type="dxa"/>
            <w:tcBorders>
              <w:top w:val="single" w:sz="4" w:space="0" w:color="auto"/>
              <w:left w:val="single" w:sz="4" w:space="0" w:color="auto"/>
              <w:bottom w:val="single" w:sz="4" w:space="0" w:color="auto"/>
              <w:right w:val="single" w:sz="4" w:space="0" w:color="auto"/>
            </w:tcBorders>
          </w:tcPr>
          <w:p w14:paraId="3FE609A9" w14:textId="4688D99E" w:rsidR="00CC4E2F" w:rsidRDefault="00CC4E2F" w:rsidP="00A02CFF">
            <w:pPr>
              <w:widowControl/>
              <w:suppressAutoHyphens w:val="0"/>
              <w:spacing w:line="254" w:lineRule="auto"/>
              <w:rPr>
                <w:rFonts w:asciiTheme="minorHAnsi" w:eastAsiaTheme="minorHAnsi" w:hAnsiTheme="minorHAnsi" w:cstheme="minorBidi"/>
                <w:kern w:val="0"/>
                <w:sz w:val="20"/>
                <w:szCs w:val="20"/>
                <w:lang w:val="ru-RU" w:eastAsia="ru-RU" w:bidi="ar-SA"/>
              </w:rPr>
            </w:pPr>
            <w:r>
              <w:rPr>
                <w:rFonts w:asciiTheme="minorHAnsi" w:eastAsiaTheme="minorHAnsi" w:hAnsiTheme="minorHAnsi" w:cstheme="minorBidi"/>
                <w:kern w:val="0"/>
                <w:sz w:val="20"/>
                <w:szCs w:val="20"/>
                <w:lang w:val="ru-RU" w:eastAsia="ru-RU" w:bidi="ar-SA"/>
              </w:rPr>
              <w:t>10</w:t>
            </w:r>
          </w:p>
        </w:tc>
        <w:tc>
          <w:tcPr>
            <w:tcW w:w="1984" w:type="dxa"/>
            <w:tcBorders>
              <w:top w:val="single" w:sz="4" w:space="0" w:color="auto"/>
              <w:left w:val="single" w:sz="4" w:space="0" w:color="auto"/>
              <w:bottom w:val="single" w:sz="4" w:space="0" w:color="auto"/>
              <w:right w:val="single" w:sz="4" w:space="0" w:color="auto"/>
            </w:tcBorders>
          </w:tcPr>
          <w:p w14:paraId="770D5D2D" w14:textId="77777777" w:rsidR="00CC4E2F" w:rsidRDefault="00CC4E2F" w:rsidP="00A02CFF">
            <w:pPr>
              <w:autoSpaceDE w:val="0"/>
              <w:autoSpaceDN w:val="0"/>
              <w:spacing w:line="254" w:lineRule="auto"/>
              <w:jc w:val="center"/>
              <w:rPr>
                <w:rFonts w:ascii="Times New Roman" w:hAnsi="Times New Roman" w:cs="Times New Roman"/>
                <w:i/>
                <w:sz w:val="20"/>
                <w:szCs w:val="20"/>
              </w:rPr>
            </w:pPr>
          </w:p>
        </w:tc>
      </w:tr>
      <w:tr w:rsidR="00CC4E2F" w14:paraId="30012CAA" w14:textId="77777777" w:rsidTr="00A02CFF">
        <w:trPr>
          <w:trHeight w:val="675"/>
        </w:trPr>
        <w:tc>
          <w:tcPr>
            <w:tcW w:w="1418" w:type="dxa"/>
            <w:tcBorders>
              <w:top w:val="single" w:sz="4" w:space="0" w:color="auto"/>
              <w:left w:val="single" w:sz="4" w:space="0" w:color="auto"/>
              <w:bottom w:val="single" w:sz="4" w:space="0" w:color="auto"/>
              <w:right w:val="single" w:sz="4" w:space="0" w:color="auto"/>
            </w:tcBorders>
          </w:tcPr>
          <w:p w14:paraId="22A4CC34" w14:textId="4198A07C" w:rsidR="00CC4E2F" w:rsidRPr="00CC4E2F" w:rsidRDefault="00CC4E2F" w:rsidP="00A02CFF">
            <w:pPr>
              <w:autoSpaceDE w:val="0"/>
              <w:autoSpaceDN w:val="0"/>
              <w:spacing w:line="254" w:lineRule="auto"/>
              <w:jc w:val="center"/>
              <w:rPr>
                <w:rFonts w:ascii="Times New Roman" w:hAnsi="Times New Roman" w:cs="Times New Roman"/>
                <w:sz w:val="22"/>
                <w:szCs w:val="22"/>
              </w:rPr>
            </w:pPr>
            <w:r w:rsidRPr="00CC4E2F">
              <w:rPr>
                <w:rFonts w:ascii="Times New Roman" w:hAnsi="Times New Roman" w:cs="Times New Roman"/>
                <w:sz w:val="22"/>
                <w:szCs w:val="22"/>
              </w:rPr>
              <w:t>Лекційне заняття 7</w:t>
            </w:r>
          </w:p>
        </w:tc>
        <w:tc>
          <w:tcPr>
            <w:tcW w:w="4678" w:type="dxa"/>
            <w:tcBorders>
              <w:top w:val="single" w:sz="4" w:space="0" w:color="auto"/>
              <w:left w:val="single" w:sz="4" w:space="0" w:color="auto"/>
              <w:bottom w:val="single" w:sz="4" w:space="0" w:color="auto"/>
              <w:right w:val="single" w:sz="4" w:space="0" w:color="auto"/>
            </w:tcBorders>
          </w:tcPr>
          <w:p w14:paraId="273AB08C" w14:textId="42CF50A9" w:rsidR="00CC4E2F" w:rsidRPr="00CC4E2F" w:rsidRDefault="00CC4E2F" w:rsidP="00A02CFF">
            <w:r w:rsidRPr="00CC4E2F">
              <w:t xml:space="preserve">Тема </w:t>
            </w:r>
            <w:r w:rsidRPr="00CC4E2F">
              <w:rPr>
                <w:rFonts w:asciiTheme="minorHAnsi" w:hAnsiTheme="minorHAnsi"/>
              </w:rPr>
              <w:t>7</w:t>
            </w:r>
            <w:r w:rsidRPr="00CC4E2F">
              <w:t>. Взаємодія зі ЗМІ в умовах кризи</w:t>
            </w:r>
          </w:p>
        </w:tc>
        <w:tc>
          <w:tcPr>
            <w:tcW w:w="850" w:type="dxa"/>
            <w:tcBorders>
              <w:top w:val="single" w:sz="4" w:space="0" w:color="auto"/>
              <w:left w:val="single" w:sz="4" w:space="0" w:color="auto"/>
              <w:bottom w:val="single" w:sz="4" w:space="0" w:color="auto"/>
              <w:right w:val="single" w:sz="4" w:space="0" w:color="auto"/>
            </w:tcBorders>
          </w:tcPr>
          <w:p w14:paraId="1193B38B" w14:textId="33FD15FB" w:rsidR="00CC4E2F" w:rsidRPr="00CC4E2F" w:rsidRDefault="00CC4E2F" w:rsidP="00A02CFF">
            <w:pPr>
              <w:spacing w:line="256"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6A5B9650" w14:textId="77777777" w:rsidR="00CC4E2F" w:rsidRDefault="00CC4E2F" w:rsidP="00A02CFF">
            <w:pPr>
              <w:widowControl/>
              <w:suppressAutoHyphens w:val="0"/>
              <w:spacing w:line="254" w:lineRule="auto"/>
              <w:rPr>
                <w:rFonts w:asciiTheme="minorHAnsi" w:eastAsiaTheme="minorHAnsi" w:hAnsiTheme="minorHAnsi" w:cstheme="minorBidi"/>
                <w:kern w:val="0"/>
                <w:sz w:val="20"/>
                <w:szCs w:val="20"/>
                <w:lang w:val="ru-RU" w:eastAsia="ru-RU" w:bidi="ar-SA"/>
              </w:rPr>
            </w:pPr>
          </w:p>
        </w:tc>
        <w:tc>
          <w:tcPr>
            <w:tcW w:w="1984" w:type="dxa"/>
            <w:tcBorders>
              <w:top w:val="single" w:sz="4" w:space="0" w:color="auto"/>
              <w:left w:val="single" w:sz="4" w:space="0" w:color="auto"/>
              <w:bottom w:val="single" w:sz="4" w:space="0" w:color="auto"/>
              <w:right w:val="single" w:sz="4" w:space="0" w:color="auto"/>
            </w:tcBorders>
          </w:tcPr>
          <w:p w14:paraId="56A26B74" w14:textId="77777777" w:rsidR="00CC4E2F" w:rsidRDefault="00CC4E2F" w:rsidP="00A02CFF">
            <w:pPr>
              <w:autoSpaceDE w:val="0"/>
              <w:autoSpaceDN w:val="0"/>
              <w:spacing w:line="254" w:lineRule="auto"/>
              <w:jc w:val="center"/>
              <w:rPr>
                <w:rFonts w:ascii="Times New Roman" w:hAnsi="Times New Roman" w:cs="Times New Roman"/>
                <w:i/>
                <w:sz w:val="20"/>
                <w:szCs w:val="20"/>
              </w:rPr>
            </w:pPr>
          </w:p>
        </w:tc>
      </w:tr>
      <w:tr w:rsidR="00CC4E2F" w14:paraId="5A5D78DF" w14:textId="77777777" w:rsidTr="00A02CFF">
        <w:trPr>
          <w:trHeight w:val="675"/>
        </w:trPr>
        <w:tc>
          <w:tcPr>
            <w:tcW w:w="1418" w:type="dxa"/>
            <w:tcBorders>
              <w:top w:val="single" w:sz="4" w:space="0" w:color="auto"/>
              <w:left w:val="single" w:sz="4" w:space="0" w:color="auto"/>
              <w:bottom w:val="single" w:sz="4" w:space="0" w:color="auto"/>
              <w:right w:val="single" w:sz="4" w:space="0" w:color="auto"/>
            </w:tcBorders>
          </w:tcPr>
          <w:p w14:paraId="4162BF36" w14:textId="6F981FBE" w:rsidR="00CC4E2F" w:rsidRPr="00CC4E2F" w:rsidRDefault="00CC4E2F" w:rsidP="00A02CFF">
            <w:pPr>
              <w:autoSpaceDE w:val="0"/>
              <w:autoSpaceDN w:val="0"/>
              <w:spacing w:line="254" w:lineRule="auto"/>
              <w:jc w:val="center"/>
              <w:rPr>
                <w:rFonts w:ascii="Times New Roman" w:hAnsi="Times New Roman" w:cs="Times New Roman"/>
                <w:sz w:val="22"/>
                <w:szCs w:val="22"/>
              </w:rPr>
            </w:pPr>
            <w:r w:rsidRPr="00CC4E2F">
              <w:rPr>
                <w:rFonts w:ascii="Times New Roman" w:hAnsi="Times New Roman" w:cs="Times New Roman"/>
                <w:sz w:val="22"/>
                <w:szCs w:val="22"/>
              </w:rPr>
              <w:t>Практичне заняття7</w:t>
            </w:r>
          </w:p>
        </w:tc>
        <w:tc>
          <w:tcPr>
            <w:tcW w:w="4678" w:type="dxa"/>
            <w:tcBorders>
              <w:top w:val="single" w:sz="4" w:space="0" w:color="auto"/>
              <w:left w:val="single" w:sz="4" w:space="0" w:color="auto"/>
              <w:bottom w:val="single" w:sz="4" w:space="0" w:color="auto"/>
              <w:right w:val="single" w:sz="4" w:space="0" w:color="auto"/>
            </w:tcBorders>
          </w:tcPr>
          <w:p w14:paraId="044E42ED" w14:textId="7BB3A742" w:rsidR="00CC4E2F" w:rsidRPr="00CC4E2F" w:rsidRDefault="00CC4E2F" w:rsidP="00A02CFF">
            <w:r w:rsidRPr="00CC4E2F">
              <w:t>Тема 7. Взаємодія зі ЗМІ в умовах кризи</w:t>
            </w:r>
          </w:p>
        </w:tc>
        <w:tc>
          <w:tcPr>
            <w:tcW w:w="850" w:type="dxa"/>
            <w:tcBorders>
              <w:top w:val="single" w:sz="4" w:space="0" w:color="auto"/>
              <w:left w:val="single" w:sz="4" w:space="0" w:color="auto"/>
              <w:bottom w:val="single" w:sz="4" w:space="0" w:color="auto"/>
              <w:right w:val="single" w:sz="4" w:space="0" w:color="auto"/>
            </w:tcBorders>
          </w:tcPr>
          <w:p w14:paraId="496A3C70" w14:textId="77777777" w:rsidR="00CC4E2F" w:rsidRPr="00CC4E2F" w:rsidRDefault="00CC4E2F" w:rsidP="00A02CFF">
            <w:pPr>
              <w:spacing w:line="256"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0B9D7353" w14:textId="77777777" w:rsidR="00CC4E2F" w:rsidRDefault="00CC4E2F" w:rsidP="00A02CFF">
            <w:pPr>
              <w:widowControl/>
              <w:suppressAutoHyphens w:val="0"/>
              <w:spacing w:line="254" w:lineRule="auto"/>
              <w:rPr>
                <w:rFonts w:asciiTheme="minorHAnsi" w:eastAsiaTheme="minorHAnsi" w:hAnsiTheme="minorHAnsi" w:cstheme="minorBidi"/>
                <w:kern w:val="0"/>
                <w:sz w:val="20"/>
                <w:szCs w:val="20"/>
                <w:lang w:val="ru-RU" w:eastAsia="ru-RU" w:bidi="ar-SA"/>
              </w:rPr>
            </w:pPr>
          </w:p>
        </w:tc>
        <w:tc>
          <w:tcPr>
            <w:tcW w:w="1984" w:type="dxa"/>
            <w:tcBorders>
              <w:top w:val="single" w:sz="4" w:space="0" w:color="auto"/>
              <w:left w:val="single" w:sz="4" w:space="0" w:color="auto"/>
              <w:bottom w:val="single" w:sz="4" w:space="0" w:color="auto"/>
              <w:right w:val="single" w:sz="4" w:space="0" w:color="auto"/>
            </w:tcBorders>
          </w:tcPr>
          <w:p w14:paraId="325DFA70" w14:textId="77777777" w:rsidR="00CC4E2F" w:rsidRDefault="00CC4E2F" w:rsidP="00A02CFF">
            <w:pPr>
              <w:autoSpaceDE w:val="0"/>
              <w:autoSpaceDN w:val="0"/>
              <w:spacing w:line="254" w:lineRule="auto"/>
              <w:jc w:val="center"/>
              <w:rPr>
                <w:rFonts w:ascii="Times New Roman" w:hAnsi="Times New Roman" w:cs="Times New Roman"/>
                <w:i/>
                <w:sz w:val="20"/>
                <w:szCs w:val="20"/>
              </w:rPr>
            </w:pPr>
          </w:p>
        </w:tc>
      </w:tr>
      <w:tr w:rsidR="00CC4E2F" w14:paraId="764D166E" w14:textId="77777777" w:rsidTr="00A02CFF">
        <w:trPr>
          <w:trHeight w:val="675"/>
        </w:trPr>
        <w:tc>
          <w:tcPr>
            <w:tcW w:w="1418" w:type="dxa"/>
            <w:tcBorders>
              <w:top w:val="single" w:sz="4" w:space="0" w:color="auto"/>
              <w:left w:val="single" w:sz="4" w:space="0" w:color="auto"/>
              <w:bottom w:val="single" w:sz="4" w:space="0" w:color="auto"/>
              <w:right w:val="single" w:sz="4" w:space="0" w:color="auto"/>
            </w:tcBorders>
          </w:tcPr>
          <w:p w14:paraId="6E77A263" w14:textId="3A06AAFE" w:rsidR="00CC4E2F" w:rsidRPr="00CC4E2F" w:rsidRDefault="00CC4E2F" w:rsidP="00A02CFF">
            <w:pPr>
              <w:autoSpaceDE w:val="0"/>
              <w:autoSpaceDN w:val="0"/>
              <w:spacing w:line="254" w:lineRule="auto"/>
              <w:jc w:val="center"/>
              <w:rPr>
                <w:rFonts w:ascii="Times New Roman" w:hAnsi="Times New Roman" w:cs="Times New Roman"/>
                <w:sz w:val="22"/>
                <w:szCs w:val="22"/>
              </w:rPr>
            </w:pPr>
            <w:r w:rsidRPr="00CC4E2F">
              <w:rPr>
                <w:rFonts w:ascii="Times New Roman" w:hAnsi="Times New Roman" w:cs="Times New Roman"/>
                <w:sz w:val="22"/>
                <w:szCs w:val="22"/>
              </w:rPr>
              <w:t>Самостійна робота7</w:t>
            </w:r>
          </w:p>
        </w:tc>
        <w:tc>
          <w:tcPr>
            <w:tcW w:w="4678" w:type="dxa"/>
            <w:tcBorders>
              <w:top w:val="single" w:sz="4" w:space="0" w:color="auto"/>
              <w:left w:val="single" w:sz="4" w:space="0" w:color="auto"/>
              <w:bottom w:val="single" w:sz="4" w:space="0" w:color="auto"/>
              <w:right w:val="single" w:sz="4" w:space="0" w:color="auto"/>
            </w:tcBorders>
          </w:tcPr>
          <w:p w14:paraId="202510FD" w14:textId="77777777" w:rsidR="00CC4E2F" w:rsidRPr="009735ED" w:rsidRDefault="00CC4E2F" w:rsidP="009735ED">
            <w:pPr>
              <w:autoSpaceDE w:val="0"/>
              <w:autoSpaceDN w:val="0"/>
              <w:spacing w:line="254" w:lineRule="auto"/>
              <w:jc w:val="both"/>
              <w:rPr>
                <w:rFonts w:ascii="Times New Roman" w:hAnsi="Times New Roman" w:cs="Times New Roman"/>
                <w:sz w:val="22"/>
                <w:szCs w:val="22"/>
              </w:rPr>
            </w:pPr>
            <w:r w:rsidRPr="009735ED">
              <w:rPr>
                <w:rFonts w:ascii="Times New Roman" w:hAnsi="Times New Roman" w:cs="Times New Roman"/>
                <w:sz w:val="22"/>
                <w:szCs w:val="22"/>
              </w:rPr>
              <w:t>Тема 7. Взаємодія зі ЗМІ в умовах кризи</w:t>
            </w:r>
          </w:p>
          <w:p w14:paraId="43108714" w14:textId="77777777" w:rsidR="009735ED" w:rsidRPr="009735ED" w:rsidRDefault="009735ED" w:rsidP="009735ED">
            <w:pPr>
              <w:autoSpaceDE w:val="0"/>
              <w:autoSpaceDN w:val="0"/>
              <w:spacing w:line="254" w:lineRule="auto"/>
              <w:jc w:val="both"/>
              <w:rPr>
                <w:rFonts w:ascii="Times New Roman" w:hAnsi="Times New Roman" w:cs="Times New Roman"/>
                <w:i/>
                <w:iCs/>
                <w:sz w:val="22"/>
                <w:szCs w:val="22"/>
              </w:rPr>
            </w:pPr>
            <w:r w:rsidRPr="009735ED">
              <w:rPr>
                <w:rFonts w:ascii="Times New Roman" w:hAnsi="Times New Roman" w:cs="Times New Roman"/>
                <w:i/>
                <w:iCs/>
                <w:sz w:val="22"/>
                <w:szCs w:val="22"/>
              </w:rPr>
              <w:t>Питання для опрацювання:</w:t>
            </w:r>
          </w:p>
          <w:p w14:paraId="6128F4E6" w14:textId="520D885A" w:rsidR="009735ED" w:rsidRPr="009735ED" w:rsidRDefault="009735ED" w:rsidP="009735ED">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1.</w:t>
            </w:r>
            <w:r w:rsidRPr="009735ED">
              <w:rPr>
                <w:rFonts w:ascii="Times New Roman" w:hAnsi="Times New Roman" w:cs="Times New Roman"/>
                <w:sz w:val="22"/>
                <w:szCs w:val="22"/>
              </w:rPr>
              <w:t>Які існують основні принципи співпраці зі ЗМІ під час кризи?</w:t>
            </w:r>
          </w:p>
          <w:p w14:paraId="140DE4D0" w14:textId="3DC667B8" w:rsidR="009735ED" w:rsidRPr="009735ED" w:rsidRDefault="009735ED" w:rsidP="009735ED">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2.</w:t>
            </w:r>
            <w:r w:rsidRPr="009735ED">
              <w:rPr>
                <w:rFonts w:ascii="Times New Roman" w:hAnsi="Times New Roman" w:cs="Times New Roman"/>
                <w:sz w:val="22"/>
                <w:szCs w:val="22"/>
              </w:rPr>
              <w:t xml:space="preserve">Охарактеризуйте різницю між прес-релізом, прес-брифінгом та ексклюзивним інтерв'ю в </w:t>
            </w:r>
            <w:r w:rsidRPr="009735ED">
              <w:rPr>
                <w:rFonts w:ascii="Times New Roman" w:hAnsi="Times New Roman" w:cs="Times New Roman"/>
                <w:sz w:val="22"/>
                <w:szCs w:val="22"/>
              </w:rPr>
              <w:lastRenderedPageBreak/>
              <w:t>кризових умовах.</w:t>
            </w:r>
          </w:p>
          <w:p w14:paraId="1AB8C845" w14:textId="4BECAF0A" w:rsidR="009735ED" w:rsidRPr="009735ED" w:rsidRDefault="009735ED" w:rsidP="009735ED">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3.</w:t>
            </w:r>
            <w:r w:rsidRPr="009735ED">
              <w:rPr>
                <w:rFonts w:ascii="Times New Roman" w:hAnsi="Times New Roman" w:cs="Times New Roman"/>
                <w:sz w:val="22"/>
                <w:szCs w:val="22"/>
              </w:rPr>
              <w:t>Чому під час кризи спікер компанії має бути один? Як його правильно підготувати?</w:t>
            </w:r>
          </w:p>
          <w:p w14:paraId="009623AF" w14:textId="7D489BF8" w:rsidR="009735ED" w:rsidRPr="009735ED" w:rsidRDefault="009735ED" w:rsidP="009735ED">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4.</w:t>
            </w:r>
            <w:r w:rsidRPr="009735ED">
              <w:rPr>
                <w:rFonts w:ascii="Times New Roman" w:hAnsi="Times New Roman" w:cs="Times New Roman"/>
                <w:sz w:val="22"/>
                <w:szCs w:val="22"/>
              </w:rPr>
              <w:t>Які існують типові помилки у взаємодії зі ЗМІ, яких слід уникати?</w:t>
            </w:r>
          </w:p>
          <w:p w14:paraId="2A4D1612" w14:textId="77777777" w:rsidR="009735ED" w:rsidRPr="009735ED" w:rsidRDefault="009735ED" w:rsidP="009735ED">
            <w:pPr>
              <w:autoSpaceDE w:val="0"/>
              <w:autoSpaceDN w:val="0"/>
              <w:spacing w:line="254" w:lineRule="auto"/>
              <w:jc w:val="both"/>
              <w:rPr>
                <w:rFonts w:ascii="Times New Roman" w:hAnsi="Times New Roman" w:cs="Times New Roman"/>
                <w:i/>
                <w:iCs/>
                <w:sz w:val="22"/>
                <w:szCs w:val="22"/>
              </w:rPr>
            </w:pPr>
            <w:r w:rsidRPr="009735ED">
              <w:rPr>
                <w:rFonts w:ascii="Times New Roman" w:hAnsi="Times New Roman" w:cs="Times New Roman"/>
                <w:i/>
                <w:iCs/>
                <w:sz w:val="22"/>
                <w:szCs w:val="22"/>
              </w:rPr>
              <w:t>Практичні завдання:</w:t>
            </w:r>
          </w:p>
          <w:p w14:paraId="449777A7" w14:textId="11278B37" w:rsidR="009735ED" w:rsidRPr="009735ED" w:rsidRDefault="009735ED" w:rsidP="009735ED">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1.</w:t>
            </w:r>
            <w:r w:rsidRPr="009735ED">
              <w:rPr>
                <w:rFonts w:ascii="Times New Roman" w:hAnsi="Times New Roman" w:cs="Times New Roman"/>
                <w:sz w:val="22"/>
                <w:szCs w:val="22"/>
              </w:rPr>
              <w:t>Напишіть проект прес-релізу з офіційним коментарем компанії щодо умовної кризи. Включіть ключові елементи: вибачення, пояснення та план дій.</w:t>
            </w:r>
          </w:p>
          <w:p w14:paraId="0DDBBC8C" w14:textId="7AF5A266" w:rsidR="009735ED" w:rsidRPr="009735ED" w:rsidRDefault="009735ED" w:rsidP="009735ED">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2.</w:t>
            </w:r>
            <w:r w:rsidRPr="009735ED">
              <w:rPr>
                <w:rFonts w:ascii="Times New Roman" w:hAnsi="Times New Roman" w:cs="Times New Roman"/>
                <w:sz w:val="22"/>
                <w:szCs w:val="22"/>
              </w:rPr>
              <w:t>Підготуйте 5-7 "складних" питань, які можуть поставити журналісти під час кризового брифінгу, та розробіть до них "правильні" відповіді.</w:t>
            </w:r>
          </w:p>
          <w:p w14:paraId="7E9D9304" w14:textId="4A8A9DB1" w:rsidR="009735ED" w:rsidRPr="009735ED" w:rsidRDefault="009735ED" w:rsidP="009735ED">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3.</w:t>
            </w:r>
            <w:r w:rsidRPr="009735ED">
              <w:rPr>
                <w:rFonts w:ascii="Times New Roman" w:hAnsi="Times New Roman" w:cs="Times New Roman"/>
                <w:sz w:val="22"/>
                <w:szCs w:val="22"/>
              </w:rPr>
              <w:t>Змоделюйте ситуацію телефонного інтерв'ю, де журналіст намагається отримати конфіденційну інформацію. Сформулюйте, як правильно відреагувати, не нашкодивши репутації компанії.</w:t>
            </w:r>
          </w:p>
        </w:tc>
        <w:tc>
          <w:tcPr>
            <w:tcW w:w="850" w:type="dxa"/>
            <w:tcBorders>
              <w:top w:val="single" w:sz="4" w:space="0" w:color="auto"/>
              <w:left w:val="single" w:sz="4" w:space="0" w:color="auto"/>
              <w:bottom w:val="single" w:sz="4" w:space="0" w:color="auto"/>
              <w:right w:val="single" w:sz="4" w:space="0" w:color="auto"/>
            </w:tcBorders>
          </w:tcPr>
          <w:p w14:paraId="7E1E05BF" w14:textId="38782DEA" w:rsidR="00CC4E2F" w:rsidRPr="00CC4E2F" w:rsidRDefault="00CC4E2F" w:rsidP="00CC4E2F">
            <w:pPr>
              <w:widowControl/>
              <w:suppressAutoHyphens w:val="0"/>
              <w:spacing w:line="254" w:lineRule="auto"/>
              <w:rPr>
                <w:rFonts w:ascii="Times New Roman" w:hAnsi="Times New Roman" w:cs="Times New Roman"/>
              </w:rPr>
            </w:pPr>
            <w:r w:rsidRPr="00CC4E2F">
              <w:rPr>
                <w:rFonts w:asciiTheme="minorHAnsi" w:eastAsiaTheme="minorHAnsi" w:hAnsiTheme="minorHAnsi" w:cstheme="minorBidi"/>
                <w:kern w:val="0"/>
                <w:sz w:val="20"/>
                <w:szCs w:val="20"/>
                <w:lang w:val="ru-RU" w:eastAsia="ru-RU" w:bidi="ar-SA"/>
              </w:rPr>
              <w:lastRenderedPageBreak/>
              <w:t>1</w:t>
            </w:r>
            <w:r>
              <w:rPr>
                <w:rFonts w:asciiTheme="minorHAnsi" w:eastAsiaTheme="minorHAnsi" w:hAnsiTheme="minorHAnsi" w:cstheme="minorBidi"/>
                <w:kern w:val="0"/>
                <w:sz w:val="20"/>
                <w:szCs w:val="20"/>
                <w:lang w:val="ru-RU" w:eastAsia="ru-RU" w:bidi="ar-SA"/>
              </w:rPr>
              <w:t>2</w:t>
            </w:r>
          </w:p>
        </w:tc>
        <w:tc>
          <w:tcPr>
            <w:tcW w:w="851" w:type="dxa"/>
            <w:tcBorders>
              <w:top w:val="single" w:sz="4" w:space="0" w:color="auto"/>
              <w:left w:val="single" w:sz="4" w:space="0" w:color="auto"/>
              <w:bottom w:val="single" w:sz="4" w:space="0" w:color="auto"/>
              <w:right w:val="single" w:sz="4" w:space="0" w:color="auto"/>
            </w:tcBorders>
          </w:tcPr>
          <w:p w14:paraId="60CF75FB" w14:textId="3282938D" w:rsidR="00CC4E2F" w:rsidRDefault="00CC4E2F" w:rsidP="00A02CFF">
            <w:pPr>
              <w:widowControl/>
              <w:suppressAutoHyphens w:val="0"/>
              <w:spacing w:line="254" w:lineRule="auto"/>
              <w:rPr>
                <w:rFonts w:asciiTheme="minorHAnsi" w:eastAsiaTheme="minorHAnsi" w:hAnsiTheme="minorHAnsi" w:cstheme="minorBidi"/>
                <w:kern w:val="0"/>
                <w:sz w:val="20"/>
                <w:szCs w:val="20"/>
                <w:lang w:val="ru-RU" w:eastAsia="ru-RU" w:bidi="ar-SA"/>
              </w:rPr>
            </w:pPr>
            <w:r>
              <w:rPr>
                <w:rFonts w:asciiTheme="minorHAnsi" w:eastAsiaTheme="minorHAnsi" w:hAnsiTheme="minorHAnsi" w:cstheme="minorBidi"/>
                <w:kern w:val="0"/>
                <w:sz w:val="20"/>
                <w:szCs w:val="20"/>
                <w:lang w:val="ru-RU" w:eastAsia="ru-RU" w:bidi="ar-SA"/>
              </w:rPr>
              <w:t>10</w:t>
            </w:r>
          </w:p>
        </w:tc>
        <w:tc>
          <w:tcPr>
            <w:tcW w:w="1984" w:type="dxa"/>
            <w:tcBorders>
              <w:top w:val="single" w:sz="4" w:space="0" w:color="auto"/>
              <w:left w:val="single" w:sz="4" w:space="0" w:color="auto"/>
              <w:bottom w:val="single" w:sz="4" w:space="0" w:color="auto"/>
              <w:right w:val="single" w:sz="4" w:space="0" w:color="auto"/>
            </w:tcBorders>
          </w:tcPr>
          <w:p w14:paraId="11EE194B" w14:textId="77777777" w:rsidR="00CC4E2F" w:rsidRDefault="00CC4E2F" w:rsidP="00A02CFF">
            <w:pPr>
              <w:autoSpaceDE w:val="0"/>
              <w:autoSpaceDN w:val="0"/>
              <w:spacing w:line="254" w:lineRule="auto"/>
              <w:jc w:val="center"/>
              <w:rPr>
                <w:rFonts w:ascii="Times New Roman" w:hAnsi="Times New Roman" w:cs="Times New Roman"/>
                <w:i/>
                <w:sz w:val="20"/>
                <w:szCs w:val="20"/>
              </w:rPr>
            </w:pPr>
          </w:p>
        </w:tc>
      </w:tr>
      <w:tr w:rsidR="00CC4E2F" w14:paraId="27739E5C" w14:textId="77777777" w:rsidTr="00A02CFF">
        <w:trPr>
          <w:trHeight w:val="675"/>
        </w:trPr>
        <w:tc>
          <w:tcPr>
            <w:tcW w:w="1418" w:type="dxa"/>
            <w:tcBorders>
              <w:top w:val="single" w:sz="4" w:space="0" w:color="auto"/>
              <w:left w:val="single" w:sz="4" w:space="0" w:color="auto"/>
              <w:bottom w:val="single" w:sz="4" w:space="0" w:color="auto"/>
              <w:right w:val="single" w:sz="4" w:space="0" w:color="auto"/>
            </w:tcBorders>
          </w:tcPr>
          <w:p w14:paraId="70D0211F" w14:textId="21CEBFC5" w:rsidR="00CC4E2F" w:rsidRPr="00CC4E2F" w:rsidRDefault="00CC4E2F" w:rsidP="00A02CFF">
            <w:pPr>
              <w:autoSpaceDE w:val="0"/>
              <w:autoSpaceDN w:val="0"/>
              <w:spacing w:line="254" w:lineRule="auto"/>
              <w:jc w:val="center"/>
              <w:rPr>
                <w:rFonts w:ascii="Times New Roman" w:hAnsi="Times New Roman" w:cs="Times New Roman"/>
                <w:sz w:val="22"/>
                <w:szCs w:val="22"/>
              </w:rPr>
            </w:pPr>
            <w:r w:rsidRPr="00CC4E2F">
              <w:rPr>
                <w:rFonts w:ascii="Times New Roman" w:hAnsi="Times New Roman" w:cs="Times New Roman"/>
                <w:sz w:val="22"/>
                <w:szCs w:val="22"/>
              </w:rPr>
              <w:t>Лекційне заняття 8</w:t>
            </w:r>
          </w:p>
        </w:tc>
        <w:tc>
          <w:tcPr>
            <w:tcW w:w="4678" w:type="dxa"/>
            <w:tcBorders>
              <w:top w:val="single" w:sz="4" w:space="0" w:color="auto"/>
              <w:left w:val="single" w:sz="4" w:space="0" w:color="auto"/>
              <w:bottom w:val="single" w:sz="4" w:space="0" w:color="auto"/>
              <w:right w:val="single" w:sz="4" w:space="0" w:color="auto"/>
            </w:tcBorders>
          </w:tcPr>
          <w:p w14:paraId="7B93A156" w14:textId="0DD27E67" w:rsidR="00CC4E2F" w:rsidRPr="00CC4E2F" w:rsidRDefault="00CC4E2F" w:rsidP="00A02CFF">
            <w:r w:rsidRPr="00CC4E2F">
              <w:t>Тема 8. Методи подолання кризи</w:t>
            </w:r>
          </w:p>
        </w:tc>
        <w:tc>
          <w:tcPr>
            <w:tcW w:w="850" w:type="dxa"/>
            <w:tcBorders>
              <w:top w:val="single" w:sz="4" w:space="0" w:color="auto"/>
              <w:left w:val="single" w:sz="4" w:space="0" w:color="auto"/>
              <w:bottom w:val="single" w:sz="4" w:space="0" w:color="auto"/>
              <w:right w:val="single" w:sz="4" w:space="0" w:color="auto"/>
            </w:tcBorders>
          </w:tcPr>
          <w:p w14:paraId="69A162D7" w14:textId="306F2C23" w:rsidR="00CC4E2F" w:rsidRPr="00CC4E2F" w:rsidRDefault="00CC4E2F" w:rsidP="00A02CFF">
            <w:pPr>
              <w:spacing w:line="256"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6F59C305" w14:textId="6AF8BA8A" w:rsidR="00CC4E2F" w:rsidRDefault="00CC4E2F" w:rsidP="00A02CFF">
            <w:pPr>
              <w:widowControl/>
              <w:suppressAutoHyphens w:val="0"/>
              <w:spacing w:line="254" w:lineRule="auto"/>
              <w:rPr>
                <w:rFonts w:asciiTheme="minorHAnsi" w:eastAsiaTheme="minorHAnsi" w:hAnsiTheme="minorHAnsi" w:cstheme="minorBidi"/>
                <w:kern w:val="0"/>
                <w:sz w:val="20"/>
                <w:szCs w:val="20"/>
                <w:lang w:val="ru-RU" w:eastAsia="ru-RU" w:bidi="ar-SA"/>
              </w:rPr>
            </w:pPr>
            <w:r>
              <w:rPr>
                <w:rFonts w:asciiTheme="minorHAnsi" w:eastAsiaTheme="minorHAnsi" w:hAnsiTheme="minorHAnsi" w:cstheme="minorBidi"/>
                <w:kern w:val="0"/>
                <w:sz w:val="20"/>
                <w:szCs w:val="20"/>
                <w:lang w:val="ru-RU" w:eastAsia="ru-RU" w:bidi="ar-SA"/>
              </w:rPr>
              <w:t>1</w:t>
            </w:r>
          </w:p>
        </w:tc>
        <w:tc>
          <w:tcPr>
            <w:tcW w:w="1984" w:type="dxa"/>
            <w:tcBorders>
              <w:top w:val="single" w:sz="4" w:space="0" w:color="auto"/>
              <w:left w:val="single" w:sz="4" w:space="0" w:color="auto"/>
              <w:bottom w:val="single" w:sz="4" w:space="0" w:color="auto"/>
              <w:right w:val="single" w:sz="4" w:space="0" w:color="auto"/>
            </w:tcBorders>
          </w:tcPr>
          <w:p w14:paraId="619B8CC0" w14:textId="77777777" w:rsidR="00CC4E2F" w:rsidRDefault="00CC4E2F" w:rsidP="00A02CFF">
            <w:pPr>
              <w:autoSpaceDE w:val="0"/>
              <w:autoSpaceDN w:val="0"/>
              <w:spacing w:line="254" w:lineRule="auto"/>
              <w:jc w:val="center"/>
              <w:rPr>
                <w:rFonts w:ascii="Times New Roman" w:hAnsi="Times New Roman" w:cs="Times New Roman"/>
                <w:i/>
                <w:sz w:val="20"/>
                <w:szCs w:val="20"/>
              </w:rPr>
            </w:pPr>
          </w:p>
        </w:tc>
      </w:tr>
      <w:tr w:rsidR="00CC4E2F" w14:paraId="7833D862" w14:textId="77777777" w:rsidTr="00A02CFF">
        <w:trPr>
          <w:trHeight w:val="675"/>
        </w:trPr>
        <w:tc>
          <w:tcPr>
            <w:tcW w:w="1418" w:type="dxa"/>
            <w:tcBorders>
              <w:top w:val="single" w:sz="4" w:space="0" w:color="auto"/>
              <w:left w:val="single" w:sz="4" w:space="0" w:color="auto"/>
              <w:bottom w:val="single" w:sz="4" w:space="0" w:color="auto"/>
              <w:right w:val="single" w:sz="4" w:space="0" w:color="auto"/>
            </w:tcBorders>
          </w:tcPr>
          <w:p w14:paraId="799411A8" w14:textId="30DF92F6" w:rsidR="00CC4E2F" w:rsidRPr="00CC4E2F" w:rsidRDefault="00CC4E2F" w:rsidP="00A02CFF">
            <w:pPr>
              <w:autoSpaceDE w:val="0"/>
              <w:autoSpaceDN w:val="0"/>
              <w:spacing w:line="254" w:lineRule="auto"/>
              <w:jc w:val="center"/>
              <w:rPr>
                <w:rFonts w:ascii="Times New Roman" w:hAnsi="Times New Roman" w:cs="Times New Roman"/>
                <w:sz w:val="22"/>
                <w:szCs w:val="22"/>
                <w:highlight w:val="yellow"/>
              </w:rPr>
            </w:pPr>
            <w:r w:rsidRPr="00CC4E2F">
              <w:rPr>
                <w:rFonts w:ascii="Times New Roman" w:hAnsi="Times New Roman" w:cs="Times New Roman"/>
                <w:sz w:val="22"/>
                <w:szCs w:val="22"/>
              </w:rPr>
              <w:t>Практичне заняття</w:t>
            </w:r>
            <w:r>
              <w:rPr>
                <w:rFonts w:ascii="Times New Roman" w:hAnsi="Times New Roman" w:cs="Times New Roman"/>
                <w:sz w:val="22"/>
                <w:szCs w:val="22"/>
              </w:rPr>
              <w:t>8</w:t>
            </w:r>
          </w:p>
        </w:tc>
        <w:tc>
          <w:tcPr>
            <w:tcW w:w="4678" w:type="dxa"/>
            <w:tcBorders>
              <w:top w:val="single" w:sz="4" w:space="0" w:color="auto"/>
              <w:left w:val="single" w:sz="4" w:space="0" w:color="auto"/>
              <w:bottom w:val="single" w:sz="4" w:space="0" w:color="auto"/>
              <w:right w:val="single" w:sz="4" w:space="0" w:color="auto"/>
            </w:tcBorders>
          </w:tcPr>
          <w:p w14:paraId="4076561D" w14:textId="4FEA9C27" w:rsidR="00CC4E2F" w:rsidRPr="00CC4E2F" w:rsidRDefault="00CC4E2F" w:rsidP="00A02CFF">
            <w:pPr>
              <w:rPr>
                <w:highlight w:val="yellow"/>
              </w:rPr>
            </w:pPr>
            <w:r w:rsidRPr="00CC4E2F">
              <w:t>Тема 8. Методи подолання кризи</w:t>
            </w:r>
          </w:p>
        </w:tc>
        <w:tc>
          <w:tcPr>
            <w:tcW w:w="850" w:type="dxa"/>
            <w:tcBorders>
              <w:top w:val="single" w:sz="4" w:space="0" w:color="auto"/>
              <w:left w:val="single" w:sz="4" w:space="0" w:color="auto"/>
              <w:bottom w:val="single" w:sz="4" w:space="0" w:color="auto"/>
              <w:right w:val="single" w:sz="4" w:space="0" w:color="auto"/>
            </w:tcBorders>
          </w:tcPr>
          <w:p w14:paraId="16D26896" w14:textId="65E8D639" w:rsidR="00CC4E2F" w:rsidRDefault="00CC4E2F" w:rsidP="00A02CFF">
            <w:pPr>
              <w:spacing w:line="256"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2102F200" w14:textId="6319328C" w:rsidR="00CC4E2F" w:rsidRDefault="00CC4E2F" w:rsidP="00A02CFF">
            <w:pPr>
              <w:widowControl/>
              <w:suppressAutoHyphens w:val="0"/>
              <w:spacing w:line="254" w:lineRule="auto"/>
              <w:rPr>
                <w:rFonts w:asciiTheme="minorHAnsi" w:eastAsiaTheme="minorHAnsi" w:hAnsiTheme="minorHAnsi" w:cstheme="minorBidi"/>
                <w:kern w:val="0"/>
                <w:sz w:val="20"/>
                <w:szCs w:val="20"/>
                <w:lang w:val="ru-RU" w:eastAsia="ru-RU" w:bidi="ar-SA"/>
              </w:rPr>
            </w:pPr>
            <w:r>
              <w:rPr>
                <w:rFonts w:asciiTheme="minorHAnsi" w:eastAsiaTheme="minorHAnsi" w:hAnsiTheme="minorHAnsi" w:cstheme="minorBidi"/>
                <w:kern w:val="0"/>
                <w:sz w:val="20"/>
                <w:szCs w:val="20"/>
                <w:lang w:val="ru-RU" w:eastAsia="ru-RU" w:bidi="ar-SA"/>
              </w:rPr>
              <w:t>1</w:t>
            </w:r>
          </w:p>
        </w:tc>
        <w:tc>
          <w:tcPr>
            <w:tcW w:w="1984" w:type="dxa"/>
            <w:tcBorders>
              <w:top w:val="single" w:sz="4" w:space="0" w:color="auto"/>
              <w:left w:val="single" w:sz="4" w:space="0" w:color="auto"/>
              <w:bottom w:val="single" w:sz="4" w:space="0" w:color="auto"/>
              <w:right w:val="single" w:sz="4" w:space="0" w:color="auto"/>
            </w:tcBorders>
          </w:tcPr>
          <w:p w14:paraId="090AA3A0" w14:textId="77777777" w:rsidR="00CC4E2F" w:rsidRDefault="00CC4E2F" w:rsidP="00A02CFF">
            <w:pPr>
              <w:autoSpaceDE w:val="0"/>
              <w:autoSpaceDN w:val="0"/>
              <w:spacing w:line="254" w:lineRule="auto"/>
              <w:jc w:val="center"/>
              <w:rPr>
                <w:rFonts w:ascii="Times New Roman" w:hAnsi="Times New Roman" w:cs="Times New Roman"/>
                <w:i/>
                <w:sz w:val="20"/>
                <w:szCs w:val="20"/>
              </w:rPr>
            </w:pPr>
          </w:p>
        </w:tc>
      </w:tr>
      <w:tr w:rsidR="00CC4E2F" w:rsidRPr="00E9394C" w14:paraId="64E1D72A" w14:textId="77777777" w:rsidTr="00A02CFF">
        <w:trPr>
          <w:trHeight w:val="675"/>
        </w:trPr>
        <w:tc>
          <w:tcPr>
            <w:tcW w:w="1418" w:type="dxa"/>
            <w:tcBorders>
              <w:top w:val="single" w:sz="4" w:space="0" w:color="auto"/>
              <w:left w:val="single" w:sz="4" w:space="0" w:color="auto"/>
              <w:bottom w:val="single" w:sz="4" w:space="0" w:color="auto"/>
              <w:right w:val="single" w:sz="4" w:space="0" w:color="auto"/>
            </w:tcBorders>
          </w:tcPr>
          <w:p w14:paraId="3A5A49AE" w14:textId="11496C59" w:rsidR="00CC4E2F" w:rsidRPr="00E9394C" w:rsidRDefault="00CC4E2F" w:rsidP="00E9394C">
            <w:pPr>
              <w:autoSpaceDE w:val="0"/>
              <w:autoSpaceDN w:val="0"/>
              <w:spacing w:line="254" w:lineRule="auto"/>
              <w:jc w:val="both"/>
              <w:rPr>
                <w:rFonts w:ascii="Times New Roman" w:hAnsi="Times New Roman" w:cs="Times New Roman"/>
                <w:sz w:val="22"/>
                <w:szCs w:val="22"/>
              </w:rPr>
            </w:pPr>
            <w:r w:rsidRPr="00CC4E2F">
              <w:rPr>
                <w:rFonts w:ascii="Times New Roman" w:hAnsi="Times New Roman" w:cs="Times New Roman"/>
                <w:sz w:val="22"/>
                <w:szCs w:val="22"/>
              </w:rPr>
              <w:t>Самостійна робота</w:t>
            </w:r>
            <w:r>
              <w:rPr>
                <w:rFonts w:ascii="Times New Roman" w:hAnsi="Times New Roman" w:cs="Times New Roman"/>
                <w:sz w:val="22"/>
                <w:szCs w:val="22"/>
              </w:rPr>
              <w:t>8</w:t>
            </w:r>
          </w:p>
        </w:tc>
        <w:tc>
          <w:tcPr>
            <w:tcW w:w="4678" w:type="dxa"/>
            <w:tcBorders>
              <w:top w:val="single" w:sz="4" w:space="0" w:color="auto"/>
              <w:left w:val="single" w:sz="4" w:space="0" w:color="auto"/>
              <w:bottom w:val="single" w:sz="4" w:space="0" w:color="auto"/>
              <w:right w:val="single" w:sz="4" w:space="0" w:color="auto"/>
            </w:tcBorders>
          </w:tcPr>
          <w:p w14:paraId="023EB1A5" w14:textId="77777777" w:rsidR="00CC4E2F" w:rsidRPr="00E9394C" w:rsidRDefault="00CC4E2F" w:rsidP="00E9394C">
            <w:pPr>
              <w:autoSpaceDE w:val="0"/>
              <w:autoSpaceDN w:val="0"/>
              <w:spacing w:line="254" w:lineRule="auto"/>
              <w:jc w:val="both"/>
              <w:rPr>
                <w:rFonts w:ascii="Times New Roman" w:hAnsi="Times New Roman" w:cs="Times New Roman"/>
                <w:sz w:val="22"/>
                <w:szCs w:val="22"/>
              </w:rPr>
            </w:pPr>
            <w:r w:rsidRPr="00E9394C">
              <w:rPr>
                <w:rFonts w:ascii="Times New Roman" w:hAnsi="Times New Roman" w:cs="Times New Roman"/>
                <w:sz w:val="22"/>
                <w:szCs w:val="22"/>
              </w:rPr>
              <w:t>Тема 8. Методи подолання кризи</w:t>
            </w:r>
          </w:p>
          <w:p w14:paraId="410E9A49" w14:textId="77777777" w:rsidR="00E9394C" w:rsidRPr="00E9394C" w:rsidRDefault="00E9394C" w:rsidP="00E9394C">
            <w:pPr>
              <w:autoSpaceDE w:val="0"/>
              <w:autoSpaceDN w:val="0"/>
              <w:spacing w:line="254" w:lineRule="auto"/>
              <w:jc w:val="both"/>
              <w:rPr>
                <w:rFonts w:ascii="Times New Roman" w:hAnsi="Times New Roman" w:cs="Times New Roman"/>
                <w:sz w:val="22"/>
                <w:szCs w:val="22"/>
              </w:rPr>
            </w:pPr>
            <w:r w:rsidRPr="00E9394C">
              <w:rPr>
                <w:rFonts w:ascii="Times New Roman" w:hAnsi="Times New Roman" w:cs="Times New Roman"/>
                <w:sz w:val="22"/>
                <w:szCs w:val="22"/>
              </w:rPr>
              <w:t>Питання для опрацювання:</w:t>
            </w:r>
          </w:p>
          <w:p w14:paraId="3BC47407" w14:textId="3B50E402" w:rsidR="00E9394C" w:rsidRPr="00E9394C" w:rsidRDefault="00E9394C" w:rsidP="00E9394C">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1</w:t>
            </w:r>
            <w:r w:rsidRPr="00E9394C">
              <w:rPr>
                <w:rFonts w:ascii="Times New Roman" w:hAnsi="Times New Roman" w:cs="Times New Roman"/>
                <w:sz w:val="22"/>
                <w:szCs w:val="22"/>
              </w:rPr>
              <w:t>Охарактеризуйте основні методи подолання кризи.</w:t>
            </w:r>
          </w:p>
          <w:p w14:paraId="00A27520" w14:textId="6E195A75" w:rsidR="00E9394C" w:rsidRPr="00E9394C" w:rsidRDefault="00E9394C" w:rsidP="00E9394C">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2.</w:t>
            </w:r>
            <w:r w:rsidRPr="00E9394C">
              <w:rPr>
                <w:rFonts w:ascii="Times New Roman" w:hAnsi="Times New Roman" w:cs="Times New Roman"/>
                <w:sz w:val="22"/>
                <w:szCs w:val="22"/>
              </w:rPr>
              <w:t>Наведіть приклади комунікаційних стратегій, які допомагають відновити довіру споживачів після кризової ситуації.</w:t>
            </w:r>
          </w:p>
          <w:p w14:paraId="4320C389" w14:textId="0A5798AF" w:rsidR="00E9394C" w:rsidRPr="00E9394C" w:rsidRDefault="00E9394C" w:rsidP="00E9394C">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3.</w:t>
            </w:r>
            <w:r w:rsidRPr="00E9394C">
              <w:rPr>
                <w:rFonts w:ascii="Times New Roman" w:hAnsi="Times New Roman" w:cs="Times New Roman"/>
                <w:sz w:val="22"/>
                <w:szCs w:val="22"/>
              </w:rPr>
              <w:t>Яку роль відіграє внутрішня комунікація у процесі подолання кризи?</w:t>
            </w:r>
          </w:p>
          <w:p w14:paraId="4A1024BA" w14:textId="5135158B" w:rsidR="00E9394C" w:rsidRPr="00E9394C" w:rsidRDefault="00E9394C" w:rsidP="00E9394C">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4.</w:t>
            </w:r>
            <w:r w:rsidRPr="00E9394C">
              <w:rPr>
                <w:rFonts w:ascii="Times New Roman" w:hAnsi="Times New Roman" w:cs="Times New Roman"/>
                <w:sz w:val="22"/>
                <w:szCs w:val="22"/>
              </w:rPr>
              <w:t>Чому важливо аналізувати отриманий під час кризи досвід?</w:t>
            </w:r>
          </w:p>
          <w:p w14:paraId="710E4D48" w14:textId="77777777" w:rsidR="00E9394C" w:rsidRPr="00E9394C" w:rsidRDefault="00E9394C" w:rsidP="00E9394C">
            <w:pPr>
              <w:autoSpaceDE w:val="0"/>
              <w:autoSpaceDN w:val="0"/>
              <w:spacing w:line="254" w:lineRule="auto"/>
              <w:jc w:val="both"/>
              <w:rPr>
                <w:rFonts w:ascii="Times New Roman" w:hAnsi="Times New Roman" w:cs="Times New Roman"/>
                <w:i/>
                <w:iCs/>
                <w:sz w:val="22"/>
                <w:szCs w:val="22"/>
              </w:rPr>
            </w:pPr>
            <w:r w:rsidRPr="00E9394C">
              <w:rPr>
                <w:rFonts w:ascii="Times New Roman" w:hAnsi="Times New Roman" w:cs="Times New Roman"/>
                <w:i/>
                <w:iCs/>
                <w:sz w:val="22"/>
                <w:szCs w:val="22"/>
              </w:rPr>
              <w:t>Практичні завдання:</w:t>
            </w:r>
          </w:p>
          <w:p w14:paraId="3D1F9C97" w14:textId="591B6CBF" w:rsidR="00E9394C" w:rsidRPr="00E9394C" w:rsidRDefault="00E9394C" w:rsidP="00E9394C">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1.</w:t>
            </w:r>
            <w:r w:rsidRPr="00E9394C">
              <w:rPr>
                <w:rFonts w:ascii="Times New Roman" w:hAnsi="Times New Roman" w:cs="Times New Roman"/>
                <w:sz w:val="22"/>
                <w:szCs w:val="22"/>
              </w:rPr>
              <w:t>Розробіть 3 різні варіанти дій для подолання кризи (наприклад, криза, пов'язана з якістю продукту). Кожен варіант повинен бути заснований на різних підходах: визнання провини, спростування, контрнаступ.</w:t>
            </w:r>
          </w:p>
          <w:p w14:paraId="6FB793C7" w14:textId="62B397F5" w:rsidR="00E9394C" w:rsidRPr="00E9394C" w:rsidRDefault="00E9394C" w:rsidP="00E9394C">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2.</w:t>
            </w:r>
            <w:r w:rsidRPr="00E9394C">
              <w:rPr>
                <w:rFonts w:ascii="Times New Roman" w:hAnsi="Times New Roman" w:cs="Times New Roman"/>
                <w:sz w:val="22"/>
                <w:szCs w:val="22"/>
              </w:rPr>
              <w:t>Складіть текст внутрішнього листа до співробітників після успішного подолання кризи, в якому ви подякуєте їм за підтримку та поясните подальші кроки.</w:t>
            </w:r>
          </w:p>
          <w:p w14:paraId="34C973D9" w14:textId="44A2052B" w:rsidR="00E9394C" w:rsidRPr="00E9394C" w:rsidRDefault="00E9394C" w:rsidP="00E9394C">
            <w:pPr>
              <w:autoSpaceDE w:val="0"/>
              <w:autoSpaceDN w:val="0"/>
              <w:spacing w:line="254" w:lineRule="auto"/>
              <w:jc w:val="both"/>
              <w:rPr>
                <w:rFonts w:ascii="Times New Roman" w:hAnsi="Times New Roman" w:cs="Times New Roman"/>
                <w:sz w:val="22"/>
                <w:szCs w:val="22"/>
              </w:rPr>
            </w:pPr>
            <w:r>
              <w:rPr>
                <w:rFonts w:ascii="Times New Roman" w:hAnsi="Times New Roman" w:cs="Times New Roman"/>
                <w:sz w:val="22"/>
                <w:szCs w:val="22"/>
              </w:rPr>
              <w:t>3.</w:t>
            </w:r>
            <w:r w:rsidRPr="00E9394C">
              <w:rPr>
                <w:rFonts w:ascii="Times New Roman" w:hAnsi="Times New Roman" w:cs="Times New Roman"/>
                <w:sz w:val="22"/>
                <w:szCs w:val="22"/>
              </w:rPr>
              <w:t>Напишіть короткий текст для соціальних мереж, щоб повідомити клієнтів про вирішення проблеми та повернення до стабільної роботи, з метою відновлення довіри.</w:t>
            </w:r>
          </w:p>
        </w:tc>
        <w:tc>
          <w:tcPr>
            <w:tcW w:w="850" w:type="dxa"/>
            <w:tcBorders>
              <w:top w:val="single" w:sz="4" w:space="0" w:color="auto"/>
              <w:left w:val="single" w:sz="4" w:space="0" w:color="auto"/>
              <w:bottom w:val="single" w:sz="4" w:space="0" w:color="auto"/>
              <w:right w:val="single" w:sz="4" w:space="0" w:color="auto"/>
            </w:tcBorders>
          </w:tcPr>
          <w:p w14:paraId="2F6E2B4B" w14:textId="63CFA3CD" w:rsidR="00CC4E2F" w:rsidRPr="00E9394C" w:rsidRDefault="00CC4E2F" w:rsidP="00E9394C">
            <w:pPr>
              <w:autoSpaceDE w:val="0"/>
              <w:autoSpaceDN w:val="0"/>
              <w:spacing w:line="254" w:lineRule="auto"/>
              <w:jc w:val="both"/>
              <w:rPr>
                <w:rFonts w:ascii="Times New Roman" w:hAnsi="Times New Roman" w:cs="Times New Roman"/>
                <w:sz w:val="22"/>
                <w:szCs w:val="22"/>
              </w:rPr>
            </w:pPr>
            <w:r w:rsidRPr="00E9394C">
              <w:rPr>
                <w:rFonts w:ascii="Times New Roman" w:hAnsi="Times New Roman" w:cs="Times New Roman"/>
                <w:sz w:val="22"/>
                <w:szCs w:val="22"/>
              </w:rPr>
              <w:t>12</w:t>
            </w:r>
          </w:p>
        </w:tc>
        <w:tc>
          <w:tcPr>
            <w:tcW w:w="851" w:type="dxa"/>
            <w:tcBorders>
              <w:top w:val="single" w:sz="4" w:space="0" w:color="auto"/>
              <w:left w:val="single" w:sz="4" w:space="0" w:color="auto"/>
              <w:bottom w:val="single" w:sz="4" w:space="0" w:color="auto"/>
              <w:right w:val="single" w:sz="4" w:space="0" w:color="auto"/>
            </w:tcBorders>
          </w:tcPr>
          <w:p w14:paraId="307F9F75" w14:textId="3C03C503" w:rsidR="00CC4E2F" w:rsidRPr="00E9394C" w:rsidRDefault="00CC4E2F" w:rsidP="00E9394C">
            <w:pPr>
              <w:autoSpaceDE w:val="0"/>
              <w:autoSpaceDN w:val="0"/>
              <w:spacing w:line="254" w:lineRule="auto"/>
              <w:jc w:val="both"/>
              <w:rPr>
                <w:rFonts w:ascii="Times New Roman" w:hAnsi="Times New Roman" w:cs="Times New Roman"/>
                <w:sz w:val="22"/>
                <w:szCs w:val="22"/>
              </w:rPr>
            </w:pPr>
            <w:r w:rsidRPr="00E9394C">
              <w:rPr>
                <w:rFonts w:ascii="Times New Roman" w:hAnsi="Times New Roman" w:cs="Times New Roman"/>
                <w:sz w:val="22"/>
                <w:szCs w:val="22"/>
              </w:rPr>
              <w:t>12</w:t>
            </w:r>
          </w:p>
        </w:tc>
        <w:tc>
          <w:tcPr>
            <w:tcW w:w="1984" w:type="dxa"/>
            <w:tcBorders>
              <w:top w:val="single" w:sz="4" w:space="0" w:color="auto"/>
              <w:left w:val="single" w:sz="4" w:space="0" w:color="auto"/>
              <w:bottom w:val="single" w:sz="4" w:space="0" w:color="auto"/>
              <w:right w:val="single" w:sz="4" w:space="0" w:color="auto"/>
            </w:tcBorders>
          </w:tcPr>
          <w:p w14:paraId="2B1522B9" w14:textId="77777777" w:rsidR="00CC4E2F" w:rsidRPr="00E9394C" w:rsidRDefault="00CC4E2F" w:rsidP="00E9394C">
            <w:pPr>
              <w:autoSpaceDE w:val="0"/>
              <w:autoSpaceDN w:val="0"/>
              <w:spacing w:line="254" w:lineRule="auto"/>
              <w:jc w:val="both"/>
              <w:rPr>
                <w:rFonts w:ascii="Times New Roman" w:hAnsi="Times New Roman" w:cs="Times New Roman"/>
                <w:sz w:val="22"/>
                <w:szCs w:val="22"/>
              </w:rPr>
            </w:pPr>
          </w:p>
        </w:tc>
      </w:tr>
    </w:tbl>
    <w:p w14:paraId="18334EC9" w14:textId="77777777" w:rsidR="00CC4E2F" w:rsidRPr="00E9394C" w:rsidRDefault="00CC4E2F" w:rsidP="00E9394C">
      <w:pPr>
        <w:autoSpaceDE w:val="0"/>
        <w:autoSpaceDN w:val="0"/>
        <w:spacing w:line="254" w:lineRule="auto"/>
        <w:jc w:val="both"/>
        <w:rPr>
          <w:rFonts w:ascii="Times New Roman" w:hAnsi="Times New Roman" w:cs="Times New Roman"/>
          <w:sz w:val="22"/>
          <w:szCs w:val="22"/>
        </w:rPr>
      </w:pPr>
    </w:p>
    <w:p w14:paraId="54B004E5" w14:textId="77777777" w:rsidR="00CC4E2F" w:rsidRDefault="00CC4E2F" w:rsidP="000A1DDF">
      <w:pPr>
        <w:pStyle w:val="a4"/>
        <w:ind w:firstLine="709"/>
        <w:rPr>
          <w:b/>
          <w:sz w:val="22"/>
          <w:szCs w:val="22"/>
          <w:lang w:val="uk-UA"/>
        </w:rPr>
      </w:pPr>
    </w:p>
    <w:p w14:paraId="13761557" w14:textId="77777777" w:rsidR="00E9394C" w:rsidRPr="00E9394C" w:rsidRDefault="00E9394C" w:rsidP="00E9394C">
      <w:pPr>
        <w:autoSpaceDN w:val="0"/>
        <w:ind w:left="927"/>
        <w:jc w:val="center"/>
        <w:rPr>
          <w:rFonts w:ascii="Times New Roman" w:hAnsi="Times New Roman" w:cs="Times New Roman"/>
          <w:b/>
          <w:sz w:val="28"/>
          <w:szCs w:val="28"/>
        </w:rPr>
      </w:pPr>
      <w:r w:rsidRPr="00E9394C">
        <w:rPr>
          <w:rFonts w:ascii="Times New Roman" w:hAnsi="Times New Roman" w:cs="Times New Roman"/>
          <w:b/>
          <w:sz w:val="28"/>
          <w:szCs w:val="28"/>
        </w:rPr>
        <w:t xml:space="preserve">5. Види і зміст контрольних заходів </w:t>
      </w:r>
    </w:p>
    <w:p w14:paraId="341D7922" w14:textId="77777777" w:rsidR="00E9394C" w:rsidRPr="00E9394C" w:rsidRDefault="00E9394C" w:rsidP="00E9394C">
      <w:pPr>
        <w:autoSpaceDN w:val="0"/>
        <w:ind w:left="927"/>
        <w:jc w:val="center"/>
        <w:rPr>
          <w:rFonts w:ascii="Times New Roman" w:hAnsi="Times New Roman" w:cs="Times New Roman"/>
          <w:b/>
          <w:sz w:val="20"/>
          <w:szCs w:val="20"/>
        </w:rPr>
      </w:pPr>
    </w:p>
    <w:tbl>
      <w:tblPr>
        <w:tblW w:w="9492"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730"/>
        <w:gridCol w:w="2693"/>
        <w:gridCol w:w="2551"/>
        <w:gridCol w:w="1134"/>
      </w:tblGrid>
      <w:tr w:rsidR="00E9394C" w:rsidRPr="00E9394C" w14:paraId="1731B4A6" w14:textId="77777777" w:rsidTr="00E9394C">
        <w:trPr>
          <w:trHeight w:val="575"/>
        </w:trPr>
        <w:tc>
          <w:tcPr>
            <w:tcW w:w="1384" w:type="dxa"/>
            <w:tcBorders>
              <w:top w:val="single" w:sz="4" w:space="0" w:color="auto"/>
              <w:left w:val="single" w:sz="4" w:space="0" w:color="auto"/>
              <w:bottom w:val="single" w:sz="4" w:space="0" w:color="auto"/>
              <w:right w:val="single" w:sz="4" w:space="0" w:color="auto"/>
            </w:tcBorders>
            <w:hideMark/>
          </w:tcPr>
          <w:p w14:paraId="69BCCE9D" w14:textId="77777777" w:rsidR="00E9394C" w:rsidRPr="00E9394C" w:rsidRDefault="00E9394C" w:rsidP="00E9394C">
            <w:pPr>
              <w:autoSpaceDE w:val="0"/>
              <w:autoSpaceDN w:val="0"/>
              <w:jc w:val="center"/>
              <w:rPr>
                <w:rFonts w:ascii="Times New Roman" w:hAnsi="Times New Roman" w:cs="Times New Roman"/>
                <w:b/>
                <w:sz w:val="20"/>
                <w:szCs w:val="20"/>
              </w:rPr>
            </w:pPr>
            <w:r w:rsidRPr="00E9394C">
              <w:rPr>
                <w:rFonts w:ascii="Times New Roman" w:hAnsi="Times New Roman" w:cs="Times New Roman"/>
                <w:b/>
                <w:sz w:val="20"/>
                <w:szCs w:val="20"/>
              </w:rPr>
              <w:t>Вид заняття/</w:t>
            </w:r>
          </w:p>
          <w:p w14:paraId="0B4F3EE5" w14:textId="77777777" w:rsidR="00E9394C" w:rsidRPr="00E9394C" w:rsidRDefault="00E9394C" w:rsidP="00E9394C">
            <w:pPr>
              <w:autoSpaceDE w:val="0"/>
              <w:autoSpaceDN w:val="0"/>
              <w:jc w:val="center"/>
              <w:rPr>
                <w:rFonts w:ascii="Times New Roman" w:hAnsi="Times New Roman" w:cs="Times New Roman"/>
                <w:b/>
                <w:sz w:val="20"/>
                <w:szCs w:val="20"/>
                <w:lang w:eastAsia="en-US"/>
              </w:rPr>
            </w:pPr>
            <w:r w:rsidRPr="00E9394C">
              <w:rPr>
                <w:rFonts w:ascii="Times New Roman" w:hAnsi="Times New Roman" w:cs="Times New Roman"/>
                <w:b/>
                <w:sz w:val="20"/>
                <w:szCs w:val="20"/>
              </w:rPr>
              <w:t xml:space="preserve">роботи </w:t>
            </w:r>
          </w:p>
        </w:tc>
        <w:tc>
          <w:tcPr>
            <w:tcW w:w="1730" w:type="dxa"/>
            <w:tcBorders>
              <w:top w:val="single" w:sz="4" w:space="0" w:color="auto"/>
              <w:left w:val="single" w:sz="4" w:space="0" w:color="auto"/>
              <w:bottom w:val="single" w:sz="4" w:space="0" w:color="auto"/>
              <w:right w:val="single" w:sz="4" w:space="0" w:color="auto"/>
            </w:tcBorders>
            <w:hideMark/>
          </w:tcPr>
          <w:p w14:paraId="7A2C9335" w14:textId="77777777" w:rsidR="00E9394C" w:rsidRPr="00E9394C" w:rsidRDefault="00E9394C" w:rsidP="00E9394C">
            <w:pPr>
              <w:autoSpaceDE w:val="0"/>
              <w:autoSpaceDN w:val="0"/>
              <w:jc w:val="center"/>
              <w:rPr>
                <w:rFonts w:ascii="Times New Roman" w:hAnsi="Times New Roman" w:cs="Times New Roman"/>
                <w:b/>
                <w:sz w:val="20"/>
                <w:szCs w:val="20"/>
                <w:lang w:eastAsia="en-US"/>
              </w:rPr>
            </w:pPr>
            <w:r w:rsidRPr="00E9394C">
              <w:rPr>
                <w:rFonts w:ascii="Times New Roman" w:hAnsi="Times New Roman" w:cs="Times New Roman"/>
                <w:b/>
                <w:sz w:val="20"/>
                <w:szCs w:val="20"/>
              </w:rPr>
              <w:t>Вид контрольного заходу</w:t>
            </w:r>
          </w:p>
        </w:tc>
        <w:tc>
          <w:tcPr>
            <w:tcW w:w="2693" w:type="dxa"/>
            <w:tcBorders>
              <w:top w:val="single" w:sz="4" w:space="0" w:color="auto"/>
              <w:left w:val="single" w:sz="4" w:space="0" w:color="auto"/>
              <w:bottom w:val="single" w:sz="4" w:space="0" w:color="auto"/>
              <w:right w:val="single" w:sz="4" w:space="0" w:color="auto"/>
            </w:tcBorders>
            <w:hideMark/>
          </w:tcPr>
          <w:p w14:paraId="1B18450D" w14:textId="77777777" w:rsidR="00E9394C" w:rsidRPr="00E9394C" w:rsidRDefault="00E9394C" w:rsidP="00E9394C">
            <w:pPr>
              <w:autoSpaceDE w:val="0"/>
              <w:autoSpaceDN w:val="0"/>
              <w:jc w:val="center"/>
              <w:rPr>
                <w:rFonts w:ascii="Times New Roman" w:hAnsi="Times New Roman" w:cs="Times New Roman"/>
                <w:b/>
                <w:sz w:val="20"/>
                <w:szCs w:val="20"/>
                <w:lang w:eastAsia="en-US"/>
              </w:rPr>
            </w:pPr>
            <w:r w:rsidRPr="00E9394C">
              <w:rPr>
                <w:rFonts w:ascii="Times New Roman" w:hAnsi="Times New Roman" w:cs="Times New Roman"/>
                <w:b/>
                <w:sz w:val="20"/>
                <w:szCs w:val="20"/>
              </w:rPr>
              <w:t>Зміст контрольного заходу*</w:t>
            </w:r>
          </w:p>
        </w:tc>
        <w:tc>
          <w:tcPr>
            <w:tcW w:w="2551" w:type="dxa"/>
            <w:tcBorders>
              <w:top w:val="single" w:sz="4" w:space="0" w:color="auto"/>
              <w:left w:val="single" w:sz="4" w:space="0" w:color="auto"/>
              <w:bottom w:val="single" w:sz="4" w:space="0" w:color="auto"/>
              <w:right w:val="single" w:sz="4" w:space="0" w:color="auto"/>
            </w:tcBorders>
            <w:hideMark/>
          </w:tcPr>
          <w:p w14:paraId="0D1DD3AD" w14:textId="77777777" w:rsidR="00E9394C" w:rsidRPr="00E9394C" w:rsidRDefault="00E9394C" w:rsidP="00E9394C">
            <w:pPr>
              <w:autoSpaceDE w:val="0"/>
              <w:autoSpaceDN w:val="0"/>
              <w:jc w:val="center"/>
              <w:rPr>
                <w:rFonts w:ascii="Times New Roman" w:hAnsi="Times New Roman" w:cs="Times New Roman"/>
                <w:b/>
                <w:sz w:val="20"/>
                <w:szCs w:val="20"/>
              </w:rPr>
            </w:pPr>
            <w:r w:rsidRPr="00E9394C">
              <w:rPr>
                <w:rFonts w:ascii="Times New Roman" w:hAnsi="Times New Roman" w:cs="Times New Roman"/>
                <w:b/>
                <w:sz w:val="20"/>
                <w:szCs w:val="20"/>
              </w:rPr>
              <w:t>Критерії оцінювання</w:t>
            </w:r>
          </w:p>
          <w:p w14:paraId="4C4E400E" w14:textId="77777777" w:rsidR="00E9394C" w:rsidRPr="00E9394C" w:rsidRDefault="00E9394C" w:rsidP="00E9394C">
            <w:pPr>
              <w:autoSpaceDE w:val="0"/>
              <w:autoSpaceDN w:val="0"/>
              <w:jc w:val="center"/>
              <w:rPr>
                <w:rFonts w:ascii="Times New Roman" w:hAnsi="Times New Roman" w:cs="Times New Roman"/>
                <w:b/>
                <w:sz w:val="20"/>
                <w:szCs w:val="20"/>
                <w:lang w:eastAsia="en-US"/>
              </w:rPr>
            </w:pPr>
            <w:r w:rsidRPr="00E9394C">
              <w:rPr>
                <w:rFonts w:ascii="Times New Roman" w:hAnsi="Times New Roman" w:cs="Times New Roman"/>
                <w:b/>
                <w:sz w:val="20"/>
                <w:szCs w:val="20"/>
              </w:rPr>
              <w:t>та термін виконання*</w:t>
            </w:r>
          </w:p>
        </w:tc>
        <w:tc>
          <w:tcPr>
            <w:tcW w:w="1134" w:type="dxa"/>
            <w:tcBorders>
              <w:top w:val="single" w:sz="4" w:space="0" w:color="auto"/>
              <w:left w:val="single" w:sz="4" w:space="0" w:color="auto"/>
              <w:bottom w:val="single" w:sz="4" w:space="0" w:color="auto"/>
              <w:right w:val="single" w:sz="4" w:space="0" w:color="auto"/>
            </w:tcBorders>
            <w:hideMark/>
          </w:tcPr>
          <w:p w14:paraId="70FC395E" w14:textId="77777777" w:rsidR="00E9394C" w:rsidRPr="00E9394C" w:rsidRDefault="00E9394C" w:rsidP="00E9394C">
            <w:pPr>
              <w:autoSpaceDE w:val="0"/>
              <w:autoSpaceDN w:val="0"/>
              <w:jc w:val="center"/>
              <w:rPr>
                <w:rFonts w:ascii="Times New Roman" w:hAnsi="Times New Roman" w:cs="Times New Roman"/>
                <w:b/>
                <w:sz w:val="20"/>
                <w:szCs w:val="20"/>
              </w:rPr>
            </w:pPr>
            <w:r w:rsidRPr="00E9394C">
              <w:rPr>
                <w:rFonts w:ascii="Times New Roman" w:hAnsi="Times New Roman" w:cs="Times New Roman"/>
                <w:b/>
                <w:sz w:val="20"/>
                <w:szCs w:val="20"/>
              </w:rPr>
              <w:t>Усього балів</w:t>
            </w:r>
          </w:p>
        </w:tc>
      </w:tr>
      <w:tr w:rsidR="00E9394C" w:rsidRPr="00E9394C" w14:paraId="151B953D" w14:textId="77777777" w:rsidTr="00E9394C">
        <w:trPr>
          <w:trHeight w:val="96"/>
        </w:trPr>
        <w:tc>
          <w:tcPr>
            <w:tcW w:w="1384" w:type="dxa"/>
            <w:tcBorders>
              <w:top w:val="single" w:sz="4" w:space="0" w:color="auto"/>
              <w:left w:val="single" w:sz="4" w:space="0" w:color="auto"/>
              <w:bottom w:val="single" w:sz="4" w:space="0" w:color="auto"/>
              <w:right w:val="single" w:sz="4" w:space="0" w:color="auto"/>
            </w:tcBorders>
          </w:tcPr>
          <w:p w14:paraId="68EC148D" w14:textId="77777777" w:rsidR="00E9394C" w:rsidRPr="00E9394C" w:rsidRDefault="00E9394C" w:rsidP="00E9394C">
            <w:pPr>
              <w:autoSpaceDE w:val="0"/>
              <w:autoSpaceDN w:val="0"/>
              <w:jc w:val="center"/>
              <w:rPr>
                <w:rFonts w:ascii="Times New Roman" w:hAnsi="Times New Roman" w:cs="Times New Roman"/>
                <w:b/>
                <w:i/>
                <w:sz w:val="16"/>
                <w:szCs w:val="16"/>
              </w:rPr>
            </w:pPr>
            <w:r w:rsidRPr="00E9394C">
              <w:rPr>
                <w:rFonts w:ascii="Times New Roman" w:hAnsi="Times New Roman" w:cs="Times New Roman"/>
                <w:b/>
                <w:i/>
                <w:sz w:val="16"/>
                <w:szCs w:val="16"/>
              </w:rPr>
              <w:lastRenderedPageBreak/>
              <w:t>1</w:t>
            </w:r>
          </w:p>
        </w:tc>
        <w:tc>
          <w:tcPr>
            <w:tcW w:w="1730" w:type="dxa"/>
            <w:tcBorders>
              <w:top w:val="single" w:sz="4" w:space="0" w:color="auto"/>
              <w:left w:val="single" w:sz="4" w:space="0" w:color="auto"/>
              <w:bottom w:val="single" w:sz="4" w:space="0" w:color="auto"/>
              <w:right w:val="single" w:sz="4" w:space="0" w:color="auto"/>
            </w:tcBorders>
          </w:tcPr>
          <w:p w14:paraId="43DD53AB" w14:textId="77777777" w:rsidR="00E9394C" w:rsidRPr="00E9394C" w:rsidRDefault="00E9394C" w:rsidP="00E9394C">
            <w:pPr>
              <w:autoSpaceDE w:val="0"/>
              <w:autoSpaceDN w:val="0"/>
              <w:jc w:val="center"/>
              <w:rPr>
                <w:rFonts w:ascii="Times New Roman" w:hAnsi="Times New Roman" w:cs="Times New Roman"/>
                <w:b/>
                <w:i/>
                <w:sz w:val="16"/>
                <w:szCs w:val="16"/>
              </w:rPr>
            </w:pPr>
            <w:r w:rsidRPr="00E9394C">
              <w:rPr>
                <w:rFonts w:ascii="Times New Roman" w:hAnsi="Times New Roman" w:cs="Times New Roman"/>
                <w:b/>
                <w:i/>
                <w:sz w:val="16"/>
                <w:szCs w:val="16"/>
              </w:rPr>
              <w:t>2</w:t>
            </w:r>
          </w:p>
        </w:tc>
        <w:tc>
          <w:tcPr>
            <w:tcW w:w="2693" w:type="dxa"/>
            <w:tcBorders>
              <w:top w:val="single" w:sz="4" w:space="0" w:color="auto"/>
              <w:left w:val="single" w:sz="4" w:space="0" w:color="auto"/>
              <w:bottom w:val="single" w:sz="4" w:space="0" w:color="auto"/>
              <w:right w:val="single" w:sz="4" w:space="0" w:color="auto"/>
            </w:tcBorders>
          </w:tcPr>
          <w:p w14:paraId="1CDF96EC" w14:textId="77777777" w:rsidR="00E9394C" w:rsidRPr="00E9394C" w:rsidRDefault="00E9394C" w:rsidP="00E9394C">
            <w:pPr>
              <w:autoSpaceDE w:val="0"/>
              <w:autoSpaceDN w:val="0"/>
              <w:jc w:val="center"/>
              <w:rPr>
                <w:rFonts w:ascii="Times New Roman" w:hAnsi="Times New Roman" w:cs="Times New Roman"/>
                <w:b/>
                <w:i/>
                <w:sz w:val="16"/>
                <w:szCs w:val="16"/>
              </w:rPr>
            </w:pPr>
            <w:r w:rsidRPr="00E9394C">
              <w:rPr>
                <w:rFonts w:ascii="Times New Roman" w:hAnsi="Times New Roman" w:cs="Times New Roman"/>
                <w:b/>
                <w:i/>
                <w:sz w:val="16"/>
                <w:szCs w:val="16"/>
              </w:rPr>
              <w:t>3</w:t>
            </w:r>
          </w:p>
        </w:tc>
        <w:tc>
          <w:tcPr>
            <w:tcW w:w="2551" w:type="dxa"/>
            <w:tcBorders>
              <w:top w:val="single" w:sz="4" w:space="0" w:color="auto"/>
              <w:left w:val="single" w:sz="4" w:space="0" w:color="auto"/>
              <w:bottom w:val="single" w:sz="4" w:space="0" w:color="auto"/>
              <w:right w:val="single" w:sz="4" w:space="0" w:color="auto"/>
            </w:tcBorders>
          </w:tcPr>
          <w:p w14:paraId="48ADA05E" w14:textId="77777777" w:rsidR="00E9394C" w:rsidRPr="00E9394C" w:rsidRDefault="00E9394C" w:rsidP="00E9394C">
            <w:pPr>
              <w:autoSpaceDE w:val="0"/>
              <w:autoSpaceDN w:val="0"/>
              <w:jc w:val="center"/>
              <w:rPr>
                <w:rFonts w:ascii="Times New Roman" w:hAnsi="Times New Roman" w:cs="Times New Roman"/>
                <w:b/>
                <w:i/>
                <w:sz w:val="16"/>
                <w:szCs w:val="16"/>
              </w:rPr>
            </w:pPr>
            <w:r w:rsidRPr="00E9394C">
              <w:rPr>
                <w:rFonts w:ascii="Times New Roman" w:hAnsi="Times New Roman" w:cs="Times New Roman"/>
                <w:b/>
                <w:i/>
                <w:sz w:val="16"/>
                <w:szCs w:val="16"/>
              </w:rPr>
              <w:t>4</w:t>
            </w:r>
          </w:p>
        </w:tc>
        <w:tc>
          <w:tcPr>
            <w:tcW w:w="1134" w:type="dxa"/>
            <w:tcBorders>
              <w:top w:val="single" w:sz="4" w:space="0" w:color="auto"/>
              <w:left w:val="single" w:sz="4" w:space="0" w:color="auto"/>
              <w:bottom w:val="single" w:sz="4" w:space="0" w:color="auto"/>
              <w:right w:val="single" w:sz="4" w:space="0" w:color="auto"/>
            </w:tcBorders>
          </w:tcPr>
          <w:p w14:paraId="47EE1EAC" w14:textId="77777777" w:rsidR="00E9394C" w:rsidRPr="00E9394C" w:rsidRDefault="00E9394C" w:rsidP="00E9394C">
            <w:pPr>
              <w:autoSpaceDE w:val="0"/>
              <w:autoSpaceDN w:val="0"/>
              <w:jc w:val="center"/>
              <w:rPr>
                <w:rFonts w:ascii="Times New Roman" w:hAnsi="Times New Roman" w:cs="Times New Roman"/>
                <w:b/>
                <w:i/>
                <w:sz w:val="16"/>
                <w:szCs w:val="16"/>
              </w:rPr>
            </w:pPr>
            <w:r w:rsidRPr="00E9394C">
              <w:rPr>
                <w:rFonts w:ascii="Times New Roman" w:hAnsi="Times New Roman" w:cs="Times New Roman"/>
                <w:b/>
                <w:i/>
                <w:sz w:val="16"/>
                <w:szCs w:val="16"/>
              </w:rPr>
              <w:t>5</w:t>
            </w:r>
          </w:p>
        </w:tc>
      </w:tr>
      <w:tr w:rsidR="00E9394C" w:rsidRPr="00E9394C" w14:paraId="4A459B49" w14:textId="77777777" w:rsidTr="00E9394C">
        <w:trPr>
          <w:trHeight w:val="343"/>
        </w:trPr>
        <w:tc>
          <w:tcPr>
            <w:tcW w:w="9492" w:type="dxa"/>
            <w:gridSpan w:val="5"/>
            <w:tcBorders>
              <w:top w:val="single" w:sz="4" w:space="0" w:color="auto"/>
              <w:left w:val="single" w:sz="4" w:space="0" w:color="auto"/>
              <w:bottom w:val="single" w:sz="4" w:space="0" w:color="auto"/>
              <w:right w:val="single" w:sz="4" w:space="0" w:color="auto"/>
            </w:tcBorders>
            <w:vAlign w:val="center"/>
            <w:hideMark/>
          </w:tcPr>
          <w:p w14:paraId="5E38F616" w14:textId="77777777" w:rsidR="00E9394C" w:rsidRPr="00E9394C" w:rsidRDefault="00E9394C" w:rsidP="00E9394C">
            <w:pPr>
              <w:autoSpaceDE w:val="0"/>
              <w:autoSpaceDN w:val="0"/>
              <w:jc w:val="center"/>
              <w:rPr>
                <w:rFonts w:ascii="Times New Roman" w:hAnsi="Times New Roman" w:cs="Times New Roman"/>
                <w:b/>
                <w:sz w:val="20"/>
                <w:szCs w:val="20"/>
                <w:lang w:eastAsia="en-US"/>
              </w:rPr>
            </w:pPr>
            <w:r w:rsidRPr="00E9394C">
              <w:rPr>
                <w:rFonts w:ascii="Times New Roman" w:hAnsi="Times New Roman" w:cs="Times New Roman"/>
                <w:b/>
                <w:sz w:val="20"/>
                <w:szCs w:val="20"/>
                <w:lang w:eastAsia="en-US"/>
              </w:rPr>
              <w:t>Поточний контроль</w:t>
            </w:r>
          </w:p>
        </w:tc>
      </w:tr>
      <w:tr w:rsidR="00E9394C" w:rsidRPr="00E9394C" w14:paraId="37C55222" w14:textId="77777777" w:rsidTr="00E9394C">
        <w:trPr>
          <w:trHeight w:val="352"/>
        </w:trPr>
        <w:tc>
          <w:tcPr>
            <w:tcW w:w="1384" w:type="dxa"/>
            <w:vMerge w:val="restart"/>
            <w:tcBorders>
              <w:top w:val="single" w:sz="4" w:space="0" w:color="auto"/>
              <w:left w:val="single" w:sz="4" w:space="0" w:color="auto"/>
              <w:right w:val="single" w:sz="4" w:space="0" w:color="auto"/>
            </w:tcBorders>
            <w:vAlign w:val="center"/>
            <w:hideMark/>
          </w:tcPr>
          <w:p w14:paraId="6B630B92" w14:textId="77777777" w:rsidR="00E9394C" w:rsidRPr="00E9394C" w:rsidRDefault="00E9394C" w:rsidP="00E9394C">
            <w:pPr>
              <w:autoSpaceDE w:val="0"/>
              <w:autoSpaceDN w:val="0"/>
              <w:jc w:val="center"/>
              <w:rPr>
                <w:rFonts w:ascii="Times New Roman" w:hAnsi="Times New Roman" w:cs="Times New Roman"/>
                <w:sz w:val="20"/>
                <w:szCs w:val="20"/>
                <w:lang w:eastAsia="en-US"/>
              </w:rPr>
            </w:pPr>
            <w:r w:rsidRPr="00E9394C">
              <w:rPr>
                <w:rFonts w:ascii="Times New Roman" w:hAnsi="Times New Roman" w:cs="Times New Roman"/>
                <w:sz w:val="20"/>
                <w:szCs w:val="20"/>
                <w:lang w:eastAsia="en-US"/>
              </w:rPr>
              <w:t>Практичне</w:t>
            </w:r>
          </w:p>
          <w:p w14:paraId="51BFC7E4" w14:textId="77777777" w:rsidR="00E9394C" w:rsidRPr="00E9394C" w:rsidRDefault="00E9394C" w:rsidP="00E9394C">
            <w:pPr>
              <w:autoSpaceDE w:val="0"/>
              <w:autoSpaceDN w:val="0"/>
              <w:jc w:val="center"/>
              <w:rPr>
                <w:rFonts w:ascii="Times New Roman" w:hAnsi="Times New Roman" w:cs="Times New Roman"/>
                <w:sz w:val="20"/>
                <w:szCs w:val="20"/>
                <w:lang w:eastAsia="en-US"/>
              </w:rPr>
            </w:pPr>
            <w:r w:rsidRPr="00E9394C">
              <w:rPr>
                <w:rFonts w:ascii="Times New Roman" w:hAnsi="Times New Roman" w:cs="Times New Roman"/>
                <w:sz w:val="20"/>
                <w:szCs w:val="20"/>
                <w:lang w:eastAsia="en-US"/>
              </w:rPr>
              <w:t>заняття №1</w:t>
            </w:r>
          </w:p>
          <w:p w14:paraId="45644660" w14:textId="77777777" w:rsidR="00E9394C" w:rsidRPr="00E9394C" w:rsidRDefault="00E9394C" w:rsidP="00E9394C">
            <w:pPr>
              <w:autoSpaceDE w:val="0"/>
              <w:autoSpaceDN w:val="0"/>
              <w:jc w:val="center"/>
              <w:rPr>
                <w:rFonts w:ascii="Times New Roman" w:hAnsi="Times New Roman" w:cs="Times New Roman"/>
                <w:sz w:val="20"/>
                <w:szCs w:val="20"/>
                <w:lang w:eastAsia="en-US"/>
              </w:rPr>
            </w:pPr>
          </w:p>
        </w:tc>
        <w:tc>
          <w:tcPr>
            <w:tcW w:w="1730" w:type="dxa"/>
            <w:tcBorders>
              <w:top w:val="single" w:sz="4" w:space="0" w:color="auto"/>
              <w:left w:val="single" w:sz="4" w:space="0" w:color="auto"/>
              <w:bottom w:val="single" w:sz="4" w:space="0" w:color="auto"/>
              <w:right w:val="single" w:sz="4" w:space="0" w:color="auto"/>
            </w:tcBorders>
          </w:tcPr>
          <w:p w14:paraId="32ECB4D5" w14:textId="77777777" w:rsidR="00E9394C" w:rsidRPr="00E9394C" w:rsidRDefault="00E9394C" w:rsidP="00E9394C">
            <w:pPr>
              <w:autoSpaceDE w:val="0"/>
              <w:autoSpaceDN w:val="0"/>
              <w:ind w:left="34" w:hanging="34"/>
              <w:rPr>
                <w:rFonts w:ascii="Times New Roman" w:hAnsi="Times New Roman" w:cs="Times New Roman"/>
                <w:sz w:val="20"/>
                <w:szCs w:val="20"/>
              </w:rPr>
            </w:pPr>
            <w:r w:rsidRPr="00E9394C">
              <w:rPr>
                <w:rFonts w:ascii="Times New Roman" w:hAnsi="Times New Roman" w:cs="Times New Roman"/>
                <w:sz w:val="20"/>
                <w:szCs w:val="20"/>
              </w:rPr>
              <w:t>Усне опитування.</w:t>
            </w:r>
          </w:p>
          <w:p w14:paraId="3DE20EB2" w14:textId="77777777" w:rsidR="00E9394C" w:rsidRPr="00E9394C" w:rsidRDefault="00E9394C" w:rsidP="00E9394C">
            <w:pPr>
              <w:autoSpaceDE w:val="0"/>
              <w:autoSpaceDN w:val="0"/>
              <w:ind w:left="34" w:hanging="34"/>
              <w:rPr>
                <w:rFonts w:ascii="Times New Roman" w:hAnsi="Times New Roman" w:cs="Times New Roman"/>
                <w:sz w:val="20"/>
                <w:szCs w:val="20"/>
              </w:rPr>
            </w:pPr>
            <w:r w:rsidRPr="00E9394C">
              <w:rPr>
                <w:rFonts w:ascii="Times New Roman" w:hAnsi="Times New Roman" w:cs="Times New Roman"/>
                <w:sz w:val="20"/>
                <w:szCs w:val="20"/>
              </w:rPr>
              <w:t>Представлення та захист власних досліджень, й есе</w:t>
            </w:r>
          </w:p>
          <w:p w14:paraId="245A88CD" w14:textId="77777777" w:rsidR="00E9394C" w:rsidRPr="00E9394C" w:rsidRDefault="00E9394C" w:rsidP="00E9394C">
            <w:pPr>
              <w:autoSpaceDE w:val="0"/>
              <w:autoSpaceDN w:val="0"/>
              <w:ind w:left="34" w:hanging="34"/>
              <w:rPr>
                <w:rFonts w:ascii="Times New Roman" w:hAnsi="Times New Roman" w:cs="Times New Roman"/>
                <w:sz w:val="20"/>
                <w:szCs w:val="20"/>
                <w:lang w:eastAsia="en-US"/>
              </w:rPr>
            </w:pPr>
            <w:r w:rsidRPr="00E9394C">
              <w:rPr>
                <w:rFonts w:ascii="Times New Roman" w:hAnsi="Times New Roman" w:cs="Times New Roman"/>
                <w:sz w:val="20"/>
                <w:szCs w:val="20"/>
              </w:rPr>
              <w:t xml:space="preserve">Участь у диспутах та обговорені </w:t>
            </w:r>
          </w:p>
        </w:tc>
        <w:tc>
          <w:tcPr>
            <w:tcW w:w="2693" w:type="dxa"/>
            <w:tcBorders>
              <w:top w:val="single" w:sz="4" w:space="0" w:color="auto"/>
              <w:left w:val="single" w:sz="4" w:space="0" w:color="auto"/>
              <w:bottom w:val="single" w:sz="4" w:space="0" w:color="auto"/>
              <w:right w:val="single" w:sz="4" w:space="0" w:color="auto"/>
            </w:tcBorders>
          </w:tcPr>
          <w:p w14:paraId="403ED48C" w14:textId="77777777" w:rsidR="00E9394C" w:rsidRPr="00E9394C" w:rsidRDefault="00E9394C" w:rsidP="00E9394C">
            <w:pPr>
              <w:autoSpaceDE w:val="0"/>
              <w:autoSpaceDN w:val="0"/>
              <w:rPr>
                <w:rFonts w:ascii="Times New Roman" w:hAnsi="Times New Roman" w:cs="Times New Roman"/>
                <w:sz w:val="20"/>
                <w:szCs w:val="20"/>
                <w:lang w:eastAsia="en-US"/>
              </w:rPr>
            </w:pPr>
            <w:r w:rsidRPr="00E9394C">
              <w:rPr>
                <w:rFonts w:ascii="Times New Roman" w:hAnsi="Times New Roman" w:cs="Times New Roman"/>
                <w:sz w:val="20"/>
                <w:szCs w:val="20"/>
                <w:lang w:eastAsia="en-US"/>
              </w:rPr>
              <w:t>Відповідь на теоретичне питання.</w:t>
            </w:r>
          </w:p>
          <w:p w14:paraId="456CE1EA" w14:textId="77777777" w:rsidR="00E9394C" w:rsidRPr="00E9394C" w:rsidRDefault="00E9394C" w:rsidP="00E9394C">
            <w:pPr>
              <w:autoSpaceDE w:val="0"/>
              <w:autoSpaceDN w:val="0"/>
              <w:rPr>
                <w:rFonts w:ascii="Times New Roman" w:hAnsi="Times New Roman" w:cs="Times New Roman"/>
                <w:sz w:val="20"/>
                <w:szCs w:val="20"/>
                <w:lang w:eastAsia="en-US"/>
              </w:rPr>
            </w:pPr>
            <w:r w:rsidRPr="00E9394C">
              <w:rPr>
                <w:rFonts w:ascii="Times New Roman" w:hAnsi="Times New Roman" w:cs="Times New Roman"/>
                <w:sz w:val="20"/>
                <w:szCs w:val="20"/>
                <w:lang w:eastAsia="en-US"/>
              </w:rPr>
              <w:t>Презентація та захист індивідуальних досліджень які охоплюють навчальний матеріал відповідного змістового модуля/теми</w:t>
            </w:r>
          </w:p>
        </w:tc>
        <w:tc>
          <w:tcPr>
            <w:tcW w:w="2551" w:type="dxa"/>
            <w:tcBorders>
              <w:top w:val="single" w:sz="4" w:space="0" w:color="auto"/>
              <w:left w:val="single" w:sz="4" w:space="0" w:color="auto"/>
              <w:bottom w:val="single" w:sz="4" w:space="0" w:color="auto"/>
              <w:right w:val="single" w:sz="4" w:space="0" w:color="auto"/>
            </w:tcBorders>
            <w:hideMark/>
          </w:tcPr>
          <w:p w14:paraId="7D23ACCA" w14:textId="77777777" w:rsidR="00E9394C" w:rsidRPr="00E9394C" w:rsidRDefault="00E9394C" w:rsidP="00E9394C">
            <w:pPr>
              <w:autoSpaceDE w:val="0"/>
              <w:autoSpaceDN w:val="0"/>
              <w:jc w:val="both"/>
              <w:rPr>
                <w:rFonts w:ascii="Times New Roman" w:hAnsi="Times New Roman" w:cs="Times New Roman"/>
                <w:sz w:val="20"/>
                <w:szCs w:val="20"/>
                <w:lang w:eastAsia="en-US"/>
              </w:rPr>
            </w:pPr>
            <w:r w:rsidRPr="00E9394C">
              <w:rPr>
                <w:rFonts w:ascii="Times New Roman" w:hAnsi="Times New Roman" w:cs="Times New Roman"/>
                <w:sz w:val="20"/>
                <w:szCs w:val="20"/>
                <w:lang w:eastAsia="en-US"/>
              </w:rPr>
              <w:t xml:space="preserve">оцінюється актуальність, самостійність та глибина розкриття теми. </w:t>
            </w:r>
          </w:p>
          <w:p w14:paraId="5CA8B8F8" w14:textId="1944B89C" w:rsidR="00E9394C" w:rsidRPr="00E9394C" w:rsidRDefault="00E9394C" w:rsidP="00E9394C">
            <w:pPr>
              <w:tabs>
                <w:tab w:val="left" w:pos="283"/>
              </w:tabs>
              <w:autoSpaceDE w:val="0"/>
              <w:autoSpaceDN w:val="0"/>
              <w:jc w:val="both"/>
              <w:rPr>
                <w:rFonts w:ascii="Times New Roman" w:hAnsi="Times New Roman" w:cs="Times New Roman"/>
                <w:sz w:val="20"/>
                <w:szCs w:val="20"/>
                <w:lang w:eastAsia="en-US"/>
              </w:rPr>
            </w:pPr>
            <w:r w:rsidRPr="00E9394C">
              <w:rPr>
                <w:rFonts w:ascii="Times New Roman" w:hAnsi="Times New Roman" w:cs="Times New Roman"/>
                <w:sz w:val="20"/>
                <w:szCs w:val="20"/>
                <w:lang w:eastAsia="en-US"/>
              </w:rPr>
              <w:t>-</w:t>
            </w:r>
            <w:r w:rsidRPr="00E9394C">
              <w:rPr>
                <w:rFonts w:ascii="Times New Roman" w:hAnsi="Times New Roman" w:cs="Times New Roman"/>
                <w:sz w:val="20"/>
                <w:szCs w:val="20"/>
                <w:lang w:eastAsia="en-US"/>
              </w:rPr>
              <w:tab/>
            </w:r>
            <w:r>
              <w:rPr>
                <w:rFonts w:ascii="Times New Roman" w:hAnsi="Times New Roman" w:cs="Times New Roman"/>
                <w:sz w:val="20"/>
                <w:szCs w:val="20"/>
                <w:lang w:eastAsia="en-US"/>
              </w:rPr>
              <w:t>2</w:t>
            </w:r>
            <w:r w:rsidRPr="00E9394C">
              <w:rPr>
                <w:rFonts w:ascii="Times New Roman" w:hAnsi="Times New Roman" w:cs="Times New Roman"/>
                <w:sz w:val="20"/>
                <w:szCs w:val="20"/>
                <w:lang w:eastAsia="en-US"/>
              </w:rPr>
              <w:t xml:space="preserve"> бали – презентація та захист відзначається повнотою виконання та грамотністю. </w:t>
            </w:r>
          </w:p>
          <w:p w14:paraId="4FCCD809" w14:textId="0C546C81" w:rsidR="00E9394C" w:rsidRPr="00E9394C" w:rsidRDefault="00E9394C" w:rsidP="00E9394C">
            <w:pPr>
              <w:tabs>
                <w:tab w:val="left" w:pos="320"/>
              </w:tabs>
              <w:autoSpaceDE w:val="0"/>
              <w:autoSpaceDN w:val="0"/>
              <w:jc w:val="both"/>
              <w:rPr>
                <w:rFonts w:ascii="Times New Roman" w:hAnsi="Times New Roman" w:cs="Times New Roman"/>
                <w:sz w:val="20"/>
                <w:szCs w:val="20"/>
                <w:lang w:eastAsia="en-US"/>
              </w:rPr>
            </w:pPr>
            <w:r w:rsidRPr="00E9394C">
              <w:rPr>
                <w:rFonts w:ascii="Times New Roman" w:hAnsi="Times New Roman" w:cs="Times New Roman"/>
                <w:sz w:val="20"/>
                <w:szCs w:val="20"/>
                <w:lang w:eastAsia="en-US"/>
              </w:rPr>
              <w:t>-</w:t>
            </w:r>
            <w:r w:rsidRPr="00E9394C">
              <w:rPr>
                <w:rFonts w:ascii="Times New Roman" w:hAnsi="Times New Roman" w:cs="Times New Roman"/>
                <w:sz w:val="20"/>
                <w:szCs w:val="20"/>
                <w:lang w:eastAsia="en-US"/>
              </w:rPr>
              <w:tab/>
            </w:r>
            <w:r>
              <w:rPr>
                <w:rFonts w:ascii="Times New Roman" w:hAnsi="Times New Roman" w:cs="Times New Roman"/>
                <w:sz w:val="20"/>
                <w:szCs w:val="20"/>
                <w:lang w:eastAsia="en-US"/>
              </w:rPr>
              <w:t>1,5</w:t>
            </w:r>
            <w:r w:rsidRPr="00E9394C">
              <w:rPr>
                <w:rFonts w:ascii="Times New Roman" w:hAnsi="Times New Roman" w:cs="Times New Roman"/>
                <w:sz w:val="20"/>
                <w:szCs w:val="20"/>
                <w:lang w:eastAsia="en-US"/>
              </w:rPr>
              <w:t xml:space="preserve"> бали – презентація повна і на високому рівні але з деякими огріхами-</w:t>
            </w:r>
            <w:r w:rsidRPr="00E9394C">
              <w:rPr>
                <w:rFonts w:ascii="Times New Roman" w:hAnsi="Times New Roman" w:cs="Times New Roman"/>
                <w:sz w:val="20"/>
                <w:szCs w:val="20"/>
                <w:lang w:eastAsia="en-US"/>
              </w:rPr>
              <w:tab/>
            </w:r>
          </w:p>
          <w:p w14:paraId="0088B83A" w14:textId="77777777" w:rsidR="00E9394C" w:rsidRPr="00E9394C" w:rsidRDefault="00E9394C" w:rsidP="00E9394C">
            <w:pPr>
              <w:tabs>
                <w:tab w:val="left" w:pos="320"/>
              </w:tabs>
              <w:autoSpaceDE w:val="0"/>
              <w:autoSpaceDN w:val="0"/>
              <w:jc w:val="both"/>
              <w:rPr>
                <w:rFonts w:ascii="Times New Roman" w:hAnsi="Times New Roman" w:cs="Times New Roman"/>
                <w:sz w:val="20"/>
                <w:szCs w:val="20"/>
                <w:lang w:eastAsia="en-US"/>
              </w:rPr>
            </w:pPr>
            <w:r w:rsidRPr="00E9394C">
              <w:rPr>
                <w:rFonts w:ascii="Times New Roman" w:hAnsi="Times New Roman" w:cs="Times New Roman"/>
                <w:sz w:val="20"/>
                <w:szCs w:val="20"/>
                <w:lang w:eastAsia="en-US"/>
              </w:rPr>
              <w:t>1 бал – презентація неповна і низької якості.</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8102C37" w14:textId="7C54297E" w:rsidR="00E9394C" w:rsidRPr="00E9394C" w:rsidRDefault="00E9394C" w:rsidP="00E9394C">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p w14:paraId="3F7CF4BA" w14:textId="77777777" w:rsidR="00E9394C" w:rsidRPr="00E9394C" w:rsidRDefault="00E9394C" w:rsidP="00E9394C">
            <w:pPr>
              <w:autoSpaceDE w:val="0"/>
              <w:autoSpaceDN w:val="0"/>
              <w:jc w:val="center"/>
              <w:rPr>
                <w:rFonts w:ascii="Times New Roman" w:hAnsi="Times New Roman" w:cs="Times New Roman"/>
                <w:b/>
                <w:sz w:val="20"/>
                <w:szCs w:val="20"/>
                <w:lang w:eastAsia="en-US"/>
              </w:rPr>
            </w:pPr>
          </w:p>
        </w:tc>
      </w:tr>
      <w:tr w:rsidR="00E9394C" w:rsidRPr="00E9394C" w14:paraId="43AD064C" w14:textId="77777777" w:rsidTr="00E9394C">
        <w:trPr>
          <w:trHeight w:val="352"/>
        </w:trPr>
        <w:tc>
          <w:tcPr>
            <w:tcW w:w="1384" w:type="dxa"/>
            <w:vMerge/>
            <w:tcBorders>
              <w:left w:val="single" w:sz="4" w:space="0" w:color="auto"/>
              <w:right w:val="single" w:sz="4" w:space="0" w:color="auto"/>
            </w:tcBorders>
            <w:hideMark/>
          </w:tcPr>
          <w:p w14:paraId="27ECBA52" w14:textId="77777777" w:rsidR="00E9394C" w:rsidRPr="00E9394C" w:rsidRDefault="00E9394C" w:rsidP="00E9394C">
            <w:pPr>
              <w:autoSpaceDE w:val="0"/>
              <w:autoSpaceDN w:val="0"/>
              <w:jc w:val="center"/>
              <w:rPr>
                <w:rFonts w:ascii="Times New Roman" w:hAnsi="Times New Roman" w:cs="Times New Roman"/>
                <w:sz w:val="20"/>
                <w:szCs w:val="20"/>
                <w:lang w:eastAsia="en-US"/>
              </w:rPr>
            </w:pPr>
          </w:p>
        </w:tc>
        <w:tc>
          <w:tcPr>
            <w:tcW w:w="1730" w:type="dxa"/>
            <w:tcBorders>
              <w:top w:val="single" w:sz="4" w:space="0" w:color="auto"/>
              <w:left w:val="single" w:sz="4" w:space="0" w:color="auto"/>
              <w:bottom w:val="single" w:sz="4" w:space="0" w:color="auto"/>
              <w:right w:val="single" w:sz="4" w:space="0" w:color="auto"/>
            </w:tcBorders>
          </w:tcPr>
          <w:p w14:paraId="3FB498B5" w14:textId="77777777" w:rsidR="00E9394C" w:rsidRPr="00E9394C" w:rsidRDefault="00E9394C" w:rsidP="00E9394C">
            <w:pPr>
              <w:autoSpaceDE w:val="0"/>
              <w:autoSpaceDN w:val="0"/>
              <w:rPr>
                <w:rFonts w:ascii="Times New Roman" w:hAnsi="Times New Roman" w:cs="Times New Roman"/>
                <w:sz w:val="20"/>
                <w:szCs w:val="20"/>
                <w:lang w:eastAsia="en-US"/>
              </w:rPr>
            </w:pPr>
            <w:r w:rsidRPr="00E9394C">
              <w:rPr>
                <w:rFonts w:ascii="Times New Roman" w:hAnsi="Times New Roman" w:cs="Times New Roman"/>
                <w:sz w:val="20"/>
                <w:szCs w:val="20"/>
              </w:rPr>
              <w:t xml:space="preserve">Розв’язання задач та управлінських ситуацій </w:t>
            </w:r>
          </w:p>
        </w:tc>
        <w:tc>
          <w:tcPr>
            <w:tcW w:w="2693" w:type="dxa"/>
            <w:tcBorders>
              <w:top w:val="single" w:sz="4" w:space="0" w:color="auto"/>
              <w:left w:val="single" w:sz="4" w:space="0" w:color="auto"/>
              <w:bottom w:val="single" w:sz="4" w:space="0" w:color="auto"/>
              <w:right w:val="single" w:sz="4" w:space="0" w:color="auto"/>
            </w:tcBorders>
          </w:tcPr>
          <w:p w14:paraId="0E532515" w14:textId="77777777" w:rsidR="00E9394C" w:rsidRPr="00E9394C" w:rsidRDefault="00E9394C" w:rsidP="00E9394C">
            <w:pPr>
              <w:autoSpaceDE w:val="0"/>
              <w:autoSpaceDN w:val="0"/>
              <w:rPr>
                <w:rFonts w:ascii="Times New Roman" w:hAnsi="Times New Roman" w:cs="Times New Roman"/>
                <w:sz w:val="20"/>
                <w:szCs w:val="20"/>
                <w:lang w:eastAsia="en-US"/>
              </w:rPr>
            </w:pPr>
            <w:r w:rsidRPr="00E9394C">
              <w:rPr>
                <w:rFonts w:ascii="Times New Roman" w:hAnsi="Times New Roman" w:cs="Times New Roman"/>
                <w:sz w:val="20"/>
                <w:szCs w:val="20"/>
                <w:lang w:eastAsia="en-US"/>
              </w:rPr>
              <w:t xml:space="preserve">- здобувач розв’язує задачу перед групою в аудиторії або в </w:t>
            </w:r>
            <w:proofErr w:type="spellStart"/>
            <w:r w:rsidRPr="00E9394C">
              <w:rPr>
                <w:rFonts w:ascii="Times New Roman" w:hAnsi="Times New Roman" w:cs="Times New Roman"/>
                <w:sz w:val="20"/>
                <w:szCs w:val="20"/>
                <w:lang w:eastAsia="en-US"/>
              </w:rPr>
              <w:t>Zoom</w:t>
            </w:r>
            <w:proofErr w:type="spellEnd"/>
            <w:r w:rsidRPr="00E9394C">
              <w:rPr>
                <w:rFonts w:ascii="Times New Roman" w:hAnsi="Times New Roman" w:cs="Times New Roman"/>
                <w:sz w:val="20"/>
                <w:szCs w:val="20"/>
                <w:lang w:eastAsia="en-US"/>
              </w:rPr>
              <w:t>;</w:t>
            </w:r>
          </w:p>
          <w:p w14:paraId="26C25B7D" w14:textId="77777777" w:rsidR="00E9394C" w:rsidRPr="00E9394C" w:rsidRDefault="00E9394C" w:rsidP="00E9394C">
            <w:pPr>
              <w:autoSpaceDE w:val="0"/>
              <w:autoSpaceDN w:val="0"/>
              <w:rPr>
                <w:rFonts w:ascii="Times New Roman" w:hAnsi="Times New Roman" w:cs="Times New Roman"/>
                <w:sz w:val="20"/>
                <w:szCs w:val="20"/>
                <w:lang w:eastAsia="en-US"/>
              </w:rPr>
            </w:pPr>
            <w:r w:rsidRPr="00E9394C">
              <w:rPr>
                <w:rFonts w:ascii="Times New Roman" w:hAnsi="Times New Roman" w:cs="Times New Roman"/>
                <w:sz w:val="20"/>
                <w:szCs w:val="20"/>
                <w:lang w:eastAsia="en-US"/>
              </w:rPr>
              <w:t>- здобувачі самостійно розв’язують задачу в кінці занять за варіантами</w:t>
            </w:r>
          </w:p>
        </w:tc>
        <w:tc>
          <w:tcPr>
            <w:tcW w:w="2551" w:type="dxa"/>
            <w:tcBorders>
              <w:top w:val="single" w:sz="4" w:space="0" w:color="auto"/>
              <w:left w:val="single" w:sz="4" w:space="0" w:color="auto"/>
              <w:bottom w:val="single" w:sz="4" w:space="0" w:color="auto"/>
              <w:right w:val="single" w:sz="4" w:space="0" w:color="auto"/>
            </w:tcBorders>
          </w:tcPr>
          <w:p w14:paraId="093CA17B" w14:textId="77777777" w:rsidR="00E9394C" w:rsidRPr="00E9394C" w:rsidRDefault="00E9394C" w:rsidP="00E9394C">
            <w:pPr>
              <w:autoSpaceDE w:val="0"/>
              <w:autoSpaceDN w:val="0"/>
              <w:jc w:val="both"/>
              <w:rPr>
                <w:rFonts w:ascii="Times New Roman" w:hAnsi="Times New Roman" w:cs="Times New Roman"/>
                <w:sz w:val="20"/>
                <w:szCs w:val="20"/>
                <w:lang w:eastAsia="en-US"/>
              </w:rPr>
            </w:pPr>
            <w:r w:rsidRPr="00E9394C">
              <w:rPr>
                <w:rFonts w:ascii="Times New Roman" w:hAnsi="Times New Roman" w:cs="Times New Roman"/>
                <w:sz w:val="20"/>
                <w:szCs w:val="20"/>
                <w:lang w:eastAsia="en-US"/>
              </w:rPr>
              <w:t>За розв’язання практичних задач бали нараховуються за такою схемою:</w:t>
            </w:r>
          </w:p>
          <w:p w14:paraId="760BA1B4" w14:textId="77777777" w:rsidR="00E9394C" w:rsidRPr="00E9394C" w:rsidRDefault="00E9394C" w:rsidP="00E9394C">
            <w:pPr>
              <w:tabs>
                <w:tab w:val="left" w:pos="320"/>
              </w:tabs>
              <w:autoSpaceDE w:val="0"/>
              <w:autoSpaceDN w:val="0"/>
              <w:jc w:val="both"/>
              <w:rPr>
                <w:rFonts w:ascii="Times New Roman" w:hAnsi="Times New Roman" w:cs="Times New Roman"/>
                <w:sz w:val="20"/>
                <w:szCs w:val="20"/>
                <w:lang w:eastAsia="en-US"/>
              </w:rPr>
            </w:pPr>
            <w:r w:rsidRPr="00E9394C">
              <w:rPr>
                <w:rFonts w:ascii="Times New Roman" w:hAnsi="Times New Roman" w:cs="Times New Roman"/>
                <w:sz w:val="20"/>
                <w:szCs w:val="20"/>
                <w:lang w:eastAsia="en-US"/>
              </w:rPr>
              <w:t>–</w:t>
            </w:r>
            <w:r w:rsidRPr="00E9394C">
              <w:rPr>
                <w:rFonts w:ascii="Times New Roman" w:hAnsi="Times New Roman" w:cs="Times New Roman"/>
                <w:sz w:val="20"/>
                <w:szCs w:val="20"/>
                <w:lang w:eastAsia="en-US"/>
              </w:rPr>
              <w:tab/>
              <w:t xml:space="preserve">2 бали – </w:t>
            </w:r>
            <w:r w:rsidRPr="00E9394C">
              <w:rPr>
                <w:rFonts w:ascii="Times New Roman" w:hAnsi="Times New Roman" w:cs="Times New Roman"/>
                <w:sz w:val="20"/>
                <w:szCs w:val="20"/>
              </w:rPr>
              <w:t>здобувач</w:t>
            </w:r>
            <w:r w:rsidRPr="00E9394C">
              <w:rPr>
                <w:rFonts w:ascii="Times New Roman" w:hAnsi="Times New Roman" w:cs="Times New Roman"/>
                <w:sz w:val="20"/>
                <w:szCs w:val="20"/>
                <w:lang w:eastAsia="en-US"/>
              </w:rPr>
              <w:t xml:space="preserve"> правильно з поясненнями розв’язав задачу;</w:t>
            </w:r>
          </w:p>
          <w:p w14:paraId="3747752C" w14:textId="77777777" w:rsidR="00E9394C" w:rsidRPr="00E9394C" w:rsidRDefault="00E9394C" w:rsidP="00E9394C">
            <w:pPr>
              <w:tabs>
                <w:tab w:val="left" w:pos="320"/>
              </w:tabs>
              <w:autoSpaceDE w:val="0"/>
              <w:autoSpaceDN w:val="0"/>
              <w:jc w:val="both"/>
              <w:rPr>
                <w:rFonts w:ascii="Times New Roman" w:hAnsi="Times New Roman" w:cs="Times New Roman"/>
                <w:sz w:val="20"/>
                <w:szCs w:val="20"/>
                <w:lang w:eastAsia="en-US"/>
              </w:rPr>
            </w:pPr>
            <w:r w:rsidRPr="00E9394C">
              <w:rPr>
                <w:rFonts w:ascii="Times New Roman" w:hAnsi="Times New Roman" w:cs="Times New Roman"/>
                <w:sz w:val="20"/>
                <w:szCs w:val="20"/>
                <w:lang w:eastAsia="en-US"/>
              </w:rPr>
              <w:t>–</w:t>
            </w:r>
            <w:r w:rsidRPr="00E9394C">
              <w:rPr>
                <w:rFonts w:ascii="Times New Roman" w:hAnsi="Times New Roman" w:cs="Times New Roman"/>
                <w:sz w:val="20"/>
                <w:szCs w:val="20"/>
                <w:lang w:eastAsia="en-US"/>
              </w:rPr>
              <w:tab/>
              <w:t xml:space="preserve">1 бал – </w:t>
            </w:r>
            <w:r w:rsidRPr="00E9394C">
              <w:rPr>
                <w:rFonts w:ascii="Times New Roman" w:hAnsi="Times New Roman" w:cs="Times New Roman"/>
                <w:sz w:val="20"/>
                <w:szCs w:val="20"/>
              </w:rPr>
              <w:t>здобувач</w:t>
            </w:r>
            <w:r w:rsidRPr="00E9394C">
              <w:rPr>
                <w:rFonts w:ascii="Times New Roman" w:hAnsi="Times New Roman" w:cs="Times New Roman"/>
                <w:sz w:val="20"/>
                <w:szCs w:val="20"/>
                <w:lang w:eastAsia="en-US"/>
              </w:rPr>
              <w:t xml:space="preserve">  частково розв’язав задачу і правильно виписав формули за якими розв’язується задача</w:t>
            </w:r>
          </w:p>
        </w:tc>
        <w:tc>
          <w:tcPr>
            <w:tcW w:w="1134" w:type="dxa"/>
            <w:tcBorders>
              <w:top w:val="single" w:sz="4" w:space="0" w:color="auto"/>
              <w:left w:val="single" w:sz="4" w:space="0" w:color="auto"/>
              <w:bottom w:val="single" w:sz="4" w:space="0" w:color="auto"/>
              <w:right w:val="single" w:sz="4" w:space="0" w:color="auto"/>
            </w:tcBorders>
            <w:hideMark/>
          </w:tcPr>
          <w:p w14:paraId="4B66D959" w14:textId="77777777" w:rsidR="00E9394C" w:rsidRPr="00E9394C" w:rsidRDefault="00E9394C" w:rsidP="00E9394C">
            <w:pPr>
              <w:autoSpaceDE w:val="0"/>
              <w:autoSpaceDN w:val="0"/>
              <w:jc w:val="center"/>
              <w:rPr>
                <w:rFonts w:ascii="Times New Roman" w:hAnsi="Times New Roman" w:cs="Times New Roman"/>
                <w:b/>
                <w:sz w:val="20"/>
                <w:szCs w:val="20"/>
                <w:lang w:eastAsia="en-US"/>
              </w:rPr>
            </w:pPr>
            <w:r w:rsidRPr="00E9394C">
              <w:rPr>
                <w:rFonts w:ascii="Times New Roman" w:hAnsi="Times New Roman" w:cs="Times New Roman"/>
                <w:b/>
                <w:sz w:val="20"/>
                <w:szCs w:val="20"/>
                <w:lang w:eastAsia="en-US"/>
              </w:rPr>
              <w:t>2</w:t>
            </w:r>
          </w:p>
        </w:tc>
      </w:tr>
      <w:tr w:rsidR="00E9394C" w:rsidRPr="00E9394C" w14:paraId="77E36E96" w14:textId="77777777" w:rsidTr="00E9394C">
        <w:tc>
          <w:tcPr>
            <w:tcW w:w="1384" w:type="dxa"/>
            <w:tcBorders>
              <w:left w:val="single" w:sz="4" w:space="0" w:color="auto"/>
              <w:bottom w:val="single" w:sz="4" w:space="0" w:color="auto"/>
              <w:right w:val="single" w:sz="4" w:space="0" w:color="auto"/>
            </w:tcBorders>
          </w:tcPr>
          <w:p w14:paraId="5FD758B7" w14:textId="77777777" w:rsidR="00E9394C" w:rsidRPr="00E9394C" w:rsidRDefault="00E9394C" w:rsidP="00E9394C">
            <w:pPr>
              <w:rPr>
                <w:rFonts w:ascii="Times New Roman" w:hAnsi="Times New Roman" w:cs="Times New Roman"/>
                <w:bCs/>
                <w:sz w:val="20"/>
                <w:szCs w:val="20"/>
              </w:rPr>
            </w:pPr>
            <w:r w:rsidRPr="00E9394C">
              <w:rPr>
                <w:rFonts w:ascii="Times New Roman" w:hAnsi="Times New Roman" w:cs="Times New Roman"/>
                <w:bCs/>
                <w:sz w:val="20"/>
                <w:szCs w:val="20"/>
              </w:rPr>
              <w:t>Самостійна робота</w:t>
            </w:r>
          </w:p>
        </w:tc>
        <w:tc>
          <w:tcPr>
            <w:tcW w:w="1730" w:type="dxa"/>
            <w:tcBorders>
              <w:top w:val="single" w:sz="4" w:space="0" w:color="auto"/>
              <w:left w:val="single" w:sz="4" w:space="0" w:color="auto"/>
              <w:bottom w:val="single" w:sz="4" w:space="0" w:color="auto"/>
              <w:right w:val="single" w:sz="4" w:space="0" w:color="auto"/>
            </w:tcBorders>
          </w:tcPr>
          <w:p w14:paraId="59556880" w14:textId="42EA1ACE" w:rsidR="00E9394C" w:rsidRPr="00E9394C" w:rsidRDefault="00E9394C" w:rsidP="00E9394C">
            <w:pPr>
              <w:autoSpaceDE w:val="0"/>
              <w:autoSpaceDN w:val="0"/>
              <w:rPr>
                <w:rFonts w:ascii="Times New Roman" w:hAnsi="Times New Roman" w:cs="Times New Roman"/>
                <w:bCs/>
                <w:sz w:val="20"/>
                <w:szCs w:val="20"/>
              </w:rPr>
            </w:pPr>
            <w:r>
              <w:rPr>
                <w:rFonts w:ascii="Times New Roman" w:hAnsi="Times New Roman" w:cs="Times New Roman"/>
                <w:bCs/>
                <w:sz w:val="20"/>
                <w:szCs w:val="20"/>
              </w:rPr>
              <w:t>Виконання кожної самостійної роботи 1-8</w:t>
            </w:r>
          </w:p>
        </w:tc>
        <w:tc>
          <w:tcPr>
            <w:tcW w:w="2693" w:type="dxa"/>
            <w:tcBorders>
              <w:top w:val="single" w:sz="4" w:space="0" w:color="auto"/>
              <w:left w:val="single" w:sz="4" w:space="0" w:color="auto"/>
              <w:bottom w:val="single" w:sz="4" w:space="0" w:color="auto"/>
              <w:right w:val="single" w:sz="4" w:space="0" w:color="auto"/>
            </w:tcBorders>
          </w:tcPr>
          <w:p w14:paraId="023BFA57" w14:textId="1595DEAE" w:rsidR="00E9394C" w:rsidRPr="00E9394C" w:rsidRDefault="00E9394C" w:rsidP="00E9394C">
            <w:pPr>
              <w:autoSpaceDE w:val="0"/>
              <w:autoSpaceDN w:val="0"/>
              <w:rPr>
                <w:rFonts w:ascii="Times New Roman" w:hAnsi="Times New Roman" w:cs="Times New Roman"/>
                <w:bCs/>
                <w:sz w:val="20"/>
                <w:szCs w:val="20"/>
                <w:lang w:eastAsia="en-US"/>
              </w:rPr>
            </w:pPr>
            <w:r w:rsidRPr="00E9394C">
              <w:rPr>
                <w:rFonts w:ascii="Times New Roman" w:hAnsi="Times New Roman" w:cs="Times New Roman"/>
                <w:sz w:val="20"/>
                <w:szCs w:val="20"/>
              </w:rPr>
              <w:t>здобувач</w:t>
            </w:r>
            <w:r w:rsidRPr="00E9394C">
              <w:rPr>
                <w:rFonts w:ascii="Times New Roman" w:hAnsi="Times New Roman" w:cs="Times New Roman"/>
                <w:bCs/>
                <w:sz w:val="20"/>
                <w:szCs w:val="20"/>
                <w:lang w:eastAsia="en-US"/>
              </w:rPr>
              <w:t xml:space="preserve"> відповідає на </w:t>
            </w:r>
            <w:r>
              <w:rPr>
                <w:rFonts w:ascii="Times New Roman" w:hAnsi="Times New Roman" w:cs="Times New Roman"/>
                <w:bCs/>
                <w:sz w:val="20"/>
                <w:szCs w:val="20"/>
                <w:lang w:eastAsia="en-US"/>
              </w:rPr>
              <w:t>теоретичні питання, та виконує по вибору 1 з наданих практичних завдань</w:t>
            </w:r>
          </w:p>
        </w:tc>
        <w:tc>
          <w:tcPr>
            <w:tcW w:w="2551" w:type="dxa"/>
            <w:tcBorders>
              <w:top w:val="single" w:sz="4" w:space="0" w:color="auto"/>
              <w:left w:val="single" w:sz="4" w:space="0" w:color="auto"/>
              <w:bottom w:val="single" w:sz="4" w:space="0" w:color="auto"/>
              <w:right w:val="single" w:sz="4" w:space="0" w:color="auto"/>
            </w:tcBorders>
          </w:tcPr>
          <w:p w14:paraId="56B0F2BC" w14:textId="77777777" w:rsidR="00E9394C" w:rsidRDefault="00E9394C" w:rsidP="00E9394C">
            <w:pPr>
              <w:autoSpaceDE w:val="0"/>
              <w:autoSpaceDN w:val="0"/>
              <w:rPr>
                <w:rFonts w:ascii="Times New Roman" w:hAnsi="Times New Roman" w:cs="Times New Roman"/>
                <w:bCs/>
                <w:sz w:val="20"/>
                <w:szCs w:val="20"/>
                <w:lang w:eastAsia="en-US"/>
              </w:rPr>
            </w:pPr>
            <w:r>
              <w:rPr>
                <w:rFonts w:ascii="Times New Roman" w:hAnsi="Times New Roman" w:cs="Times New Roman"/>
                <w:bCs/>
                <w:sz w:val="20"/>
                <w:szCs w:val="20"/>
                <w:lang w:eastAsia="en-US"/>
              </w:rPr>
              <w:t>5 вірних відповідей на теоретичні</w:t>
            </w:r>
            <w:r w:rsidRPr="00E9394C">
              <w:rPr>
                <w:rFonts w:ascii="Times New Roman" w:hAnsi="Times New Roman" w:cs="Times New Roman"/>
                <w:bCs/>
                <w:sz w:val="20"/>
                <w:szCs w:val="20"/>
                <w:lang w:eastAsia="en-US"/>
              </w:rPr>
              <w:t xml:space="preserve"> </w:t>
            </w:r>
            <w:r>
              <w:rPr>
                <w:rFonts w:ascii="Times New Roman" w:hAnsi="Times New Roman" w:cs="Times New Roman"/>
                <w:bCs/>
                <w:sz w:val="20"/>
                <w:szCs w:val="20"/>
                <w:lang w:eastAsia="en-US"/>
              </w:rPr>
              <w:t>питання</w:t>
            </w:r>
            <w:r w:rsidRPr="00E9394C">
              <w:rPr>
                <w:rFonts w:ascii="Times New Roman" w:hAnsi="Times New Roman" w:cs="Times New Roman"/>
                <w:bCs/>
                <w:sz w:val="20"/>
                <w:szCs w:val="20"/>
                <w:lang w:eastAsia="en-US"/>
              </w:rPr>
              <w:t xml:space="preserve"> </w:t>
            </w:r>
            <w:r>
              <w:rPr>
                <w:rFonts w:ascii="Times New Roman" w:hAnsi="Times New Roman" w:cs="Times New Roman"/>
                <w:bCs/>
                <w:sz w:val="20"/>
                <w:szCs w:val="20"/>
                <w:lang w:eastAsia="en-US"/>
              </w:rPr>
              <w:t>оцінюються 3бали</w:t>
            </w:r>
          </w:p>
          <w:p w14:paraId="53A54FDD" w14:textId="6F1E1F39" w:rsidR="00E9394C" w:rsidRPr="00E9394C" w:rsidRDefault="00E9394C" w:rsidP="00E9394C">
            <w:pPr>
              <w:autoSpaceDE w:val="0"/>
              <w:autoSpaceDN w:val="0"/>
              <w:rPr>
                <w:rFonts w:ascii="Times New Roman" w:hAnsi="Times New Roman" w:cs="Times New Roman"/>
                <w:bCs/>
                <w:sz w:val="20"/>
                <w:szCs w:val="20"/>
                <w:lang w:eastAsia="en-US"/>
              </w:rPr>
            </w:pPr>
            <w:r>
              <w:rPr>
                <w:rFonts w:ascii="Times New Roman" w:hAnsi="Times New Roman" w:cs="Times New Roman"/>
                <w:bCs/>
                <w:sz w:val="20"/>
                <w:szCs w:val="20"/>
                <w:lang w:eastAsia="en-US"/>
              </w:rPr>
              <w:t>Виконання практичного завдання 4 бали</w:t>
            </w:r>
          </w:p>
        </w:tc>
        <w:tc>
          <w:tcPr>
            <w:tcW w:w="1134" w:type="dxa"/>
            <w:tcBorders>
              <w:top w:val="single" w:sz="4" w:space="0" w:color="auto"/>
              <w:left w:val="single" w:sz="4" w:space="0" w:color="auto"/>
              <w:bottom w:val="single" w:sz="4" w:space="0" w:color="auto"/>
              <w:right w:val="single" w:sz="4" w:space="0" w:color="auto"/>
            </w:tcBorders>
          </w:tcPr>
          <w:p w14:paraId="07F5B312" w14:textId="1B95E2E1" w:rsidR="00E9394C" w:rsidRPr="00E9394C" w:rsidRDefault="00E9394C" w:rsidP="00E9394C">
            <w:pPr>
              <w:autoSpaceDE w:val="0"/>
              <w:autoSpaceDN w:val="0"/>
              <w:jc w:val="center"/>
              <w:rPr>
                <w:rFonts w:ascii="Times New Roman" w:hAnsi="Times New Roman" w:cs="Times New Roman"/>
                <w:b/>
                <w:sz w:val="20"/>
                <w:szCs w:val="20"/>
              </w:rPr>
            </w:pPr>
            <w:r w:rsidRPr="00E9394C">
              <w:rPr>
                <w:rFonts w:ascii="Times New Roman" w:hAnsi="Times New Roman" w:cs="Times New Roman"/>
                <w:b/>
                <w:sz w:val="20"/>
                <w:szCs w:val="20"/>
              </w:rPr>
              <w:t>7 х8=56</w:t>
            </w:r>
          </w:p>
        </w:tc>
      </w:tr>
      <w:tr w:rsidR="00E9394C" w:rsidRPr="00E9394C" w14:paraId="7765215A" w14:textId="77777777" w:rsidTr="00E9394C">
        <w:tc>
          <w:tcPr>
            <w:tcW w:w="1384" w:type="dxa"/>
            <w:tcBorders>
              <w:top w:val="single" w:sz="4" w:space="0" w:color="auto"/>
              <w:left w:val="single" w:sz="4" w:space="0" w:color="auto"/>
              <w:bottom w:val="single" w:sz="4" w:space="0" w:color="auto"/>
              <w:right w:val="single" w:sz="4" w:space="0" w:color="auto"/>
            </w:tcBorders>
            <w:hideMark/>
          </w:tcPr>
          <w:p w14:paraId="737AEBA9" w14:textId="77777777" w:rsidR="00E9394C" w:rsidRPr="00E9394C" w:rsidRDefault="00E9394C" w:rsidP="00E9394C">
            <w:pPr>
              <w:rPr>
                <w:rFonts w:ascii="Times New Roman" w:hAnsi="Times New Roman" w:cs="Times New Roman"/>
                <w:b/>
                <w:sz w:val="20"/>
                <w:szCs w:val="20"/>
                <w:lang w:eastAsia="en-US"/>
              </w:rPr>
            </w:pPr>
            <w:r w:rsidRPr="00E9394C">
              <w:rPr>
                <w:rFonts w:ascii="Times New Roman" w:hAnsi="Times New Roman" w:cs="Times New Roman"/>
                <w:b/>
                <w:sz w:val="20"/>
                <w:szCs w:val="20"/>
              </w:rPr>
              <w:t xml:space="preserve">Усього за поточний контроль </w:t>
            </w:r>
          </w:p>
        </w:tc>
        <w:tc>
          <w:tcPr>
            <w:tcW w:w="1730" w:type="dxa"/>
            <w:tcBorders>
              <w:top w:val="single" w:sz="4" w:space="0" w:color="auto"/>
              <w:left w:val="single" w:sz="4" w:space="0" w:color="auto"/>
              <w:bottom w:val="single" w:sz="4" w:space="0" w:color="auto"/>
              <w:right w:val="single" w:sz="4" w:space="0" w:color="auto"/>
            </w:tcBorders>
            <w:hideMark/>
          </w:tcPr>
          <w:p w14:paraId="4DAF9C31" w14:textId="77777777" w:rsidR="00E9394C" w:rsidRPr="00E9394C" w:rsidRDefault="00E9394C" w:rsidP="00E9394C">
            <w:pPr>
              <w:autoSpaceDE w:val="0"/>
              <w:autoSpaceDN w:val="0"/>
              <w:jc w:val="center"/>
              <w:rPr>
                <w:rFonts w:ascii="Times New Roman" w:hAnsi="Times New Roman" w:cs="Times New Roman"/>
                <w:b/>
                <w:sz w:val="20"/>
                <w:szCs w:val="20"/>
                <w:lang w:eastAsia="en-US"/>
              </w:rPr>
            </w:pPr>
            <w:r w:rsidRPr="00E9394C">
              <w:rPr>
                <w:rFonts w:ascii="Times New Roman" w:hAnsi="Times New Roman" w:cs="Times New Roman"/>
                <w:b/>
                <w:sz w:val="20"/>
                <w:szCs w:val="20"/>
              </w:rPr>
              <w:t>30</w:t>
            </w:r>
          </w:p>
        </w:tc>
        <w:tc>
          <w:tcPr>
            <w:tcW w:w="2693" w:type="dxa"/>
            <w:tcBorders>
              <w:top w:val="single" w:sz="4" w:space="0" w:color="auto"/>
              <w:left w:val="single" w:sz="4" w:space="0" w:color="auto"/>
              <w:bottom w:val="single" w:sz="4" w:space="0" w:color="auto"/>
              <w:right w:val="single" w:sz="4" w:space="0" w:color="auto"/>
            </w:tcBorders>
          </w:tcPr>
          <w:p w14:paraId="6507EFEC" w14:textId="77777777" w:rsidR="00E9394C" w:rsidRPr="00E9394C" w:rsidRDefault="00E9394C" w:rsidP="00E9394C">
            <w:pPr>
              <w:autoSpaceDE w:val="0"/>
              <w:autoSpaceDN w:val="0"/>
              <w:jc w:val="center"/>
              <w:rPr>
                <w:rFonts w:ascii="Times New Roman" w:hAnsi="Times New Roman" w:cs="Times New Roman"/>
                <w:b/>
                <w:sz w:val="20"/>
                <w:szCs w:val="20"/>
                <w:lang w:eastAsia="en-US"/>
              </w:rPr>
            </w:pPr>
          </w:p>
        </w:tc>
        <w:tc>
          <w:tcPr>
            <w:tcW w:w="2551" w:type="dxa"/>
            <w:tcBorders>
              <w:top w:val="single" w:sz="4" w:space="0" w:color="auto"/>
              <w:left w:val="single" w:sz="4" w:space="0" w:color="auto"/>
              <w:bottom w:val="single" w:sz="4" w:space="0" w:color="auto"/>
              <w:right w:val="single" w:sz="4" w:space="0" w:color="auto"/>
            </w:tcBorders>
          </w:tcPr>
          <w:p w14:paraId="7C8C0EB1" w14:textId="77777777" w:rsidR="00E9394C" w:rsidRPr="00E9394C" w:rsidRDefault="00E9394C" w:rsidP="00E9394C">
            <w:pPr>
              <w:autoSpaceDE w:val="0"/>
              <w:autoSpaceDN w:val="0"/>
              <w:jc w:val="center"/>
              <w:rPr>
                <w:rFonts w:ascii="Times New Roman" w:hAnsi="Times New Roman" w:cs="Times New Roman"/>
                <w:b/>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241C93F7" w14:textId="77777777" w:rsidR="00E9394C" w:rsidRPr="00E9394C" w:rsidRDefault="00E9394C" w:rsidP="00E9394C">
            <w:pPr>
              <w:autoSpaceDE w:val="0"/>
              <w:autoSpaceDN w:val="0"/>
              <w:jc w:val="center"/>
              <w:rPr>
                <w:rFonts w:ascii="Times New Roman" w:hAnsi="Times New Roman" w:cs="Times New Roman"/>
                <w:b/>
                <w:sz w:val="20"/>
                <w:szCs w:val="20"/>
                <w:lang w:eastAsia="en-US"/>
              </w:rPr>
            </w:pPr>
            <w:r w:rsidRPr="00E9394C">
              <w:rPr>
                <w:rFonts w:ascii="Times New Roman" w:hAnsi="Times New Roman" w:cs="Times New Roman"/>
                <w:b/>
                <w:sz w:val="20"/>
                <w:szCs w:val="20"/>
              </w:rPr>
              <w:t>60</w:t>
            </w:r>
          </w:p>
        </w:tc>
      </w:tr>
      <w:tr w:rsidR="00E9394C" w:rsidRPr="00E9394C" w14:paraId="659EC4E5" w14:textId="77777777" w:rsidTr="00E9394C">
        <w:tc>
          <w:tcPr>
            <w:tcW w:w="9492" w:type="dxa"/>
            <w:gridSpan w:val="5"/>
            <w:tcBorders>
              <w:top w:val="single" w:sz="4" w:space="0" w:color="auto"/>
              <w:left w:val="single" w:sz="4" w:space="0" w:color="auto"/>
              <w:bottom w:val="single" w:sz="4" w:space="0" w:color="auto"/>
              <w:right w:val="single" w:sz="4" w:space="0" w:color="auto"/>
            </w:tcBorders>
            <w:hideMark/>
          </w:tcPr>
          <w:p w14:paraId="7DBD637E" w14:textId="77777777" w:rsidR="00E9394C" w:rsidRPr="00E9394C" w:rsidRDefault="00E9394C" w:rsidP="00E9394C">
            <w:pPr>
              <w:autoSpaceDE w:val="0"/>
              <w:autoSpaceDN w:val="0"/>
              <w:jc w:val="center"/>
              <w:rPr>
                <w:rFonts w:ascii="Times New Roman" w:hAnsi="Times New Roman" w:cs="Times New Roman"/>
                <w:b/>
                <w:sz w:val="20"/>
                <w:szCs w:val="20"/>
              </w:rPr>
            </w:pPr>
            <w:r w:rsidRPr="00E9394C">
              <w:rPr>
                <w:rFonts w:ascii="Times New Roman" w:hAnsi="Times New Roman" w:cs="Times New Roman"/>
                <w:b/>
                <w:sz w:val="20"/>
                <w:szCs w:val="20"/>
              </w:rPr>
              <w:t>Підсумковий контроль</w:t>
            </w:r>
          </w:p>
        </w:tc>
      </w:tr>
      <w:tr w:rsidR="00E9394C" w:rsidRPr="00E9394C" w14:paraId="41F17159" w14:textId="77777777" w:rsidTr="00E9394C">
        <w:trPr>
          <w:trHeight w:val="1343"/>
        </w:trPr>
        <w:tc>
          <w:tcPr>
            <w:tcW w:w="1384" w:type="dxa"/>
            <w:vMerge w:val="restart"/>
            <w:tcBorders>
              <w:top w:val="single" w:sz="4" w:space="0" w:color="auto"/>
              <w:left w:val="single" w:sz="4" w:space="0" w:color="auto"/>
              <w:right w:val="single" w:sz="4" w:space="0" w:color="auto"/>
            </w:tcBorders>
            <w:vAlign w:val="center"/>
            <w:hideMark/>
          </w:tcPr>
          <w:p w14:paraId="16F4633B" w14:textId="77777777" w:rsidR="00E9394C" w:rsidRPr="00E9394C" w:rsidRDefault="00E9394C" w:rsidP="00E9394C">
            <w:pPr>
              <w:jc w:val="center"/>
              <w:rPr>
                <w:rFonts w:ascii="Times New Roman" w:hAnsi="Times New Roman" w:cs="Times New Roman"/>
                <w:b/>
                <w:sz w:val="20"/>
                <w:szCs w:val="20"/>
              </w:rPr>
            </w:pPr>
          </w:p>
          <w:p w14:paraId="388F8056" w14:textId="42D95826" w:rsidR="00E9394C" w:rsidRPr="00E9394C" w:rsidRDefault="00E9394C" w:rsidP="00E9394C">
            <w:pPr>
              <w:jc w:val="center"/>
              <w:rPr>
                <w:rFonts w:ascii="Times New Roman" w:hAnsi="Times New Roman" w:cs="Times New Roman"/>
                <w:b/>
                <w:sz w:val="20"/>
                <w:szCs w:val="20"/>
              </w:rPr>
            </w:pPr>
            <w:r>
              <w:rPr>
                <w:rFonts w:ascii="Times New Roman" w:hAnsi="Times New Roman" w:cs="Times New Roman"/>
                <w:b/>
                <w:sz w:val="20"/>
                <w:szCs w:val="20"/>
              </w:rPr>
              <w:t>Залік</w:t>
            </w:r>
          </w:p>
        </w:tc>
        <w:tc>
          <w:tcPr>
            <w:tcW w:w="1730" w:type="dxa"/>
            <w:tcBorders>
              <w:top w:val="single" w:sz="4" w:space="0" w:color="auto"/>
              <w:left w:val="single" w:sz="4" w:space="0" w:color="auto"/>
              <w:bottom w:val="single" w:sz="4" w:space="0" w:color="auto"/>
              <w:right w:val="single" w:sz="4" w:space="0" w:color="auto"/>
            </w:tcBorders>
            <w:hideMark/>
          </w:tcPr>
          <w:p w14:paraId="743B3C08" w14:textId="77777777" w:rsidR="00E9394C" w:rsidRPr="00E9394C" w:rsidRDefault="00E9394C" w:rsidP="00E9394C">
            <w:pPr>
              <w:autoSpaceDE w:val="0"/>
              <w:autoSpaceDN w:val="0"/>
              <w:ind w:firstLine="34"/>
              <w:rPr>
                <w:rFonts w:ascii="Times New Roman" w:hAnsi="Times New Roman" w:cs="Times New Roman"/>
                <w:sz w:val="20"/>
                <w:szCs w:val="20"/>
              </w:rPr>
            </w:pPr>
            <w:r w:rsidRPr="00E9394C">
              <w:rPr>
                <w:rFonts w:ascii="Times New Roman" w:hAnsi="Times New Roman" w:cs="Times New Roman"/>
                <w:sz w:val="20"/>
                <w:szCs w:val="20"/>
              </w:rPr>
              <w:t>Теоретичне завдання.</w:t>
            </w:r>
          </w:p>
          <w:p w14:paraId="1F7AE21D" w14:textId="77777777" w:rsidR="00E9394C" w:rsidRPr="00E9394C" w:rsidRDefault="00E9394C" w:rsidP="00E9394C">
            <w:pPr>
              <w:autoSpaceDE w:val="0"/>
              <w:autoSpaceDN w:val="0"/>
              <w:ind w:firstLine="34"/>
              <w:rPr>
                <w:rFonts w:ascii="Times New Roman" w:hAnsi="Times New Roman" w:cs="Times New Roman"/>
                <w:sz w:val="20"/>
                <w:szCs w:val="20"/>
                <w:lang w:eastAsia="en-US"/>
              </w:rPr>
            </w:pPr>
            <w:r w:rsidRPr="00E9394C">
              <w:rPr>
                <w:rFonts w:ascii="Times New Roman" w:hAnsi="Times New Roman" w:cs="Times New Roman"/>
                <w:sz w:val="20"/>
                <w:szCs w:val="20"/>
                <w:lang w:eastAsia="en-US"/>
              </w:rPr>
              <w:t>Відповідь на одне питання в усній формі (з письмовою фіксацією)</w:t>
            </w:r>
          </w:p>
        </w:tc>
        <w:tc>
          <w:tcPr>
            <w:tcW w:w="2693" w:type="dxa"/>
            <w:tcBorders>
              <w:top w:val="single" w:sz="4" w:space="0" w:color="auto"/>
              <w:left w:val="single" w:sz="4" w:space="0" w:color="auto"/>
              <w:bottom w:val="single" w:sz="4" w:space="0" w:color="auto"/>
              <w:right w:val="single" w:sz="4" w:space="0" w:color="auto"/>
            </w:tcBorders>
          </w:tcPr>
          <w:p w14:paraId="484138E5" w14:textId="77777777" w:rsidR="00E9394C" w:rsidRPr="00E9394C" w:rsidRDefault="00E9394C" w:rsidP="00E9394C">
            <w:pPr>
              <w:autoSpaceDE w:val="0"/>
              <w:autoSpaceDN w:val="0"/>
              <w:rPr>
                <w:rFonts w:ascii="Times New Roman" w:hAnsi="Times New Roman" w:cs="Times New Roman"/>
                <w:b/>
                <w:sz w:val="20"/>
                <w:szCs w:val="20"/>
                <w:lang w:eastAsia="en-US"/>
              </w:rPr>
            </w:pPr>
            <w:r w:rsidRPr="00E9394C">
              <w:rPr>
                <w:rFonts w:ascii="Times New Roman" w:hAnsi="Times New Roman" w:cs="Times New Roman"/>
                <w:sz w:val="20"/>
                <w:szCs w:val="20"/>
              </w:rPr>
              <w:t xml:space="preserve">З переліку оприлюднених в </w:t>
            </w:r>
            <w:proofErr w:type="spellStart"/>
            <w:r w:rsidRPr="00E9394C">
              <w:rPr>
                <w:rFonts w:ascii="Times New Roman" w:hAnsi="Times New Roman" w:cs="Times New Roman"/>
                <w:sz w:val="20"/>
                <w:szCs w:val="20"/>
              </w:rPr>
              <w:t>moodle</w:t>
            </w:r>
            <w:proofErr w:type="spellEnd"/>
            <w:r w:rsidRPr="00E9394C">
              <w:rPr>
                <w:rFonts w:ascii="Times New Roman" w:hAnsi="Times New Roman" w:cs="Times New Roman"/>
                <w:sz w:val="20"/>
                <w:szCs w:val="20"/>
              </w:rPr>
              <w:t xml:space="preserve"> підсумкових питань методом випадкових чисел студент обирає питання для підготовки.</w:t>
            </w:r>
          </w:p>
        </w:tc>
        <w:tc>
          <w:tcPr>
            <w:tcW w:w="2551" w:type="dxa"/>
            <w:tcBorders>
              <w:top w:val="single" w:sz="4" w:space="0" w:color="auto"/>
              <w:left w:val="single" w:sz="4" w:space="0" w:color="auto"/>
              <w:bottom w:val="single" w:sz="4" w:space="0" w:color="auto"/>
              <w:right w:val="single" w:sz="4" w:space="0" w:color="auto"/>
            </w:tcBorders>
          </w:tcPr>
          <w:p w14:paraId="0930722D" w14:textId="77777777" w:rsidR="00E9394C" w:rsidRPr="00E9394C" w:rsidRDefault="00E9394C" w:rsidP="00E9394C">
            <w:pPr>
              <w:tabs>
                <w:tab w:val="left" w:pos="320"/>
              </w:tabs>
              <w:autoSpaceDE w:val="0"/>
              <w:autoSpaceDN w:val="0"/>
              <w:jc w:val="both"/>
              <w:rPr>
                <w:rFonts w:ascii="Times New Roman" w:hAnsi="Times New Roman" w:cs="Times New Roman"/>
                <w:bCs/>
                <w:sz w:val="20"/>
                <w:szCs w:val="20"/>
                <w:lang w:eastAsia="en-US"/>
              </w:rPr>
            </w:pPr>
            <w:r w:rsidRPr="00E9394C">
              <w:rPr>
                <w:rFonts w:ascii="Times New Roman" w:hAnsi="Times New Roman" w:cs="Times New Roman"/>
                <w:b/>
                <w:sz w:val="20"/>
                <w:szCs w:val="20"/>
                <w:lang w:eastAsia="en-US"/>
              </w:rPr>
              <w:t>−</w:t>
            </w:r>
            <w:r w:rsidRPr="00E9394C">
              <w:rPr>
                <w:rFonts w:ascii="Times New Roman" w:hAnsi="Times New Roman" w:cs="Times New Roman"/>
                <w:b/>
                <w:sz w:val="20"/>
                <w:szCs w:val="20"/>
                <w:lang w:eastAsia="en-US"/>
              </w:rPr>
              <w:tab/>
            </w:r>
            <w:r w:rsidRPr="00E9394C">
              <w:rPr>
                <w:rFonts w:ascii="Times New Roman" w:hAnsi="Times New Roman" w:cs="Times New Roman"/>
                <w:bCs/>
                <w:sz w:val="20"/>
                <w:szCs w:val="20"/>
                <w:lang w:eastAsia="en-US"/>
              </w:rPr>
              <w:t>10 балів: високий рівень знань і навичок: відповідь повна, логічна з елементами самостійності; вдало використовується вивчений матеріал при наведенні прикладів; відповідь підкріплюється посиланнями на додаткову літературу.</w:t>
            </w:r>
          </w:p>
          <w:p w14:paraId="2298D8AE" w14:textId="77777777" w:rsidR="00E9394C" w:rsidRPr="00E9394C" w:rsidRDefault="00E9394C" w:rsidP="00E9394C">
            <w:pPr>
              <w:tabs>
                <w:tab w:val="left" w:pos="320"/>
              </w:tabs>
              <w:autoSpaceDE w:val="0"/>
              <w:autoSpaceDN w:val="0"/>
              <w:jc w:val="both"/>
              <w:rPr>
                <w:rFonts w:ascii="Times New Roman" w:hAnsi="Times New Roman" w:cs="Times New Roman"/>
                <w:bCs/>
                <w:sz w:val="20"/>
                <w:szCs w:val="20"/>
                <w:lang w:eastAsia="en-US"/>
              </w:rPr>
            </w:pPr>
            <w:r w:rsidRPr="00E9394C">
              <w:rPr>
                <w:rFonts w:ascii="Times New Roman" w:hAnsi="Times New Roman" w:cs="Times New Roman"/>
                <w:bCs/>
                <w:sz w:val="20"/>
                <w:szCs w:val="20"/>
                <w:lang w:eastAsia="en-US"/>
              </w:rPr>
              <w:t>−</w:t>
            </w:r>
            <w:r w:rsidRPr="00E9394C">
              <w:rPr>
                <w:rFonts w:ascii="Times New Roman" w:hAnsi="Times New Roman" w:cs="Times New Roman"/>
                <w:bCs/>
                <w:sz w:val="20"/>
                <w:szCs w:val="20"/>
                <w:lang w:eastAsia="en-US"/>
              </w:rPr>
              <w:tab/>
              <w:t xml:space="preserve">8-9 балів: досить високий рівень знань і навичок: відповідь логічна, містить деякі неточності при формулюванні узагальнень, наведенні прикладів; наявні труднощі при формулюванні узагальнюючих висновків. </w:t>
            </w:r>
          </w:p>
          <w:p w14:paraId="5CBD44C1" w14:textId="77777777" w:rsidR="00E9394C" w:rsidRPr="00E9394C" w:rsidRDefault="00E9394C" w:rsidP="00E9394C">
            <w:pPr>
              <w:tabs>
                <w:tab w:val="left" w:pos="320"/>
              </w:tabs>
              <w:autoSpaceDE w:val="0"/>
              <w:autoSpaceDN w:val="0"/>
              <w:jc w:val="both"/>
              <w:rPr>
                <w:rFonts w:ascii="Times New Roman" w:hAnsi="Times New Roman" w:cs="Times New Roman"/>
                <w:bCs/>
                <w:sz w:val="20"/>
                <w:szCs w:val="20"/>
                <w:lang w:eastAsia="en-US"/>
              </w:rPr>
            </w:pPr>
            <w:r w:rsidRPr="00E9394C">
              <w:rPr>
                <w:rFonts w:ascii="Times New Roman" w:hAnsi="Times New Roman" w:cs="Times New Roman"/>
                <w:bCs/>
                <w:sz w:val="20"/>
                <w:szCs w:val="20"/>
                <w:lang w:eastAsia="en-US"/>
              </w:rPr>
              <w:t>−</w:t>
            </w:r>
            <w:r w:rsidRPr="00E9394C">
              <w:rPr>
                <w:rFonts w:ascii="Times New Roman" w:hAnsi="Times New Roman" w:cs="Times New Roman"/>
                <w:bCs/>
                <w:sz w:val="20"/>
                <w:szCs w:val="20"/>
                <w:lang w:eastAsia="en-US"/>
              </w:rPr>
              <w:tab/>
              <w:t xml:space="preserve">5-7 балів: наявність знань лише основної літератури, </w:t>
            </w:r>
            <w:r w:rsidRPr="00E9394C">
              <w:rPr>
                <w:rFonts w:ascii="Times New Roman" w:hAnsi="Times New Roman" w:cs="Times New Roman"/>
                <w:sz w:val="20"/>
                <w:szCs w:val="20"/>
              </w:rPr>
              <w:t>здобувач</w:t>
            </w:r>
            <w:r w:rsidRPr="00E9394C">
              <w:rPr>
                <w:rFonts w:ascii="Times New Roman" w:hAnsi="Times New Roman" w:cs="Times New Roman"/>
                <w:bCs/>
                <w:sz w:val="20"/>
                <w:szCs w:val="20"/>
                <w:lang w:eastAsia="en-US"/>
              </w:rPr>
              <w:t xml:space="preserve"> відповідає по суті на питання і в загальній формі розбирається в матеріалі, але відповідь неповна і містить неточності, порушується послідовність викладання матеріалу, виникають труднощі, застосовуючи знання при </w:t>
            </w:r>
            <w:r w:rsidRPr="00E9394C">
              <w:rPr>
                <w:rFonts w:ascii="Times New Roman" w:hAnsi="Times New Roman" w:cs="Times New Roman"/>
                <w:bCs/>
                <w:sz w:val="20"/>
                <w:szCs w:val="20"/>
                <w:lang w:eastAsia="en-US"/>
              </w:rPr>
              <w:lastRenderedPageBreak/>
              <w:t>наведенні прикладів.</w:t>
            </w:r>
          </w:p>
          <w:p w14:paraId="64038D22" w14:textId="77777777" w:rsidR="00E9394C" w:rsidRPr="00E9394C" w:rsidRDefault="00E9394C" w:rsidP="00E9394C">
            <w:pPr>
              <w:tabs>
                <w:tab w:val="left" w:pos="320"/>
              </w:tabs>
              <w:autoSpaceDE w:val="0"/>
              <w:autoSpaceDN w:val="0"/>
              <w:jc w:val="both"/>
              <w:rPr>
                <w:rFonts w:ascii="Times New Roman" w:hAnsi="Times New Roman" w:cs="Times New Roman"/>
                <w:bCs/>
                <w:sz w:val="20"/>
                <w:szCs w:val="20"/>
                <w:lang w:eastAsia="en-US"/>
              </w:rPr>
            </w:pPr>
            <w:r w:rsidRPr="00E9394C">
              <w:rPr>
                <w:rFonts w:ascii="Times New Roman" w:hAnsi="Times New Roman" w:cs="Times New Roman"/>
                <w:bCs/>
                <w:sz w:val="20"/>
                <w:szCs w:val="20"/>
                <w:lang w:eastAsia="en-US"/>
              </w:rPr>
              <w:t>−</w:t>
            </w:r>
            <w:r w:rsidRPr="00E9394C">
              <w:rPr>
                <w:rFonts w:ascii="Times New Roman" w:hAnsi="Times New Roman" w:cs="Times New Roman"/>
                <w:bCs/>
                <w:sz w:val="20"/>
                <w:szCs w:val="20"/>
                <w:lang w:eastAsia="en-US"/>
              </w:rPr>
              <w:tab/>
              <w:t xml:space="preserve">3-4 бали: неповні знання </w:t>
            </w:r>
            <w:r w:rsidRPr="00E9394C">
              <w:rPr>
                <w:rFonts w:ascii="Times New Roman" w:hAnsi="Times New Roman" w:cs="Times New Roman"/>
                <w:sz w:val="20"/>
                <w:szCs w:val="20"/>
              </w:rPr>
              <w:t>здобувача</w:t>
            </w:r>
            <w:r w:rsidRPr="00E9394C">
              <w:rPr>
                <w:rFonts w:ascii="Times New Roman" w:hAnsi="Times New Roman" w:cs="Times New Roman"/>
                <w:bCs/>
                <w:sz w:val="20"/>
                <w:szCs w:val="20"/>
                <w:lang w:eastAsia="en-US"/>
              </w:rPr>
              <w:t xml:space="preserve"> основного матеріалу; відповідь неповна і неглибока; недосить правильні формулювання, порушується послідовність викладення матеріалу, виникають труднощі при наведенні прикладів. </w:t>
            </w:r>
          </w:p>
          <w:p w14:paraId="774A3634" w14:textId="77777777" w:rsidR="00E9394C" w:rsidRPr="00E9394C" w:rsidRDefault="00E9394C" w:rsidP="00E9394C">
            <w:pPr>
              <w:tabs>
                <w:tab w:val="left" w:pos="320"/>
              </w:tabs>
              <w:autoSpaceDE w:val="0"/>
              <w:autoSpaceDN w:val="0"/>
              <w:jc w:val="both"/>
              <w:rPr>
                <w:rFonts w:ascii="Times New Roman" w:hAnsi="Times New Roman" w:cs="Times New Roman"/>
                <w:b/>
                <w:sz w:val="20"/>
                <w:szCs w:val="20"/>
                <w:lang w:eastAsia="en-US"/>
              </w:rPr>
            </w:pPr>
            <w:r w:rsidRPr="00E9394C">
              <w:rPr>
                <w:rFonts w:ascii="Times New Roman" w:hAnsi="Times New Roman" w:cs="Times New Roman"/>
                <w:bCs/>
                <w:sz w:val="20"/>
                <w:szCs w:val="20"/>
                <w:lang w:eastAsia="en-US"/>
              </w:rPr>
              <w:t>−</w:t>
            </w:r>
            <w:r w:rsidRPr="00E9394C">
              <w:rPr>
                <w:rFonts w:ascii="Times New Roman" w:hAnsi="Times New Roman" w:cs="Times New Roman"/>
                <w:bCs/>
                <w:sz w:val="20"/>
                <w:szCs w:val="20"/>
                <w:lang w:eastAsia="en-US"/>
              </w:rPr>
              <w:tab/>
              <w:t xml:space="preserve">1-2 бали: </w:t>
            </w:r>
            <w:r w:rsidRPr="00E9394C">
              <w:rPr>
                <w:rFonts w:ascii="Times New Roman" w:hAnsi="Times New Roman" w:cs="Times New Roman"/>
                <w:sz w:val="20"/>
                <w:szCs w:val="20"/>
              </w:rPr>
              <w:t>здобувач</w:t>
            </w:r>
            <w:r w:rsidRPr="00E9394C">
              <w:rPr>
                <w:rFonts w:ascii="Times New Roman" w:hAnsi="Times New Roman" w:cs="Times New Roman"/>
                <w:bCs/>
                <w:sz w:val="20"/>
                <w:szCs w:val="20"/>
                <w:lang w:eastAsia="en-US"/>
              </w:rPr>
              <w:t xml:space="preserve"> не знає значної частини програмного матеріалу, допускає суттєві помилки при формулюванні та висвітленні понять, на додаткові питання відповідає не по суті, робить велику кількість помилок при відповіді.</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50E5575" w14:textId="77777777" w:rsidR="00E9394C" w:rsidRPr="00E9394C" w:rsidRDefault="00E9394C" w:rsidP="00E9394C">
            <w:pPr>
              <w:autoSpaceDE w:val="0"/>
              <w:autoSpaceDN w:val="0"/>
              <w:jc w:val="center"/>
              <w:rPr>
                <w:rFonts w:ascii="Times New Roman" w:hAnsi="Times New Roman" w:cs="Times New Roman"/>
                <w:b/>
                <w:sz w:val="20"/>
                <w:szCs w:val="20"/>
                <w:lang w:eastAsia="en-US"/>
              </w:rPr>
            </w:pPr>
            <w:r w:rsidRPr="00E9394C">
              <w:rPr>
                <w:rFonts w:ascii="Times New Roman" w:hAnsi="Times New Roman" w:cs="Times New Roman"/>
                <w:b/>
                <w:sz w:val="20"/>
                <w:szCs w:val="20"/>
                <w:lang w:eastAsia="en-US"/>
              </w:rPr>
              <w:lastRenderedPageBreak/>
              <w:t>10</w:t>
            </w:r>
          </w:p>
        </w:tc>
      </w:tr>
      <w:tr w:rsidR="00E9394C" w:rsidRPr="00E9394C" w14:paraId="1C359C90" w14:textId="77777777" w:rsidTr="00E9394C">
        <w:trPr>
          <w:trHeight w:val="565"/>
        </w:trPr>
        <w:tc>
          <w:tcPr>
            <w:tcW w:w="1384" w:type="dxa"/>
            <w:vMerge/>
            <w:tcBorders>
              <w:left w:val="single" w:sz="4" w:space="0" w:color="auto"/>
              <w:bottom w:val="single" w:sz="4" w:space="0" w:color="auto"/>
              <w:right w:val="single" w:sz="4" w:space="0" w:color="auto"/>
            </w:tcBorders>
            <w:vAlign w:val="center"/>
            <w:hideMark/>
          </w:tcPr>
          <w:p w14:paraId="6696494F" w14:textId="77777777" w:rsidR="00E9394C" w:rsidRPr="00E9394C" w:rsidRDefault="00E9394C" w:rsidP="00E9394C">
            <w:pPr>
              <w:suppressAutoHyphens w:val="0"/>
              <w:rPr>
                <w:rFonts w:ascii="Times New Roman" w:hAnsi="Times New Roman" w:cs="Times New Roman"/>
                <w:b/>
                <w:sz w:val="20"/>
                <w:szCs w:val="20"/>
                <w:lang w:eastAsia="en-US"/>
              </w:rPr>
            </w:pPr>
          </w:p>
        </w:tc>
        <w:tc>
          <w:tcPr>
            <w:tcW w:w="1730" w:type="dxa"/>
            <w:tcBorders>
              <w:top w:val="single" w:sz="4" w:space="0" w:color="auto"/>
              <w:left w:val="single" w:sz="4" w:space="0" w:color="auto"/>
              <w:bottom w:val="single" w:sz="4" w:space="0" w:color="auto"/>
              <w:right w:val="single" w:sz="4" w:space="0" w:color="auto"/>
            </w:tcBorders>
            <w:hideMark/>
          </w:tcPr>
          <w:p w14:paraId="2E873DB5" w14:textId="77777777" w:rsidR="00E9394C" w:rsidRPr="00E9394C" w:rsidRDefault="00E9394C" w:rsidP="00E9394C">
            <w:pPr>
              <w:autoSpaceDE w:val="0"/>
              <w:autoSpaceDN w:val="0"/>
              <w:ind w:firstLine="69"/>
              <w:rPr>
                <w:rFonts w:ascii="Times New Roman" w:hAnsi="Times New Roman" w:cs="Times New Roman"/>
                <w:sz w:val="20"/>
                <w:szCs w:val="20"/>
              </w:rPr>
            </w:pPr>
            <w:r w:rsidRPr="00E9394C">
              <w:rPr>
                <w:rFonts w:ascii="Times New Roman" w:hAnsi="Times New Roman" w:cs="Times New Roman"/>
                <w:sz w:val="20"/>
                <w:szCs w:val="20"/>
              </w:rPr>
              <w:t>Практичне завдання.</w:t>
            </w:r>
          </w:p>
          <w:p w14:paraId="155712B6" w14:textId="77777777" w:rsidR="00E9394C" w:rsidRPr="00E9394C" w:rsidRDefault="00E9394C" w:rsidP="00E9394C">
            <w:pPr>
              <w:autoSpaceDE w:val="0"/>
              <w:autoSpaceDN w:val="0"/>
              <w:ind w:firstLine="69"/>
              <w:rPr>
                <w:rFonts w:ascii="Times New Roman" w:hAnsi="Times New Roman" w:cs="Times New Roman"/>
                <w:sz w:val="20"/>
                <w:szCs w:val="20"/>
                <w:lang w:eastAsia="en-US"/>
              </w:rPr>
            </w:pPr>
            <w:r w:rsidRPr="00E9394C">
              <w:rPr>
                <w:rFonts w:ascii="Times New Roman" w:hAnsi="Times New Roman" w:cs="Times New Roman"/>
                <w:sz w:val="20"/>
                <w:szCs w:val="20"/>
              </w:rPr>
              <w:t xml:space="preserve"> Розв’язання 2-х задач</w:t>
            </w:r>
          </w:p>
        </w:tc>
        <w:tc>
          <w:tcPr>
            <w:tcW w:w="2693" w:type="dxa"/>
            <w:tcBorders>
              <w:top w:val="single" w:sz="4" w:space="0" w:color="auto"/>
              <w:left w:val="single" w:sz="4" w:space="0" w:color="auto"/>
              <w:bottom w:val="single" w:sz="4" w:space="0" w:color="auto"/>
              <w:right w:val="single" w:sz="4" w:space="0" w:color="auto"/>
            </w:tcBorders>
          </w:tcPr>
          <w:p w14:paraId="48758E4F" w14:textId="77777777" w:rsidR="00E9394C" w:rsidRPr="00E9394C" w:rsidRDefault="00E9394C" w:rsidP="00E9394C">
            <w:pPr>
              <w:autoSpaceDE w:val="0"/>
              <w:autoSpaceDN w:val="0"/>
              <w:rPr>
                <w:rFonts w:ascii="Times New Roman" w:hAnsi="Times New Roman" w:cs="Times New Roman"/>
                <w:sz w:val="20"/>
                <w:szCs w:val="20"/>
              </w:rPr>
            </w:pPr>
            <w:r w:rsidRPr="00E9394C">
              <w:rPr>
                <w:rFonts w:ascii="Times New Roman" w:hAnsi="Times New Roman" w:cs="Times New Roman"/>
                <w:sz w:val="20"/>
                <w:szCs w:val="20"/>
              </w:rPr>
              <w:t>Зміст задач охоплює весь навчальний матеріал за ЗМ1-10.</w:t>
            </w:r>
          </w:p>
          <w:p w14:paraId="60E13D65" w14:textId="77777777" w:rsidR="00E9394C" w:rsidRPr="00E9394C" w:rsidRDefault="00E9394C" w:rsidP="00E9394C">
            <w:pPr>
              <w:autoSpaceDE w:val="0"/>
              <w:autoSpaceDN w:val="0"/>
              <w:rPr>
                <w:rFonts w:ascii="Times New Roman" w:hAnsi="Times New Roman" w:cs="Times New Roman"/>
                <w:sz w:val="20"/>
                <w:szCs w:val="20"/>
                <w:lang w:eastAsia="en-US"/>
              </w:rPr>
            </w:pPr>
            <w:r w:rsidRPr="00E9394C">
              <w:rPr>
                <w:rFonts w:ascii="Times New Roman" w:hAnsi="Times New Roman" w:cs="Times New Roman"/>
                <w:sz w:val="20"/>
                <w:szCs w:val="20"/>
              </w:rPr>
              <w:t>Умови задач аналогічні тим, що розв’язувалися на практичних заняттях</w:t>
            </w:r>
          </w:p>
        </w:tc>
        <w:tc>
          <w:tcPr>
            <w:tcW w:w="2551" w:type="dxa"/>
            <w:tcBorders>
              <w:top w:val="single" w:sz="4" w:space="0" w:color="auto"/>
              <w:left w:val="single" w:sz="4" w:space="0" w:color="auto"/>
              <w:bottom w:val="single" w:sz="4" w:space="0" w:color="auto"/>
              <w:right w:val="single" w:sz="4" w:space="0" w:color="auto"/>
            </w:tcBorders>
          </w:tcPr>
          <w:p w14:paraId="3BFD3D95" w14:textId="77777777" w:rsidR="00E9394C" w:rsidRPr="00E9394C" w:rsidRDefault="00E9394C" w:rsidP="00E9394C">
            <w:pPr>
              <w:tabs>
                <w:tab w:val="left" w:pos="320"/>
              </w:tabs>
              <w:autoSpaceDE w:val="0"/>
              <w:autoSpaceDN w:val="0"/>
              <w:jc w:val="both"/>
              <w:rPr>
                <w:rFonts w:ascii="Times New Roman" w:hAnsi="Times New Roman" w:cs="Times New Roman"/>
                <w:bCs/>
                <w:sz w:val="20"/>
                <w:szCs w:val="20"/>
                <w:lang w:eastAsia="en-US"/>
              </w:rPr>
            </w:pPr>
            <w:r w:rsidRPr="00E9394C">
              <w:rPr>
                <w:rFonts w:ascii="Times New Roman" w:hAnsi="Times New Roman" w:cs="Times New Roman"/>
                <w:bCs/>
                <w:sz w:val="20"/>
                <w:szCs w:val="20"/>
                <w:lang w:eastAsia="en-US"/>
              </w:rPr>
              <w:t>–</w:t>
            </w:r>
            <w:r w:rsidRPr="00E9394C">
              <w:rPr>
                <w:rFonts w:ascii="Times New Roman" w:hAnsi="Times New Roman" w:cs="Times New Roman"/>
                <w:bCs/>
                <w:sz w:val="20"/>
                <w:szCs w:val="20"/>
                <w:lang w:eastAsia="en-US"/>
              </w:rPr>
              <w:tab/>
              <w:t xml:space="preserve">15 – </w:t>
            </w:r>
            <w:r w:rsidRPr="00E9394C">
              <w:rPr>
                <w:rFonts w:ascii="Times New Roman" w:hAnsi="Times New Roman" w:cs="Times New Roman"/>
                <w:sz w:val="20"/>
                <w:szCs w:val="20"/>
              </w:rPr>
              <w:t>здобувач</w:t>
            </w:r>
            <w:r w:rsidRPr="00E9394C">
              <w:rPr>
                <w:rFonts w:ascii="Times New Roman" w:hAnsi="Times New Roman" w:cs="Times New Roman"/>
                <w:bCs/>
                <w:sz w:val="20"/>
                <w:szCs w:val="20"/>
                <w:lang w:eastAsia="en-US"/>
              </w:rPr>
              <w:t xml:space="preserve"> правильно розв’язав задачу з необхідними поясненнями;</w:t>
            </w:r>
          </w:p>
          <w:p w14:paraId="7D305A90" w14:textId="77777777" w:rsidR="00E9394C" w:rsidRPr="00E9394C" w:rsidRDefault="00E9394C" w:rsidP="00E9394C">
            <w:pPr>
              <w:tabs>
                <w:tab w:val="left" w:pos="320"/>
              </w:tabs>
              <w:autoSpaceDE w:val="0"/>
              <w:autoSpaceDN w:val="0"/>
              <w:jc w:val="both"/>
              <w:rPr>
                <w:rFonts w:ascii="Times New Roman" w:hAnsi="Times New Roman" w:cs="Times New Roman"/>
                <w:bCs/>
                <w:sz w:val="20"/>
                <w:szCs w:val="20"/>
                <w:lang w:eastAsia="en-US"/>
              </w:rPr>
            </w:pPr>
            <w:r w:rsidRPr="00E9394C">
              <w:rPr>
                <w:rFonts w:ascii="Times New Roman" w:hAnsi="Times New Roman" w:cs="Times New Roman"/>
                <w:bCs/>
                <w:sz w:val="20"/>
                <w:szCs w:val="20"/>
                <w:lang w:eastAsia="en-US"/>
              </w:rPr>
              <w:t>–</w:t>
            </w:r>
            <w:r w:rsidRPr="00E9394C">
              <w:rPr>
                <w:rFonts w:ascii="Times New Roman" w:hAnsi="Times New Roman" w:cs="Times New Roman"/>
                <w:bCs/>
                <w:sz w:val="20"/>
                <w:szCs w:val="20"/>
                <w:lang w:eastAsia="en-US"/>
              </w:rPr>
              <w:tab/>
              <w:t xml:space="preserve">12-14 – </w:t>
            </w:r>
            <w:r w:rsidRPr="00E9394C">
              <w:rPr>
                <w:rFonts w:ascii="Times New Roman" w:hAnsi="Times New Roman" w:cs="Times New Roman"/>
                <w:sz w:val="20"/>
                <w:szCs w:val="20"/>
              </w:rPr>
              <w:t>здобувач</w:t>
            </w:r>
            <w:r w:rsidRPr="00E9394C">
              <w:rPr>
                <w:rFonts w:ascii="Times New Roman" w:hAnsi="Times New Roman" w:cs="Times New Roman"/>
                <w:bCs/>
                <w:sz w:val="20"/>
                <w:szCs w:val="20"/>
                <w:lang w:eastAsia="en-US"/>
              </w:rPr>
              <w:t xml:space="preserve"> розв’язав задачу з незначними помилками;</w:t>
            </w:r>
          </w:p>
          <w:p w14:paraId="430F338F" w14:textId="77777777" w:rsidR="00E9394C" w:rsidRPr="00E9394C" w:rsidRDefault="00E9394C" w:rsidP="00E9394C">
            <w:pPr>
              <w:tabs>
                <w:tab w:val="left" w:pos="320"/>
              </w:tabs>
              <w:autoSpaceDE w:val="0"/>
              <w:autoSpaceDN w:val="0"/>
              <w:jc w:val="both"/>
              <w:rPr>
                <w:rFonts w:ascii="Times New Roman" w:hAnsi="Times New Roman" w:cs="Times New Roman"/>
                <w:bCs/>
                <w:sz w:val="20"/>
                <w:szCs w:val="20"/>
                <w:lang w:eastAsia="en-US"/>
              </w:rPr>
            </w:pPr>
            <w:r w:rsidRPr="00E9394C">
              <w:rPr>
                <w:rFonts w:ascii="Times New Roman" w:hAnsi="Times New Roman" w:cs="Times New Roman"/>
                <w:bCs/>
                <w:sz w:val="20"/>
                <w:szCs w:val="20"/>
                <w:lang w:eastAsia="en-US"/>
              </w:rPr>
              <w:t>–</w:t>
            </w:r>
            <w:r w:rsidRPr="00E9394C">
              <w:rPr>
                <w:rFonts w:ascii="Times New Roman" w:hAnsi="Times New Roman" w:cs="Times New Roman"/>
                <w:bCs/>
                <w:sz w:val="20"/>
                <w:szCs w:val="20"/>
                <w:lang w:eastAsia="en-US"/>
              </w:rPr>
              <w:tab/>
              <w:t xml:space="preserve">9-11 – </w:t>
            </w:r>
            <w:r w:rsidRPr="00E9394C">
              <w:rPr>
                <w:rFonts w:ascii="Times New Roman" w:hAnsi="Times New Roman" w:cs="Times New Roman"/>
                <w:sz w:val="20"/>
                <w:szCs w:val="20"/>
              </w:rPr>
              <w:t>здобувач</w:t>
            </w:r>
            <w:r w:rsidRPr="00E9394C">
              <w:rPr>
                <w:rFonts w:ascii="Times New Roman" w:hAnsi="Times New Roman" w:cs="Times New Roman"/>
                <w:bCs/>
                <w:sz w:val="20"/>
                <w:szCs w:val="20"/>
                <w:lang w:eastAsia="en-US"/>
              </w:rPr>
              <w:t xml:space="preserve"> розв’язав задачу без суттєвих помилок; </w:t>
            </w:r>
          </w:p>
          <w:p w14:paraId="3939C87F" w14:textId="77777777" w:rsidR="00E9394C" w:rsidRPr="00E9394C" w:rsidRDefault="00E9394C" w:rsidP="00E9394C">
            <w:pPr>
              <w:tabs>
                <w:tab w:val="left" w:pos="320"/>
              </w:tabs>
              <w:autoSpaceDE w:val="0"/>
              <w:autoSpaceDN w:val="0"/>
              <w:jc w:val="both"/>
              <w:rPr>
                <w:rFonts w:ascii="Times New Roman" w:hAnsi="Times New Roman" w:cs="Times New Roman"/>
                <w:bCs/>
                <w:sz w:val="20"/>
                <w:szCs w:val="20"/>
                <w:lang w:eastAsia="en-US"/>
              </w:rPr>
            </w:pPr>
            <w:r w:rsidRPr="00E9394C">
              <w:rPr>
                <w:rFonts w:ascii="Times New Roman" w:hAnsi="Times New Roman" w:cs="Times New Roman"/>
                <w:bCs/>
                <w:sz w:val="20"/>
                <w:szCs w:val="20"/>
                <w:lang w:eastAsia="en-US"/>
              </w:rPr>
              <w:t>–</w:t>
            </w:r>
            <w:r w:rsidRPr="00E9394C">
              <w:rPr>
                <w:rFonts w:ascii="Times New Roman" w:hAnsi="Times New Roman" w:cs="Times New Roman"/>
                <w:bCs/>
                <w:sz w:val="20"/>
                <w:szCs w:val="20"/>
                <w:lang w:eastAsia="en-US"/>
              </w:rPr>
              <w:tab/>
              <w:t xml:space="preserve">5-8 – </w:t>
            </w:r>
            <w:r w:rsidRPr="00E9394C">
              <w:rPr>
                <w:rFonts w:ascii="Times New Roman" w:hAnsi="Times New Roman" w:cs="Times New Roman"/>
                <w:sz w:val="20"/>
                <w:szCs w:val="20"/>
              </w:rPr>
              <w:t>здобувач</w:t>
            </w:r>
            <w:r w:rsidRPr="00E9394C">
              <w:rPr>
                <w:rFonts w:ascii="Times New Roman" w:hAnsi="Times New Roman" w:cs="Times New Roman"/>
                <w:bCs/>
                <w:sz w:val="20"/>
                <w:szCs w:val="20"/>
                <w:lang w:eastAsia="en-US"/>
              </w:rPr>
              <w:t xml:space="preserve"> розв’язав задачу з суттєвими помилками;</w:t>
            </w:r>
          </w:p>
          <w:p w14:paraId="78CD77EA" w14:textId="77777777" w:rsidR="00E9394C" w:rsidRPr="00E9394C" w:rsidRDefault="00E9394C" w:rsidP="00E9394C">
            <w:pPr>
              <w:tabs>
                <w:tab w:val="left" w:pos="320"/>
              </w:tabs>
              <w:autoSpaceDE w:val="0"/>
              <w:autoSpaceDN w:val="0"/>
              <w:jc w:val="both"/>
              <w:rPr>
                <w:rFonts w:ascii="Times New Roman" w:hAnsi="Times New Roman" w:cs="Times New Roman"/>
                <w:bCs/>
                <w:sz w:val="20"/>
                <w:szCs w:val="20"/>
                <w:lang w:eastAsia="en-US"/>
              </w:rPr>
            </w:pPr>
            <w:r w:rsidRPr="00E9394C">
              <w:rPr>
                <w:rFonts w:ascii="Times New Roman" w:hAnsi="Times New Roman" w:cs="Times New Roman"/>
                <w:bCs/>
                <w:sz w:val="20"/>
                <w:szCs w:val="20"/>
                <w:lang w:eastAsia="en-US"/>
              </w:rPr>
              <w:t>–</w:t>
            </w:r>
            <w:r w:rsidRPr="00E9394C">
              <w:rPr>
                <w:rFonts w:ascii="Times New Roman" w:hAnsi="Times New Roman" w:cs="Times New Roman"/>
                <w:bCs/>
                <w:sz w:val="20"/>
                <w:szCs w:val="20"/>
                <w:lang w:eastAsia="en-US"/>
              </w:rPr>
              <w:tab/>
              <w:t xml:space="preserve">3-5 – </w:t>
            </w:r>
            <w:r w:rsidRPr="00E9394C">
              <w:rPr>
                <w:rFonts w:ascii="Times New Roman" w:hAnsi="Times New Roman" w:cs="Times New Roman"/>
                <w:sz w:val="20"/>
                <w:szCs w:val="20"/>
              </w:rPr>
              <w:t>здобувач</w:t>
            </w:r>
            <w:r w:rsidRPr="00E9394C">
              <w:rPr>
                <w:rFonts w:ascii="Times New Roman" w:hAnsi="Times New Roman" w:cs="Times New Roman"/>
                <w:bCs/>
                <w:sz w:val="20"/>
                <w:szCs w:val="20"/>
                <w:lang w:eastAsia="en-US"/>
              </w:rPr>
              <w:t xml:space="preserve"> т правильно виписав формули за якими розв’язується задача та зробив спробу її розв’язання;</w:t>
            </w:r>
          </w:p>
          <w:p w14:paraId="7D7E4CA8" w14:textId="77777777" w:rsidR="00E9394C" w:rsidRPr="00E9394C" w:rsidRDefault="00E9394C" w:rsidP="00E9394C">
            <w:pPr>
              <w:tabs>
                <w:tab w:val="left" w:pos="320"/>
              </w:tabs>
              <w:autoSpaceDE w:val="0"/>
              <w:autoSpaceDN w:val="0"/>
              <w:jc w:val="both"/>
              <w:rPr>
                <w:rFonts w:ascii="Times New Roman" w:hAnsi="Times New Roman" w:cs="Times New Roman"/>
                <w:bCs/>
                <w:sz w:val="20"/>
                <w:szCs w:val="20"/>
                <w:lang w:eastAsia="en-US"/>
              </w:rPr>
            </w:pPr>
            <w:r w:rsidRPr="00E9394C">
              <w:rPr>
                <w:rFonts w:ascii="Times New Roman" w:hAnsi="Times New Roman" w:cs="Times New Roman"/>
                <w:bCs/>
                <w:sz w:val="20"/>
                <w:szCs w:val="20"/>
                <w:lang w:eastAsia="en-US"/>
              </w:rPr>
              <w:t>–</w:t>
            </w:r>
            <w:r w:rsidRPr="00E9394C">
              <w:rPr>
                <w:rFonts w:ascii="Times New Roman" w:hAnsi="Times New Roman" w:cs="Times New Roman"/>
                <w:bCs/>
                <w:sz w:val="20"/>
                <w:szCs w:val="20"/>
                <w:lang w:eastAsia="en-US"/>
              </w:rPr>
              <w:tab/>
              <w:t xml:space="preserve">1-2 – </w:t>
            </w:r>
            <w:r w:rsidRPr="00E9394C">
              <w:rPr>
                <w:rFonts w:ascii="Times New Roman" w:hAnsi="Times New Roman" w:cs="Times New Roman"/>
                <w:sz w:val="20"/>
                <w:szCs w:val="20"/>
              </w:rPr>
              <w:t>здобувач</w:t>
            </w:r>
            <w:r w:rsidRPr="00E9394C">
              <w:rPr>
                <w:rFonts w:ascii="Times New Roman" w:hAnsi="Times New Roman" w:cs="Times New Roman"/>
                <w:bCs/>
                <w:sz w:val="20"/>
                <w:szCs w:val="20"/>
                <w:lang w:eastAsia="en-US"/>
              </w:rPr>
              <w:t xml:space="preserve"> частково розв’язав задачу з суттєвими помилками.</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14FC496" w14:textId="77777777" w:rsidR="00E9394C" w:rsidRPr="00E9394C" w:rsidRDefault="00E9394C" w:rsidP="00E9394C">
            <w:pPr>
              <w:autoSpaceDE w:val="0"/>
              <w:autoSpaceDN w:val="0"/>
              <w:jc w:val="center"/>
              <w:rPr>
                <w:rFonts w:ascii="Times New Roman" w:hAnsi="Times New Roman" w:cs="Times New Roman"/>
                <w:b/>
                <w:sz w:val="20"/>
                <w:szCs w:val="20"/>
                <w:lang w:eastAsia="en-US"/>
              </w:rPr>
            </w:pPr>
            <w:r w:rsidRPr="00E9394C">
              <w:rPr>
                <w:rFonts w:ascii="Times New Roman" w:hAnsi="Times New Roman" w:cs="Times New Roman"/>
                <w:b/>
                <w:sz w:val="20"/>
                <w:szCs w:val="20"/>
                <w:lang w:eastAsia="en-US"/>
              </w:rPr>
              <w:t>2 х 15 = 30</w:t>
            </w:r>
          </w:p>
        </w:tc>
      </w:tr>
      <w:tr w:rsidR="00E9394C" w:rsidRPr="00E9394C" w14:paraId="79108CB3" w14:textId="77777777" w:rsidTr="00E9394C">
        <w:tc>
          <w:tcPr>
            <w:tcW w:w="1384" w:type="dxa"/>
            <w:tcBorders>
              <w:top w:val="single" w:sz="4" w:space="0" w:color="auto"/>
              <w:left w:val="single" w:sz="4" w:space="0" w:color="auto"/>
              <w:bottom w:val="single" w:sz="4" w:space="0" w:color="auto"/>
              <w:right w:val="single" w:sz="4" w:space="0" w:color="auto"/>
            </w:tcBorders>
            <w:hideMark/>
          </w:tcPr>
          <w:p w14:paraId="4FC413B5" w14:textId="77777777" w:rsidR="00E9394C" w:rsidRPr="00E9394C" w:rsidRDefault="00E9394C" w:rsidP="00E9394C">
            <w:pPr>
              <w:autoSpaceDE w:val="0"/>
              <w:autoSpaceDN w:val="0"/>
              <w:jc w:val="center"/>
              <w:rPr>
                <w:rFonts w:ascii="Times New Roman" w:hAnsi="Times New Roman" w:cs="Times New Roman"/>
                <w:b/>
                <w:sz w:val="20"/>
                <w:szCs w:val="20"/>
              </w:rPr>
            </w:pPr>
            <w:r w:rsidRPr="00E9394C">
              <w:rPr>
                <w:rFonts w:ascii="Times New Roman" w:hAnsi="Times New Roman" w:cs="Times New Roman"/>
                <w:b/>
                <w:sz w:val="20"/>
                <w:szCs w:val="20"/>
              </w:rPr>
              <w:t xml:space="preserve">Усього за </w:t>
            </w:r>
          </w:p>
          <w:p w14:paraId="3034E6F7" w14:textId="77777777" w:rsidR="00E9394C" w:rsidRPr="00E9394C" w:rsidRDefault="00E9394C" w:rsidP="00E9394C">
            <w:pPr>
              <w:autoSpaceDE w:val="0"/>
              <w:autoSpaceDN w:val="0"/>
              <w:jc w:val="center"/>
              <w:rPr>
                <w:rFonts w:ascii="Times New Roman" w:hAnsi="Times New Roman" w:cs="Times New Roman"/>
                <w:b/>
                <w:sz w:val="20"/>
                <w:szCs w:val="20"/>
                <w:lang w:eastAsia="en-US"/>
              </w:rPr>
            </w:pPr>
            <w:r w:rsidRPr="00E9394C">
              <w:rPr>
                <w:rFonts w:ascii="Times New Roman" w:hAnsi="Times New Roman" w:cs="Times New Roman"/>
                <w:b/>
                <w:sz w:val="20"/>
                <w:szCs w:val="20"/>
              </w:rPr>
              <w:t>підсумковий контроль</w:t>
            </w:r>
          </w:p>
        </w:tc>
        <w:tc>
          <w:tcPr>
            <w:tcW w:w="1730" w:type="dxa"/>
            <w:tcBorders>
              <w:top w:val="single" w:sz="4" w:space="0" w:color="auto"/>
              <w:left w:val="single" w:sz="4" w:space="0" w:color="auto"/>
              <w:bottom w:val="single" w:sz="4" w:space="0" w:color="auto"/>
              <w:right w:val="single" w:sz="4" w:space="0" w:color="auto"/>
            </w:tcBorders>
            <w:hideMark/>
          </w:tcPr>
          <w:p w14:paraId="788D4DE5" w14:textId="77777777" w:rsidR="00E9394C" w:rsidRPr="00E9394C" w:rsidRDefault="00E9394C" w:rsidP="00E9394C">
            <w:pPr>
              <w:autoSpaceDE w:val="0"/>
              <w:autoSpaceDN w:val="0"/>
              <w:jc w:val="center"/>
              <w:rPr>
                <w:rFonts w:ascii="Times New Roman" w:hAnsi="Times New Roman" w:cs="Times New Roman"/>
                <w:b/>
                <w:sz w:val="20"/>
                <w:szCs w:val="20"/>
                <w:lang w:eastAsia="en-US"/>
              </w:rPr>
            </w:pPr>
          </w:p>
        </w:tc>
        <w:tc>
          <w:tcPr>
            <w:tcW w:w="2693" w:type="dxa"/>
            <w:tcBorders>
              <w:top w:val="single" w:sz="4" w:space="0" w:color="auto"/>
              <w:left w:val="single" w:sz="4" w:space="0" w:color="auto"/>
              <w:bottom w:val="single" w:sz="4" w:space="0" w:color="auto"/>
              <w:right w:val="single" w:sz="4" w:space="0" w:color="auto"/>
            </w:tcBorders>
          </w:tcPr>
          <w:p w14:paraId="5FF244EC" w14:textId="77777777" w:rsidR="00E9394C" w:rsidRPr="00E9394C" w:rsidRDefault="00E9394C" w:rsidP="00E9394C">
            <w:pPr>
              <w:autoSpaceDE w:val="0"/>
              <w:autoSpaceDN w:val="0"/>
              <w:jc w:val="center"/>
              <w:rPr>
                <w:rFonts w:ascii="Times New Roman" w:hAnsi="Times New Roman" w:cs="Times New Roman"/>
                <w:b/>
                <w:sz w:val="20"/>
                <w:szCs w:val="20"/>
                <w:lang w:eastAsia="en-US"/>
              </w:rPr>
            </w:pPr>
          </w:p>
        </w:tc>
        <w:tc>
          <w:tcPr>
            <w:tcW w:w="2551" w:type="dxa"/>
            <w:tcBorders>
              <w:top w:val="single" w:sz="4" w:space="0" w:color="auto"/>
              <w:left w:val="single" w:sz="4" w:space="0" w:color="auto"/>
              <w:bottom w:val="single" w:sz="4" w:space="0" w:color="auto"/>
              <w:right w:val="single" w:sz="4" w:space="0" w:color="auto"/>
            </w:tcBorders>
          </w:tcPr>
          <w:p w14:paraId="6C4AFFF4" w14:textId="77777777" w:rsidR="00E9394C" w:rsidRPr="00E9394C" w:rsidRDefault="00E9394C" w:rsidP="00E9394C">
            <w:pPr>
              <w:tabs>
                <w:tab w:val="left" w:pos="320"/>
              </w:tabs>
              <w:autoSpaceDE w:val="0"/>
              <w:autoSpaceDN w:val="0"/>
              <w:jc w:val="center"/>
              <w:rPr>
                <w:rFonts w:ascii="Times New Roman" w:hAnsi="Times New Roman" w:cs="Times New Roman"/>
                <w:b/>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144A14E7" w14:textId="77777777" w:rsidR="00E9394C" w:rsidRPr="00E9394C" w:rsidRDefault="00E9394C" w:rsidP="00E9394C">
            <w:pPr>
              <w:autoSpaceDE w:val="0"/>
              <w:autoSpaceDN w:val="0"/>
              <w:jc w:val="center"/>
              <w:rPr>
                <w:rFonts w:ascii="Times New Roman" w:hAnsi="Times New Roman" w:cs="Times New Roman"/>
                <w:b/>
                <w:sz w:val="20"/>
                <w:szCs w:val="20"/>
              </w:rPr>
            </w:pPr>
            <w:r w:rsidRPr="00E9394C">
              <w:rPr>
                <w:rFonts w:ascii="Times New Roman" w:hAnsi="Times New Roman" w:cs="Times New Roman"/>
                <w:b/>
                <w:sz w:val="20"/>
                <w:szCs w:val="20"/>
              </w:rPr>
              <w:t>40</w:t>
            </w:r>
          </w:p>
        </w:tc>
      </w:tr>
    </w:tbl>
    <w:p w14:paraId="69663FD1" w14:textId="77777777" w:rsidR="00CC4E2F" w:rsidRDefault="00CC4E2F" w:rsidP="00E9394C">
      <w:pPr>
        <w:pStyle w:val="a4"/>
        <w:rPr>
          <w:b/>
          <w:sz w:val="22"/>
          <w:szCs w:val="22"/>
          <w:lang w:val="uk-UA"/>
        </w:rPr>
      </w:pPr>
    </w:p>
    <w:p w14:paraId="4A8722AA" w14:textId="77777777" w:rsidR="00CC4E2F" w:rsidRDefault="00CC4E2F" w:rsidP="000A1DDF">
      <w:pPr>
        <w:pStyle w:val="a4"/>
        <w:ind w:firstLine="709"/>
        <w:rPr>
          <w:b/>
          <w:sz w:val="22"/>
          <w:szCs w:val="22"/>
          <w:lang w:val="uk-UA"/>
        </w:rPr>
      </w:pPr>
    </w:p>
    <w:p w14:paraId="3442EB60" w14:textId="77777777" w:rsidR="000A1DDF" w:rsidRPr="00A52594" w:rsidRDefault="000A1DDF" w:rsidP="000A1DDF">
      <w:pPr>
        <w:jc w:val="center"/>
        <w:rPr>
          <w:rFonts w:ascii="Times New Roman" w:hAnsi="Times New Roman" w:cs="Times New Roman"/>
          <w:b/>
        </w:rPr>
      </w:pPr>
      <w:r w:rsidRPr="00A52594">
        <w:rPr>
          <w:rFonts w:ascii="Times New Roman" w:hAnsi="Times New Roman" w:cs="Times New Roman"/>
          <w:b/>
        </w:rPr>
        <w:t>Шкала оцінювання ЗНУ: національна та ECTS</w:t>
      </w:r>
    </w:p>
    <w:tbl>
      <w:tblPr>
        <w:tblW w:w="0" w:type="auto"/>
        <w:jc w:val="center"/>
        <w:tblLayout w:type="fixed"/>
        <w:tblLook w:val="04A0" w:firstRow="1" w:lastRow="0" w:firstColumn="1" w:lastColumn="0" w:noHBand="0" w:noVBand="1"/>
      </w:tblPr>
      <w:tblGrid>
        <w:gridCol w:w="1500"/>
        <w:gridCol w:w="4510"/>
        <w:gridCol w:w="2126"/>
        <w:gridCol w:w="1873"/>
      </w:tblGrid>
      <w:tr w:rsidR="000A1DDF" w:rsidRPr="00A52594" w14:paraId="6EB1D743" w14:textId="77777777" w:rsidTr="000A1DDF">
        <w:trPr>
          <w:cantSplit/>
          <w:trHeight w:val="205"/>
          <w:jc w:val="center"/>
        </w:trPr>
        <w:tc>
          <w:tcPr>
            <w:tcW w:w="1500" w:type="dxa"/>
            <w:vMerge w:val="restart"/>
            <w:tcBorders>
              <w:top w:val="single" w:sz="4" w:space="0" w:color="000000"/>
              <w:left w:val="single" w:sz="4" w:space="0" w:color="000000"/>
              <w:bottom w:val="single" w:sz="4" w:space="0" w:color="000000"/>
              <w:right w:val="single" w:sz="4" w:space="0" w:color="000000"/>
            </w:tcBorders>
            <w:hideMark/>
          </w:tcPr>
          <w:p w14:paraId="064C9CC4" w14:textId="77777777" w:rsidR="000A1DDF" w:rsidRPr="00A52594" w:rsidRDefault="000A1DDF" w:rsidP="000A1DDF">
            <w:pPr>
              <w:pStyle w:val="2"/>
              <w:spacing w:before="0" w:line="218" w:lineRule="auto"/>
              <w:jc w:val="center"/>
              <w:rPr>
                <w:rFonts w:ascii="Times New Roman" w:hAnsi="Times New Roman" w:cs="Times New Roman"/>
                <w:color w:val="auto"/>
                <w:lang w:val="uk-UA"/>
              </w:rPr>
            </w:pPr>
            <w:r w:rsidRPr="00A52594">
              <w:rPr>
                <w:rFonts w:ascii="Times New Roman" w:hAnsi="Times New Roman" w:cs="Times New Roman"/>
                <w:caps/>
                <w:color w:val="auto"/>
                <w:sz w:val="24"/>
                <w:szCs w:val="24"/>
                <w:lang w:val="uk-UA"/>
              </w:rPr>
              <w:t>З</w:t>
            </w:r>
            <w:r w:rsidRPr="00A52594">
              <w:rPr>
                <w:rFonts w:ascii="Times New Roman" w:hAnsi="Times New Roman" w:cs="Times New Roman"/>
                <w:color w:val="auto"/>
                <w:sz w:val="24"/>
                <w:szCs w:val="24"/>
                <w:lang w:val="uk-UA"/>
              </w:rPr>
              <w:t>а шкалою</w:t>
            </w:r>
          </w:p>
          <w:p w14:paraId="4426CB58" w14:textId="77777777" w:rsidR="000A1DDF" w:rsidRPr="00A52594" w:rsidRDefault="000A1DDF" w:rsidP="000A1DDF">
            <w:pPr>
              <w:pStyle w:val="6"/>
              <w:spacing w:before="0" w:line="218" w:lineRule="auto"/>
              <w:jc w:val="center"/>
              <w:rPr>
                <w:rFonts w:ascii="Times New Roman" w:hAnsi="Times New Roman" w:cs="Times New Roman"/>
                <w:b/>
                <w:i w:val="0"/>
                <w:color w:val="auto"/>
              </w:rPr>
            </w:pPr>
            <w:r w:rsidRPr="00A52594">
              <w:rPr>
                <w:rFonts w:ascii="Times New Roman" w:hAnsi="Times New Roman" w:cs="Times New Roman"/>
                <w:b/>
                <w:i w:val="0"/>
                <w:color w:val="auto"/>
              </w:rPr>
              <w:t>ECTS</w:t>
            </w:r>
          </w:p>
        </w:tc>
        <w:tc>
          <w:tcPr>
            <w:tcW w:w="4510" w:type="dxa"/>
            <w:vMerge w:val="restart"/>
            <w:tcBorders>
              <w:top w:val="single" w:sz="4" w:space="0" w:color="000000"/>
              <w:left w:val="single" w:sz="4" w:space="0" w:color="000000"/>
              <w:bottom w:val="single" w:sz="4" w:space="0" w:color="000000"/>
              <w:right w:val="single" w:sz="4" w:space="0" w:color="000000"/>
            </w:tcBorders>
            <w:hideMark/>
          </w:tcPr>
          <w:p w14:paraId="1F53B507" w14:textId="77777777" w:rsidR="000A1DDF" w:rsidRPr="00A52594" w:rsidRDefault="000A1DDF" w:rsidP="000A1DDF">
            <w:pPr>
              <w:pStyle w:val="5"/>
              <w:spacing w:before="0" w:line="218" w:lineRule="auto"/>
              <w:ind w:right="-108"/>
              <w:jc w:val="center"/>
              <w:rPr>
                <w:rFonts w:ascii="Times New Roman" w:hAnsi="Times New Roman" w:cs="Times New Roman"/>
                <w:b/>
                <w:color w:val="auto"/>
              </w:rPr>
            </w:pPr>
            <w:r w:rsidRPr="00A52594">
              <w:rPr>
                <w:rFonts w:ascii="Times New Roman" w:hAnsi="Times New Roman" w:cs="Times New Roman"/>
                <w:b/>
                <w:color w:val="auto"/>
              </w:rPr>
              <w:t>За шкалою університету</w:t>
            </w:r>
          </w:p>
        </w:tc>
        <w:tc>
          <w:tcPr>
            <w:tcW w:w="3999" w:type="dxa"/>
            <w:gridSpan w:val="2"/>
            <w:tcBorders>
              <w:top w:val="single" w:sz="4" w:space="0" w:color="000000"/>
              <w:left w:val="single" w:sz="4" w:space="0" w:color="000000"/>
              <w:bottom w:val="single" w:sz="4" w:space="0" w:color="000000"/>
              <w:right w:val="single" w:sz="4" w:space="0" w:color="000000"/>
            </w:tcBorders>
            <w:hideMark/>
          </w:tcPr>
          <w:p w14:paraId="6954A103" w14:textId="77777777" w:rsidR="000A1DDF" w:rsidRPr="00A52594" w:rsidRDefault="000A1DDF" w:rsidP="000A1DDF">
            <w:pPr>
              <w:pStyle w:val="3"/>
              <w:tabs>
                <w:tab w:val="left" w:pos="0"/>
              </w:tabs>
              <w:spacing w:before="0" w:line="218" w:lineRule="auto"/>
              <w:jc w:val="center"/>
              <w:rPr>
                <w:rFonts w:ascii="Times New Roman" w:hAnsi="Times New Roman" w:cs="Times New Roman"/>
                <w:color w:val="auto"/>
              </w:rPr>
            </w:pPr>
            <w:r w:rsidRPr="00A52594">
              <w:rPr>
                <w:rFonts w:ascii="Times New Roman" w:hAnsi="Times New Roman" w:cs="Times New Roman"/>
                <w:color w:val="auto"/>
              </w:rPr>
              <w:t>За національною шкалою</w:t>
            </w:r>
          </w:p>
        </w:tc>
      </w:tr>
      <w:tr w:rsidR="000A1DDF" w:rsidRPr="00A52594" w14:paraId="6D22F36D" w14:textId="77777777" w:rsidTr="000A1DDF">
        <w:trPr>
          <w:cantSplit/>
          <w:trHeight w:val="58"/>
          <w:jc w:val="center"/>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79C2A1D" w14:textId="77777777" w:rsidR="000A1DDF" w:rsidRPr="00A52594" w:rsidRDefault="000A1DDF" w:rsidP="000A1DDF">
            <w:pPr>
              <w:widowControl/>
              <w:suppressAutoHyphens w:val="0"/>
              <w:spacing w:line="256" w:lineRule="auto"/>
              <w:rPr>
                <w:rFonts w:ascii="Times New Roman" w:eastAsiaTheme="majorEastAsia" w:hAnsi="Times New Roman" w:cs="Times New Roman"/>
                <w:b/>
                <w:iCs/>
                <w:szCs w:val="21"/>
              </w:rPr>
            </w:pPr>
          </w:p>
        </w:tc>
        <w:tc>
          <w:tcPr>
            <w:tcW w:w="4510" w:type="dxa"/>
            <w:vMerge/>
            <w:tcBorders>
              <w:top w:val="single" w:sz="4" w:space="0" w:color="000000"/>
              <w:left w:val="single" w:sz="4" w:space="0" w:color="000000"/>
              <w:bottom w:val="single" w:sz="4" w:space="0" w:color="000000"/>
              <w:right w:val="single" w:sz="4" w:space="0" w:color="000000"/>
            </w:tcBorders>
            <w:vAlign w:val="center"/>
            <w:hideMark/>
          </w:tcPr>
          <w:p w14:paraId="7D086F47" w14:textId="77777777" w:rsidR="000A1DDF" w:rsidRPr="00A52594" w:rsidRDefault="000A1DDF" w:rsidP="000A1DDF">
            <w:pPr>
              <w:widowControl/>
              <w:suppressAutoHyphens w:val="0"/>
              <w:spacing w:line="256" w:lineRule="auto"/>
              <w:rPr>
                <w:rFonts w:ascii="Times New Roman" w:eastAsiaTheme="majorEastAsia" w:hAnsi="Times New Roman" w:cs="Times New Roman"/>
                <w:b/>
                <w:szCs w:val="21"/>
              </w:rPr>
            </w:pPr>
          </w:p>
        </w:tc>
        <w:tc>
          <w:tcPr>
            <w:tcW w:w="2126" w:type="dxa"/>
            <w:tcBorders>
              <w:top w:val="single" w:sz="4" w:space="0" w:color="000000"/>
              <w:left w:val="single" w:sz="4" w:space="0" w:color="000000"/>
              <w:bottom w:val="single" w:sz="4" w:space="0" w:color="000000"/>
              <w:right w:val="single" w:sz="4" w:space="0" w:color="000000"/>
            </w:tcBorders>
            <w:hideMark/>
          </w:tcPr>
          <w:p w14:paraId="47A1E157" w14:textId="77777777" w:rsidR="000A1DDF" w:rsidRPr="00A52594" w:rsidRDefault="000A1DDF" w:rsidP="000A1DDF">
            <w:pPr>
              <w:pStyle w:val="3"/>
              <w:spacing w:before="0" w:line="218" w:lineRule="auto"/>
              <w:jc w:val="center"/>
              <w:rPr>
                <w:rFonts w:ascii="Times New Roman" w:hAnsi="Times New Roman" w:cs="Times New Roman"/>
                <w:color w:val="auto"/>
              </w:rPr>
            </w:pPr>
            <w:r w:rsidRPr="00A52594">
              <w:rPr>
                <w:rFonts w:ascii="Times New Roman" w:hAnsi="Times New Roman" w:cs="Times New Roman"/>
                <w:color w:val="auto"/>
              </w:rPr>
              <w:t>Екзамен</w:t>
            </w:r>
          </w:p>
        </w:tc>
        <w:tc>
          <w:tcPr>
            <w:tcW w:w="1873" w:type="dxa"/>
            <w:tcBorders>
              <w:top w:val="single" w:sz="4" w:space="0" w:color="000000"/>
              <w:left w:val="single" w:sz="4" w:space="0" w:color="000000"/>
              <w:bottom w:val="single" w:sz="4" w:space="0" w:color="000000"/>
              <w:right w:val="single" w:sz="4" w:space="0" w:color="000000"/>
            </w:tcBorders>
            <w:hideMark/>
          </w:tcPr>
          <w:p w14:paraId="284EABD6" w14:textId="77777777" w:rsidR="000A1DDF" w:rsidRPr="00A52594" w:rsidRDefault="000A1DDF" w:rsidP="000A1DDF">
            <w:pPr>
              <w:pStyle w:val="3"/>
              <w:spacing w:before="0" w:line="218" w:lineRule="auto"/>
              <w:jc w:val="center"/>
              <w:rPr>
                <w:rFonts w:ascii="Times New Roman" w:hAnsi="Times New Roman" w:cs="Times New Roman"/>
                <w:color w:val="auto"/>
              </w:rPr>
            </w:pPr>
            <w:r w:rsidRPr="00A52594">
              <w:rPr>
                <w:rFonts w:ascii="Times New Roman" w:hAnsi="Times New Roman" w:cs="Times New Roman"/>
                <w:color w:val="auto"/>
              </w:rPr>
              <w:t>Залік</w:t>
            </w:r>
          </w:p>
        </w:tc>
      </w:tr>
      <w:tr w:rsidR="000A1DDF" w14:paraId="36FC24F3" w14:textId="77777777" w:rsidTr="000A1DDF">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hideMark/>
          </w:tcPr>
          <w:p w14:paraId="70E18FC3" w14:textId="77777777" w:rsidR="000A1DDF" w:rsidRPr="00A52594" w:rsidRDefault="000A1DDF" w:rsidP="000A1DDF">
            <w:pPr>
              <w:spacing w:line="218" w:lineRule="auto"/>
              <w:ind w:right="-68"/>
              <w:jc w:val="center"/>
              <w:rPr>
                <w:rFonts w:ascii="Times New Roman" w:hAnsi="Times New Roman" w:cs="Times New Roman"/>
              </w:rPr>
            </w:pPr>
            <w:r w:rsidRPr="00A52594">
              <w:rPr>
                <w:rFonts w:ascii="Times New Roman" w:hAnsi="Times New Roman" w:cs="Times New Roman"/>
                <w:spacing w:val="-2"/>
              </w:rPr>
              <w:t>A</w:t>
            </w:r>
          </w:p>
        </w:tc>
        <w:tc>
          <w:tcPr>
            <w:tcW w:w="4510" w:type="dxa"/>
            <w:tcBorders>
              <w:top w:val="single" w:sz="4" w:space="0" w:color="000000"/>
              <w:left w:val="single" w:sz="4" w:space="0" w:color="000000"/>
              <w:bottom w:val="single" w:sz="4" w:space="0" w:color="000000"/>
              <w:right w:val="single" w:sz="4" w:space="0" w:color="000000"/>
            </w:tcBorders>
            <w:vAlign w:val="center"/>
            <w:hideMark/>
          </w:tcPr>
          <w:p w14:paraId="18550CBA" w14:textId="77777777" w:rsidR="000A1DDF" w:rsidRPr="00A52594" w:rsidRDefault="000A1DDF" w:rsidP="000A1DDF">
            <w:pPr>
              <w:spacing w:line="218" w:lineRule="auto"/>
              <w:ind w:right="223"/>
              <w:jc w:val="center"/>
              <w:rPr>
                <w:rFonts w:ascii="Times New Roman" w:hAnsi="Times New Roman" w:cs="Times New Roman"/>
              </w:rPr>
            </w:pPr>
            <w:r w:rsidRPr="00A52594">
              <w:rPr>
                <w:rFonts w:ascii="Times New Roman" w:hAnsi="Times New Roman" w:cs="Times New Roman"/>
                <w:spacing w:val="-2"/>
              </w:rPr>
              <w:t>90 – 100 (відмінно)</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11D5E9CE" w14:textId="77777777" w:rsidR="000A1DDF" w:rsidRPr="00A52594" w:rsidRDefault="000A1DDF" w:rsidP="000A1DDF">
            <w:pPr>
              <w:pStyle w:val="4"/>
              <w:spacing w:before="0" w:line="218" w:lineRule="auto"/>
              <w:jc w:val="center"/>
              <w:rPr>
                <w:rFonts w:ascii="Times New Roman" w:hAnsi="Times New Roman" w:cs="Times New Roman"/>
                <w:b w:val="0"/>
                <w:color w:val="auto"/>
              </w:rPr>
            </w:pPr>
            <w:r w:rsidRPr="00A52594">
              <w:rPr>
                <w:rFonts w:ascii="Times New Roman" w:hAnsi="Times New Roman" w:cs="Times New Roman"/>
                <w:b w:val="0"/>
                <w:i w:val="0"/>
                <w:color w:val="auto"/>
              </w:rPr>
              <w:t>5 (відмінно)</w:t>
            </w:r>
          </w:p>
        </w:tc>
        <w:tc>
          <w:tcPr>
            <w:tcW w:w="1873" w:type="dxa"/>
            <w:vMerge w:val="restart"/>
            <w:tcBorders>
              <w:top w:val="single" w:sz="4" w:space="0" w:color="000000"/>
              <w:left w:val="single" w:sz="4" w:space="0" w:color="000000"/>
              <w:bottom w:val="single" w:sz="4" w:space="0" w:color="000000"/>
              <w:right w:val="single" w:sz="4" w:space="0" w:color="000000"/>
            </w:tcBorders>
            <w:vAlign w:val="center"/>
            <w:hideMark/>
          </w:tcPr>
          <w:p w14:paraId="56773A15" w14:textId="77777777" w:rsidR="000A1DDF" w:rsidRDefault="000A1DDF" w:rsidP="000A1DDF">
            <w:pPr>
              <w:pStyle w:val="4"/>
              <w:spacing w:before="0" w:line="218" w:lineRule="auto"/>
              <w:jc w:val="center"/>
              <w:rPr>
                <w:rFonts w:ascii="Times New Roman" w:hAnsi="Times New Roman" w:cs="Times New Roman"/>
                <w:b w:val="0"/>
                <w:color w:val="auto"/>
              </w:rPr>
            </w:pPr>
            <w:r w:rsidRPr="00A52594">
              <w:rPr>
                <w:rFonts w:ascii="Times New Roman" w:hAnsi="Times New Roman" w:cs="Times New Roman"/>
                <w:b w:val="0"/>
                <w:i w:val="0"/>
                <w:color w:val="auto"/>
              </w:rPr>
              <w:t>Зараховано</w:t>
            </w:r>
          </w:p>
        </w:tc>
      </w:tr>
      <w:tr w:rsidR="000A1DDF" w14:paraId="446D8CF1" w14:textId="77777777" w:rsidTr="000A1DDF">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hideMark/>
          </w:tcPr>
          <w:p w14:paraId="022258A5" w14:textId="77777777" w:rsidR="000A1DDF" w:rsidRDefault="000A1DDF" w:rsidP="000A1DDF">
            <w:pPr>
              <w:spacing w:line="218" w:lineRule="auto"/>
              <w:ind w:right="-68"/>
              <w:jc w:val="center"/>
              <w:rPr>
                <w:rFonts w:ascii="Times New Roman" w:hAnsi="Times New Roman" w:cs="Times New Roman"/>
              </w:rPr>
            </w:pPr>
            <w:r>
              <w:rPr>
                <w:rFonts w:ascii="Times New Roman" w:hAnsi="Times New Roman" w:cs="Times New Roman"/>
                <w:spacing w:val="-2"/>
              </w:rPr>
              <w:t>B</w:t>
            </w:r>
          </w:p>
        </w:tc>
        <w:tc>
          <w:tcPr>
            <w:tcW w:w="4510" w:type="dxa"/>
            <w:tcBorders>
              <w:top w:val="single" w:sz="4" w:space="0" w:color="000000"/>
              <w:left w:val="single" w:sz="4" w:space="0" w:color="000000"/>
              <w:bottom w:val="single" w:sz="4" w:space="0" w:color="000000"/>
              <w:right w:val="single" w:sz="4" w:space="0" w:color="000000"/>
            </w:tcBorders>
            <w:vAlign w:val="center"/>
            <w:hideMark/>
          </w:tcPr>
          <w:p w14:paraId="7AAF67A9" w14:textId="77777777" w:rsidR="000A1DDF" w:rsidRDefault="000A1DDF" w:rsidP="000A1DDF">
            <w:pPr>
              <w:spacing w:line="218" w:lineRule="auto"/>
              <w:ind w:right="223"/>
              <w:jc w:val="center"/>
              <w:rPr>
                <w:rFonts w:ascii="Times New Roman" w:hAnsi="Times New Roman" w:cs="Times New Roman"/>
              </w:rPr>
            </w:pPr>
            <w:r>
              <w:rPr>
                <w:rFonts w:ascii="Times New Roman" w:hAnsi="Times New Roman" w:cs="Times New Roman"/>
                <w:spacing w:val="-2"/>
              </w:rPr>
              <w:t>85 – 89 (дуже добре)</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hideMark/>
          </w:tcPr>
          <w:p w14:paraId="3628C7AB" w14:textId="77777777" w:rsidR="000A1DDF" w:rsidRDefault="000A1DDF" w:rsidP="000A1DDF">
            <w:pPr>
              <w:spacing w:line="218" w:lineRule="auto"/>
              <w:ind w:right="-54"/>
              <w:jc w:val="center"/>
              <w:rPr>
                <w:rFonts w:ascii="Times New Roman" w:hAnsi="Times New Roman" w:cs="Times New Roman"/>
              </w:rPr>
            </w:pPr>
            <w:r>
              <w:rPr>
                <w:rFonts w:ascii="Times New Roman" w:hAnsi="Times New Roman" w:cs="Times New Roman"/>
                <w:spacing w:val="-2"/>
              </w:rPr>
              <w:t>4 (добре)</w:t>
            </w:r>
          </w:p>
        </w:tc>
        <w:tc>
          <w:tcPr>
            <w:tcW w:w="1873" w:type="dxa"/>
            <w:vMerge/>
            <w:tcBorders>
              <w:top w:val="single" w:sz="4" w:space="0" w:color="000000"/>
              <w:left w:val="single" w:sz="4" w:space="0" w:color="000000"/>
              <w:bottom w:val="single" w:sz="4" w:space="0" w:color="000000"/>
              <w:right w:val="single" w:sz="4" w:space="0" w:color="000000"/>
            </w:tcBorders>
            <w:vAlign w:val="center"/>
            <w:hideMark/>
          </w:tcPr>
          <w:p w14:paraId="5580ACAF" w14:textId="77777777" w:rsidR="000A1DDF" w:rsidRDefault="000A1DDF" w:rsidP="000A1DDF">
            <w:pPr>
              <w:widowControl/>
              <w:suppressAutoHyphens w:val="0"/>
              <w:spacing w:line="256" w:lineRule="auto"/>
              <w:rPr>
                <w:rFonts w:ascii="Times New Roman" w:eastAsiaTheme="majorEastAsia" w:hAnsi="Times New Roman" w:cs="Times New Roman"/>
                <w:bCs/>
                <w:i/>
                <w:iCs/>
                <w:szCs w:val="21"/>
              </w:rPr>
            </w:pPr>
          </w:p>
        </w:tc>
      </w:tr>
      <w:tr w:rsidR="000A1DDF" w14:paraId="3AF8F23A" w14:textId="77777777" w:rsidTr="000A1DDF">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hideMark/>
          </w:tcPr>
          <w:p w14:paraId="39C4CB73" w14:textId="77777777" w:rsidR="000A1DDF" w:rsidRDefault="000A1DDF" w:rsidP="000A1DDF">
            <w:pPr>
              <w:spacing w:line="218" w:lineRule="auto"/>
              <w:ind w:right="-68"/>
              <w:jc w:val="center"/>
              <w:rPr>
                <w:rFonts w:ascii="Times New Roman" w:hAnsi="Times New Roman" w:cs="Times New Roman"/>
              </w:rPr>
            </w:pPr>
            <w:r>
              <w:rPr>
                <w:rFonts w:ascii="Times New Roman" w:hAnsi="Times New Roman" w:cs="Times New Roman"/>
                <w:spacing w:val="-2"/>
              </w:rPr>
              <w:t>C</w:t>
            </w:r>
          </w:p>
        </w:tc>
        <w:tc>
          <w:tcPr>
            <w:tcW w:w="4510" w:type="dxa"/>
            <w:tcBorders>
              <w:top w:val="single" w:sz="4" w:space="0" w:color="000000"/>
              <w:left w:val="single" w:sz="4" w:space="0" w:color="000000"/>
              <w:bottom w:val="single" w:sz="4" w:space="0" w:color="000000"/>
              <w:right w:val="single" w:sz="4" w:space="0" w:color="000000"/>
            </w:tcBorders>
            <w:vAlign w:val="center"/>
            <w:hideMark/>
          </w:tcPr>
          <w:p w14:paraId="4DBDC2B5" w14:textId="77777777" w:rsidR="000A1DDF" w:rsidRDefault="000A1DDF" w:rsidP="000A1DDF">
            <w:pPr>
              <w:spacing w:line="218" w:lineRule="auto"/>
              <w:ind w:right="223"/>
              <w:jc w:val="center"/>
              <w:rPr>
                <w:rFonts w:ascii="Times New Roman" w:hAnsi="Times New Roman" w:cs="Times New Roman"/>
              </w:rPr>
            </w:pPr>
            <w:r>
              <w:rPr>
                <w:rFonts w:ascii="Times New Roman" w:hAnsi="Times New Roman" w:cs="Times New Roman"/>
                <w:spacing w:val="-2"/>
              </w:rPr>
              <w:t>75 – 84 (добре)</w:t>
            </w:r>
          </w:p>
        </w:tc>
        <w:tc>
          <w:tcPr>
            <w:tcW w:w="3999" w:type="dxa"/>
            <w:vMerge/>
            <w:tcBorders>
              <w:top w:val="single" w:sz="4" w:space="0" w:color="000000"/>
              <w:left w:val="single" w:sz="4" w:space="0" w:color="000000"/>
              <w:bottom w:val="single" w:sz="4" w:space="0" w:color="000000"/>
              <w:right w:val="single" w:sz="4" w:space="0" w:color="000000"/>
            </w:tcBorders>
            <w:vAlign w:val="center"/>
            <w:hideMark/>
          </w:tcPr>
          <w:p w14:paraId="03E381FC" w14:textId="77777777" w:rsidR="000A1DDF" w:rsidRDefault="000A1DDF" w:rsidP="000A1DDF">
            <w:pPr>
              <w:widowControl/>
              <w:suppressAutoHyphens w:val="0"/>
              <w:spacing w:line="256" w:lineRule="auto"/>
              <w:rPr>
                <w:rFonts w:ascii="Times New Roman" w:hAnsi="Times New Roman" w:cs="Times New Roman"/>
              </w:rPr>
            </w:pPr>
          </w:p>
        </w:tc>
        <w:tc>
          <w:tcPr>
            <w:tcW w:w="1873" w:type="dxa"/>
            <w:vMerge/>
            <w:tcBorders>
              <w:top w:val="single" w:sz="4" w:space="0" w:color="000000"/>
              <w:left w:val="single" w:sz="4" w:space="0" w:color="000000"/>
              <w:bottom w:val="single" w:sz="4" w:space="0" w:color="000000"/>
              <w:right w:val="single" w:sz="4" w:space="0" w:color="000000"/>
            </w:tcBorders>
            <w:vAlign w:val="center"/>
            <w:hideMark/>
          </w:tcPr>
          <w:p w14:paraId="49FE470F" w14:textId="77777777" w:rsidR="000A1DDF" w:rsidRDefault="000A1DDF" w:rsidP="000A1DDF">
            <w:pPr>
              <w:widowControl/>
              <w:suppressAutoHyphens w:val="0"/>
              <w:spacing w:line="256" w:lineRule="auto"/>
              <w:rPr>
                <w:rFonts w:ascii="Times New Roman" w:eastAsiaTheme="majorEastAsia" w:hAnsi="Times New Roman" w:cs="Times New Roman"/>
                <w:bCs/>
                <w:i/>
                <w:iCs/>
                <w:szCs w:val="21"/>
              </w:rPr>
            </w:pPr>
          </w:p>
        </w:tc>
      </w:tr>
      <w:tr w:rsidR="000A1DDF" w14:paraId="3A4CAC27" w14:textId="77777777" w:rsidTr="000A1DDF">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hideMark/>
          </w:tcPr>
          <w:p w14:paraId="7B71647F" w14:textId="77777777" w:rsidR="000A1DDF" w:rsidRDefault="000A1DDF" w:rsidP="000A1DDF">
            <w:pPr>
              <w:spacing w:line="218" w:lineRule="auto"/>
              <w:ind w:right="-68"/>
              <w:jc w:val="center"/>
              <w:rPr>
                <w:rFonts w:ascii="Times New Roman" w:hAnsi="Times New Roman" w:cs="Times New Roman"/>
              </w:rPr>
            </w:pPr>
            <w:r>
              <w:rPr>
                <w:rFonts w:ascii="Times New Roman" w:hAnsi="Times New Roman" w:cs="Times New Roman"/>
                <w:spacing w:val="-2"/>
              </w:rPr>
              <w:t>D</w:t>
            </w:r>
          </w:p>
        </w:tc>
        <w:tc>
          <w:tcPr>
            <w:tcW w:w="4510" w:type="dxa"/>
            <w:tcBorders>
              <w:top w:val="single" w:sz="4" w:space="0" w:color="000000"/>
              <w:left w:val="single" w:sz="4" w:space="0" w:color="000000"/>
              <w:bottom w:val="single" w:sz="4" w:space="0" w:color="000000"/>
              <w:right w:val="single" w:sz="4" w:space="0" w:color="000000"/>
            </w:tcBorders>
            <w:vAlign w:val="center"/>
            <w:hideMark/>
          </w:tcPr>
          <w:p w14:paraId="48295CA3" w14:textId="77777777" w:rsidR="000A1DDF" w:rsidRDefault="000A1DDF" w:rsidP="000A1DDF">
            <w:pPr>
              <w:spacing w:line="218" w:lineRule="auto"/>
              <w:ind w:right="223"/>
              <w:jc w:val="center"/>
              <w:rPr>
                <w:rFonts w:ascii="Times New Roman" w:hAnsi="Times New Roman" w:cs="Times New Roman"/>
              </w:rPr>
            </w:pPr>
            <w:r>
              <w:rPr>
                <w:rFonts w:ascii="Times New Roman" w:hAnsi="Times New Roman" w:cs="Times New Roman"/>
                <w:spacing w:val="-2"/>
              </w:rPr>
              <w:t xml:space="preserve">70 – 74 (задовільно) </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hideMark/>
          </w:tcPr>
          <w:p w14:paraId="75D3C6D5" w14:textId="77777777" w:rsidR="000A1DDF" w:rsidRDefault="000A1DDF" w:rsidP="000A1DDF">
            <w:pPr>
              <w:spacing w:line="218" w:lineRule="auto"/>
              <w:ind w:right="-54"/>
              <w:jc w:val="center"/>
              <w:rPr>
                <w:rFonts w:ascii="Times New Roman" w:hAnsi="Times New Roman" w:cs="Times New Roman"/>
              </w:rPr>
            </w:pPr>
            <w:r>
              <w:rPr>
                <w:rFonts w:ascii="Times New Roman" w:hAnsi="Times New Roman" w:cs="Times New Roman"/>
                <w:spacing w:val="-2"/>
              </w:rPr>
              <w:t>3 (задовільно)</w:t>
            </w:r>
          </w:p>
        </w:tc>
        <w:tc>
          <w:tcPr>
            <w:tcW w:w="1873" w:type="dxa"/>
            <w:vMerge/>
            <w:tcBorders>
              <w:top w:val="single" w:sz="4" w:space="0" w:color="000000"/>
              <w:left w:val="single" w:sz="4" w:space="0" w:color="000000"/>
              <w:bottom w:val="single" w:sz="4" w:space="0" w:color="000000"/>
              <w:right w:val="single" w:sz="4" w:space="0" w:color="000000"/>
            </w:tcBorders>
            <w:vAlign w:val="center"/>
            <w:hideMark/>
          </w:tcPr>
          <w:p w14:paraId="587FCF9D" w14:textId="77777777" w:rsidR="000A1DDF" w:rsidRDefault="000A1DDF" w:rsidP="000A1DDF">
            <w:pPr>
              <w:widowControl/>
              <w:suppressAutoHyphens w:val="0"/>
              <w:spacing w:line="256" w:lineRule="auto"/>
              <w:rPr>
                <w:rFonts w:ascii="Times New Roman" w:eastAsiaTheme="majorEastAsia" w:hAnsi="Times New Roman" w:cs="Times New Roman"/>
                <w:bCs/>
                <w:i/>
                <w:iCs/>
                <w:szCs w:val="21"/>
              </w:rPr>
            </w:pPr>
          </w:p>
        </w:tc>
      </w:tr>
      <w:tr w:rsidR="000A1DDF" w14:paraId="16860912" w14:textId="77777777" w:rsidTr="000A1DDF">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hideMark/>
          </w:tcPr>
          <w:p w14:paraId="2A752026" w14:textId="77777777" w:rsidR="000A1DDF" w:rsidRDefault="000A1DDF" w:rsidP="000A1DDF">
            <w:pPr>
              <w:spacing w:line="218" w:lineRule="auto"/>
              <w:ind w:right="-68"/>
              <w:jc w:val="center"/>
              <w:rPr>
                <w:rFonts w:ascii="Times New Roman" w:hAnsi="Times New Roman" w:cs="Times New Roman"/>
              </w:rPr>
            </w:pPr>
            <w:r>
              <w:rPr>
                <w:rFonts w:ascii="Times New Roman" w:hAnsi="Times New Roman" w:cs="Times New Roman"/>
                <w:spacing w:val="-2"/>
              </w:rPr>
              <w:t>E</w:t>
            </w:r>
          </w:p>
        </w:tc>
        <w:tc>
          <w:tcPr>
            <w:tcW w:w="4510" w:type="dxa"/>
            <w:tcBorders>
              <w:top w:val="single" w:sz="4" w:space="0" w:color="000000"/>
              <w:left w:val="single" w:sz="4" w:space="0" w:color="000000"/>
              <w:bottom w:val="single" w:sz="4" w:space="0" w:color="000000"/>
              <w:right w:val="single" w:sz="4" w:space="0" w:color="000000"/>
            </w:tcBorders>
            <w:vAlign w:val="center"/>
            <w:hideMark/>
          </w:tcPr>
          <w:p w14:paraId="6A5F0C52" w14:textId="77777777" w:rsidR="000A1DDF" w:rsidRDefault="000A1DDF" w:rsidP="000A1DDF">
            <w:pPr>
              <w:spacing w:line="218" w:lineRule="auto"/>
              <w:ind w:right="223"/>
              <w:jc w:val="center"/>
              <w:rPr>
                <w:rFonts w:ascii="Times New Roman" w:hAnsi="Times New Roman" w:cs="Times New Roman"/>
              </w:rPr>
            </w:pPr>
            <w:r>
              <w:rPr>
                <w:rFonts w:ascii="Times New Roman" w:hAnsi="Times New Roman" w:cs="Times New Roman"/>
                <w:spacing w:val="-2"/>
              </w:rPr>
              <w:t>60 – 69 (достатньо)</w:t>
            </w:r>
          </w:p>
        </w:tc>
        <w:tc>
          <w:tcPr>
            <w:tcW w:w="3999" w:type="dxa"/>
            <w:vMerge/>
            <w:tcBorders>
              <w:top w:val="single" w:sz="4" w:space="0" w:color="000000"/>
              <w:left w:val="single" w:sz="4" w:space="0" w:color="000000"/>
              <w:bottom w:val="single" w:sz="4" w:space="0" w:color="000000"/>
              <w:right w:val="single" w:sz="4" w:space="0" w:color="000000"/>
            </w:tcBorders>
            <w:vAlign w:val="center"/>
            <w:hideMark/>
          </w:tcPr>
          <w:p w14:paraId="5B68A0AC" w14:textId="77777777" w:rsidR="000A1DDF" w:rsidRDefault="000A1DDF" w:rsidP="000A1DDF">
            <w:pPr>
              <w:widowControl/>
              <w:suppressAutoHyphens w:val="0"/>
              <w:spacing w:line="256" w:lineRule="auto"/>
              <w:rPr>
                <w:rFonts w:ascii="Times New Roman" w:hAnsi="Times New Roman" w:cs="Times New Roman"/>
              </w:rPr>
            </w:pPr>
          </w:p>
        </w:tc>
        <w:tc>
          <w:tcPr>
            <w:tcW w:w="1873" w:type="dxa"/>
            <w:vMerge/>
            <w:tcBorders>
              <w:top w:val="single" w:sz="4" w:space="0" w:color="000000"/>
              <w:left w:val="single" w:sz="4" w:space="0" w:color="000000"/>
              <w:bottom w:val="single" w:sz="4" w:space="0" w:color="000000"/>
              <w:right w:val="single" w:sz="4" w:space="0" w:color="000000"/>
            </w:tcBorders>
            <w:vAlign w:val="center"/>
            <w:hideMark/>
          </w:tcPr>
          <w:p w14:paraId="57E8BC20" w14:textId="77777777" w:rsidR="000A1DDF" w:rsidRDefault="000A1DDF" w:rsidP="000A1DDF">
            <w:pPr>
              <w:widowControl/>
              <w:suppressAutoHyphens w:val="0"/>
              <w:spacing w:line="256" w:lineRule="auto"/>
              <w:rPr>
                <w:rFonts w:ascii="Times New Roman" w:eastAsiaTheme="majorEastAsia" w:hAnsi="Times New Roman" w:cs="Times New Roman"/>
                <w:bCs/>
                <w:i/>
                <w:iCs/>
                <w:szCs w:val="21"/>
              </w:rPr>
            </w:pPr>
          </w:p>
        </w:tc>
      </w:tr>
      <w:tr w:rsidR="000A1DDF" w14:paraId="006637B5" w14:textId="77777777" w:rsidTr="000A1DDF">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hideMark/>
          </w:tcPr>
          <w:p w14:paraId="2F16AB2B" w14:textId="77777777" w:rsidR="000A1DDF" w:rsidRDefault="000A1DDF" w:rsidP="000A1DDF">
            <w:pPr>
              <w:spacing w:line="218" w:lineRule="auto"/>
              <w:ind w:right="-68"/>
              <w:jc w:val="center"/>
              <w:rPr>
                <w:rFonts w:ascii="Times New Roman" w:hAnsi="Times New Roman" w:cs="Times New Roman"/>
              </w:rPr>
            </w:pPr>
            <w:r>
              <w:rPr>
                <w:rFonts w:ascii="Times New Roman" w:hAnsi="Times New Roman" w:cs="Times New Roman"/>
                <w:spacing w:val="-2"/>
              </w:rPr>
              <w:t>FX</w:t>
            </w:r>
          </w:p>
        </w:tc>
        <w:tc>
          <w:tcPr>
            <w:tcW w:w="4510" w:type="dxa"/>
            <w:tcBorders>
              <w:top w:val="single" w:sz="4" w:space="0" w:color="000000"/>
              <w:left w:val="single" w:sz="4" w:space="0" w:color="000000"/>
              <w:bottom w:val="single" w:sz="4" w:space="0" w:color="000000"/>
              <w:right w:val="single" w:sz="4" w:space="0" w:color="000000"/>
            </w:tcBorders>
            <w:vAlign w:val="center"/>
            <w:hideMark/>
          </w:tcPr>
          <w:p w14:paraId="13B149DF" w14:textId="77777777" w:rsidR="000A1DDF" w:rsidRDefault="000A1DDF" w:rsidP="000A1DDF">
            <w:pPr>
              <w:spacing w:line="218" w:lineRule="auto"/>
              <w:ind w:right="223"/>
              <w:jc w:val="center"/>
              <w:rPr>
                <w:rFonts w:ascii="Times New Roman" w:hAnsi="Times New Roman" w:cs="Times New Roman"/>
              </w:rPr>
            </w:pPr>
            <w:r>
              <w:rPr>
                <w:rFonts w:ascii="Times New Roman" w:hAnsi="Times New Roman" w:cs="Times New Roman"/>
                <w:spacing w:val="-2"/>
              </w:rPr>
              <w:t>35 – 59 (незадовільно – з можливістю повторного складання)</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hideMark/>
          </w:tcPr>
          <w:p w14:paraId="136B9ACC" w14:textId="77777777" w:rsidR="000A1DDF" w:rsidRDefault="000A1DDF" w:rsidP="000A1DDF">
            <w:pPr>
              <w:spacing w:line="218" w:lineRule="auto"/>
              <w:ind w:right="-54"/>
              <w:jc w:val="center"/>
              <w:rPr>
                <w:rFonts w:ascii="Times New Roman" w:hAnsi="Times New Roman" w:cs="Times New Roman"/>
              </w:rPr>
            </w:pPr>
            <w:r>
              <w:rPr>
                <w:rFonts w:ascii="Times New Roman" w:hAnsi="Times New Roman" w:cs="Times New Roman"/>
                <w:spacing w:val="-2"/>
              </w:rPr>
              <w:t>2 (незадовільно)</w:t>
            </w:r>
          </w:p>
        </w:tc>
        <w:tc>
          <w:tcPr>
            <w:tcW w:w="1873" w:type="dxa"/>
            <w:vMerge w:val="restart"/>
            <w:tcBorders>
              <w:top w:val="single" w:sz="4" w:space="0" w:color="000000"/>
              <w:left w:val="single" w:sz="4" w:space="0" w:color="000000"/>
              <w:bottom w:val="single" w:sz="4" w:space="0" w:color="000000"/>
              <w:right w:val="single" w:sz="4" w:space="0" w:color="000000"/>
            </w:tcBorders>
            <w:vAlign w:val="center"/>
            <w:hideMark/>
          </w:tcPr>
          <w:p w14:paraId="221E5316" w14:textId="77777777" w:rsidR="000A1DDF" w:rsidRDefault="000A1DDF" w:rsidP="000A1DDF">
            <w:pPr>
              <w:spacing w:line="218" w:lineRule="auto"/>
              <w:ind w:right="-54"/>
              <w:rPr>
                <w:rFonts w:ascii="Times New Roman" w:hAnsi="Times New Roman" w:cs="Times New Roman"/>
              </w:rPr>
            </w:pPr>
            <w:r>
              <w:rPr>
                <w:rFonts w:ascii="Times New Roman" w:hAnsi="Times New Roman" w:cs="Times New Roman"/>
                <w:spacing w:val="-2"/>
              </w:rPr>
              <w:t>Не зараховано</w:t>
            </w:r>
          </w:p>
        </w:tc>
      </w:tr>
      <w:tr w:rsidR="000A1DDF" w14:paraId="0CB3A3A2" w14:textId="77777777" w:rsidTr="000A1DDF">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hideMark/>
          </w:tcPr>
          <w:p w14:paraId="6C73BD85" w14:textId="77777777" w:rsidR="000A1DDF" w:rsidRDefault="000A1DDF" w:rsidP="000A1DDF">
            <w:pPr>
              <w:spacing w:line="218" w:lineRule="auto"/>
              <w:ind w:right="-68"/>
              <w:jc w:val="center"/>
              <w:rPr>
                <w:rFonts w:ascii="Times New Roman" w:hAnsi="Times New Roman" w:cs="Times New Roman"/>
              </w:rPr>
            </w:pPr>
            <w:r>
              <w:rPr>
                <w:rFonts w:ascii="Times New Roman" w:hAnsi="Times New Roman" w:cs="Times New Roman"/>
                <w:spacing w:val="-2"/>
              </w:rPr>
              <w:t>F</w:t>
            </w:r>
          </w:p>
        </w:tc>
        <w:tc>
          <w:tcPr>
            <w:tcW w:w="4510" w:type="dxa"/>
            <w:tcBorders>
              <w:top w:val="single" w:sz="4" w:space="0" w:color="000000"/>
              <w:left w:val="single" w:sz="4" w:space="0" w:color="000000"/>
              <w:bottom w:val="single" w:sz="4" w:space="0" w:color="000000"/>
              <w:right w:val="single" w:sz="4" w:space="0" w:color="000000"/>
            </w:tcBorders>
            <w:vAlign w:val="center"/>
            <w:hideMark/>
          </w:tcPr>
          <w:p w14:paraId="2F3A7BF3" w14:textId="77777777" w:rsidR="000A1DDF" w:rsidRDefault="000A1DDF" w:rsidP="000A1DDF">
            <w:pPr>
              <w:spacing w:line="218" w:lineRule="auto"/>
              <w:ind w:right="223"/>
              <w:jc w:val="center"/>
              <w:rPr>
                <w:rFonts w:ascii="Times New Roman" w:hAnsi="Times New Roman" w:cs="Times New Roman"/>
              </w:rPr>
            </w:pPr>
            <w:r>
              <w:rPr>
                <w:rFonts w:ascii="Times New Roman" w:hAnsi="Times New Roman" w:cs="Times New Roman"/>
                <w:spacing w:val="-2"/>
              </w:rPr>
              <w:t>1 – 34 (незадовільно – з обов’язковим повторним курсом)</w:t>
            </w:r>
          </w:p>
        </w:tc>
        <w:tc>
          <w:tcPr>
            <w:tcW w:w="3999" w:type="dxa"/>
            <w:vMerge/>
            <w:tcBorders>
              <w:top w:val="single" w:sz="4" w:space="0" w:color="000000"/>
              <w:left w:val="single" w:sz="4" w:space="0" w:color="000000"/>
              <w:bottom w:val="single" w:sz="4" w:space="0" w:color="000000"/>
              <w:right w:val="single" w:sz="4" w:space="0" w:color="000000"/>
            </w:tcBorders>
            <w:vAlign w:val="center"/>
            <w:hideMark/>
          </w:tcPr>
          <w:p w14:paraId="71B1D90A" w14:textId="77777777" w:rsidR="000A1DDF" w:rsidRDefault="000A1DDF" w:rsidP="000A1DDF">
            <w:pPr>
              <w:widowControl/>
              <w:suppressAutoHyphens w:val="0"/>
              <w:spacing w:line="256" w:lineRule="auto"/>
              <w:rPr>
                <w:rFonts w:ascii="Times New Roman" w:hAnsi="Times New Roman" w:cs="Times New Roman"/>
              </w:rPr>
            </w:pPr>
          </w:p>
        </w:tc>
        <w:tc>
          <w:tcPr>
            <w:tcW w:w="1873" w:type="dxa"/>
            <w:vMerge/>
            <w:tcBorders>
              <w:top w:val="single" w:sz="4" w:space="0" w:color="000000"/>
              <w:left w:val="single" w:sz="4" w:space="0" w:color="000000"/>
              <w:bottom w:val="single" w:sz="4" w:space="0" w:color="000000"/>
              <w:right w:val="single" w:sz="4" w:space="0" w:color="000000"/>
            </w:tcBorders>
            <w:vAlign w:val="center"/>
            <w:hideMark/>
          </w:tcPr>
          <w:p w14:paraId="4EE04493" w14:textId="77777777" w:rsidR="000A1DDF" w:rsidRDefault="000A1DDF" w:rsidP="000A1DDF">
            <w:pPr>
              <w:widowControl/>
              <w:suppressAutoHyphens w:val="0"/>
              <w:spacing w:line="256" w:lineRule="auto"/>
              <w:rPr>
                <w:rFonts w:ascii="Times New Roman" w:hAnsi="Times New Roman" w:cs="Times New Roman"/>
              </w:rPr>
            </w:pPr>
          </w:p>
        </w:tc>
      </w:tr>
    </w:tbl>
    <w:p w14:paraId="6299245D" w14:textId="77777777" w:rsidR="000A1DDF" w:rsidRDefault="000A1DDF" w:rsidP="000A1DDF">
      <w:pPr>
        <w:shd w:val="clear" w:color="auto" w:fill="FFFFFF"/>
        <w:jc w:val="center"/>
        <w:rPr>
          <w:rFonts w:ascii="Times New Roman" w:hAnsi="Times New Roman" w:cs="Times New Roman"/>
          <w:b/>
          <w:sz w:val="28"/>
          <w:szCs w:val="28"/>
        </w:rPr>
      </w:pPr>
    </w:p>
    <w:p w14:paraId="2814EB90" w14:textId="77777777" w:rsidR="000A1DDF" w:rsidRDefault="000A1DDF" w:rsidP="000A1DDF">
      <w:pPr>
        <w:shd w:val="clear" w:color="auto" w:fill="FFFFFF"/>
        <w:jc w:val="center"/>
        <w:rPr>
          <w:rFonts w:ascii="Times New Roman" w:hAnsi="Times New Roman" w:cs="Times New Roman"/>
          <w:b/>
          <w:sz w:val="28"/>
          <w:szCs w:val="28"/>
        </w:rPr>
      </w:pPr>
    </w:p>
    <w:p w14:paraId="72BEEDCD" w14:textId="77777777" w:rsidR="00F354EE" w:rsidRPr="00F354EE" w:rsidRDefault="00F354EE" w:rsidP="00F354EE">
      <w:pPr>
        <w:shd w:val="clear" w:color="auto" w:fill="FFFFFF"/>
        <w:jc w:val="center"/>
        <w:rPr>
          <w:rFonts w:ascii="Times New Roman" w:hAnsi="Times New Roman" w:cs="Times New Roman"/>
          <w:b/>
          <w:sz w:val="28"/>
          <w:szCs w:val="28"/>
        </w:rPr>
      </w:pPr>
      <w:r w:rsidRPr="00F354EE">
        <w:rPr>
          <w:rFonts w:ascii="Times New Roman" w:hAnsi="Times New Roman" w:cs="Times New Roman"/>
          <w:b/>
          <w:sz w:val="28"/>
          <w:szCs w:val="28"/>
        </w:rPr>
        <w:lastRenderedPageBreak/>
        <w:t xml:space="preserve">6. Основні навчальні ресурси </w:t>
      </w:r>
    </w:p>
    <w:p w14:paraId="21B5BFD8" w14:textId="77777777" w:rsidR="00F354EE" w:rsidRPr="00F354EE" w:rsidRDefault="00F354EE" w:rsidP="00F354EE">
      <w:pPr>
        <w:shd w:val="clear" w:color="auto" w:fill="FFFFFF"/>
        <w:jc w:val="center"/>
        <w:rPr>
          <w:rFonts w:ascii="Times New Roman" w:hAnsi="Times New Roman" w:cs="Times New Roman"/>
          <w:b/>
          <w:sz w:val="28"/>
          <w:szCs w:val="28"/>
        </w:rPr>
      </w:pPr>
    </w:p>
    <w:p w14:paraId="548D8A60" w14:textId="77777777" w:rsidR="00F354EE" w:rsidRPr="00F354EE" w:rsidRDefault="00F354EE" w:rsidP="00F354EE">
      <w:pPr>
        <w:shd w:val="clear" w:color="auto" w:fill="FFFFFF"/>
        <w:jc w:val="center"/>
        <w:rPr>
          <w:rFonts w:ascii="Times New Roman" w:hAnsi="Times New Roman" w:cs="Times New Roman"/>
          <w:b/>
          <w:sz w:val="28"/>
          <w:szCs w:val="28"/>
        </w:rPr>
      </w:pPr>
      <w:r w:rsidRPr="00F354EE">
        <w:rPr>
          <w:rFonts w:ascii="Times New Roman" w:hAnsi="Times New Roman" w:cs="Times New Roman"/>
          <w:b/>
          <w:sz w:val="28"/>
          <w:szCs w:val="28"/>
        </w:rPr>
        <w:t>Рекомендована література:</w:t>
      </w:r>
    </w:p>
    <w:p w14:paraId="55025499" w14:textId="77777777" w:rsidR="00F354EE" w:rsidRPr="00F354EE" w:rsidRDefault="00F354EE" w:rsidP="00F354EE">
      <w:pPr>
        <w:shd w:val="clear" w:color="auto" w:fill="FFFFFF"/>
        <w:jc w:val="center"/>
        <w:rPr>
          <w:rFonts w:ascii="Times New Roman" w:hAnsi="Times New Roman" w:cs="Times New Roman"/>
          <w:b/>
          <w:sz w:val="28"/>
          <w:szCs w:val="28"/>
        </w:rPr>
      </w:pPr>
    </w:p>
    <w:p w14:paraId="5EF19793" w14:textId="5574559C" w:rsidR="00F354EE" w:rsidRDefault="00F354EE" w:rsidP="00F354EE">
      <w:pPr>
        <w:shd w:val="clear" w:color="auto" w:fill="FFFFFF"/>
        <w:jc w:val="center"/>
        <w:rPr>
          <w:rFonts w:ascii="Times New Roman" w:hAnsi="Times New Roman" w:cs="Times New Roman"/>
          <w:b/>
          <w:sz w:val="28"/>
          <w:szCs w:val="28"/>
        </w:rPr>
      </w:pPr>
      <w:r w:rsidRPr="00F354EE">
        <w:rPr>
          <w:rFonts w:ascii="Times New Roman" w:hAnsi="Times New Roman" w:cs="Times New Roman"/>
          <w:b/>
          <w:sz w:val="28"/>
          <w:szCs w:val="28"/>
        </w:rPr>
        <w:t>Основна:</w:t>
      </w:r>
    </w:p>
    <w:p w14:paraId="136518F6" w14:textId="77777777" w:rsidR="000A1DDF" w:rsidRPr="00E135B5" w:rsidRDefault="000A1DDF" w:rsidP="000A1DDF">
      <w:pPr>
        <w:shd w:val="clear" w:color="auto" w:fill="FFFFFF"/>
        <w:rPr>
          <w:rFonts w:ascii="Times New Roman" w:hAnsi="Times New Roman" w:cs="Times New Roman"/>
          <w:b/>
        </w:rPr>
      </w:pPr>
    </w:p>
    <w:p w14:paraId="3AAAED25" w14:textId="2FA78A86" w:rsidR="000C0FDB" w:rsidRDefault="000C0FDB" w:rsidP="000A1DDF">
      <w:pPr>
        <w:pStyle w:val="Default"/>
        <w:numPr>
          <w:ilvl w:val="0"/>
          <w:numId w:val="5"/>
        </w:numPr>
        <w:spacing w:after="36"/>
        <w:ind w:left="0" w:firstLine="709"/>
        <w:jc w:val="both"/>
        <w:rPr>
          <w:lang w:val="uk-UA"/>
        </w:rPr>
      </w:pPr>
      <w:proofErr w:type="spellStart"/>
      <w:r>
        <w:rPr>
          <w:lang w:val="uk-UA"/>
        </w:rPr>
        <w:t>Войтко</w:t>
      </w:r>
      <w:proofErr w:type="spellEnd"/>
      <w:r>
        <w:rPr>
          <w:lang w:val="uk-UA"/>
        </w:rPr>
        <w:t xml:space="preserve"> С.В., Мельниченко А.А. Лідерство та антикризовий менеджмент. Підручник. Київ. КПІ ім. Ігоря Сікорського. Видавництво « Політехніка». 2021. 194 с.</w:t>
      </w:r>
    </w:p>
    <w:p w14:paraId="198325C4" w14:textId="389B58D0" w:rsidR="00F354EE" w:rsidRPr="00BA3AAF" w:rsidRDefault="00F354EE" w:rsidP="000A1DDF">
      <w:pPr>
        <w:pStyle w:val="Default"/>
        <w:numPr>
          <w:ilvl w:val="0"/>
          <w:numId w:val="5"/>
        </w:numPr>
        <w:spacing w:after="36"/>
        <w:ind w:left="0" w:firstLine="709"/>
        <w:jc w:val="both"/>
        <w:rPr>
          <w:lang w:val="uk-UA"/>
        </w:rPr>
      </w:pPr>
      <w:proofErr w:type="spellStart"/>
      <w:r w:rsidRPr="00F354EE">
        <w:rPr>
          <w:lang w:val="uk-UA"/>
        </w:rPr>
        <w:t>Кривошеїн</w:t>
      </w:r>
      <w:proofErr w:type="spellEnd"/>
      <w:r w:rsidRPr="00F354EE">
        <w:rPr>
          <w:lang w:val="uk-UA"/>
        </w:rPr>
        <w:t xml:space="preserve">, В. В. (2017). Ризик-комунікація у проблемному полі соціальних наук. " Вісник НЮУ імені Ярослава Мудрого". Серія: Філософія, філософія права, політологія, соціологія, 4(35), 58-70. </w:t>
      </w:r>
    </w:p>
    <w:p w14:paraId="2EE2CAAF" w14:textId="70928219" w:rsidR="00F354EE" w:rsidRPr="00F354EE" w:rsidRDefault="00F354EE" w:rsidP="000A1DDF">
      <w:pPr>
        <w:pStyle w:val="Default"/>
        <w:numPr>
          <w:ilvl w:val="0"/>
          <w:numId w:val="5"/>
        </w:numPr>
        <w:spacing w:after="36"/>
        <w:ind w:left="0" w:firstLine="709"/>
        <w:jc w:val="both"/>
        <w:rPr>
          <w:color w:val="000000" w:themeColor="text1"/>
          <w:lang w:val="uk-UA"/>
        </w:rPr>
      </w:pPr>
      <w:r w:rsidRPr="00F354EE">
        <w:rPr>
          <w:lang w:val="uk-UA"/>
        </w:rPr>
        <w:t xml:space="preserve"> Мудрак, Л. (2020). Комунікація і криза. Як громадам протистояти викликам і успішно діяти в період кризи. USAID DOBRE. URL: </w:t>
      </w:r>
      <w:hyperlink r:id="rId7" w:history="1">
        <w:r w:rsidRPr="00F354EE">
          <w:rPr>
            <w:rStyle w:val="a3"/>
            <w:color w:val="000000" w:themeColor="text1"/>
            <w:u w:val="none"/>
            <w:lang w:val="uk-UA"/>
          </w:rPr>
          <w:t>https://decentralization.gov.ua/uploads/library/file/663/Комунікація_і_криза_- _посібник_Лари_Мудрак.pdf</w:t>
        </w:r>
      </w:hyperlink>
    </w:p>
    <w:p w14:paraId="08D1745A" w14:textId="1B43EE85" w:rsidR="00F354EE" w:rsidRPr="00BA3AAF" w:rsidRDefault="00F354EE" w:rsidP="000A1DDF">
      <w:pPr>
        <w:pStyle w:val="Default"/>
        <w:numPr>
          <w:ilvl w:val="0"/>
          <w:numId w:val="5"/>
        </w:numPr>
        <w:spacing w:after="36"/>
        <w:ind w:left="0" w:firstLine="709"/>
        <w:jc w:val="both"/>
      </w:pPr>
      <w:r w:rsidRPr="00F354EE">
        <w:rPr>
          <w:lang w:val="uk-UA"/>
        </w:rPr>
        <w:t xml:space="preserve"> Овсяник, В. М. (2018). Кризові комунікації в умовах надзвичайних ситуацій. Вісник Національної академії державного управління при Президентові України. Серія: Державне управління, (2), 105-111. </w:t>
      </w:r>
    </w:p>
    <w:p w14:paraId="71FFCB74" w14:textId="72D46BED" w:rsidR="00F354EE" w:rsidRPr="00F354EE" w:rsidRDefault="00F354EE" w:rsidP="000A1DDF">
      <w:pPr>
        <w:pStyle w:val="Default"/>
        <w:numPr>
          <w:ilvl w:val="0"/>
          <w:numId w:val="5"/>
        </w:numPr>
        <w:spacing w:after="36"/>
        <w:ind w:left="0" w:firstLine="709"/>
        <w:jc w:val="both"/>
        <w:rPr>
          <w:lang w:val="en-US"/>
        </w:rPr>
      </w:pPr>
      <w:r w:rsidRPr="00F354EE">
        <w:rPr>
          <w:lang w:val="uk-UA"/>
        </w:rPr>
        <w:t xml:space="preserve"> Прикладні антикризові PR-технології: </w:t>
      </w:r>
      <w:proofErr w:type="spellStart"/>
      <w:r w:rsidRPr="00F354EE">
        <w:rPr>
          <w:lang w:val="uk-UA"/>
        </w:rPr>
        <w:t>навч</w:t>
      </w:r>
      <w:proofErr w:type="spellEnd"/>
      <w:r w:rsidRPr="00F354EE">
        <w:rPr>
          <w:lang w:val="uk-UA"/>
        </w:rPr>
        <w:t xml:space="preserve">. </w:t>
      </w:r>
      <w:proofErr w:type="spellStart"/>
      <w:r w:rsidRPr="00F354EE">
        <w:rPr>
          <w:lang w:val="uk-UA"/>
        </w:rPr>
        <w:t>посіб</w:t>
      </w:r>
      <w:proofErr w:type="spellEnd"/>
      <w:r w:rsidRPr="00F354EE">
        <w:rPr>
          <w:lang w:val="uk-UA"/>
        </w:rPr>
        <w:t>. / М.А. Зубарєва. Острог: Видавництво Національного університету «Острозька академія», 2014. 162 с.</w:t>
      </w:r>
    </w:p>
    <w:p w14:paraId="4853940E" w14:textId="5AC0AF3B" w:rsidR="00F354EE" w:rsidRPr="00F354EE" w:rsidRDefault="00F354EE" w:rsidP="000A1DDF">
      <w:pPr>
        <w:pStyle w:val="Default"/>
        <w:numPr>
          <w:ilvl w:val="0"/>
          <w:numId w:val="5"/>
        </w:numPr>
        <w:spacing w:after="36"/>
        <w:ind w:left="0" w:firstLine="709"/>
        <w:jc w:val="both"/>
        <w:rPr>
          <w:lang w:val="en-US"/>
        </w:rPr>
      </w:pPr>
      <w:r w:rsidRPr="00F354EE">
        <w:rPr>
          <w:lang w:val="uk-UA"/>
        </w:rPr>
        <w:t xml:space="preserve"> Українське суспільство в умовах війни. 2022: Колективна монографія / С. </w:t>
      </w:r>
      <w:proofErr w:type="spellStart"/>
      <w:r w:rsidRPr="00F354EE">
        <w:rPr>
          <w:lang w:val="uk-UA"/>
        </w:rPr>
        <w:t>Дембіцький</w:t>
      </w:r>
      <w:proofErr w:type="spellEnd"/>
      <w:r w:rsidRPr="00F354EE">
        <w:rPr>
          <w:lang w:val="uk-UA"/>
        </w:rPr>
        <w:t>, О. Злобіна, Н. Костенко та ін.; за ред. член.-</w:t>
      </w:r>
      <w:proofErr w:type="spellStart"/>
      <w:r w:rsidRPr="00F354EE">
        <w:rPr>
          <w:lang w:val="uk-UA"/>
        </w:rPr>
        <w:t>кор</w:t>
      </w:r>
      <w:proofErr w:type="spellEnd"/>
      <w:r w:rsidRPr="00F354EE">
        <w:rPr>
          <w:lang w:val="uk-UA"/>
        </w:rPr>
        <w:t xml:space="preserve">. НАН України, д. </w:t>
      </w:r>
      <w:proofErr w:type="spellStart"/>
      <w:r w:rsidRPr="00F354EE">
        <w:rPr>
          <w:lang w:val="uk-UA"/>
        </w:rPr>
        <w:t>філос</w:t>
      </w:r>
      <w:proofErr w:type="spellEnd"/>
      <w:r w:rsidRPr="00F354EE">
        <w:rPr>
          <w:lang w:val="uk-UA"/>
        </w:rPr>
        <w:t xml:space="preserve">. н. Є. </w:t>
      </w:r>
      <w:proofErr w:type="spellStart"/>
      <w:r w:rsidRPr="00F354EE">
        <w:rPr>
          <w:lang w:val="uk-UA"/>
        </w:rPr>
        <w:t>Головахи</w:t>
      </w:r>
      <w:proofErr w:type="spellEnd"/>
      <w:r w:rsidRPr="00F354EE">
        <w:rPr>
          <w:lang w:val="uk-UA"/>
        </w:rPr>
        <w:t xml:space="preserve">, д. </w:t>
      </w:r>
      <w:proofErr w:type="spellStart"/>
      <w:r w:rsidRPr="00F354EE">
        <w:rPr>
          <w:lang w:val="uk-UA"/>
        </w:rPr>
        <w:t>соц</w:t>
      </w:r>
      <w:proofErr w:type="spellEnd"/>
      <w:r w:rsidRPr="00F354EE">
        <w:rPr>
          <w:lang w:val="uk-UA"/>
        </w:rPr>
        <w:t xml:space="preserve">. н. С. </w:t>
      </w:r>
      <w:proofErr w:type="spellStart"/>
      <w:r w:rsidRPr="00F354EE">
        <w:rPr>
          <w:lang w:val="uk-UA"/>
        </w:rPr>
        <w:t>Макеєва</w:t>
      </w:r>
      <w:proofErr w:type="spellEnd"/>
      <w:r w:rsidRPr="00F354EE">
        <w:rPr>
          <w:lang w:val="uk-UA"/>
        </w:rPr>
        <w:t>. Київ: Інститут соціології НАН України, 2022. 410 с.</w:t>
      </w:r>
    </w:p>
    <w:p w14:paraId="3ADA5E9E" w14:textId="286CE225" w:rsidR="00F354EE" w:rsidRPr="00F354EE" w:rsidRDefault="00F354EE" w:rsidP="000A1DDF">
      <w:pPr>
        <w:pStyle w:val="Default"/>
        <w:numPr>
          <w:ilvl w:val="0"/>
          <w:numId w:val="5"/>
        </w:numPr>
        <w:spacing w:after="36"/>
        <w:ind w:left="0" w:firstLine="709"/>
        <w:jc w:val="both"/>
        <w:rPr>
          <w:lang w:val="en-US"/>
        </w:rPr>
      </w:pPr>
      <w:r w:rsidRPr="00F354EE">
        <w:rPr>
          <w:lang w:val="uk-UA"/>
        </w:rPr>
        <w:t xml:space="preserve"> </w:t>
      </w:r>
      <w:proofErr w:type="spellStart"/>
      <w:r w:rsidRPr="00F354EE">
        <w:rPr>
          <w:lang w:val="uk-UA"/>
        </w:rPr>
        <w:t>Alrawabdeh</w:t>
      </w:r>
      <w:proofErr w:type="spellEnd"/>
      <w:r w:rsidRPr="00F354EE">
        <w:rPr>
          <w:lang w:val="uk-UA"/>
        </w:rPr>
        <w:t xml:space="preserve">, W., </w:t>
      </w:r>
      <w:proofErr w:type="spellStart"/>
      <w:r w:rsidRPr="00F354EE">
        <w:rPr>
          <w:lang w:val="uk-UA"/>
        </w:rPr>
        <w:t>Alheet</w:t>
      </w:r>
      <w:proofErr w:type="spellEnd"/>
      <w:r w:rsidRPr="00F354EE">
        <w:rPr>
          <w:lang w:val="uk-UA"/>
        </w:rPr>
        <w:t xml:space="preserve">, A. F., </w:t>
      </w:r>
      <w:proofErr w:type="spellStart"/>
      <w:r w:rsidRPr="00F354EE">
        <w:rPr>
          <w:lang w:val="uk-UA"/>
        </w:rPr>
        <w:t>Al-Dwiry</w:t>
      </w:r>
      <w:proofErr w:type="spellEnd"/>
      <w:r w:rsidRPr="00F354EE">
        <w:rPr>
          <w:lang w:val="uk-UA"/>
        </w:rPr>
        <w:t xml:space="preserve">, M., &amp; </w:t>
      </w:r>
      <w:proofErr w:type="spellStart"/>
      <w:r w:rsidRPr="00F354EE">
        <w:rPr>
          <w:lang w:val="uk-UA"/>
        </w:rPr>
        <w:t>Hamand</w:t>
      </w:r>
      <w:proofErr w:type="spellEnd"/>
      <w:r w:rsidRPr="00F354EE">
        <w:rPr>
          <w:lang w:val="uk-UA"/>
        </w:rPr>
        <w:t xml:space="preserve">, A. Y. F. B. (2020). </w:t>
      </w:r>
      <w:proofErr w:type="spellStart"/>
      <w:r w:rsidRPr="00F354EE">
        <w:rPr>
          <w:lang w:val="uk-UA"/>
        </w:rPr>
        <w:t>Crisis</w:t>
      </w:r>
      <w:proofErr w:type="spellEnd"/>
      <w:r w:rsidRPr="00F354EE">
        <w:rPr>
          <w:lang w:val="uk-UA"/>
        </w:rPr>
        <w:t xml:space="preserve"> </w:t>
      </w:r>
      <w:proofErr w:type="spellStart"/>
      <w:r w:rsidRPr="00F354EE">
        <w:rPr>
          <w:lang w:val="uk-UA"/>
        </w:rPr>
        <w:t>Communication</w:t>
      </w:r>
      <w:proofErr w:type="spellEnd"/>
      <w:r w:rsidRPr="00F354EE">
        <w:rPr>
          <w:lang w:val="uk-UA"/>
        </w:rPr>
        <w:t xml:space="preserve"> </w:t>
      </w:r>
      <w:proofErr w:type="spellStart"/>
      <w:r w:rsidRPr="00F354EE">
        <w:rPr>
          <w:lang w:val="uk-UA"/>
        </w:rPr>
        <w:t>as</w:t>
      </w:r>
      <w:proofErr w:type="spellEnd"/>
      <w:r w:rsidRPr="00F354EE">
        <w:rPr>
          <w:lang w:val="uk-UA"/>
        </w:rPr>
        <w:t xml:space="preserve"> </w:t>
      </w:r>
      <w:proofErr w:type="spellStart"/>
      <w:r w:rsidRPr="00F354EE">
        <w:rPr>
          <w:lang w:val="uk-UA"/>
        </w:rPr>
        <w:t>Trust</w:t>
      </w:r>
      <w:proofErr w:type="spellEnd"/>
      <w:r w:rsidRPr="00F354EE">
        <w:rPr>
          <w:lang w:val="uk-UA"/>
        </w:rPr>
        <w:t xml:space="preserve"> </w:t>
      </w:r>
      <w:proofErr w:type="spellStart"/>
      <w:r w:rsidRPr="00F354EE">
        <w:rPr>
          <w:lang w:val="uk-UA"/>
        </w:rPr>
        <w:t>Repair</w:t>
      </w:r>
      <w:proofErr w:type="spellEnd"/>
      <w:r w:rsidRPr="00F354EE">
        <w:rPr>
          <w:lang w:val="uk-UA"/>
        </w:rPr>
        <w:t xml:space="preserve"> </w:t>
      </w:r>
      <w:proofErr w:type="spellStart"/>
      <w:r w:rsidRPr="00F354EE">
        <w:rPr>
          <w:lang w:val="uk-UA"/>
        </w:rPr>
        <w:t>Strategy</w:t>
      </w:r>
      <w:proofErr w:type="spellEnd"/>
      <w:r w:rsidRPr="00F354EE">
        <w:rPr>
          <w:lang w:val="uk-UA"/>
        </w:rPr>
        <w:t xml:space="preserve"> </w:t>
      </w:r>
      <w:proofErr w:type="spellStart"/>
      <w:r w:rsidRPr="00F354EE">
        <w:rPr>
          <w:lang w:val="uk-UA"/>
        </w:rPr>
        <w:t>in</w:t>
      </w:r>
      <w:proofErr w:type="spellEnd"/>
      <w:r w:rsidRPr="00F354EE">
        <w:rPr>
          <w:lang w:val="uk-UA"/>
        </w:rPr>
        <w:t xml:space="preserve"> </w:t>
      </w:r>
      <w:proofErr w:type="spellStart"/>
      <w:r w:rsidRPr="00F354EE">
        <w:rPr>
          <w:lang w:val="uk-UA"/>
        </w:rPr>
        <w:t>the</w:t>
      </w:r>
      <w:proofErr w:type="spellEnd"/>
      <w:r w:rsidRPr="00F354EE">
        <w:rPr>
          <w:lang w:val="uk-UA"/>
        </w:rPr>
        <w:t xml:space="preserve"> </w:t>
      </w:r>
      <w:proofErr w:type="spellStart"/>
      <w:r w:rsidRPr="00F354EE">
        <w:rPr>
          <w:lang w:val="uk-UA"/>
        </w:rPr>
        <w:t>Fast</w:t>
      </w:r>
      <w:proofErr w:type="spellEnd"/>
      <w:r w:rsidRPr="00F354EE">
        <w:rPr>
          <w:lang w:val="uk-UA"/>
        </w:rPr>
        <w:t xml:space="preserve"> </w:t>
      </w:r>
      <w:proofErr w:type="spellStart"/>
      <w:r w:rsidRPr="00F354EE">
        <w:rPr>
          <w:lang w:val="uk-UA"/>
        </w:rPr>
        <w:t>Food</w:t>
      </w:r>
      <w:proofErr w:type="spellEnd"/>
      <w:r w:rsidRPr="00F354EE">
        <w:rPr>
          <w:lang w:val="uk-UA"/>
        </w:rPr>
        <w:t xml:space="preserve"> </w:t>
      </w:r>
      <w:proofErr w:type="spellStart"/>
      <w:r w:rsidRPr="00F354EE">
        <w:rPr>
          <w:lang w:val="uk-UA"/>
        </w:rPr>
        <w:t>Industry</w:t>
      </w:r>
      <w:proofErr w:type="spellEnd"/>
      <w:r w:rsidRPr="00F354EE">
        <w:rPr>
          <w:lang w:val="uk-UA"/>
        </w:rPr>
        <w:t xml:space="preserve"> </w:t>
      </w:r>
      <w:proofErr w:type="spellStart"/>
      <w:r w:rsidRPr="00F354EE">
        <w:rPr>
          <w:lang w:val="uk-UA"/>
        </w:rPr>
        <w:t>Comparison</w:t>
      </w:r>
      <w:proofErr w:type="spellEnd"/>
      <w:r w:rsidRPr="00F354EE">
        <w:rPr>
          <w:lang w:val="uk-UA"/>
        </w:rPr>
        <w:t xml:space="preserve"> </w:t>
      </w:r>
      <w:proofErr w:type="spellStart"/>
      <w:r w:rsidRPr="00F354EE">
        <w:rPr>
          <w:lang w:val="uk-UA"/>
        </w:rPr>
        <w:t>of</w:t>
      </w:r>
      <w:proofErr w:type="spellEnd"/>
      <w:r w:rsidRPr="00F354EE">
        <w:rPr>
          <w:lang w:val="uk-UA"/>
        </w:rPr>
        <w:t xml:space="preserve"> </w:t>
      </w:r>
      <w:proofErr w:type="spellStart"/>
      <w:r w:rsidRPr="00F354EE">
        <w:rPr>
          <w:lang w:val="uk-UA"/>
        </w:rPr>
        <w:t>Case</w:t>
      </w:r>
      <w:proofErr w:type="spellEnd"/>
      <w:r w:rsidRPr="00F354EE">
        <w:rPr>
          <w:lang w:val="uk-UA"/>
        </w:rPr>
        <w:t xml:space="preserve"> </w:t>
      </w:r>
      <w:proofErr w:type="spellStart"/>
      <w:r w:rsidRPr="00F354EE">
        <w:rPr>
          <w:lang w:val="uk-UA"/>
        </w:rPr>
        <w:t>Studies</w:t>
      </w:r>
      <w:proofErr w:type="spellEnd"/>
      <w:r w:rsidRPr="00F354EE">
        <w:rPr>
          <w:lang w:val="uk-UA"/>
        </w:rPr>
        <w:t xml:space="preserve">. </w:t>
      </w:r>
      <w:proofErr w:type="spellStart"/>
      <w:r w:rsidRPr="00F354EE">
        <w:rPr>
          <w:lang w:val="uk-UA"/>
        </w:rPr>
        <w:t>International</w:t>
      </w:r>
      <w:proofErr w:type="spellEnd"/>
      <w:r w:rsidRPr="00F354EE">
        <w:rPr>
          <w:lang w:val="uk-UA"/>
        </w:rPr>
        <w:t xml:space="preserve"> </w:t>
      </w:r>
      <w:proofErr w:type="spellStart"/>
      <w:r w:rsidRPr="00F354EE">
        <w:rPr>
          <w:lang w:val="uk-UA"/>
        </w:rPr>
        <w:t>Journal</w:t>
      </w:r>
      <w:proofErr w:type="spellEnd"/>
      <w:r w:rsidRPr="00F354EE">
        <w:rPr>
          <w:lang w:val="uk-UA"/>
        </w:rPr>
        <w:t xml:space="preserve"> </w:t>
      </w:r>
      <w:proofErr w:type="spellStart"/>
      <w:r w:rsidRPr="00F354EE">
        <w:rPr>
          <w:lang w:val="uk-UA"/>
        </w:rPr>
        <w:t>of</w:t>
      </w:r>
      <w:proofErr w:type="spellEnd"/>
      <w:r w:rsidRPr="00F354EE">
        <w:rPr>
          <w:lang w:val="uk-UA"/>
        </w:rPr>
        <w:t xml:space="preserve"> </w:t>
      </w:r>
      <w:proofErr w:type="spellStart"/>
      <w:r w:rsidRPr="00F354EE">
        <w:rPr>
          <w:lang w:val="uk-UA"/>
        </w:rPr>
        <w:t>Business</w:t>
      </w:r>
      <w:proofErr w:type="spellEnd"/>
      <w:r w:rsidRPr="00F354EE">
        <w:rPr>
          <w:lang w:val="uk-UA"/>
        </w:rPr>
        <w:t xml:space="preserve"> </w:t>
      </w:r>
      <w:proofErr w:type="spellStart"/>
      <w:r w:rsidRPr="00F354EE">
        <w:rPr>
          <w:lang w:val="uk-UA"/>
        </w:rPr>
        <w:t>and</w:t>
      </w:r>
      <w:proofErr w:type="spellEnd"/>
      <w:r w:rsidRPr="00F354EE">
        <w:rPr>
          <w:lang w:val="uk-UA"/>
        </w:rPr>
        <w:t xml:space="preserve"> </w:t>
      </w:r>
      <w:proofErr w:type="spellStart"/>
      <w:r w:rsidRPr="00F354EE">
        <w:rPr>
          <w:lang w:val="uk-UA"/>
        </w:rPr>
        <w:t>Social</w:t>
      </w:r>
      <w:proofErr w:type="spellEnd"/>
      <w:r w:rsidRPr="00F354EE">
        <w:rPr>
          <w:lang w:val="uk-UA"/>
        </w:rPr>
        <w:t xml:space="preserve"> </w:t>
      </w:r>
      <w:proofErr w:type="spellStart"/>
      <w:r w:rsidRPr="00F354EE">
        <w:rPr>
          <w:lang w:val="uk-UA"/>
        </w:rPr>
        <w:t>Science</w:t>
      </w:r>
      <w:proofErr w:type="spellEnd"/>
      <w:r w:rsidRPr="00F354EE">
        <w:rPr>
          <w:lang w:val="uk-UA"/>
        </w:rPr>
        <w:t xml:space="preserve">, 11(11). </w:t>
      </w:r>
    </w:p>
    <w:p w14:paraId="30FFA00A" w14:textId="24695649" w:rsidR="00F354EE" w:rsidRPr="00F354EE" w:rsidRDefault="00F354EE" w:rsidP="00F354EE">
      <w:pPr>
        <w:pStyle w:val="Default"/>
        <w:numPr>
          <w:ilvl w:val="0"/>
          <w:numId w:val="5"/>
        </w:numPr>
        <w:spacing w:after="36"/>
        <w:ind w:left="0" w:firstLine="709"/>
        <w:jc w:val="center"/>
        <w:rPr>
          <w:b/>
          <w:bCs/>
          <w:lang w:val="en-US"/>
        </w:rPr>
      </w:pPr>
      <w:r w:rsidRPr="00F354EE">
        <w:rPr>
          <w:lang w:val="uk-UA"/>
        </w:rPr>
        <w:t xml:space="preserve"> </w:t>
      </w:r>
      <w:proofErr w:type="spellStart"/>
      <w:r w:rsidRPr="00F354EE">
        <w:rPr>
          <w:lang w:val="uk-UA"/>
        </w:rPr>
        <w:t>The</w:t>
      </w:r>
      <w:proofErr w:type="spellEnd"/>
      <w:r w:rsidRPr="00F354EE">
        <w:rPr>
          <w:lang w:val="uk-UA"/>
        </w:rPr>
        <w:t xml:space="preserve"> </w:t>
      </w:r>
      <w:proofErr w:type="spellStart"/>
      <w:r w:rsidRPr="00F354EE">
        <w:rPr>
          <w:lang w:val="uk-UA"/>
        </w:rPr>
        <w:t>Handbook</w:t>
      </w:r>
      <w:proofErr w:type="spellEnd"/>
      <w:r w:rsidRPr="00F354EE">
        <w:rPr>
          <w:lang w:val="uk-UA"/>
        </w:rPr>
        <w:t xml:space="preserve"> </w:t>
      </w:r>
      <w:proofErr w:type="spellStart"/>
      <w:r w:rsidRPr="00F354EE">
        <w:rPr>
          <w:lang w:val="uk-UA"/>
        </w:rPr>
        <w:t>of</w:t>
      </w:r>
      <w:proofErr w:type="spellEnd"/>
      <w:r w:rsidRPr="00F354EE">
        <w:rPr>
          <w:lang w:val="uk-UA"/>
        </w:rPr>
        <w:t xml:space="preserve"> </w:t>
      </w:r>
      <w:proofErr w:type="spellStart"/>
      <w:r w:rsidRPr="00F354EE">
        <w:rPr>
          <w:lang w:val="uk-UA"/>
        </w:rPr>
        <w:t>Crisis</w:t>
      </w:r>
      <w:proofErr w:type="spellEnd"/>
      <w:r w:rsidRPr="00F354EE">
        <w:rPr>
          <w:lang w:val="uk-UA"/>
        </w:rPr>
        <w:t xml:space="preserve"> </w:t>
      </w:r>
      <w:proofErr w:type="spellStart"/>
      <w:r w:rsidRPr="00F354EE">
        <w:rPr>
          <w:lang w:val="uk-UA"/>
        </w:rPr>
        <w:t>Communication</w:t>
      </w:r>
      <w:proofErr w:type="spellEnd"/>
      <w:r w:rsidRPr="00F354EE">
        <w:rPr>
          <w:lang w:val="uk-UA"/>
        </w:rPr>
        <w:t xml:space="preserve">. – </w:t>
      </w:r>
      <w:proofErr w:type="spellStart"/>
      <w:r w:rsidRPr="00F354EE">
        <w:rPr>
          <w:lang w:val="uk-UA"/>
        </w:rPr>
        <w:t>Edited</w:t>
      </w:r>
      <w:proofErr w:type="spellEnd"/>
      <w:r w:rsidRPr="00F354EE">
        <w:rPr>
          <w:lang w:val="uk-UA"/>
        </w:rPr>
        <w:t xml:space="preserve"> </w:t>
      </w:r>
      <w:proofErr w:type="spellStart"/>
      <w:r w:rsidRPr="00F354EE">
        <w:rPr>
          <w:lang w:val="uk-UA"/>
        </w:rPr>
        <w:t>by</w:t>
      </w:r>
      <w:proofErr w:type="spellEnd"/>
      <w:r w:rsidRPr="00F354EE">
        <w:rPr>
          <w:lang w:val="uk-UA"/>
        </w:rPr>
        <w:t xml:space="preserve"> W. </w:t>
      </w:r>
      <w:proofErr w:type="spellStart"/>
      <w:r w:rsidRPr="00F354EE">
        <w:rPr>
          <w:lang w:val="uk-UA"/>
        </w:rPr>
        <w:t>Timothy</w:t>
      </w:r>
      <w:proofErr w:type="spellEnd"/>
      <w:r w:rsidRPr="00F354EE">
        <w:rPr>
          <w:lang w:val="uk-UA"/>
        </w:rPr>
        <w:t xml:space="preserve"> </w:t>
      </w:r>
      <w:proofErr w:type="spellStart"/>
      <w:r w:rsidRPr="00F354EE">
        <w:rPr>
          <w:lang w:val="uk-UA"/>
        </w:rPr>
        <w:t>Coombs</w:t>
      </w:r>
      <w:proofErr w:type="spellEnd"/>
      <w:r w:rsidRPr="00F354EE">
        <w:rPr>
          <w:lang w:val="uk-UA"/>
        </w:rPr>
        <w:t xml:space="preserve"> </w:t>
      </w:r>
      <w:proofErr w:type="spellStart"/>
      <w:r w:rsidRPr="00F354EE">
        <w:rPr>
          <w:lang w:val="uk-UA"/>
        </w:rPr>
        <w:t>and</w:t>
      </w:r>
      <w:proofErr w:type="spellEnd"/>
      <w:r w:rsidRPr="00F354EE">
        <w:rPr>
          <w:lang w:val="uk-UA"/>
        </w:rPr>
        <w:t xml:space="preserve"> </w:t>
      </w:r>
      <w:proofErr w:type="spellStart"/>
      <w:r w:rsidRPr="00F354EE">
        <w:rPr>
          <w:lang w:val="uk-UA"/>
        </w:rPr>
        <w:t>Sherry</w:t>
      </w:r>
      <w:proofErr w:type="spellEnd"/>
      <w:r w:rsidRPr="00F354EE">
        <w:rPr>
          <w:lang w:val="uk-UA"/>
        </w:rPr>
        <w:t xml:space="preserve"> J. </w:t>
      </w:r>
      <w:proofErr w:type="spellStart"/>
      <w:r w:rsidRPr="00F354EE">
        <w:rPr>
          <w:lang w:val="uk-UA"/>
        </w:rPr>
        <w:t>Holladay</w:t>
      </w:r>
      <w:proofErr w:type="spellEnd"/>
      <w:r w:rsidRPr="00F354EE">
        <w:rPr>
          <w:lang w:val="uk-UA"/>
        </w:rPr>
        <w:t xml:space="preserve">. 2010. URL: https://www.unisabana.edu.co/fileadmin/Archivos_de_usuario/Imagenes/Image nes_Programas/Imagenes_Posgrados/Facultad_de_Educacion/Maestria_Dir_Ge stion_Inst_Educativas/The_Handbook_of_Crisis_Communication.Coombs_y_ Holladay.pdf </w:t>
      </w:r>
      <w:proofErr w:type="spellStart"/>
      <w:r w:rsidRPr="00F354EE">
        <w:rPr>
          <w:b/>
          <w:bCs/>
        </w:rPr>
        <w:t>Додаткова</w:t>
      </w:r>
      <w:proofErr w:type="spellEnd"/>
    </w:p>
    <w:p w14:paraId="2E7B9A73" w14:textId="77777777" w:rsidR="00F354EE" w:rsidRDefault="00F354EE" w:rsidP="00F354EE">
      <w:pPr>
        <w:pStyle w:val="Default"/>
        <w:spacing w:after="36"/>
        <w:jc w:val="both"/>
        <w:rPr>
          <w:lang w:val="uk-UA"/>
        </w:rPr>
      </w:pPr>
      <w:r w:rsidRPr="00F354EE">
        <w:rPr>
          <w:lang w:val="uk-UA"/>
        </w:rPr>
        <w:t xml:space="preserve">1.  Гусак О. (2021) Кризовий інформаційний менеджмент організації: теоретичні аспекти. Український науковий журнал "ОСВІТА РЕГІОНУ". 2021. № 4. </w:t>
      </w:r>
    </w:p>
    <w:p w14:paraId="470E9C03" w14:textId="359B397B" w:rsidR="00F354EE" w:rsidRDefault="00F354EE" w:rsidP="00F354EE">
      <w:pPr>
        <w:pStyle w:val="Default"/>
        <w:spacing w:after="36"/>
        <w:jc w:val="both"/>
        <w:rPr>
          <w:lang w:val="uk-UA"/>
        </w:rPr>
      </w:pPr>
      <w:r>
        <w:rPr>
          <w:lang w:val="uk-UA"/>
        </w:rPr>
        <w:t xml:space="preserve">2. </w:t>
      </w:r>
      <w:r w:rsidRPr="00F354EE">
        <w:rPr>
          <w:lang w:val="uk-UA"/>
        </w:rPr>
        <w:t xml:space="preserve">Дубов Д.В., </w:t>
      </w:r>
      <w:proofErr w:type="spellStart"/>
      <w:r w:rsidRPr="00F354EE">
        <w:rPr>
          <w:lang w:val="uk-UA"/>
        </w:rPr>
        <w:t>Баровська</w:t>
      </w:r>
      <w:proofErr w:type="spellEnd"/>
      <w:r w:rsidRPr="00F354EE">
        <w:rPr>
          <w:lang w:val="uk-UA"/>
        </w:rPr>
        <w:t xml:space="preserve"> А.В. (2018). Аудит </w:t>
      </w:r>
      <w:proofErr w:type="spellStart"/>
      <w:r w:rsidRPr="00F354EE">
        <w:rPr>
          <w:lang w:val="uk-UA"/>
        </w:rPr>
        <w:t>спроможностей</w:t>
      </w:r>
      <w:proofErr w:type="spellEnd"/>
      <w:r w:rsidRPr="00F354EE">
        <w:rPr>
          <w:lang w:val="uk-UA"/>
        </w:rPr>
        <w:t xml:space="preserve"> органів державної влади у сфері кризових комунікацій // Стратегічна панорама. URL: </w:t>
      </w:r>
      <w:hyperlink r:id="rId8" w:history="1">
        <w:r w:rsidRPr="00CB690A">
          <w:rPr>
            <w:rStyle w:val="a3"/>
            <w:lang w:val="uk-UA"/>
          </w:rPr>
          <w:t>http://nbuv.gov.ua/UJRN/Stpa_ 2018_1_5</w:t>
        </w:r>
      </w:hyperlink>
      <w:r w:rsidRPr="00F354EE">
        <w:rPr>
          <w:lang w:val="uk-UA"/>
        </w:rPr>
        <w:t xml:space="preserve"> </w:t>
      </w:r>
    </w:p>
    <w:p w14:paraId="5695929F" w14:textId="1DED40EF" w:rsidR="00F354EE" w:rsidRDefault="00F354EE" w:rsidP="00F354EE">
      <w:pPr>
        <w:pStyle w:val="Default"/>
        <w:spacing w:after="36"/>
        <w:jc w:val="both"/>
        <w:rPr>
          <w:lang w:val="uk-UA"/>
        </w:rPr>
      </w:pPr>
      <w:r>
        <w:rPr>
          <w:lang w:val="uk-UA"/>
        </w:rPr>
        <w:t>3</w:t>
      </w:r>
      <w:r w:rsidRPr="00F354EE">
        <w:rPr>
          <w:lang w:val="uk-UA"/>
        </w:rPr>
        <w:t xml:space="preserve">. </w:t>
      </w:r>
      <w:proofErr w:type="spellStart"/>
      <w:r w:rsidRPr="00F354EE">
        <w:rPr>
          <w:lang w:val="uk-UA"/>
        </w:rPr>
        <w:t>Кухта</w:t>
      </w:r>
      <w:proofErr w:type="spellEnd"/>
      <w:r w:rsidRPr="00F354EE">
        <w:rPr>
          <w:lang w:val="uk-UA"/>
        </w:rPr>
        <w:t xml:space="preserve">, П. В. Кризи, їх причини та наслідки // Ефективна економіка № 10, 2012. URL: </w:t>
      </w:r>
      <w:hyperlink r:id="rId9" w:history="1">
        <w:r w:rsidRPr="00CB690A">
          <w:rPr>
            <w:rStyle w:val="a3"/>
            <w:lang w:val="uk-UA"/>
          </w:rPr>
          <w:t>http://www.economy.nayka.com.ua/?op=1&amp;z=1439</w:t>
        </w:r>
      </w:hyperlink>
      <w:r w:rsidRPr="00F354EE">
        <w:rPr>
          <w:lang w:val="uk-UA"/>
        </w:rPr>
        <w:t xml:space="preserve"> </w:t>
      </w:r>
    </w:p>
    <w:p w14:paraId="332BA7BB" w14:textId="0FE4FF50" w:rsidR="00F354EE" w:rsidRDefault="00F354EE" w:rsidP="00F354EE">
      <w:pPr>
        <w:pStyle w:val="Default"/>
        <w:spacing w:after="36"/>
        <w:jc w:val="both"/>
        <w:rPr>
          <w:lang w:val="uk-UA"/>
        </w:rPr>
      </w:pPr>
      <w:r>
        <w:rPr>
          <w:lang w:val="uk-UA"/>
        </w:rPr>
        <w:t xml:space="preserve">4. </w:t>
      </w:r>
      <w:proofErr w:type="spellStart"/>
      <w:r w:rsidRPr="00F354EE">
        <w:rPr>
          <w:lang w:val="uk-UA"/>
        </w:rPr>
        <w:t>Маранчак</w:t>
      </w:r>
      <w:proofErr w:type="spellEnd"/>
      <w:r w:rsidRPr="00F354EE">
        <w:rPr>
          <w:lang w:val="uk-UA"/>
        </w:rPr>
        <w:t xml:space="preserve">, М. (2021). Антикризові комунікації для збереження репутації компанії під час карантину. Науковий журнал «Бібліотекознавство. Документознавство. </w:t>
      </w:r>
      <w:proofErr w:type="spellStart"/>
      <w:r w:rsidRPr="00F354EE">
        <w:rPr>
          <w:lang w:val="uk-UA"/>
        </w:rPr>
        <w:t>Інформологія</w:t>
      </w:r>
      <w:proofErr w:type="spellEnd"/>
      <w:r w:rsidRPr="00F354EE">
        <w:rPr>
          <w:lang w:val="uk-UA"/>
        </w:rPr>
        <w:t xml:space="preserve">», (2), 103-109. </w:t>
      </w:r>
    </w:p>
    <w:p w14:paraId="3969CF6B" w14:textId="77777777" w:rsidR="00F354EE" w:rsidRDefault="00F354EE" w:rsidP="00F354EE">
      <w:pPr>
        <w:pStyle w:val="Default"/>
        <w:spacing w:after="36"/>
        <w:jc w:val="both"/>
        <w:rPr>
          <w:lang w:val="uk-UA"/>
        </w:rPr>
      </w:pPr>
      <w:r>
        <w:rPr>
          <w:lang w:val="uk-UA"/>
        </w:rPr>
        <w:t>5</w:t>
      </w:r>
      <w:r w:rsidRPr="00F354EE">
        <w:rPr>
          <w:lang w:val="uk-UA"/>
        </w:rPr>
        <w:t>.</w:t>
      </w:r>
      <w:r>
        <w:rPr>
          <w:lang w:val="uk-UA"/>
        </w:rPr>
        <w:t xml:space="preserve"> </w:t>
      </w:r>
      <w:r w:rsidRPr="00F354EE">
        <w:rPr>
          <w:lang w:val="uk-UA"/>
        </w:rPr>
        <w:t xml:space="preserve">Особливості використання антикризових комунікацій в управлінні корпоративною репутацією / Володимир </w:t>
      </w:r>
      <w:proofErr w:type="spellStart"/>
      <w:r w:rsidRPr="00F354EE">
        <w:rPr>
          <w:lang w:val="uk-UA"/>
        </w:rPr>
        <w:t>Фалович</w:t>
      </w:r>
      <w:proofErr w:type="spellEnd"/>
      <w:r w:rsidRPr="00F354EE">
        <w:rPr>
          <w:lang w:val="uk-UA"/>
        </w:rPr>
        <w:t xml:space="preserve">, Наталія </w:t>
      </w:r>
      <w:proofErr w:type="spellStart"/>
      <w:r w:rsidRPr="00F354EE">
        <w:rPr>
          <w:lang w:val="uk-UA"/>
        </w:rPr>
        <w:t>Бакуліна</w:t>
      </w:r>
      <w:proofErr w:type="spellEnd"/>
      <w:r w:rsidRPr="00F354EE">
        <w:rPr>
          <w:lang w:val="uk-UA"/>
        </w:rPr>
        <w:t xml:space="preserve">, Дмитро </w:t>
      </w:r>
      <w:proofErr w:type="spellStart"/>
      <w:r w:rsidRPr="00F354EE">
        <w:rPr>
          <w:lang w:val="uk-UA"/>
        </w:rPr>
        <w:t>Шушпанов</w:t>
      </w:r>
      <w:proofErr w:type="spellEnd"/>
      <w:r w:rsidRPr="00F354EE">
        <w:rPr>
          <w:lang w:val="uk-UA"/>
        </w:rPr>
        <w:t xml:space="preserve"> // Регіональна аспекти розвитку продуктивних сил України. № 25 (2020). . URL: http://rarrpsu.wunu.edu.ua/index.php/rarrpsu/article/view/372 </w:t>
      </w:r>
    </w:p>
    <w:p w14:paraId="1E95F4C4" w14:textId="79DBCDFA" w:rsidR="00F354EE" w:rsidRDefault="00F354EE" w:rsidP="00F354EE">
      <w:pPr>
        <w:pStyle w:val="Default"/>
        <w:spacing w:after="36"/>
        <w:jc w:val="both"/>
        <w:rPr>
          <w:lang w:val="uk-UA"/>
        </w:rPr>
      </w:pPr>
      <w:r>
        <w:rPr>
          <w:lang w:val="uk-UA"/>
        </w:rPr>
        <w:t>6</w:t>
      </w:r>
      <w:r w:rsidRPr="00F354EE">
        <w:rPr>
          <w:lang w:val="uk-UA"/>
        </w:rPr>
        <w:t>.</w:t>
      </w:r>
      <w:r>
        <w:rPr>
          <w:lang w:val="uk-UA"/>
        </w:rPr>
        <w:t xml:space="preserve"> </w:t>
      </w:r>
      <w:r w:rsidRPr="00F354EE">
        <w:rPr>
          <w:lang w:val="uk-UA"/>
        </w:rPr>
        <w:t xml:space="preserve">Репутація </w:t>
      </w:r>
      <w:proofErr w:type="spellStart"/>
      <w:r w:rsidRPr="00F354EE">
        <w:rPr>
          <w:lang w:val="uk-UA"/>
        </w:rPr>
        <w:t>vs</w:t>
      </w:r>
      <w:proofErr w:type="spellEnd"/>
      <w:r w:rsidRPr="00F354EE">
        <w:rPr>
          <w:lang w:val="uk-UA"/>
        </w:rPr>
        <w:t xml:space="preserve"> Кризи: як це працює / Н. Коновалова. 20.01.2022. PG. URL: https://thepage.ua/ua/experts/reputaciya-vs-krizi-yak-ce-pracyuye </w:t>
      </w:r>
    </w:p>
    <w:p w14:paraId="6292158F" w14:textId="13E3A0BD" w:rsidR="00F354EE" w:rsidRDefault="00F354EE" w:rsidP="00F354EE">
      <w:pPr>
        <w:pStyle w:val="Default"/>
        <w:spacing w:after="36"/>
        <w:jc w:val="both"/>
        <w:rPr>
          <w:lang w:val="uk-UA"/>
        </w:rPr>
      </w:pPr>
      <w:r>
        <w:rPr>
          <w:lang w:val="uk-UA"/>
        </w:rPr>
        <w:t>7</w:t>
      </w:r>
      <w:r w:rsidRPr="00F354EE">
        <w:rPr>
          <w:lang w:val="uk-UA"/>
        </w:rPr>
        <w:t>.</w:t>
      </w:r>
      <w:r>
        <w:rPr>
          <w:lang w:val="uk-UA"/>
        </w:rPr>
        <w:t xml:space="preserve"> </w:t>
      </w:r>
      <w:r w:rsidRPr="00F354EE">
        <w:rPr>
          <w:lang w:val="uk-UA"/>
        </w:rPr>
        <w:t xml:space="preserve">Ризики в сучасному нестабільному суспільстві: соціальні і культурні виміри; за ред. Л.Г. </w:t>
      </w:r>
      <w:proofErr w:type="spellStart"/>
      <w:r w:rsidRPr="00F354EE">
        <w:rPr>
          <w:lang w:val="uk-UA"/>
        </w:rPr>
        <w:t>Скокової</w:t>
      </w:r>
      <w:proofErr w:type="spellEnd"/>
      <w:r w:rsidRPr="00F354EE">
        <w:rPr>
          <w:lang w:val="uk-UA"/>
        </w:rPr>
        <w:t xml:space="preserve">. Київ: Інститут соціології НАН України, 2021. 295 с. URL: </w:t>
      </w:r>
      <w:hyperlink r:id="rId10" w:history="1">
        <w:r w:rsidRPr="00CB690A">
          <w:rPr>
            <w:rStyle w:val="a3"/>
            <w:lang w:val="uk-UA"/>
          </w:rPr>
          <w:t>https://i-soc.com.ua/assets/files/journal/monografiya21_04_22.pdf</w:t>
        </w:r>
      </w:hyperlink>
      <w:r w:rsidRPr="00F354EE">
        <w:rPr>
          <w:lang w:val="uk-UA"/>
        </w:rPr>
        <w:t xml:space="preserve"> </w:t>
      </w:r>
    </w:p>
    <w:p w14:paraId="69A28E8A" w14:textId="77777777" w:rsidR="00F354EE" w:rsidRDefault="00F354EE" w:rsidP="00F354EE">
      <w:pPr>
        <w:pStyle w:val="Default"/>
        <w:spacing w:after="36"/>
        <w:jc w:val="both"/>
        <w:rPr>
          <w:lang w:val="uk-UA"/>
        </w:rPr>
      </w:pPr>
      <w:r>
        <w:rPr>
          <w:lang w:val="uk-UA"/>
        </w:rPr>
        <w:t>8</w:t>
      </w:r>
      <w:r w:rsidRPr="00F354EE">
        <w:rPr>
          <w:lang w:val="uk-UA"/>
        </w:rPr>
        <w:t xml:space="preserve">.Ставченко С. В. Керування проблемами як різновид превентивних технологій антикризового управління в політиці / С. В. </w:t>
      </w:r>
      <w:proofErr w:type="spellStart"/>
      <w:r w:rsidRPr="00F354EE">
        <w:rPr>
          <w:lang w:val="uk-UA"/>
        </w:rPr>
        <w:t>Ставченко</w:t>
      </w:r>
      <w:proofErr w:type="spellEnd"/>
      <w:r w:rsidRPr="00F354EE">
        <w:rPr>
          <w:lang w:val="uk-UA"/>
        </w:rPr>
        <w:t xml:space="preserve"> // Вісник 18 Дніпропетровського університету. – 2014. – Т. 22. – № 24. – С. 99-106. – Сер.: Філософія. Соціологія. Політологія. </w:t>
      </w:r>
    </w:p>
    <w:p w14:paraId="600858C3" w14:textId="6512D824" w:rsidR="00F354EE" w:rsidRPr="00F354EE" w:rsidRDefault="00F354EE" w:rsidP="00F354EE">
      <w:pPr>
        <w:pStyle w:val="Default"/>
        <w:spacing w:after="36"/>
        <w:jc w:val="both"/>
        <w:rPr>
          <w:lang w:val="en-US"/>
        </w:rPr>
      </w:pPr>
      <w:r>
        <w:rPr>
          <w:lang w:val="uk-UA"/>
        </w:rPr>
        <w:lastRenderedPageBreak/>
        <w:t>9</w:t>
      </w:r>
      <w:r w:rsidRPr="00F354EE">
        <w:rPr>
          <w:lang w:val="uk-UA"/>
        </w:rPr>
        <w:t>.</w:t>
      </w:r>
      <w:r>
        <w:rPr>
          <w:lang w:val="uk-UA"/>
        </w:rPr>
        <w:t xml:space="preserve"> </w:t>
      </w:r>
      <w:proofErr w:type="spellStart"/>
      <w:r w:rsidRPr="00F354EE">
        <w:rPr>
          <w:lang w:val="uk-UA"/>
        </w:rPr>
        <w:t>Claeys</w:t>
      </w:r>
      <w:proofErr w:type="spellEnd"/>
      <w:r w:rsidRPr="00F354EE">
        <w:rPr>
          <w:lang w:val="uk-UA"/>
        </w:rPr>
        <w:t xml:space="preserve">, A.-S., </w:t>
      </w:r>
      <w:proofErr w:type="spellStart"/>
      <w:r w:rsidRPr="00F354EE">
        <w:rPr>
          <w:lang w:val="uk-UA"/>
        </w:rPr>
        <w:t>Cauberghe</w:t>
      </w:r>
      <w:proofErr w:type="spellEnd"/>
      <w:r w:rsidRPr="00F354EE">
        <w:rPr>
          <w:lang w:val="uk-UA"/>
        </w:rPr>
        <w:t xml:space="preserve">, V., </w:t>
      </w:r>
      <w:proofErr w:type="spellStart"/>
      <w:r w:rsidRPr="00F354EE">
        <w:rPr>
          <w:lang w:val="uk-UA"/>
        </w:rPr>
        <w:t>Vyncke</w:t>
      </w:r>
      <w:proofErr w:type="spellEnd"/>
      <w:r w:rsidRPr="00F354EE">
        <w:rPr>
          <w:lang w:val="uk-UA"/>
        </w:rPr>
        <w:t xml:space="preserve">, P. (2020) </w:t>
      </w:r>
      <w:proofErr w:type="spellStart"/>
      <w:r w:rsidRPr="00F354EE">
        <w:rPr>
          <w:lang w:val="uk-UA"/>
        </w:rPr>
        <w:t>Restoring</w:t>
      </w:r>
      <w:proofErr w:type="spellEnd"/>
      <w:r w:rsidRPr="00F354EE">
        <w:rPr>
          <w:lang w:val="uk-UA"/>
        </w:rPr>
        <w:t xml:space="preserve"> </w:t>
      </w:r>
      <w:proofErr w:type="spellStart"/>
      <w:r w:rsidRPr="00F354EE">
        <w:rPr>
          <w:lang w:val="uk-UA"/>
        </w:rPr>
        <w:t>reputations</w:t>
      </w:r>
      <w:proofErr w:type="spellEnd"/>
      <w:r w:rsidRPr="00F354EE">
        <w:rPr>
          <w:lang w:val="uk-UA"/>
        </w:rPr>
        <w:t xml:space="preserve"> </w:t>
      </w:r>
      <w:proofErr w:type="spellStart"/>
      <w:r w:rsidRPr="00F354EE">
        <w:rPr>
          <w:lang w:val="uk-UA"/>
        </w:rPr>
        <w:t>in</w:t>
      </w:r>
      <w:proofErr w:type="spellEnd"/>
      <w:r w:rsidRPr="00F354EE">
        <w:rPr>
          <w:lang w:val="uk-UA"/>
        </w:rPr>
        <w:t xml:space="preserve"> </w:t>
      </w:r>
      <w:proofErr w:type="spellStart"/>
      <w:r w:rsidRPr="00F354EE">
        <w:rPr>
          <w:lang w:val="uk-UA"/>
        </w:rPr>
        <w:t>times</w:t>
      </w:r>
      <w:proofErr w:type="spellEnd"/>
      <w:r w:rsidRPr="00F354EE">
        <w:rPr>
          <w:lang w:val="uk-UA"/>
        </w:rPr>
        <w:t xml:space="preserve"> </w:t>
      </w:r>
      <w:proofErr w:type="spellStart"/>
      <w:r w:rsidRPr="00F354EE">
        <w:rPr>
          <w:lang w:val="uk-UA"/>
        </w:rPr>
        <w:t>of</w:t>
      </w:r>
      <w:proofErr w:type="spellEnd"/>
      <w:r w:rsidRPr="00F354EE">
        <w:rPr>
          <w:lang w:val="uk-UA"/>
        </w:rPr>
        <w:t xml:space="preserve"> </w:t>
      </w:r>
      <w:proofErr w:type="spellStart"/>
      <w:r w:rsidRPr="00F354EE">
        <w:rPr>
          <w:lang w:val="uk-UA"/>
        </w:rPr>
        <w:t>crisis</w:t>
      </w:r>
      <w:proofErr w:type="spellEnd"/>
      <w:r w:rsidRPr="00F354EE">
        <w:rPr>
          <w:lang w:val="uk-UA"/>
        </w:rPr>
        <w:t xml:space="preserve">: </w:t>
      </w:r>
      <w:proofErr w:type="spellStart"/>
      <w:r w:rsidRPr="00F354EE">
        <w:rPr>
          <w:lang w:val="uk-UA"/>
        </w:rPr>
        <w:t>An</w:t>
      </w:r>
      <w:proofErr w:type="spellEnd"/>
      <w:r w:rsidRPr="00F354EE">
        <w:rPr>
          <w:lang w:val="uk-UA"/>
        </w:rPr>
        <w:t xml:space="preserve"> </w:t>
      </w:r>
      <w:proofErr w:type="spellStart"/>
      <w:r w:rsidRPr="00F354EE">
        <w:rPr>
          <w:lang w:val="uk-UA"/>
        </w:rPr>
        <w:t>experimental</w:t>
      </w:r>
      <w:proofErr w:type="spellEnd"/>
      <w:r w:rsidRPr="00F354EE">
        <w:rPr>
          <w:lang w:val="uk-UA"/>
        </w:rPr>
        <w:t xml:space="preserve"> </w:t>
      </w:r>
      <w:proofErr w:type="spellStart"/>
      <w:r w:rsidRPr="00F354EE">
        <w:rPr>
          <w:lang w:val="uk-UA"/>
        </w:rPr>
        <w:t>study</w:t>
      </w:r>
      <w:proofErr w:type="spellEnd"/>
      <w:r w:rsidRPr="00F354EE">
        <w:rPr>
          <w:lang w:val="uk-UA"/>
        </w:rPr>
        <w:t xml:space="preserve"> </w:t>
      </w:r>
      <w:proofErr w:type="spellStart"/>
      <w:r w:rsidRPr="00F354EE">
        <w:rPr>
          <w:lang w:val="uk-UA"/>
        </w:rPr>
        <w:t>of</w:t>
      </w:r>
      <w:proofErr w:type="spellEnd"/>
      <w:r w:rsidRPr="00F354EE">
        <w:rPr>
          <w:lang w:val="uk-UA"/>
        </w:rPr>
        <w:t xml:space="preserve"> </w:t>
      </w:r>
      <w:proofErr w:type="spellStart"/>
      <w:r w:rsidRPr="00F354EE">
        <w:rPr>
          <w:lang w:val="uk-UA"/>
        </w:rPr>
        <w:t>the</w:t>
      </w:r>
      <w:proofErr w:type="spellEnd"/>
      <w:r w:rsidRPr="00F354EE">
        <w:rPr>
          <w:lang w:val="uk-UA"/>
        </w:rPr>
        <w:t xml:space="preserve"> </w:t>
      </w:r>
      <w:proofErr w:type="spellStart"/>
      <w:r w:rsidRPr="00F354EE">
        <w:rPr>
          <w:lang w:val="uk-UA"/>
        </w:rPr>
        <w:t>Situational</w:t>
      </w:r>
      <w:proofErr w:type="spellEnd"/>
      <w:r w:rsidRPr="00F354EE">
        <w:rPr>
          <w:lang w:val="uk-UA"/>
        </w:rPr>
        <w:t xml:space="preserve"> </w:t>
      </w:r>
      <w:proofErr w:type="spellStart"/>
      <w:r w:rsidRPr="00F354EE">
        <w:rPr>
          <w:lang w:val="uk-UA"/>
        </w:rPr>
        <w:t>Crisis</w:t>
      </w:r>
      <w:proofErr w:type="spellEnd"/>
      <w:r w:rsidRPr="00F354EE">
        <w:rPr>
          <w:lang w:val="uk-UA"/>
        </w:rPr>
        <w:t xml:space="preserve"> </w:t>
      </w:r>
      <w:proofErr w:type="spellStart"/>
      <w:r w:rsidRPr="00F354EE">
        <w:rPr>
          <w:lang w:val="uk-UA"/>
        </w:rPr>
        <w:t>Communication</w:t>
      </w:r>
      <w:proofErr w:type="spellEnd"/>
      <w:r w:rsidRPr="00F354EE">
        <w:rPr>
          <w:lang w:val="uk-UA"/>
        </w:rPr>
        <w:t xml:space="preserve"> </w:t>
      </w:r>
      <w:proofErr w:type="spellStart"/>
      <w:r w:rsidRPr="00F354EE">
        <w:rPr>
          <w:lang w:val="uk-UA"/>
        </w:rPr>
        <w:t>Theory</w:t>
      </w:r>
      <w:proofErr w:type="spellEnd"/>
      <w:r w:rsidRPr="00F354EE">
        <w:rPr>
          <w:lang w:val="uk-UA"/>
        </w:rPr>
        <w:t xml:space="preserve"> </w:t>
      </w:r>
      <w:proofErr w:type="spellStart"/>
      <w:r w:rsidRPr="00F354EE">
        <w:rPr>
          <w:lang w:val="uk-UA"/>
        </w:rPr>
        <w:t>and</w:t>
      </w:r>
      <w:proofErr w:type="spellEnd"/>
      <w:r w:rsidRPr="00F354EE">
        <w:rPr>
          <w:lang w:val="uk-UA"/>
        </w:rPr>
        <w:t xml:space="preserve"> </w:t>
      </w:r>
      <w:proofErr w:type="spellStart"/>
      <w:r w:rsidRPr="00F354EE">
        <w:rPr>
          <w:lang w:val="uk-UA"/>
        </w:rPr>
        <w:t>the</w:t>
      </w:r>
      <w:proofErr w:type="spellEnd"/>
      <w:r w:rsidRPr="00F354EE">
        <w:rPr>
          <w:lang w:val="uk-UA"/>
        </w:rPr>
        <w:t xml:space="preserve"> </w:t>
      </w:r>
      <w:proofErr w:type="spellStart"/>
      <w:r w:rsidRPr="00F354EE">
        <w:rPr>
          <w:lang w:val="uk-UA"/>
        </w:rPr>
        <w:t>moderating</w:t>
      </w:r>
      <w:proofErr w:type="spellEnd"/>
      <w:r w:rsidRPr="00F354EE">
        <w:rPr>
          <w:lang w:val="uk-UA"/>
        </w:rPr>
        <w:t xml:space="preserve"> </w:t>
      </w:r>
      <w:proofErr w:type="spellStart"/>
      <w:r w:rsidRPr="00F354EE">
        <w:rPr>
          <w:lang w:val="uk-UA"/>
        </w:rPr>
        <w:t>effects</w:t>
      </w:r>
      <w:proofErr w:type="spellEnd"/>
      <w:r w:rsidRPr="00F354EE">
        <w:rPr>
          <w:lang w:val="uk-UA"/>
        </w:rPr>
        <w:t xml:space="preserve"> </w:t>
      </w:r>
      <w:proofErr w:type="spellStart"/>
      <w:r w:rsidRPr="00F354EE">
        <w:rPr>
          <w:lang w:val="uk-UA"/>
        </w:rPr>
        <w:t>of</w:t>
      </w:r>
      <w:proofErr w:type="spellEnd"/>
      <w:r w:rsidRPr="00F354EE">
        <w:rPr>
          <w:lang w:val="uk-UA"/>
        </w:rPr>
        <w:t xml:space="preserve"> </w:t>
      </w:r>
      <w:proofErr w:type="spellStart"/>
      <w:r w:rsidRPr="00F354EE">
        <w:rPr>
          <w:lang w:val="uk-UA"/>
        </w:rPr>
        <w:t>locus</w:t>
      </w:r>
      <w:proofErr w:type="spellEnd"/>
      <w:r w:rsidRPr="00F354EE">
        <w:rPr>
          <w:lang w:val="uk-UA"/>
        </w:rPr>
        <w:t xml:space="preserve"> </w:t>
      </w:r>
      <w:proofErr w:type="spellStart"/>
      <w:r w:rsidRPr="00F354EE">
        <w:rPr>
          <w:lang w:val="uk-UA"/>
        </w:rPr>
        <w:t>of</w:t>
      </w:r>
      <w:proofErr w:type="spellEnd"/>
      <w:r w:rsidRPr="00F354EE">
        <w:rPr>
          <w:lang w:val="uk-UA"/>
        </w:rPr>
        <w:t xml:space="preserve"> </w:t>
      </w:r>
      <w:proofErr w:type="spellStart"/>
      <w:r w:rsidRPr="00F354EE">
        <w:rPr>
          <w:lang w:val="uk-UA"/>
        </w:rPr>
        <w:t>control</w:t>
      </w:r>
      <w:proofErr w:type="spellEnd"/>
      <w:r w:rsidRPr="00F354EE">
        <w:rPr>
          <w:lang w:val="uk-UA"/>
        </w:rPr>
        <w:t xml:space="preserve"> // PUBLIC RELATIONS REVIEW, 36 (3). 20.Coombs T. </w:t>
      </w:r>
      <w:proofErr w:type="spellStart"/>
      <w:r w:rsidRPr="00F354EE">
        <w:rPr>
          <w:lang w:val="uk-UA"/>
        </w:rPr>
        <w:t>Ongoing</w:t>
      </w:r>
      <w:proofErr w:type="spellEnd"/>
      <w:r w:rsidRPr="00F354EE">
        <w:rPr>
          <w:lang w:val="uk-UA"/>
        </w:rPr>
        <w:t xml:space="preserve"> </w:t>
      </w:r>
      <w:proofErr w:type="spellStart"/>
      <w:r w:rsidRPr="00F354EE">
        <w:rPr>
          <w:lang w:val="uk-UA"/>
        </w:rPr>
        <w:t>Crisis</w:t>
      </w:r>
      <w:proofErr w:type="spellEnd"/>
      <w:r w:rsidRPr="00F354EE">
        <w:rPr>
          <w:lang w:val="uk-UA"/>
        </w:rPr>
        <w:t xml:space="preserve"> </w:t>
      </w:r>
      <w:proofErr w:type="spellStart"/>
      <w:r w:rsidRPr="00F354EE">
        <w:rPr>
          <w:lang w:val="uk-UA"/>
        </w:rPr>
        <w:t>Communication</w:t>
      </w:r>
      <w:proofErr w:type="spellEnd"/>
      <w:r w:rsidRPr="00F354EE">
        <w:rPr>
          <w:lang w:val="uk-UA"/>
        </w:rPr>
        <w:t xml:space="preserve">: </w:t>
      </w:r>
      <w:proofErr w:type="spellStart"/>
      <w:r w:rsidRPr="00F354EE">
        <w:rPr>
          <w:lang w:val="uk-UA"/>
        </w:rPr>
        <w:t>Planning</w:t>
      </w:r>
      <w:proofErr w:type="spellEnd"/>
      <w:r w:rsidRPr="00F354EE">
        <w:rPr>
          <w:lang w:val="uk-UA"/>
        </w:rPr>
        <w:t xml:space="preserve">, </w:t>
      </w:r>
      <w:proofErr w:type="spellStart"/>
      <w:r w:rsidRPr="00F354EE">
        <w:rPr>
          <w:lang w:val="uk-UA"/>
        </w:rPr>
        <w:t>Management</w:t>
      </w:r>
      <w:proofErr w:type="spellEnd"/>
      <w:r w:rsidRPr="00F354EE">
        <w:rPr>
          <w:lang w:val="uk-UA"/>
        </w:rPr>
        <w:t xml:space="preserve"> </w:t>
      </w:r>
      <w:proofErr w:type="spellStart"/>
      <w:r w:rsidRPr="00F354EE">
        <w:rPr>
          <w:lang w:val="uk-UA"/>
        </w:rPr>
        <w:t>and</w:t>
      </w:r>
      <w:proofErr w:type="spellEnd"/>
      <w:r w:rsidRPr="00F354EE">
        <w:rPr>
          <w:lang w:val="uk-UA"/>
        </w:rPr>
        <w:t xml:space="preserve"> </w:t>
      </w:r>
      <w:proofErr w:type="spellStart"/>
      <w:r w:rsidRPr="00F354EE">
        <w:rPr>
          <w:lang w:val="uk-UA"/>
        </w:rPr>
        <w:t>Respoding</w:t>
      </w:r>
      <w:proofErr w:type="spellEnd"/>
      <w:r w:rsidRPr="00F354EE">
        <w:rPr>
          <w:lang w:val="uk-UA"/>
        </w:rPr>
        <w:t xml:space="preserve">. URL: https://books.google.com.ua/books?id=r6K0pRwbNn0C&amp;pg=PA31&amp;hl=uk&amp;so </w:t>
      </w:r>
      <w:proofErr w:type="spellStart"/>
      <w:r w:rsidRPr="00F354EE">
        <w:rPr>
          <w:lang w:val="uk-UA"/>
        </w:rPr>
        <w:t>urce</w:t>
      </w:r>
      <w:proofErr w:type="spellEnd"/>
      <w:r w:rsidRPr="00F354EE">
        <w:rPr>
          <w:lang w:val="uk-UA"/>
        </w:rPr>
        <w:t>=</w:t>
      </w:r>
      <w:proofErr w:type="spellStart"/>
      <w:r w:rsidRPr="00F354EE">
        <w:rPr>
          <w:lang w:val="uk-UA"/>
        </w:rPr>
        <w:t>gbs_toc_r&amp;cad</w:t>
      </w:r>
      <w:proofErr w:type="spellEnd"/>
      <w:r w:rsidRPr="00F354EE">
        <w:rPr>
          <w:lang w:val="uk-UA"/>
        </w:rPr>
        <w:t>= 3#v=</w:t>
      </w:r>
      <w:proofErr w:type="spellStart"/>
      <w:r w:rsidRPr="00F354EE">
        <w:rPr>
          <w:lang w:val="uk-UA"/>
        </w:rPr>
        <w:t>onepage&amp;q&amp;f</w:t>
      </w:r>
      <w:proofErr w:type="spellEnd"/>
      <w:r w:rsidRPr="00F354EE">
        <w:rPr>
          <w:lang w:val="uk-UA"/>
        </w:rPr>
        <w:t>=</w:t>
      </w:r>
      <w:proofErr w:type="spellStart"/>
      <w:r w:rsidRPr="00F354EE">
        <w:rPr>
          <w:lang w:val="uk-UA"/>
        </w:rPr>
        <w:t>false</w:t>
      </w:r>
      <w:proofErr w:type="spellEnd"/>
      <w:r w:rsidRPr="00F354EE">
        <w:rPr>
          <w:lang w:val="uk-UA"/>
        </w:rPr>
        <w:t xml:space="preserve"> </w:t>
      </w:r>
    </w:p>
    <w:p w14:paraId="69C295CA" w14:textId="77777777" w:rsidR="00141D63" w:rsidRDefault="00141D63" w:rsidP="000A1DDF">
      <w:pPr>
        <w:tabs>
          <w:tab w:val="left" w:pos="0"/>
          <w:tab w:val="left" w:pos="6135"/>
        </w:tabs>
        <w:overflowPunct w:val="0"/>
        <w:adjustRightInd w:val="0"/>
        <w:textAlignment w:val="baseline"/>
        <w:rPr>
          <w:rFonts w:ascii="Times New Roman" w:hAnsi="Times New Roman" w:cs="Times New Roman"/>
          <w:b/>
        </w:rPr>
      </w:pPr>
    </w:p>
    <w:p w14:paraId="68F9605D" w14:textId="77777777" w:rsidR="000A1DDF" w:rsidRPr="00E135B5" w:rsidRDefault="000A1DDF" w:rsidP="000A1DDF">
      <w:pPr>
        <w:tabs>
          <w:tab w:val="left" w:pos="0"/>
          <w:tab w:val="left" w:pos="6135"/>
        </w:tabs>
        <w:overflowPunct w:val="0"/>
        <w:adjustRightInd w:val="0"/>
        <w:textAlignment w:val="baseline"/>
        <w:rPr>
          <w:rFonts w:ascii="Times New Roman" w:hAnsi="Times New Roman" w:cs="Times New Roman"/>
        </w:rPr>
      </w:pPr>
      <w:r w:rsidRPr="00E135B5">
        <w:rPr>
          <w:rFonts w:ascii="Times New Roman" w:hAnsi="Times New Roman" w:cs="Times New Roman"/>
          <w:b/>
        </w:rPr>
        <w:t>Інформаційні ресурси</w:t>
      </w:r>
    </w:p>
    <w:p w14:paraId="41F2C4E6" w14:textId="0C631510" w:rsidR="000A1DDF" w:rsidRPr="00E135B5" w:rsidRDefault="000A1DDF" w:rsidP="000A1DDF">
      <w:pPr>
        <w:widowControl/>
        <w:numPr>
          <w:ilvl w:val="0"/>
          <w:numId w:val="1"/>
        </w:numPr>
        <w:tabs>
          <w:tab w:val="left" w:pos="851"/>
        </w:tabs>
        <w:ind w:left="0" w:firstLine="567"/>
        <w:jc w:val="both"/>
        <w:rPr>
          <w:rFonts w:ascii="Times New Roman" w:eastAsia="Times New Roman" w:hAnsi="Times New Roman" w:cs="Times New Roman"/>
          <w:iCs/>
          <w:kern w:val="0"/>
          <w:lang w:eastAsia="ar-SA" w:bidi="ar-SA"/>
        </w:rPr>
      </w:pPr>
      <w:r w:rsidRPr="00E135B5">
        <w:rPr>
          <w:iCs/>
        </w:rPr>
        <w:t xml:space="preserve">Новини світової економіки від </w:t>
      </w:r>
      <w:r w:rsidRPr="00E135B5">
        <w:rPr>
          <w:iCs/>
          <w:lang w:val="en-US"/>
        </w:rPr>
        <w:t>CNN</w:t>
      </w:r>
      <w:r w:rsidRPr="00E135B5">
        <w:rPr>
          <w:iCs/>
        </w:rPr>
        <w:t xml:space="preserve">. </w:t>
      </w:r>
      <w:r w:rsidRPr="00E135B5">
        <w:rPr>
          <w:iCs/>
          <w:lang w:val="en-US"/>
        </w:rPr>
        <w:t>URL</w:t>
      </w:r>
      <w:r w:rsidRPr="00E135B5">
        <w:rPr>
          <w:iCs/>
        </w:rPr>
        <w:t xml:space="preserve">: </w:t>
      </w:r>
      <w:hyperlink r:id="rId11" w:tgtFrame="_blank" w:tooltip="http://money.cnn.com/news/economy/" w:history="1">
        <w:r w:rsidRPr="00E135B5">
          <w:rPr>
            <w:rStyle w:val="a3"/>
            <w:color w:val="auto"/>
            <w:u w:val="none"/>
          </w:rPr>
          <w:t>money.cnn.com</w:t>
        </w:r>
      </w:hyperlink>
      <w:r w:rsidRPr="00E135B5">
        <w:t xml:space="preserve">. </w:t>
      </w:r>
    </w:p>
    <w:p w14:paraId="197881BA" w14:textId="7425D99C" w:rsidR="000A1DDF" w:rsidRPr="00E135B5" w:rsidRDefault="000A1DDF" w:rsidP="000A1DDF">
      <w:pPr>
        <w:widowControl/>
        <w:numPr>
          <w:ilvl w:val="0"/>
          <w:numId w:val="1"/>
        </w:numPr>
        <w:tabs>
          <w:tab w:val="left" w:pos="851"/>
        </w:tabs>
        <w:ind w:left="0" w:firstLine="567"/>
        <w:jc w:val="both"/>
        <w:rPr>
          <w:iCs/>
        </w:rPr>
      </w:pPr>
      <w:r w:rsidRPr="00E135B5">
        <w:rPr>
          <w:iCs/>
        </w:rPr>
        <w:t xml:space="preserve">Новини світової економіки від ВВС. </w:t>
      </w:r>
      <w:r w:rsidRPr="00E135B5">
        <w:rPr>
          <w:iCs/>
          <w:lang w:val="en-US"/>
        </w:rPr>
        <w:t>URL</w:t>
      </w:r>
      <w:r w:rsidRPr="00E135B5">
        <w:rPr>
          <w:iCs/>
        </w:rPr>
        <w:t xml:space="preserve"> : </w:t>
      </w:r>
      <w:hyperlink r:id="rId12" w:tgtFrame="_blank" w:tooltip="http://news.bbc.co.uk/2/hi/business/economy/default.stm" w:history="1">
        <w:r w:rsidRPr="00E135B5">
          <w:rPr>
            <w:rStyle w:val="a3"/>
            <w:color w:val="auto"/>
            <w:u w:val="none"/>
          </w:rPr>
          <w:t>news.bbc.co.uk</w:t>
        </w:r>
      </w:hyperlink>
      <w:r w:rsidRPr="00E135B5">
        <w:t xml:space="preserve">. </w:t>
      </w:r>
    </w:p>
    <w:p w14:paraId="3F156BB3" w14:textId="0B79CDBA" w:rsidR="000A1DDF" w:rsidRPr="00E135B5" w:rsidRDefault="000A1DDF" w:rsidP="000A1DDF">
      <w:pPr>
        <w:widowControl/>
        <w:numPr>
          <w:ilvl w:val="0"/>
          <w:numId w:val="1"/>
        </w:numPr>
        <w:tabs>
          <w:tab w:val="left" w:pos="851"/>
        </w:tabs>
        <w:ind w:left="0" w:firstLine="567"/>
        <w:jc w:val="both"/>
        <w:rPr>
          <w:iCs/>
        </w:rPr>
      </w:pPr>
      <w:r w:rsidRPr="00E135B5">
        <w:rPr>
          <w:iCs/>
          <w:lang w:val="en-US"/>
        </w:rPr>
        <w:t>Wall Street Journal</w:t>
      </w:r>
      <w:r w:rsidRPr="00E135B5">
        <w:rPr>
          <w:iCs/>
        </w:rPr>
        <w:t xml:space="preserve">. </w:t>
      </w:r>
      <w:r w:rsidRPr="00E135B5">
        <w:rPr>
          <w:iCs/>
          <w:lang w:val="en-US"/>
        </w:rPr>
        <w:t>URL</w:t>
      </w:r>
      <w:r w:rsidRPr="00E135B5">
        <w:rPr>
          <w:iCs/>
        </w:rPr>
        <w:t>:</w:t>
      </w:r>
      <w:r w:rsidRPr="00E135B5">
        <w:t xml:space="preserve"> </w:t>
      </w:r>
      <w:hyperlink r:id="rId13" w:tgtFrame="_blank" w:tooltip="http://www.marketwatch.com/economy-politics" w:history="1">
        <w:r w:rsidRPr="00E135B5">
          <w:rPr>
            <w:rStyle w:val="a3"/>
            <w:color w:val="auto"/>
            <w:u w:val="none"/>
          </w:rPr>
          <w:t>marketwatch.com</w:t>
        </w:r>
      </w:hyperlink>
      <w:r w:rsidRPr="00E135B5">
        <w:t>.</w:t>
      </w:r>
    </w:p>
    <w:p w14:paraId="0A6264A4" w14:textId="3AF60710" w:rsidR="000A1DDF" w:rsidRPr="00E135B5" w:rsidRDefault="000A1DDF" w:rsidP="000A1DDF">
      <w:pPr>
        <w:widowControl/>
        <w:numPr>
          <w:ilvl w:val="0"/>
          <w:numId w:val="1"/>
        </w:numPr>
        <w:tabs>
          <w:tab w:val="left" w:pos="851"/>
        </w:tabs>
        <w:ind w:left="0" w:firstLine="567"/>
        <w:jc w:val="both"/>
      </w:pPr>
      <w:r w:rsidRPr="00E135B5">
        <w:rPr>
          <w:iCs/>
        </w:rPr>
        <w:t xml:space="preserve">Економічна бібліотека. </w:t>
      </w:r>
      <w:r w:rsidRPr="00E135B5">
        <w:rPr>
          <w:iCs/>
          <w:lang w:val="en-US"/>
        </w:rPr>
        <w:t>URL</w:t>
      </w:r>
      <w:r w:rsidRPr="00E135B5">
        <w:rPr>
          <w:iCs/>
        </w:rPr>
        <w:t>:</w:t>
      </w:r>
      <w:r w:rsidRPr="00E135B5">
        <w:t xml:space="preserve"> </w:t>
      </w:r>
      <w:hyperlink r:id="rId14" w:tgtFrame="_blank" w:tooltip="http://www.econlib.org/index.html" w:history="1">
        <w:r w:rsidRPr="00E135B5">
          <w:rPr>
            <w:rStyle w:val="a3"/>
            <w:color w:val="auto"/>
            <w:u w:val="none"/>
          </w:rPr>
          <w:t>econlib.org</w:t>
        </w:r>
      </w:hyperlink>
      <w:r w:rsidRPr="00E135B5">
        <w:t xml:space="preserve"> </w:t>
      </w:r>
    </w:p>
    <w:p w14:paraId="7BBBA012" w14:textId="2ADEA894" w:rsidR="000A1DDF" w:rsidRPr="00E135B5" w:rsidRDefault="000A1DDF" w:rsidP="000A1DDF">
      <w:pPr>
        <w:widowControl/>
        <w:numPr>
          <w:ilvl w:val="0"/>
          <w:numId w:val="1"/>
        </w:numPr>
        <w:tabs>
          <w:tab w:val="left" w:pos="851"/>
        </w:tabs>
        <w:ind w:left="0" w:firstLine="567"/>
        <w:jc w:val="both"/>
      </w:pPr>
      <w:proofErr w:type="spellStart"/>
      <w:r w:rsidRPr="00E135B5">
        <w:rPr>
          <w:iCs/>
        </w:rPr>
        <w:t>Guardian</w:t>
      </w:r>
      <w:proofErr w:type="spellEnd"/>
      <w:r w:rsidRPr="00E135B5">
        <w:rPr>
          <w:iCs/>
        </w:rPr>
        <w:t xml:space="preserve">. </w:t>
      </w:r>
      <w:r w:rsidRPr="00E135B5">
        <w:rPr>
          <w:iCs/>
          <w:lang w:val="en-US"/>
        </w:rPr>
        <w:t xml:space="preserve">URL </w:t>
      </w:r>
      <w:r w:rsidRPr="00E135B5">
        <w:rPr>
          <w:iCs/>
        </w:rPr>
        <w:t>:</w:t>
      </w:r>
      <w:r w:rsidRPr="00E135B5">
        <w:t xml:space="preserve"> </w:t>
      </w:r>
      <w:hyperlink r:id="rId15" w:tgtFrame="_blank" w:tooltip="http://www.guardian.co.uk/business/economics" w:history="1">
        <w:r w:rsidRPr="00E135B5">
          <w:rPr>
            <w:rStyle w:val="a3"/>
            <w:color w:val="auto"/>
            <w:u w:val="none"/>
          </w:rPr>
          <w:t>guardian.co.uk</w:t>
        </w:r>
      </w:hyperlink>
      <w:r w:rsidRPr="00E135B5">
        <w:t xml:space="preserve"> </w:t>
      </w:r>
    </w:p>
    <w:p w14:paraId="67F8D117" w14:textId="7260FEB4" w:rsidR="000A1DDF" w:rsidRPr="00E135B5" w:rsidRDefault="000A1DDF" w:rsidP="000A1DDF">
      <w:pPr>
        <w:widowControl/>
        <w:numPr>
          <w:ilvl w:val="0"/>
          <w:numId w:val="1"/>
        </w:numPr>
        <w:tabs>
          <w:tab w:val="left" w:pos="851"/>
        </w:tabs>
        <w:ind w:left="0" w:firstLine="567"/>
        <w:jc w:val="both"/>
        <w:rPr>
          <w:iCs/>
        </w:rPr>
      </w:pPr>
      <w:r w:rsidRPr="00E135B5">
        <w:rPr>
          <w:iCs/>
          <w:lang w:val="en-US"/>
        </w:rPr>
        <w:t>Economist.  URL</w:t>
      </w:r>
      <w:r w:rsidRPr="00E135B5">
        <w:rPr>
          <w:iCs/>
        </w:rPr>
        <w:t xml:space="preserve"> :</w:t>
      </w:r>
      <w:r w:rsidRPr="00E135B5">
        <w:t xml:space="preserve"> </w:t>
      </w:r>
      <w:hyperlink r:id="rId16" w:tgtFrame="_blank" w:tooltip="http://www.economist.com/" w:history="1">
        <w:r w:rsidRPr="00E135B5">
          <w:rPr>
            <w:rStyle w:val="a3"/>
            <w:color w:val="auto"/>
            <w:u w:val="none"/>
          </w:rPr>
          <w:t>economist.com</w:t>
        </w:r>
      </w:hyperlink>
    </w:p>
    <w:p w14:paraId="4F7A579D" w14:textId="0E8F4F37" w:rsidR="000A1DDF" w:rsidRPr="00E135B5" w:rsidRDefault="000A1DDF" w:rsidP="000A1DDF">
      <w:pPr>
        <w:widowControl/>
        <w:numPr>
          <w:ilvl w:val="0"/>
          <w:numId w:val="1"/>
        </w:numPr>
        <w:tabs>
          <w:tab w:val="left" w:pos="851"/>
        </w:tabs>
        <w:ind w:left="0" w:firstLine="567"/>
        <w:jc w:val="both"/>
        <w:rPr>
          <w:iCs/>
        </w:rPr>
      </w:pPr>
      <w:r w:rsidRPr="00E135B5">
        <w:rPr>
          <w:lang w:val="en-US"/>
        </w:rPr>
        <w:t>Financial Times.</w:t>
      </w:r>
      <w:r w:rsidRPr="00E135B5">
        <w:rPr>
          <w:iCs/>
          <w:lang w:val="en-US"/>
        </w:rPr>
        <w:t xml:space="preserve"> URL</w:t>
      </w:r>
      <w:r w:rsidRPr="00E135B5">
        <w:rPr>
          <w:iCs/>
        </w:rPr>
        <w:t xml:space="preserve"> :</w:t>
      </w:r>
      <w:r w:rsidRPr="00E135B5">
        <w:t xml:space="preserve"> </w:t>
      </w:r>
      <w:hyperlink r:id="rId17" w:tgtFrame="_blank" w:tooltip="http://www.ft.com/home/europe" w:history="1">
        <w:r w:rsidRPr="00E135B5">
          <w:rPr>
            <w:rStyle w:val="a3"/>
            <w:color w:val="auto"/>
            <w:u w:val="none"/>
          </w:rPr>
          <w:t>ft.com</w:t>
        </w:r>
      </w:hyperlink>
    </w:p>
    <w:p w14:paraId="23801055" w14:textId="02DE777C" w:rsidR="000A1DDF" w:rsidRPr="00E135B5" w:rsidRDefault="000A1DDF" w:rsidP="000A1DDF">
      <w:pPr>
        <w:widowControl/>
        <w:numPr>
          <w:ilvl w:val="0"/>
          <w:numId w:val="1"/>
        </w:numPr>
        <w:tabs>
          <w:tab w:val="left" w:pos="851"/>
        </w:tabs>
        <w:ind w:left="0" w:firstLine="567"/>
        <w:jc w:val="both"/>
        <w:rPr>
          <w:iCs/>
        </w:rPr>
      </w:pPr>
      <w:proofErr w:type="spellStart"/>
      <w:r w:rsidRPr="00E135B5">
        <w:rPr>
          <w:iCs/>
        </w:rPr>
        <w:t>New</w:t>
      </w:r>
      <w:proofErr w:type="spellEnd"/>
      <w:r w:rsidRPr="00E135B5">
        <w:rPr>
          <w:iCs/>
        </w:rPr>
        <w:t xml:space="preserve"> </w:t>
      </w:r>
      <w:proofErr w:type="spellStart"/>
      <w:r w:rsidRPr="00E135B5">
        <w:rPr>
          <w:iCs/>
        </w:rPr>
        <w:t>York</w:t>
      </w:r>
      <w:proofErr w:type="spellEnd"/>
      <w:r w:rsidRPr="00E135B5">
        <w:rPr>
          <w:iCs/>
        </w:rPr>
        <w:t xml:space="preserve"> </w:t>
      </w:r>
      <w:proofErr w:type="spellStart"/>
      <w:r w:rsidRPr="00E135B5">
        <w:rPr>
          <w:iCs/>
        </w:rPr>
        <w:t>Times</w:t>
      </w:r>
      <w:proofErr w:type="spellEnd"/>
      <w:r w:rsidRPr="00E135B5">
        <w:rPr>
          <w:iCs/>
        </w:rPr>
        <w:t xml:space="preserve">. </w:t>
      </w:r>
      <w:r w:rsidRPr="00E135B5">
        <w:rPr>
          <w:iCs/>
          <w:lang w:val="en-US"/>
        </w:rPr>
        <w:t>URL</w:t>
      </w:r>
      <w:r w:rsidRPr="00E135B5">
        <w:rPr>
          <w:iCs/>
        </w:rPr>
        <w:t xml:space="preserve"> :</w:t>
      </w:r>
      <w:r w:rsidRPr="00E135B5">
        <w:t xml:space="preserve"> </w:t>
      </w:r>
      <w:hyperlink r:id="rId18" w:tgtFrame="_blank" w:tooltip="http://topics.nytimes.com/topics/reference/timestopics/subjects/e/economics/index.html" w:history="1">
        <w:r w:rsidRPr="00E135B5">
          <w:rPr>
            <w:rStyle w:val="a3"/>
            <w:color w:val="auto"/>
            <w:u w:val="none"/>
          </w:rPr>
          <w:t>nytimes.com</w:t>
        </w:r>
      </w:hyperlink>
      <w:r w:rsidRPr="00E135B5">
        <w:t xml:space="preserve"> </w:t>
      </w:r>
    </w:p>
    <w:p w14:paraId="177C9BE7" w14:textId="732C1C2B" w:rsidR="000A1DDF" w:rsidRPr="00F354EE" w:rsidRDefault="000A1DDF" w:rsidP="008A6957">
      <w:pPr>
        <w:widowControl/>
        <w:numPr>
          <w:ilvl w:val="0"/>
          <w:numId w:val="1"/>
        </w:numPr>
        <w:tabs>
          <w:tab w:val="left" w:pos="851"/>
          <w:tab w:val="left" w:pos="993"/>
        </w:tabs>
        <w:ind w:left="0" w:firstLine="709"/>
        <w:jc w:val="both"/>
        <w:rPr>
          <w:iCs/>
          <w:sz w:val="28"/>
          <w:szCs w:val="28"/>
        </w:rPr>
      </w:pPr>
      <w:r w:rsidRPr="00F354EE">
        <w:rPr>
          <w:iCs/>
        </w:rPr>
        <w:t xml:space="preserve">Економічні школи. </w:t>
      </w:r>
      <w:r w:rsidRPr="00F354EE">
        <w:rPr>
          <w:iCs/>
          <w:lang w:val="en-US"/>
        </w:rPr>
        <w:t>URL</w:t>
      </w:r>
      <w:r w:rsidRPr="00F354EE">
        <w:rPr>
          <w:iCs/>
        </w:rPr>
        <w:t>:</w:t>
      </w:r>
      <w:r w:rsidRPr="00E135B5">
        <w:t xml:space="preserve"> </w:t>
      </w:r>
      <w:hyperlink r:id="rId19" w:tgtFrame="_blank" w:tooltip="http://homepage.newschool.edu/het/thought.htm" w:history="1">
        <w:r w:rsidRPr="00F354EE">
          <w:rPr>
            <w:rStyle w:val="a3"/>
            <w:color w:val="auto"/>
            <w:u w:val="none"/>
          </w:rPr>
          <w:t>newschool.edu</w:t>
        </w:r>
      </w:hyperlink>
      <w:r w:rsidRPr="00E135B5">
        <w:t xml:space="preserve">. </w:t>
      </w:r>
    </w:p>
    <w:p w14:paraId="2275AE56" w14:textId="77777777" w:rsidR="000A1DDF" w:rsidRDefault="000A1DDF" w:rsidP="000A1DDF">
      <w:pPr>
        <w:jc w:val="center"/>
        <w:rPr>
          <w:rFonts w:ascii="Times New Roman" w:hAnsi="Times New Roman" w:cs="Times New Roman"/>
          <w:b/>
          <w:bCs/>
          <w:sz w:val="28"/>
        </w:rPr>
      </w:pPr>
    </w:p>
    <w:p w14:paraId="17ADD350" w14:textId="77777777" w:rsidR="000A1DDF" w:rsidRPr="00DF50A6" w:rsidRDefault="000A1DDF" w:rsidP="000A1DDF">
      <w:pPr>
        <w:jc w:val="center"/>
        <w:rPr>
          <w:rFonts w:ascii="Times New Roman" w:hAnsi="Times New Roman" w:cs="Times New Roman"/>
          <w:b/>
          <w:bCs/>
          <w:sz w:val="28"/>
        </w:rPr>
      </w:pPr>
      <w:r w:rsidRPr="00DF50A6">
        <w:rPr>
          <w:rFonts w:ascii="Times New Roman" w:hAnsi="Times New Roman" w:cs="Times New Roman"/>
          <w:b/>
          <w:bCs/>
          <w:sz w:val="28"/>
        </w:rPr>
        <w:t>7. Регуляції і політики курсу</w:t>
      </w:r>
    </w:p>
    <w:p w14:paraId="02907524" w14:textId="77777777" w:rsidR="000A1DDF" w:rsidRDefault="000A1DDF" w:rsidP="000A1DDF">
      <w:pPr>
        <w:jc w:val="both"/>
        <w:rPr>
          <w:rFonts w:ascii="Times New Roman" w:hAnsi="Times New Roman" w:cs="Times New Roman"/>
          <w:sz w:val="22"/>
          <w:szCs w:val="22"/>
        </w:rPr>
      </w:pPr>
    </w:p>
    <w:p w14:paraId="7AEA87B8" w14:textId="77777777" w:rsidR="000A1DDF" w:rsidRDefault="000A1DDF" w:rsidP="000A1DDF">
      <w:pPr>
        <w:jc w:val="both"/>
        <w:rPr>
          <w:rFonts w:ascii="Times New Roman" w:hAnsi="Times New Roman" w:cs="Times New Roman"/>
          <w:bCs/>
        </w:rPr>
      </w:pPr>
      <w:r>
        <w:rPr>
          <w:rFonts w:ascii="Times New Roman" w:hAnsi="Times New Roman" w:cs="Times New Roman"/>
          <w:b/>
          <w:bCs/>
        </w:rPr>
        <w:t>Відвідування занять. Регуляція пропусків.</w:t>
      </w:r>
      <w:r>
        <w:rPr>
          <w:rFonts w:ascii="Times New Roman" w:hAnsi="Times New Roman" w:cs="Times New Roman"/>
          <w:bCs/>
        </w:rPr>
        <w:t xml:space="preserve"> </w:t>
      </w:r>
    </w:p>
    <w:p w14:paraId="12658D0B" w14:textId="77777777" w:rsidR="000A1DDF" w:rsidRDefault="000A1DDF" w:rsidP="000A1DDF">
      <w:pPr>
        <w:jc w:val="both"/>
        <w:rPr>
          <w:rFonts w:ascii="Times New Roman" w:hAnsi="Times New Roman" w:cs="Times New Roman"/>
          <w:bCs/>
        </w:rPr>
      </w:pPr>
      <w:r>
        <w:rPr>
          <w:rFonts w:ascii="Times New Roman" w:hAnsi="Times New Roman" w:cs="Times New Roman"/>
          <w:bCs/>
        </w:rPr>
        <w:t xml:space="preserve">Відвідування занять є обов’язковим. Студенти, які пропустили лекцію повинні самостійно опрацювати лекційний матеріал згідно рекомендованої літератури та матеріалів представлених у СЕЗН ЗНУ </w:t>
      </w:r>
      <w:proofErr w:type="spellStart"/>
      <w:r>
        <w:rPr>
          <w:rFonts w:ascii="Times New Roman" w:hAnsi="Times New Roman" w:cs="Times New Roman"/>
          <w:bCs/>
        </w:rPr>
        <w:t>Moodle</w:t>
      </w:r>
      <w:proofErr w:type="spellEnd"/>
      <w:r>
        <w:rPr>
          <w:rFonts w:ascii="Times New Roman" w:hAnsi="Times New Roman" w:cs="Times New Roman"/>
          <w:bCs/>
        </w:rPr>
        <w:t xml:space="preserve">. Студенти, які пропустили практичне заняття або за певних обставин не відвідують практичні заняття, повинні надсилати підготовлені теоретичні і практичні завдання (відповідно до контрольних заходів відповідної теми або практичного заняття) у СЕЗН ЗНУ </w:t>
      </w:r>
      <w:proofErr w:type="spellStart"/>
      <w:r>
        <w:rPr>
          <w:rFonts w:ascii="Times New Roman" w:hAnsi="Times New Roman" w:cs="Times New Roman"/>
          <w:bCs/>
        </w:rPr>
        <w:t>Moodle</w:t>
      </w:r>
      <w:proofErr w:type="spellEnd"/>
      <w:r>
        <w:rPr>
          <w:rFonts w:ascii="Times New Roman" w:hAnsi="Times New Roman" w:cs="Times New Roman"/>
          <w:bCs/>
        </w:rPr>
        <w:t xml:space="preserve"> для накопичення бажаної кількості балів та за потреби відвідувати консультації. </w:t>
      </w:r>
    </w:p>
    <w:p w14:paraId="5CE09877" w14:textId="77777777" w:rsidR="000A1DDF" w:rsidRDefault="000A1DDF" w:rsidP="000A1DDF">
      <w:pPr>
        <w:jc w:val="both"/>
        <w:rPr>
          <w:rFonts w:ascii="Times New Roman" w:hAnsi="Times New Roman" w:cs="Times New Roman"/>
          <w:bCs/>
        </w:rPr>
      </w:pPr>
    </w:p>
    <w:p w14:paraId="2F45F349" w14:textId="77777777" w:rsidR="000A1DDF" w:rsidRDefault="000A1DDF" w:rsidP="000A1DDF">
      <w:pPr>
        <w:jc w:val="both"/>
        <w:rPr>
          <w:rFonts w:ascii="Times New Roman" w:hAnsi="Times New Roman" w:cs="Times New Roman"/>
          <w:bCs/>
        </w:rPr>
      </w:pPr>
      <w:r>
        <w:rPr>
          <w:rFonts w:ascii="Times New Roman" w:hAnsi="Times New Roman" w:cs="Times New Roman"/>
          <w:b/>
          <w:bCs/>
        </w:rPr>
        <w:t>Політика академічної доброчесності</w:t>
      </w:r>
      <w:r>
        <w:rPr>
          <w:rFonts w:ascii="Times New Roman" w:hAnsi="Times New Roman" w:cs="Times New Roman"/>
          <w:bCs/>
        </w:rPr>
        <w:t xml:space="preserve"> </w:t>
      </w:r>
    </w:p>
    <w:p w14:paraId="2992FA22" w14:textId="77777777" w:rsidR="000A1DDF" w:rsidRDefault="000A1DDF" w:rsidP="000A1DDF">
      <w:pPr>
        <w:jc w:val="both"/>
        <w:rPr>
          <w:rFonts w:ascii="Times New Roman" w:hAnsi="Times New Roman" w:cs="Times New Roman"/>
          <w:bCs/>
        </w:rPr>
      </w:pPr>
      <w:r>
        <w:rPr>
          <w:rFonts w:ascii="Times New Roman" w:hAnsi="Times New Roman" w:cs="Times New Roman"/>
          <w:bCs/>
        </w:rPr>
        <w:t>Кожний студент зобов’язаний дотримуватися принципів академічної доброчесності. Письмові</w:t>
      </w:r>
      <w:r>
        <w:rPr>
          <w:rFonts w:ascii="Times New Roman" w:hAnsi="Times New Roman" w:cs="Times New Roman"/>
          <w:bCs/>
          <w:lang w:val="ru-RU"/>
        </w:rPr>
        <w:t xml:space="preserve"> </w:t>
      </w:r>
      <w:r>
        <w:rPr>
          <w:rFonts w:ascii="Times New Roman" w:hAnsi="Times New Roman" w:cs="Times New Roman"/>
          <w:bCs/>
        </w:rPr>
        <w:t xml:space="preserve">завдання з використанням часткових або повнотекстових запозичень з інших робіт без зазначення авторства – це плагіат. Використання будь-якої інформації (текст, фото, ілюстрації тощо) мають бути правильно процитовані з посиланням на автора! Якщо ви не впевнені, що таке плагіат, фабрикація, фальсифікація, порадьтеся з викладачем. До студентів, у роботах яких (наприклад, есе, тези, статті, письмові завдання, ситуаційні завдання) буде виявлено списування, плагіат чи інші прояви недоброчесної поведінки можуть бути застосовані різні дисциплінарні заходи (див. Кодекс академічної доброчесності ЗНУ URL: </w:t>
      </w:r>
      <w:hyperlink r:id="rId20" w:history="1">
        <w:r>
          <w:rPr>
            <w:rStyle w:val="a3"/>
            <w:rFonts w:ascii="Times New Roman" w:hAnsi="Times New Roman" w:cs="Times New Roman"/>
            <w:bCs/>
          </w:rPr>
          <w:t>http://surl.li/qkvjiz</w:t>
        </w:r>
      </w:hyperlink>
      <w:r>
        <w:rPr>
          <w:rFonts w:ascii="Times New Roman" w:hAnsi="Times New Roman" w:cs="Times New Roman"/>
          <w:bCs/>
        </w:rPr>
        <w:t>).</w:t>
      </w:r>
    </w:p>
    <w:p w14:paraId="0692B030" w14:textId="77777777" w:rsidR="000A1DDF" w:rsidRDefault="000A1DDF" w:rsidP="000A1DDF">
      <w:pPr>
        <w:jc w:val="both"/>
        <w:rPr>
          <w:rFonts w:ascii="Times New Roman" w:hAnsi="Times New Roman" w:cs="Times New Roman"/>
          <w:bCs/>
        </w:rPr>
      </w:pPr>
    </w:p>
    <w:p w14:paraId="447DE001" w14:textId="77777777" w:rsidR="000A1DDF" w:rsidRDefault="000A1DDF" w:rsidP="000A1DDF">
      <w:pPr>
        <w:jc w:val="both"/>
        <w:rPr>
          <w:rFonts w:ascii="Times New Roman" w:hAnsi="Times New Roman" w:cs="Times New Roman"/>
          <w:b/>
          <w:bCs/>
        </w:rPr>
      </w:pPr>
      <w:r>
        <w:rPr>
          <w:rFonts w:ascii="Times New Roman" w:hAnsi="Times New Roman" w:cs="Times New Roman"/>
          <w:bCs/>
        </w:rPr>
        <w:t xml:space="preserve"> </w:t>
      </w:r>
      <w:r>
        <w:rPr>
          <w:rFonts w:ascii="Times New Roman" w:hAnsi="Times New Roman" w:cs="Times New Roman"/>
          <w:b/>
          <w:bCs/>
        </w:rPr>
        <w:t>Використання комп’ютерів/телефонів на занятті</w:t>
      </w:r>
    </w:p>
    <w:p w14:paraId="2C07538A" w14:textId="77777777" w:rsidR="000A1DDF" w:rsidRDefault="000A1DDF" w:rsidP="000A1DDF">
      <w:pPr>
        <w:jc w:val="both"/>
        <w:rPr>
          <w:rFonts w:ascii="Times New Roman" w:hAnsi="Times New Roman" w:cs="Times New Roman"/>
          <w:bCs/>
        </w:rPr>
      </w:pPr>
      <w:r>
        <w:rPr>
          <w:rFonts w:ascii="Times New Roman" w:hAnsi="Times New Roman" w:cs="Times New Roman"/>
          <w:bCs/>
        </w:rPr>
        <w:t xml:space="preserve"> 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отримання довідкової інформації, під час он-лайн тестування тощо). Під час занять заборонено надсилання текстових повідомлень, прослуховування музики, перевірка електронної пошти, соціальних мереж тощо. Будь ласка, не забувайте активувати режим «без звуку» до початку заняття. Під час виконання заходів контролю (контрольних робіт, заліків, іспитів) використання гаджетів заборонено. У разі порушення цієї заборони роботу буде анульовано без права перескладання. </w:t>
      </w:r>
    </w:p>
    <w:p w14:paraId="301CB26B" w14:textId="77777777" w:rsidR="000A1DDF" w:rsidRDefault="000A1DDF" w:rsidP="000A1DDF">
      <w:pPr>
        <w:jc w:val="both"/>
        <w:rPr>
          <w:rFonts w:ascii="Times New Roman" w:hAnsi="Times New Roman" w:cs="Times New Roman"/>
          <w:b/>
          <w:bCs/>
        </w:rPr>
      </w:pPr>
      <w:r>
        <w:rPr>
          <w:rFonts w:ascii="Times New Roman" w:hAnsi="Times New Roman" w:cs="Times New Roman"/>
          <w:b/>
          <w:bCs/>
        </w:rPr>
        <w:t xml:space="preserve">Комунікація </w:t>
      </w:r>
    </w:p>
    <w:p w14:paraId="57F5922E" w14:textId="77777777" w:rsidR="000A1DDF" w:rsidRDefault="000A1DDF" w:rsidP="000A1DDF">
      <w:pPr>
        <w:jc w:val="both"/>
        <w:rPr>
          <w:rFonts w:ascii="Times New Roman" w:hAnsi="Times New Roman" w:cs="Times New Roman"/>
          <w:bCs/>
        </w:rPr>
      </w:pPr>
      <w:r>
        <w:rPr>
          <w:rFonts w:ascii="Times New Roman" w:hAnsi="Times New Roman" w:cs="Times New Roman"/>
          <w:bCs/>
        </w:rPr>
        <w:t xml:space="preserve">Комунікація викладача зі студентами здійснюється за допомогою повідомлень у СЕЗН </w:t>
      </w:r>
      <w:proofErr w:type="spellStart"/>
      <w:r>
        <w:rPr>
          <w:rFonts w:ascii="Times New Roman" w:hAnsi="Times New Roman" w:cs="Times New Roman"/>
          <w:bCs/>
        </w:rPr>
        <w:t>Moodle</w:t>
      </w:r>
      <w:proofErr w:type="spellEnd"/>
      <w:r>
        <w:rPr>
          <w:rFonts w:ascii="Times New Roman" w:hAnsi="Times New Roman" w:cs="Times New Roman"/>
          <w:bCs/>
        </w:rPr>
        <w:t xml:space="preserve">; через електронну пошту викладача, месенджери </w:t>
      </w:r>
      <w:proofErr w:type="spellStart"/>
      <w:r>
        <w:rPr>
          <w:rFonts w:ascii="Times New Roman" w:hAnsi="Times New Roman" w:cs="Times New Roman"/>
          <w:bCs/>
        </w:rPr>
        <w:t>Telegram</w:t>
      </w:r>
      <w:proofErr w:type="spellEnd"/>
      <w:r>
        <w:rPr>
          <w:rFonts w:ascii="Times New Roman" w:hAnsi="Times New Roman" w:cs="Times New Roman"/>
          <w:bCs/>
        </w:rPr>
        <w:t xml:space="preserve"> та </w:t>
      </w:r>
      <w:proofErr w:type="spellStart"/>
      <w:r>
        <w:rPr>
          <w:rFonts w:ascii="Times New Roman" w:hAnsi="Times New Roman" w:cs="Times New Roman"/>
          <w:bCs/>
        </w:rPr>
        <w:t>Viber</w:t>
      </w:r>
      <w:proofErr w:type="spellEnd"/>
      <w:r>
        <w:rPr>
          <w:rFonts w:ascii="Times New Roman" w:hAnsi="Times New Roman" w:cs="Times New Roman"/>
          <w:bCs/>
        </w:rPr>
        <w:t xml:space="preserve">. Викладач відповідатиме на запити студентів у термін до трьох робочих днів. Всі робочі оголошення можуть надсилатися через старосту, на електронну пошту та розміщуватимуться в </w:t>
      </w:r>
      <w:proofErr w:type="spellStart"/>
      <w:r>
        <w:rPr>
          <w:rFonts w:ascii="Times New Roman" w:hAnsi="Times New Roman" w:cs="Times New Roman"/>
          <w:bCs/>
        </w:rPr>
        <w:t>Moodle</w:t>
      </w:r>
      <w:proofErr w:type="spellEnd"/>
      <w:r>
        <w:rPr>
          <w:rFonts w:ascii="Times New Roman" w:hAnsi="Times New Roman" w:cs="Times New Roman"/>
          <w:bCs/>
        </w:rPr>
        <w:t xml:space="preserve">. Будь ласка, перевіряйте повідомлення вчасно. Ел. пошта має бути підписана справжнім ім’ям і прізвищем. Адреси типу user123@gmail.com не приймаються. </w:t>
      </w:r>
    </w:p>
    <w:p w14:paraId="02F5CA5A" w14:textId="77777777" w:rsidR="000A1DDF" w:rsidRDefault="000A1DDF" w:rsidP="000A1DDF">
      <w:pPr>
        <w:jc w:val="both"/>
        <w:rPr>
          <w:rFonts w:ascii="Times New Roman" w:hAnsi="Times New Roman" w:cs="Times New Roman"/>
          <w:bCs/>
        </w:rPr>
      </w:pPr>
    </w:p>
    <w:p w14:paraId="2A6097CB" w14:textId="77777777" w:rsidR="000A1DDF" w:rsidRDefault="000A1DDF" w:rsidP="000A1DDF">
      <w:pPr>
        <w:jc w:val="both"/>
        <w:rPr>
          <w:rFonts w:ascii="Times New Roman" w:hAnsi="Times New Roman" w:cs="Times New Roman"/>
          <w:b/>
          <w:bCs/>
        </w:rPr>
      </w:pPr>
      <w:r>
        <w:rPr>
          <w:rFonts w:ascii="Times New Roman" w:hAnsi="Times New Roman" w:cs="Times New Roman"/>
          <w:b/>
          <w:bCs/>
        </w:rPr>
        <w:lastRenderedPageBreak/>
        <w:t>Визнання результатів неформальної/</w:t>
      </w:r>
      <w:proofErr w:type="spellStart"/>
      <w:r>
        <w:rPr>
          <w:rFonts w:ascii="Times New Roman" w:hAnsi="Times New Roman" w:cs="Times New Roman"/>
          <w:b/>
          <w:bCs/>
        </w:rPr>
        <w:t>інформальної</w:t>
      </w:r>
      <w:proofErr w:type="spellEnd"/>
      <w:r>
        <w:rPr>
          <w:rFonts w:ascii="Times New Roman" w:hAnsi="Times New Roman" w:cs="Times New Roman"/>
          <w:b/>
          <w:bCs/>
        </w:rPr>
        <w:t xml:space="preserve"> освіти </w:t>
      </w:r>
    </w:p>
    <w:p w14:paraId="56AC09F5" w14:textId="77777777" w:rsidR="000A1DDF" w:rsidRDefault="000A1DDF" w:rsidP="000A1DDF">
      <w:pPr>
        <w:jc w:val="both"/>
        <w:rPr>
          <w:rFonts w:ascii="Times New Roman" w:hAnsi="Times New Roman" w:cs="Times New Roman"/>
          <w:bCs/>
        </w:rPr>
      </w:pPr>
      <w:r>
        <w:rPr>
          <w:rFonts w:ascii="Times New Roman" w:hAnsi="Times New Roman" w:cs="Times New Roman"/>
          <w:bCs/>
        </w:rPr>
        <w:t xml:space="preserve">Визнання результатів навчання у неформальній та/або </w:t>
      </w:r>
      <w:proofErr w:type="spellStart"/>
      <w:r>
        <w:rPr>
          <w:rFonts w:ascii="Times New Roman" w:hAnsi="Times New Roman" w:cs="Times New Roman"/>
          <w:bCs/>
        </w:rPr>
        <w:t>інформальній</w:t>
      </w:r>
      <w:proofErr w:type="spellEnd"/>
      <w:r>
        <w:rPr>
          <w:rFonts w:ascii="Times New Roman" w:hAnsi="Times New Roman" w:cs="Times New Roman"/>
          <w:bCs/>
        </w:rPr>
        <w:t xml:space="preserve"> освіти дозволяється здобувачам ступеня вищої освіти магістр – для дисциплін, які починають викладатися з першого семестру – протягом першого місяця навчання, для інших дисциплін навчального плану – визнання результатів проводиться у семестрі, який передує семестру, у якому згідно з навчальним планом конкретної освітньої програми передбачено вивчення певної дисципліни. Процедура врахування результатів, отриманих здобувачем за рахунок неформальної/</w:t>
      </w:r>
      <w:proofErr w:type="spellStart"/>
      <w:r>
        <w:rPr>
          <w:rFonts w:ascii="Times New Roman" w:hAnsi="Times New Roman" w:cs="Times New Roman"/>
          <w:bCs/>
        </w:rPr>
        <w:t>інформальної</w:t>
      </w:r>
      <w:proofErr w:type="spellEnd"/>
      <w:r>
        <w:rPr>
          <w:rFonts w:ascii="Times New Roman" w:hAnsi="Times New Roman" w:cs="Times New Roman"/>
          <w:bCs/>
        </w:rPr>
        <w:t xml:space="preserve"> освіти визначена у Положенні Запорізького національного університету про порядок визнання результатів навчання, здобутих шляхом неформальної та/або </w:t>
      </w:r>
      <w:proofErr w:type="spellStart"/>
      <w:r>
        <w:rPr>
          <w:rFonts w:ascii="Times New Roman" w:hAnsi="Times New Roman" w:cs="Times New Roman"/>
          <w:bCs/>
        </w:rPr>
        <w:t>інформальної</w:t>
      </w:r>
      <w:proofErr w:type="spellEnd"/>
      <w:r>
        <w:rPr>
          <w:rFonts w:ascii="Times New Roman" w:hAnsi="Times New Roman" w:cs="Times New Roman"/>
          <w:bCs/>
        </w:rPr>
        <w:t xml:space="preserve"> освіти від 29.06.2022 р. №154 (URL: http://surl.li/xogolg). Неформальне та/або </w:t>
      </w:r>
      <w:proofErr w:type="spellStart"/>
      <w:r>
        <w:rPr>
          <w:rFonts w:ascii="Times New Roman" w:hAnsi="Times New Roman" w:cs="Times New Roman"/>
          <w:bCs/>
        </w:rPr>
        <w:t>інформальне</w:t>
      </w:r>
      <w:proofErr w:type="spellEnd"/>
      <w:r>
        <w:rPr>
          <w:rFonts w:ascii="Times New Roman" w:hAnsi="Times New Roman" w:cs="Times New Roman"/>
          <w:bCs/>
        </w:rPr>
        <w:t xml:space="preserve"> навчання здобувачі вищої освіти можуть проходити в Школі фінансової грамотності «Талан» Національного банку України та на освітніх платформах: онлайн-платформа </w:t>
      </w:r>
      <w:proofErr w:type="spellStart"/>
      <w:r>
        <w:rPr>
          <w:rFonts w:ascii="Times New Roman" w:hAnsi="Times New Roman" w:cs="Times New Roman"/>
          <w:bCs/>
        </w:rPr>
        <w:t>Prometheus</w:t>
      </w:r>
      <w:proofErr w:type="spellEnd"/>
      <w:r>
        <w:rPr>
          <w:rFonts w:ascii="Times New Roman" w:hAnsi="Times New Roman" w:cs="Times New Roman"/>
          <w:bCs/>
        </w:rPr>
        <w:t xml:space="preserve">; онлайн-платформа ВУМ </w:t>
      </w:r>
      <w:proofErr w:type="spellStart"/>
      <w:r>
        <w:rPr>
          <w:rFonts w:ascii="Times New Roman" w:hAnsi="Times New Roman" w:cs="Times New Roman"/>
          <w:bCs/>
        </w:rPr>
        <w:t>online</w:t>
      </w:r>
      <w:proofErr w:type="spellEnd"/>
      <w:r>
        <w:rPr>
          <w:rFonts w:ascii="Times New Roman" w:hAnsi="Times New Roman" w:cs="Times New Roman"/>
          <w:bCs/>
        </w:rPr>
        <w:t xml:space="preserve">; платформа </w:t>
      </w:r>
      <w:proofErr w:type="spellStart"/>
      <w:r>
        <w:rPr>
          <w:rFonts w:ascii="Times New Roman" w:hAnsi="Times New Roman" w:cs="Times New Roman"/>
          <w:bCs/>
        </w:rPr>
        <w:t>Courséra</w:t>
      </w:r>
      <w:proofErr w:type="spellEnd"/>
      <w:r>
        <w:rPr>
          <w:rFonts w:ascii="Times New Roman" w:hAnsi="Times New Roman" w:cs="Times New Roman"/>
          <w:bCs/>
        </w:rPr>
        <w:t xml:space="preserve"> та ін. За наявності сертифікату (свідоцтва, програми тощо) про проходження онлайн-курсу, тренінгу, </w:t>
      </w:r>
      <w:proofErr w:type="spellStart"/>
      <w:r>
        <w:rPr>
          <w:rFonts w:ascii="Times New Roman" w:hAnsi="Times New Roman" w:cs="Times New Roman"/>
          <w:bCs/>
        </w:rPr>
        <w:t>вебінару</w:t>
      </w:r>
      <w:proofErr w:type="spellEnd"/>
      <w:r>
        <w:rPr>
          <w:rFonts w:ascii="Times New Roman" w:hAnsi="Times New Roman" w:cs="Times New Roman"/>
          <w:bCs/>
        </w:rPr>
        <w:t xml:space="preserve">, курсу підвищення кваліфікації, конференції та ін. з тематики (однієї з тем, змістового модуля) навчальної дисципліни залежно від кількості прослуханих годин (здобутих кредитів) здобувачу може бути визнано результати навчання, набуті під час неформальної та/або </w:t>
      </w:r>
      <w:proofErr w:type="spellStart"/>
      <w:r>
        <w:rPr>
          <w:rFonts w:ascii="Times New Roman" w:hAnsi="Times New Roman" w:cs="Times New Roman"/>
          <w:bCs/>
        </w:rPr>
        <w:t>інформальної</w:t>
      </w:r>
      <w:proofErr w:type="spellEnd"/>
      <w:r>
        <w:rPr>
          <w:rFonts w:ascii="Times New Roman" w:hAnsi="Times New Roman" w:cs="Times New Roman"/>
          <w:bCs/>
        </w:rPr>
        <w:t xml:space="preserve"> освіти та зараховано їх або як частину результатів навчання, або як оцінку семестрового контролю.</w:t>
      </w:r>
    </w:p>
    <w:p w14:paraId="2106EA3A" w14:textId="77777777" w:rsidR="000A1DDF" w:rsidRDefault="000A1DDF" w:rsidP="000A1DDF">
      <w:pPr>
        <w:jc w:val="both"/>
        <w:rPr>
          <w:rFonts w:ascii="Times New Roman" w:hAnsi="Times New Roman" w:cs="Times New Roman"/>
          <w:bCs/>
        </w:rPr>
      </w:pPr>
    </w:p>
    <w:p w14:paraId="21546DF7" w14:textId="77777777" w:rsidR="000A1DDF" w:rsidRDefault="000A1DDF" w:rsidP="000A1DDF">
      <w:pPr>
        <w:jc w:val="center"/>
        <w:rPr>
          <w:rFonts w:ascii="Times New Roman" w:hAnsi="Times New Roman" w:cs="Times New Roman"/>
          <w:b/>
          <w:bCs/>
        </w:rPr>
      </w:pPr>
      <w:r>
        <w:rPr>
          <w:rFonts w:ascii="Times New Roman" w:hAnsi="Times New Roman" w:cs="Times New Roman"/>
          <w:b/>
          <w:bCs/>
        </w:rPr>
        <w:t>ДОДАТКОВА ІНФОРМАЦІЯ</w:t>
      </w:r>
    </w:p>
    <w:p w14:paraId="3F0B6DBA" w14:textId="07B21D37" w:rsidR="000A1DDF" w:rsidRDefault="000A1DDF" w:rsidP="000A1DDF">
      <w:pPr>
        <w:jc w:val="both"/>
        <w:rPr>
          <w:rFonts w:ascii="Times New Roman" w:hAnsi="Times New Roman" w:cs="Times New Roman"/>
          <w:bCs/>
        </w:rPr>
      </w:pPr>
      <w:r>
        <w:rPr>
          <w:rFonts w:ascii="Times New Roman" w:hAnsi="Times New Roman" w:cs="Times New Roman"/>
          <w:b/>
          <w:bCs/>
        </w:rPr>
        <w:t>ГРАФІК ОСВІТНЬОГО ПРОЦЕСУ 202</w:t>
      </w:r>
      <w:r w:rsidR="00F354EE">
        <w:rPr>
          <w:rFonts w:ascii="Times New Roman" w:hAnsi="Times New Roman" w:cs="Times New Roman"/>
          <w:b/>
          <w:bCs/>
        </w:rPr>
        <w:t>5</w:t>
      </w:r>
      <w:r>
        <w:rPr>
          <w:rFonts w:ascii="Times New Roman" w:hAnsi="Times New Roman" w:cs="Times New Roman"/>
          <w:b/>
          <w:bCs/>
        </w:rPr>
        <w:t>-202</w:t>
      </w:r>
      <w:r w:rsidR="00F354EE">
        <w:rPr>
          <w:rFonts w:ascii="Times New Roman" w:hAnsi="Times New Roman" w:cs="Times New Roman"/>
          <w:b/>
          <w:bCs/>
        </w:rPr>
        <w:t>6</w:t>
      </w:r>
      <w:r>
        <w:rPr>
          <w:rFonts w:ascii="Times New Roman" w:hAnsi="Times New Roman" w:cs="Times New Roman"/>
          <w:b/>
          <w:bCs/>
        </w:rPr>
        <w:t xml:space="preserve"> н. р.</w:t>
      </w:r>
      <w:r>
        <w:rPr>
          <w:rFonts w:ascii="Times New Roman" w:hAnsi="Times New Roman" w:cs="Times New Roman"/>
          <w:bCs/>
        </w:rPr>
        <w:t xml:space="preserve"> доступний за </w:t>
      </w:r>
      <w:proofErr w:type="spellStart"/>
      <w:r>
        <w:rPr>
          <w:rFonts w:ascii="Times New Roman" w:hAnsi="Times New Roman" w:cs="Times New Roman"/>
          <w:bCs/>
        </w:rPr>
        <w:t>адресою</w:t>
      </w:r>
      <w:proofErr w:type="spellEnd"/>
      <w:r>
        <w:rPr>
          <w:rFonts w:ascii="Times New Roman" w:hAnsi="Times New Roman" w:cs="Times New Roman"/>
          <w:bCs/>
        </w:rPr>
        <w:t>: http://surl.li/afeagu.</w:t>
      </w:r>
    </w:p>
    <w:p w14:paraId="347D5FF9" w14:textId="77777777" w:rsidR="000A1DDF" w:rsidRDefault="000A1DDF" w:rsidP="000A1DDF">
      <w:pPr>
        <w:jc w:val="both"/>
        <w:rPr>
          <w:rFonts w:ascii="Times New Roman" w:hAnsi="Times New Roman" w:cs="Times New Roman"/>
          <w:bCs/>
        </w:rPr>
      </w:pPr>
    </w:p>
    <w:p w14:paraId="48D7A068" w14:textId="77777777" w:rsidR="000A1DDF" w:rsidRDefault="000A1DDF" w:rsidP="000A1DDF">
      <w:pPr>
        <w:jc w:val="both"/>
        <w:rPr>
          <w:rFonts w:ascii="Times New Roman" w:hAnsi="Times New Roman" w:cs="Times New Roman"/>
          <w:bCs/>
        </w:rPr>
      </w:pPr>
      <w:r>
        <w:rPr>
          <w:rFonts w:ascii="Times New Roman" w:hAnsi="Times New Roman" w:cs="Times New Roman"/>
          <w:b/>
          <w:bCs/>
        </w:rPr>
        <w:t xml:space="preserve">НАВЧАЛЬНИЙ ПРОЦЕС ТА ЗАБЕЗПЕЧЕННЯ ЯКОСТІ ОСВІТИ. </w:t>
      </w:r>
      <w:r>
        <w:rPr>
          <w:rFonts w:ascii="Times New Roman" w:hAnsi="Times New Roman" w:cs="Times New Roman"/>
          <w:bCs/>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21" w:history="1">
        <w:r>
          <w:rPr>
            <w:rStyle w:val="a3"/>
            <w:rFonts w:ascii="Times New Roman" w:hAnsi="Times New Roman" w:cs="Times New Roman"/>
            <w:bCs/>
          </w:rPr>
          <w:t>https://tinyurl.com/y9tve4lk</w:t>
        </w:r>
      </w:hyperlink>
      <w:r>
        <w:rPr>
          <w:rFonts w:ascii="Times New Roman" w:hAnsi="Times New Roman" w:cs="Times New Roman"/>
          <w:bCs/>
        </w:rPr>
        <w:t>.</w:t>
      </w:r>
    </w:p>
    <w:p w14:paraId="1331A487" w14:textId="77777777" w:rsidR="000A1DDF" w:rsidRDefault="000A1DDF" w:rsidP="000A1DDF">
      <w:pPr>
        <w:jc w:val="both"/>
        <w:rPr>
          <w:rFonts w:ascii="Times New Roman" w:hAnsi="Times New Roman" w:cs="Times New Roman"/>
          <w:bCs/>
        </w:rPr>
      </w:pPr>
    </w:p>
    <w:p w14:paraId="72819459" w14:textId="77777777" w:rsidR="000A1DDF" w:rsidRDefault="000A1DDF" w:rsidP="000A1DDF">
      <w:pPr>
        <w:jc w:val="both"/>
        <w:rPr>
          <w:rFonts w:ascii="Times New Roman" w:hAnsi="Times New Roman" w:cs="Times New Roman"/>
          <w:bCs/>
        </w:rPr>
      </w:pPr>
      <w:r>
        <w:rPr>
          <w:rFonts w:ascii="Times New Roman" w:hAnsi="Times New Roman" w:cs="Times New Roman"/>
          <w:b/>
          <w:bCs/>
          <w:shd w:val="clear" w:color="auto" w:fill="FFFFFF"/>
        </w:rPr>
        <w:t>ПОВТОРНЕ ВИВЧЕННЯ ДИСЦИПЛІН, ВІДРАХУВАННЯ. </w:t>
      </w:r>
      <w:r>
        <w:rPr>
          <w:rFonts w:ascii="Times New Roman" w:hAnsi="Times New Roman" w:cs="Times New Roman"/>
          <w:shd w:val="clear" w:color="auto" w:fill="FFFFFF"/>
        </w:rPr>
        <w:t>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w:t>
      </w:r>
      <w:hyperlink r:id="rId22" w:tgtFrame="_blank" w:history="1">
        <w:r>
          <w:rPr>
            <w:rStyle w:val="a3"/>
            <w:rFonts w:ascii="Times New Roman" w:hAnsi="Times New Roman" w:cs="Times New Roman"/>
            <w:shd w:val="clear" w:color="auto" w:fill="FFFFFF"/>
          </w:rPr>
          <w:t>https://tinyurl.com/y9pkmmp5</w:t>
        </w:r>
      </w:hyperlink>
      <w:r>
        <w:rPr>
          <w:rFonts w:ascii="Times New Roman" w:hAnsi="Times New Roman" w:cs="Times New Roman"/>
          <w:shd w:val="clear" w:color="auto" w:fill="FFFFFF"/>
        </w:rPr>
        <w:t>. Підстави та процедури відрахування студентів, у тому числі за невиконання індивідуального навчального плану, регламентуються Змінами до Положення про організацію освітнього процесу в ЗНУ: </w:t>
      </w:r>
      <w:hyperlink r:id="rId23" w:tgtFrame="_blank" w:history="1">
        <w:r>
          <w:rPr>
            <w:rStyle w:val="a3"/>
            <w:rFonts w:ascii="Times New Roman" w:hAnsi="Times New Roman" w:cs="Times New Roman"/>
            <w:shd w:val="clear" w:color="auto" w:fill="FFFFFF"/>
          </w:rPr>
          <w:t>https://sites.znu.edu.ua/navchalnyj_viddil/normatyvna_basa/zm__ni_do_polozhennya_pro_organ__zats__yu_osv__tn__ogo_protsesu_v_znu__z_01_07_2024__.pdf</w:t>
        </w:r>
      </w:hyperlink>
      <w:r>
        <w:rPr>
          <w:rFonts w:ascii="Times New Roman" w:hAnsi="Times New Roman" w:cs="Times New Roman"/>
          <w:shd w:val="clear" w:color="auto" w:fill="FFFFFF"/>
        </w:rPr>
        <w:t>.</w:t>
      </w:r>
    </w:p>
    <w:p w14:paraId="70251B35" w14:textId="77777777" w:rsidR="000A1DDF" w:rsidRDefault="000A1DDF" w:rsidP="000A1DDF">
      <w:pPr>
        <w:jc w:val="both"/>
        <w:rPr>
          <w:rFonts w:ascii="Times New Roman" w:hAnsi="Times New Roman" w:cs="Times New Roman"/>
          <w:bCs/>
        </w:rPr>
      </w:pPr>
      <w:r>
        <w:rPr>
          <w:rFonts w:ascii="Times New Roman" w:hAnsi="Times New Roman" w:cs="Times New Roman"/>
          <w:b/>
          <w:bCs/>
        </w:rPr>
        <w:t>ВИРІШЕННЯ КОНФЛІКТІВ.</w:t>
      </w:r>
      <w:r>
        <w:rPr>
          <w:rFonts w:ascii="Times New Roman" w:hAnsi="Times New Roman" w:cs="Times New Roman"/>
          <w:bCs/>
        </w:rPr>
        <w:t xml:space="preserve"> 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https://tinyurl.com/57wha734.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https://tinyurl.com/yd6bq6p9; Положення про призначення та виплату соціальних стипендій у ЗНУ: https://tinyurl.com/y9r5dpwh.</w:t>
      </w:r>
    </w:p>
    <w:p w14:paraId="5A91AA47" w14:textId="77777777" w:rsidR="000A1DDF" w:rsidRDefault="000A1DDF" w:rsidP="000A1DDF">
      <w:pPr>
        <w:jc w:val="both"/>
        <w:rPr>
          <w:rFonts w:ascii="Times New Roman" w:hAnsi="Times New Roman" w:cs="Times New Roman"/>
          <w:bCs/>
        </w:rPr>
      </w:pPr>
    </w:p>
    <w:p w14:paraId="213E4089" w14:textId="77777777" w:rsidR="000A1DDF" w:rsidRDefault="000A1DDF" w:rsidP="000A1DDF">
      <w:pPr>
        <w:jc w:val="both"/>
        <w:rPr>
          <w:rFonts w:ascii="Times New Roman" w:hAnsi="Times New Roman" w:cs="Times New Roman"/>
          <w:bCs/>
        </w:rPr>
      </w:pPr>
      <w:r>
        <w:rPr>
          <w:rFonts w:ascii="Times New Roman" w:hAnsi="Times New Roman" w:cs="Times New Roman"/>
          <w:b/>
          <w:bCs/>
        </w:rPr>
        <w:t>ПСИХОЛОГІЧНА ДОПОМОГА.</w:t>
      </w:r>
      <w:r>
        <w:rPr>
          <w:rFonts w:ascii="Times New Roman" w:hAnsi="Times New Roman" w:cs="Times New Roman"/>
          <w:bCs/>
        </w:rPr>
        <w:t xml:space="preserve"> Телефон довіри практичного психолога Марті Ірини Вадимівни (061) 228-15-84, (099) 253-78-73 (щоденно з 9 до 21).</w:t>
      </w:r>
    </w:p>
    <w:p w14:paraId="6C3E79F8" w14:textId="77777777" w:rsidR="000A1DDF" w:rsidRDefault="000A1DDF" w:rsidP="000A1DDF">
      <w:pPr>
        <w:jc w:val="both"/>
        <w:rPr>
          <w:rFonts w:ascii="Times New Roman" w:hAnsi="Times New Roman" w:cs="Times New Roman"/>
          <w:bCs/>
        </w:rPr>
      </w:pPr>
    </w:p>
    <w:p w14:paraId="33DA13C2" w14:textId="77777777" w:rsidR="000A1DDF" w:rsidRDefault="000A1DDF" w:rsidP="000A1DDF">
      <w:pPr>
        <w:jc w:val="both"/>
        <w:rPr>
          <w:rFonts w:ascii="Times New Roman" w:hAnsi="Times New Roman" w:cs="Times New Roman"/>
          <w:bCs/>
        </w:rPr>
      </w:pPr>
      <w:r>
        <w:rPr>
          <w:rFonts w:ascii="Times New Roman" w:hAnsi="Times New Roman" w:cs="Times New Roman"/>
          <w:b/>
          <w:bCs/>
        </w:rPr>
        <w:t>УПОВНОВАЖЕНА ОСОБА З ПИТАНЬ ЗАПОБІГАННЯ ТА ВИЯВЛЕННЯ КОРУПЦІЇ</w:t>
      </w:r>
      <w:r>
        <w:rPr>
          <w:rFonts w:ascii="Times New Roman" w:hAnsi="Times New Roman" w:cs="Times New Roman"/>
          <w:bCs/>
        </w:rPr>
        <w:t xml:space="preserve"> Запорізького національного університету: Банах Віктор Аркадійович Електронна адреса: v_banakh@znu.edu.ua Гаряча лінія: </w:t>
      </w:r>
      <w:proofErr w:type="spellStart"/>
      <w:r>
        <w:rPr>
          <w:rFonts w:ascii="Times New Roman" w:hAnsi="Times New Roman" w:cs="Times New Roman"/>
          <w:bCs/>
        </w:rPr>
        <w:t>тел</w:t>
      </w:r>
      <w:proofErr w:type="spellEnd"/>
      <w:r>
        <w:rPr>
          <w:rFonts w:ascii="Times New Roman" w:hAnsi="Times New Roman" w:cs="Times New Roman"/>
          <w:bCs/>
        </w:rPr>
        <w:t>. (061) 227-12-76, факс 227-12-88</w:t>
      </w:r>
    </w:p>
    <w:p w14:paraId="5034CC46" w14:textId="77777777" w:rsidR="000A1DDF" w:rsidRDefault="000A1DDF" w:rsidP="000A1DDF">
      <w:pPr>
        <w:jc w:val="both"/>
        <w:rPr>
          <w:rFonts w:ascii="Times New Roman" w:hAnsi="Times New Roman" w:cs="Times New Roman"/>
          <w:bCs/>
        </w:rPr>
      </w:pPr>
    </w:p>
    <w:p w14:paraId="148D6842" w14:textId="77777777" w:rsidR="000A1DDF" w:rsidRDefault="000A1DDF" w:rsidP="000A1DDF">
      <w:pPr>
        <w:jc w:val="both"/>
        <w:rPr>
          <w:rFonts w:ascii="Times New Roman" w:hAnsi="Times New Roman" w:cs="Times New Roman"/>
          <w:bCs/>
        </w:rPr>
      </w:pPr>
      <w:r>
        <w:rPr>
          <w:rFonts w:ascii="Times New Roman" w:hAnsi="Times New Roman" w:cs="Times New Roman"/>
          <w:b/>
          <w:bCs/>
        </w:rPr>
        <w:t>РІВНІ МОЖЛИВОСТІ ТА ІНКЛЮЗИВНЕ ОСВІТНЄ СЕРЕДОВИЩЕ.</w:t>
      </w:r>
      <w:r>
        <w:rPr>
          <w:rFonts w:ascii="Times New Roman" w:hAnsi="Times New Roman" w:cs="Times New Roman"/>
          <w:bCs/>
        </w:rPr>
        <w:t xml:space="preserve"> 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 Порядок супроводу (надання допомоги) осіб з інвалідністю та інших маломобільних груп населення у ЗНУ: https://tinyurl.com/ydhcsagx.</w:t>
      </w:r>
    </w:p>
    <w:p w14:paraId="0FE562C1" w14:textId="77777777" w:rsidR="000A1DDF" w:rsidRDefault="000A1DDF" w:rsidP="000A1DDF">
      <w:pPr>
        <w:jc w:val="both"/>
        <w:rPr>
          <w:rFonts w:ascii="Times New Roman" w:hAnsi="Times New Roman" w:cs="Times New Roman"/>
          <w:b/>
          <w:bCs/>
        </w:rPr>
      </w:pPr>
    </w:p>
    <w:p w14:paraId="6E0A311F" w14:textId="77777777" w:rsidR="000A1DDF" w:rsidRDefault="000A1DDF" w:rsidP="000A1DDF">
      <w:pPr>
        <w:jc w:val="both"/>
        <w:rPr>
          <w:rFonts w:ascii="Times New Roman" w:hAnsi="Times New Roman" w:cs="Times New Roman"/>
          <w:b/>
          <w:bCs/>
        </w:rPr>
      </w:pPr>
      <w:r>
        <w:rPr>
          <w:rFonts w:ascii="Times New Roman" w:hAnsi="Times New Roman" w:cs="Times New Roman"/>
          <w:b/>
          <w:bCs/>
        </w:rPr>
        <w:t>РЕСУРСИ ДЛЯ НАВЧАННЯ</w:t>
      </w:r>
    </w:p>
    <w:p w14:paraId="180B5625" w14:textId="77777777" w:rsidR="000A1DDF" w:rsidRDefault="000A1DDF" w:rsidP="000A1DDF">
      <w:pPr>
        <w:jc w:val="both"/>
        <w:rPr>
          <w:rFonts w:ascii="Times New Roman" w:hAnsi="Times New Roman" w:cs="Times New Roman"/>
          <w:bCs/>
        </w:rPr>
      </w:pPr>
      <w:r>
        <w:rPr>
          <w:rFonts w:ascii="Times New Roman" w:hAnsi="Times New Roman" w:cs="Times New Roman"/>
          <w:b/>
          <w:bCs/>
        </w:rPr>
        <w:t>НАУКОВА БІБЛІОТЕКА</w:t>
      </w:r>
      <w:r>
        <w:rPr>
          <w:rFonts w:ascii="Times New Roman" w:hAnsi="Times New Roman" w:cs="Times New Roman"/>
          <w:bCs/>
        </w:rPr>
        <w:t>: http://library.znu.edu.ua. Графік роботи абонементів: понеділок-п`ятниця з 08.00 до 16.00; вихідні дні: субота і неділя.</w:t>
      </w:r>
    </w:p>
    <w:p w14:paraId="05F481DE" w14:textId="77777777" w:rsidR="000A1DDF" w:rsidRDefault="000A1DDF" w:rsidP="000A1DDF">
      <w:pPr>
        <w:jc w:val="both"/>
        <w:rPr>
          <w:rFonts w:ascii="Times New Roman" w:hAnsi="Times New Roman" w:cs="Times New Roman"/>
          <w:bCs/>
        </w:rPr>
      </w:pPr>
    </w:p>
    <w:p w14:paraId="1026CC83" w14:textId="77777777" w:rsidR="000A1DDF" w:rsidRDefault="000A1DDF" w:rsidP="000A1DDF">
      <w:pPr>
        <w:jc w:val="both"/>
        <w:rPr>
          <w:rFonts w:ascii="Times New Roman" w:hAnsi="Times New Roman" w:cs="Times New Roman"/>
          <w:bCs/>
        </w:rPr>
      </w:pPr>
      <w:r>
        <w:rPr>
          <w:rFonts w:ascii="Times New Roman" w:hAnsi="Times New Roman" w:cs="Times New Roman"/>
          <w:b/>
          <w:bCs/>
        </w:rPr>
        <w:t>СИСТЕМА ЕЛЕКТРОННОГО ЗАБЕЗПЕЧЕННЯ НАВЧАННЯ (MOODLE</w:t>
      </w:r>
      <w:r>
        <w:rPr>
          <w:rFonts w:ascii="Times New Roman" w:hAnsi="Times New Roman" w:cs="Times New Roman"/>
          <w:bCs/>
        </w:rPr>
        <w:t>):</w:t>
      </w:r>
      <w:r>
        <w:rPr>
          <w:rFonts w:ascii="Times New Roman" w:hAnsi="Times New Roman" w:cs="Times New Roman"/>
          <w:bCs/>
          <w:lang w:val="ru-RU"/>
        </w:rPr>
        <w:t xml:space="preserve"> </w:t>
      </w:r>
      <w:r>
        <w:rPr>
          <w:rFonts w:ascii="Times New Roman" w:hAnsi="Times New Roman" w:cs="Times New Roman"/>
          <w:bCs/>
        </w:rPr>
        <w:t>https://moodle.znu.edu.ua</w:t>
      </w:r>
    </w:p>
    <w:p w14:paraId="3B806D2B" w14:textId="77777777" w:rsidR="000A1DDF" w:rsidRDefault="000A1DDF" w:rsidP="000A1DDF">
      <w:pPr>
        <w:jc w:val="both"/>
        <w:rPr>
          <w:rFonts w:ascii="Times New Roman" w:hAnsi="Times New Roman" w:cs="Times New Roman"/>
          <w:bCs/>
        </w:rPr>
      </w:pPr>
      <w:r>
        <w:rPr>
          <w:rFonts w:ascii="Times New Roman" w:hAnsi="Times New Roman" w:cs="Times New Roman"/>
          <w:bCs/>
        </w:rPr>
        <w:t xml:space="preserve">Якщо забули пароль/логін, </w:t>
      </w:r>
      <w:proofErr w:type="spellStart"/>
      <w:r>
        <w:rPr>
          <w:rFonts w:ascii="Times New Roman" w:hAnsi="Times New Roman" w:cs="Times New Roman"/>
          <w:bCs/>
        </w:rPr>
        <w:t>направте</w:t>
      </w:r>
      <w:proofErr w:type="spellEnd"/>
      <w:r>
        <w:rPr>
          <w:rFonts w:ascii="Times New Roman" w:hAnsi="Times New Roman" w:cs="Times New Roman"/>
          <w:bCs/>
        </w:rPr>
        <w:t xml:space="preserve"> листа з темою «</w:t>
      </w:r>
      <w:proofErr w:type="spellStart"/>
      <w:r>
        <w:rPr>
          <w:rFonts w:ascii="Times New Roman" w:hAnsi="Times New Roman" w:cs="Times New Roman"/>
          <w:bCs/>
        </w:rPr>
        <w:t>Забув</w:t>
      </w:r>
      <w:proofErr w:type="spellEnd"/>
      <w:r>
        <w:rPr>
          <w:rFonts w:ascii="Times New Roman" w:hAnsi="Times New Roman" w:cs="Times New Roman"/>
          <w:bCs/>
        </w:rPr>
        <w:t xml:space="preserve"> пароль/логін» за </w:t>
      </w:r>
      <w:proofErr w:type="spellStart"/>
      <w:r>
        <w:rPr>
          <w:rFonts w:ascii="Times New Roman" w:hAnsi="Times New Roman" w:cs="Times New Roman"/>
          <w:bCs/>
        </w:rPr>
        <w:t>адресою</w:t>
      </w:r>
      <w:proofErr w:type="spellEnd"/>
      <w:r>
        <w:rPr>
          <w:rFonts w:ascii="Times New Roman" w:hAnsi="Times New Roman" w:cs="Times New Roman"/>
          <w:bCs/>
        </w:rPr>
        <w:t>: moodle.znu@znu.edu.ua.</w:t>
      </w:r>
    </w:p>
    <w:p w14:paraId="48E8F193" w14:textId="77777777" w:rsidR="000A1DDF" w:rsidRDefault="000A1DDF" w:rsidP="000A1DDF">
      <w:pPr>
        <w:jc w:val="both"/>
        <w:rPr>
          <w:rFonts w:ascii="Times New Roman" w:hAnsi="Times New Roman" w:cs="Times New Roman"/>
          <w:bCs/>
        </w:rPr>
      </w:pPr>
      <w:r>
        <w:rPr>
          <w:rFonts w:ascii="Times New Roman" w:hAnsi="Times New Roman" w:cs="Times New Roman"/>
          <w:bCs/>
        </w:rPr>
        <w:t>У листі вкажіть: прізвище, ім'я, по-батькові українською мовою; шифр групи; електронну адресу.</w:t>
      </w:r>
    </w:p>
    <w:p w14:paraId="2B885DE9" w14:textId="77777777" w:rsidR="000A1DDF" w:rsidRDefault="000A1DDF" w:rsidP="000A1DDF">
      <w:pPr>
        <w:jc w:val="both"/>
        <w:rPr>
          <w:rFonts w:ascii="Times New Roman" w:hAnsi="Times New Roman" w:cs="Times New Roman"/>
          <w:bCs/>
        </w:rPr>
      </w:pPr>
      <w:r>
        <w:rPr>
          <w:rFonts w:ascii="Times New Roman" w:hAnsi="Times New Roman" w:cs="Times New Roman"/>
          <w:bCs/>
        </w:rPr>
        <w:t xml:space="preserve">Якщо ви вказували електронну адресу в профілі системи </w:t>
      </w:r>
      <w:proofErr w:type="spellStart"/>
      <w:r>
        <w:rPr>
          <w:rFonts w:ascii="Times New Roman" w:hAnsi="Times New Roman" w:cs="Times New Roman"/>
          <w:bCs/>
        </w:rPr>
        <w:t>Moodle</w:t>
      </w:r>
      <w:proofErr w:type="spellEnd"/>
      <w:r>
        <w:rPr>
          <w:rFonts w:ascii="Times New Roman" w:hAnsi="Times New Roman" w:cs="Times New Roman"/>
          <w:bCs/>
        </w:rPr>
        <w:t xml:space="preserve"> ЗНУ, то використовуйте посилання для відновлення паролю https://moodle.znu.edu.ua/mod/page/view.php?id=133015.</w:t>
      </w:r>
    </w:p>
    <w:p w14:paraId="29876E64" w14:textId="77777777" w:rsidR="000A1DDF" w:rsidRDefault="000A1DDF" w:rsidP="000A1DDF">
      <w:pPr>
        <w:jc w:val="both"/>
        <w:rPr>
          <w:rFonts w:ascii="Times New Roman" w:hAnsi="Times New Roman" w:cs="Times New Roman"/>
          <w:bCs/>
        </w:rPr>
      </w:pPr>
    </w:p>
    <w:p w14:paraId="4BA2B563" w14:textId="77777777" w:rsidR="000A1DDF" w:rsidRDefault="000A1DDF" w:rsidP="000A1DDF">
      <w:pPr>
        <w:jc w:val="both"/>
        <w:rPr>
          <w:rFonts w:ascii="Times New Roman" w:hAnsi="Times New Roman" w:cs="Times New Roman"/>
          <w:bCs/>
        </w:rPr>
      </w:pPr>
      <w:r>
        <w:rPr>
          <w:rFonts w:ascii="Times New Roman" w:hAnsi="Times New Roman" w:cs="Times New Roman"/>
          <w:b/>
          <w:bCs/>
        </w:rPr>
        <w:t>ЦЕНТР ІНТЕНСИВНОГО ВИВЧЕННЯ ІНОЗЕМНИХ МОВ:</w:t>
      </w:r>
      <w:r>
        <w:rPr>
          <w:rFonts w:ascii="Times New Roman" w:hAnsi="Times New Roman" w:cs="Times New Roman"/>
          <w:bCs/>
        </w:rPr>
        <w:t xml:space="preserve"> http://sites.znu.edu.ua/child-advance/</w:t>
      </w:r>
    </w:p>
    <w:p w14:paraId="3C15869C" w14:textId="77777777" w:rsidR="000A1DDF" w:rsidRDefault="000A1DDF" w:rsidP="000A1DDF">
      <w:pPr>
        <w:jc w:val="both"/>
        <w:rPr>
          <w:rFonts w:ascii="Times New Roman" w:hAnsi="Times New Roman" w:cs="Times New Roman"/>
          <w:bCs/>
        </w:rPr>
      </w:pPr>
    </w:p>
    <w:p w14:paraId="20D9DAE0" w14:textId="77777777" w:rsidR="000A1DDF" w:rsidRDefault="000A1DDF" w:rsidP="000A1DDF">
      <w:pPr>
        <w:jc w:val="both"/>
        <w:rPr>
          <w:rFonts w:ascii="Times New Roman" w:hAnsi="Times New Roman" w:cs="Times New Roman"/>
          <w:bCs/>
        </w:rPr>
      </w:pPr>
      <w:r>
        <w:rPr>
          <w:rFonts w:ascii="Times New Roman" w:hAnsi="Times New Roman" w:cs="Times New Roman"/>
          <w:b/>
          <w:bCs/>
        </w:rPr>
        <w:t>ЦЕНТР НІМЕЦЬКОЇ МОВИ, ПАРТНЕР ГЕТЕ-ІНСТИТУТУ:</w:t>
      </w:r>
      <w:r>
        <w:rPr>
          <w:rFonts w:ascii="Times New Roman" w:hAnsi="Times New Roman" w:cs="Times New Roman"/>
          <w:bCs/>
        </w:rPr>
        <w:t xml:space="preserve"> https://www.znu.edu.ua/ukr/edu/ocznu/nim</w:t>
      </w:r>
    </w:p>
    <w:p w14:paraId="60AE92CC" w14:textId="77777777" w:rsidR="000A1DDF" w:rsidRDefault="000A1DDF" w:rsidP="000A1DDF">
      <w:pPr>
        <w:jc w:val="both"/>
        <w:rPr>
          <w:rFonts w:ascii="Times New Roman" w:hAnsi="Times New Roman" w:cs="Times New Roman"/>
          <w:bCs/>
        </w:rPr>
      </w:pPr>
    </w:p>
    <w:p w14:paraId="24428AA1" w14:textId="77777777" w:rsidR="000A1DDF" w:rsidRDefault="000A1DDF" w:rsidP="000A1DDF">
      <w:pPr>
        <w:jc w:val="both"/>
        <w:rPr>
          <w:rFonts w:ascii="Times New Roman" w:hAnsi="Times New Roman" w:cs="Times New Roman"/>
        </w:rPr>
      </w:pPr>
      <w:r>
        <w:rPr>
          <w:rFonts w:ascii="Times New Roman" w:hAnsi="Times New Roman" w:cs="Times New Roman"/>
          <w:b/>
          <w:bCs/>
        </w:rPr>
        <w:t>ШКОЛА КОНФУЦІЯ (ВИВЧЕННЯ КИТАЙСЬКОЇ МОВИ):</w:t>
      </w:r>
      <w:r>
        <w:rPr>
          <w:rFonts w:ascii="Times New Roman" w:hAnsi="Times New Roman" w:cs="Times New Roman"/>
          <w:bCs/>
        </w:rPr>
        <w:t xml:space="preserve"> http://sites.znu.edu.ua/confucius</w:t>
      </w:r>
    </w:p>
    <w:p w14:paraId="27CD1942" w14:textId="77777777" w:rsidR="000A1DDF" w:rsidRDefault="000A1DDF" w:rsidP="000A1DDF"/>
    <w:p w14:paraId="024EB97E" w14:textId="77777777" w:rsidR="00766505" w:rsidRDefault="00766505"/>
    <w:sectPr w:rsidR="00766505" w:rsidSect="000A1DDF">
      <w:pgSz w:w="11906" w:h="16838"/>
      <w:pgMar w:top="567"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1"/>
    <w:family w:val="roman"/>
    <w:pitch w:val="variable"/>
  </w:font>
  <w:font w:name="Droid Sans Fallback">
    <w:charset w:val="80"/>
    <w:family w:val="swiss"/>
    <w:pitch w:val="variable"/>
  </w:font>
  <w:font w:name="FreeSans">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C3C81"/>
    <w:multiLevelType w:val="hybridMultilevel"/>
    <w:tmpl w:val="CA6ADC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1773346"/>
    <w:multiLevelType w:val="hybridMultilevel"/>
    <w:tmpl w:val="60BEEAF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4C6211A6"/>
    <w:multiLevelType w:val="hybridMultilevel"/>
    <w:tmpl w:val="746CEB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98F1335"/>
    <w:multiLevelType w:val="hybridMultilevel"/>
    <w:tmpl w:val="338C02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5A09522F"/>
    <w:multiLevelType w:val="hybridMultilevel"/>
    <w:tmpl w:val="279E2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CD07273"/>
    <w:multiLevelType w:val="hybridMultilevel"/>
    <w:tmpl w:val="D0D8AA2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6" w15:restartNumberingAfterBreak="0">
    <w:nsid w:val="7CA35418"/>
    <w:multiLevelType w:val="hybridMultilevel"/>
    <w:tmpl w:val="A99A1B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485950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50846399">
    <w:abstractNumId w:val="1"/>
  </w:num>
  <w:num w:numId="3" w16cid:durableId="85149869">
    <w:abstractNumId w:val="0"/>
  </w:num>
  <w:num w:numId="4" w16cid:durableId="84426361">
    <w:abstractNumId w:val="4"/>
  </w:num>
  <w:num w:numId="5" w16cid:durableId="255208079">
    <w:abstractNumId w:val="6"/>
  </w:num>
  <w:num w:numId="6" w16cid:durableId="12453844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6738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D2F"/>
    <w:rsid w:val="00011D2F"/>
    <w:rsid w:val="000A1DDF"/>
    <w:rsid w:val="000C0FDB"/>
    <w:rsid w:val="00133AB4"/>
    <w:rsid w:val="00141D63"/>
    <w:rsid w:val="002C1DD4"/>
    <w:rsid w:val="002D39AC"/>
    <w:rsid w:val="003B0766"/>
    <w:rsid w:val="004C5212"/>
    <w:rsid w:val="00517A4E"/>
    <w:rsid w:val="00766505"/>
    <w:rsid w:val="00785071"/>
    <w:rsid w:val="00936DA8"/>
    <w:rsid w:val="009735ED"/>
    <w:rsid w:val="00992E1D"/>
    <w:rsid w:val="00A53D69"/>
    <w:rsid w:val="00B76A56"/>
    <w:rsid w:val="00BA3AAF"/>
    <w:rsid w:val="00BC7BFC"/>
    <w:rsid w:val="00C7370A"/>
    <w:rsid w:val="00CC0D4E"/>
    <w:rsid w:val="00CC4E2F"/>
    <w:rsid w:val="00CF751F"/>
    <w:rsid w:val="00D64F63"/>
    <w:rsid w:val="00E135B5"/>
    <w:rsid w:val="00E9394C"/>
    <w:rsid w:val="00E97DC7"/>
    <w:rsid w:val="00F354EE"/>
    <w:rsid w:val="00F77DF6"/>
    <w:rsid w:val="00F80C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2E8B2"/>
  <w15:chartTrackingRefBased/>
  <w15:docId w15:val="{8970CB12-0701-4268-ACC4-88F13AFC2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35ED"/>
    <w:pPr>
      <w:widowControl w:val="0"/>
      <w:suppressAutoHyphens/>
      <w:spacing w:after="0" w:line="240" w:lineRule="auto"/>
    </w:pPr>
    <w:rPr>
      <w:rFonts w:ascii="Liberation Serif" w:eastAsia="Droid Sans Fallback" w:hAnsi="Liberation Serif" w:cs="FreeSans"/>
      <w:kern w:val="2"/>
      <w:sz w:val="24"/>
      <w:szCs w:val="24"/>
      <w:lang w:val="uk-UA" w:eastAsia="zh-CN" w:bidi="hi-IN"/>
    </w:rPr>
  </w:style>
  <w:style w:type="paragraph" w:styleId="2">
    <w:name w:val="heading 2"/>
    <w:basedOn w:val="a"/>
    <w:next w:val="a"/>
    <w:link w:val="20"/>
    <w:uiPriority w:val="9"/>
    <w:semiHidden/>
    <w:unhideWhenUsed/>
    <w:qFormat/>
    <w:rsid w:val="000A1DDF"/>
    <w:pPr>
      <w:keepNext/>
      <w:keepLines/>
      <w:suppressAutoHyphens w:val="0"/>
      <w:spacing w:before="200"/>
      <w:outlineLvl w:val="1"/>
    </w:pPr>
    <w:rPr>
      <w:rFonts w:asciiTheme="majorHAnsi" w:eastAsiaTheme="majorEastAsia" w:hAnsiTheme="majorHAnsi" w:cstheme="majorBidi"/>
      <w:b/>
      <w:bCs/>
      <w:color w:val="5B9BD5" w:themeColor="accent1"/>
      <w:kern w:val="0"/>
      <w:sz w:val="26"/>
      <w:szCs w:val="26"/>
      <w:lang w:val="en-US" w:eastAsia="en-US" w:bidi="ar-SA"/>
    </w:rPr>
  </w:style>
  <w:style w:type="paragraph" w:styleId="3">
    <w:name w:val="heading 3"/>
    <w:basedOn w:val="a"/>
    <w:next w:val="a"/>
    <w:link w:val="30"/>
    <w:uiPriority w:val="9"/>
    <w:unhideWhenUsed/>
    <w:qFormat/>
    <w:rsid w:val="000A1DDF"/>
    <w:pPr>
      <w:keepNext/>
      <w:keepLines/>
      <w:spacing w:before="200"/>
      <w:outlineLvl w:val="2"/>
    </w:pPr>
    <w:rPr>
      <w:rFonts w:asciiTheme="majorHAnsi" w:eastAsiaTheme="majorEastAsia" w:hAnsiTheme="majorHAnsi" w:cs="Mangal"/>
      <w:b/>
      <w:bCs/>
      <w:color w:val="5B9BD5" w:themeColor="accent1"/>
      <w:szCs w:val="21"/>
    </w:rPr>
  </w:style>
  <w:style w:type="paragraph" w:styleId="4">
    <w:name w:val="heading 4"/>
    <w:basedOn w:val="a"/>
    <w:next w:val="a"/>
    <w:link w:val="40"/>
    <w:uiPriority w:val="9"/>
    <w:semiHidden/>
    <w:unhideWhenUsed/>
    <w:qFormat/>
    <w:rsid w:val="000A1DDF"/>
    <w:pPr>
      <w:keepNext/>
      <w:keepLines/>
      <w:spacing w:before="200"/>
      <w:outlineLvl w:val="3"/>
    </w:pPr>
    <w:rPr>
      <w:rFonts w:asciiTheme="majorHAnsi" w:eastAsiaTheme="majorEastAsia" w:hAnsiTheme="majorHAnsi" w:cs="Mangal"/>
      <w:b/>
      <w:bCs/>
      <w:i/>
      <w:iCs/>
      <w:color w:val="5B9BD5" w:themeColor="accent1"/>
      <w:szCs w:val="21"/>
    </w:rPr>
  </w:style>
  <w:style w:type="paragraph" w:styleId="5">
    <w:name w:val="heading 5"/>
    <w:basedOn w:val="a"/>
    <w:next w:val="a"/>
    <w:link w:val="50"/>
    <w:uiPriority w:val="9"/>
    <w:semiHidden/>
    <w:unhideWhenUsed/>
    <w:qFormat/>
    <w:rsid w:val="000A1DDF"/>
    <w:pPr>
      <w:keepNext/>
      <w:keepLines/>
      <w:spacing w:before="200"/>
      <w:outlineLvl w:val="4"/>
    </w:pPr>
    <w:rPr>
      <w:rFonts w:asciiTheme="majorHAnsi" w:eastAsiaTheme="majorEastAsia" w:hAnsiTheme="majorHAnsi" w:cs="Mangal"/>
      <w:color w:val="1F4D78" w:themeColor="accent1" w:themeShade="7F"/>
      <w:szCs w:val="21"/>
    </w:rPr>
  </w:style>
  <w:style w:type="paragraph" w:styleId="6">
    <w:name w:val="heading 6"/>
    <w:basedOn w:val="a"/>
    <w:next w:val="a"/>
    <w:link w:val="60"/>
    <w:uiPriority w:val="9"/>
    <w:semiHidden/>
    <w:unhideWhenUsed/>
    <w:qFormat/>
    <w:rsid w:val="000A1DDF"/>
    <w:pPr>
      <w:keepNext/>
      <w:keepLines/>
      <w:spacing w:before="200"/>
      <w:outlineLvl w:val="5"/>
    </w:pPr>
    <w:rPr>
      <w:rFonts w:asciiTheme="majorHAnsi" w:eastAsiaTheme="majorEastAsia" w:hAnsiTheme="majorHAnsi" w:cs="Mangal"/>
      <w:i/>
      <w:iCs/>
      <w:color w:val="1F4D78" w:themeColor="accent1" w:themeShade="7F"/>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qFormat/>
    <w:rsid w:val="000A1DDF"/>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basedOn w:val="a0"/>
    <w:link w:val="3"/>
    <w:uiPriority w:val="9"/>
    <w:rsid w:val="000A1DDF"/>
    <w:rPr>
      <w:rFonts w:asciiTheme="majorHAnsi" w:eastAsiaTheme="majorEastAsia" w:hAnsiTheme="majorHAnsi" w:cs="Mangal"/>
      <w:b/>
      <w:bCs/>
      <w:color w:val="5B9BD5" w:themeColor="accent1"/>
      <w:kern w:val="2"/>
      <w:sz w:val="24"/>
      <w:szCs w:val="21"/>
      <w:lang w:val="uk-UA" w:eastAsia="zh-CN" w:bidi="hi-IN"/>
    </w:rPr>
  </w:style>
  <w:style w:type="character" w:customStyle="1" w:styleId="40">
    <w:name w:val="Заголовок 4 Знак"/>
    <w:basedOn w:val="a0"/>
    <w:link w:val="4"/>
    <w:uiPriority w:val="9"/>
    <w:semiHidden/>
    <w:rsid w:val="000A1DDF"/>
    <w:rPr>
      <w:rFonts w:asciiTheme="majorHAnsi" w:eastAsiaTheme="majorEastAsia" w:hAnsiTheme="majorHAnsi" w:cs="Mangal"/>
      <w:b/>
      <w:bCs/>
      <w:i/>
      <w:iCs/>
      <w:color w:val="5B9BD5" w:themeColor="accent1"/>
      <w:kern w:val="2"/>
      <w:sz w:val="24"/>
      <w:szCs w:val="21"/>
      <w:lang w:val="uk-UA" w:eastAsia="zh-CN" w:bidi="hi-IN"/>
    </w:rPr>
  </w:style>
  <w:style w:type="character" w:customStyle="1" w:styleId="50">
    <w:name w:val="Заголовок 5 Знак"/>
    <w:basedOn w:val="a0"/>
    <w:link w:val="5"/>
    <w:uiPriority w:val="9"/>
    <w:semiHidden/>
    <w:rsid w:val="000A1DDF"/>
    <w:rPr>
      <w:rFonts w:asciiTheme="majorHAnsi" w:eastAsiaTheme="majorEastAsia" w:hAnsiTheme="majorHAnsi" w:cs="Mangal"/>
      <w:color w:val="1F4D78" w:themeColor="accent1" w:themeShade="7F"/>
      <w:kern w:val="2"/>
      <w:sz w:val="24"/>
      <w:szCs w:val="21"/>
      <w:lang w:val="uk-UA" w:eastAsia="zh-CN" w:bidi="hi-IN"/>
    </w:rPr>
  </w:style>
  <w:style w:type="character" w:customStyle="1" w:styleId="60">
    <w:name w:val="Заголовок 6 Знак"/>
    <w:basedOn w:val="a0"/>
    <w:link w:val="6"/>
    <w:uiPriority w:val="9"/>
    <w:semiHidden/>
    <w:rsid w:val="000A1DDF"/>
    <w:rPr>
      <w:rFonts w:asciiTheme="majorHAnsi" w:eastAsiaTheme="majorEastAsia" w:hAnsiTheme="majorHAnsi" w:cs="Mangal"/>
      <w:i/>
      <w:iCs/>
      <w:color w:val="1F4D78" w:themeColor="accent1" w:themeShade="7F"/>
      <w:kern w:val="2"/>
      <w:sz w:val="24"/>
      <w:szCs w:val="21"/>
      <w:lang w:val="uk-UA" w:eastAsia="zh-CN" w:bidi="hi-IN"/>
    </w:rPr>
  </w:style>
  <w:style w:type="character" w:styleId="a3">
    <w:name w:val="Hyperlink"/>
    <w:basedOn w:val="a0"/>
    <w:uiPriority w:val="99"/>
    <w:unhideWhenUsed/>
    <w:qFormat/>
    <w:rsid w:val="000A1DDF"/>
    <w:rPr>
      <w:color w:val="0000FF"/>
      <w:u w:val="single"/>
    </w:rPr>
  </w:style>
  <w:style w:type="paragraph" w:styleId="a4">
    <w:name w:val="Body Text"/>
    <w:basedOn w:val="a"/>
    <w:link w:val="a5"/>
    <w:uiPriority w:val="99"/>
    <w:unhideWhenUsed/>
    <w:qFormat/>
    <w:rsid w:val="000A1DDF"/>
    <w:pPr>
      <w:suppressAutoHyphens w:val="0"/>
      <w:ind w:left="118"/>
      <w:jc w:val="both"/>
    </w:pPr>
    <w:rPr>
      <w:rFonts w:ascii="Times New Roman" w:eastAsia="Times New Roman" w:hAnsi="Times New Roman" w:cs="Times New Roman"/>
      <w:kern w:val="0"/>
      <w:sz w:val="28"/>
      <w:szCs w:val="28"/>
      <w:lang w:val="en-US" w:eastAsia="en-US" w:bidi="ar-SA"/>
    </w:rPr>
  </w:style>
  <w:style w:type="character" w:customStyle="1" w:styleId="a5">
    <w:name w:val="Основной текст Знак"/>
    <w:basedOn w:val="a0"/>
    <w:link w:val="a4"/>
    <w:uiPriority w:val="99"/>
    <w:qFormat/>
    <w:rsid w:val="000A1DDF"/>
    <w:rPr>
      <w:rFonts w:ascii="Times New Roman" w:eastAsia="Times New Roman" w:hAnsi="Times New Roman" w:cs="Times New Roman"/>
      <w:sz w:val="28"/>
      <w:szCs w:val="28"/>
      <w:lang w:val="en-US"/>
    </w:rPr>
  </w:style>
  <w:style w:type="paragraph" w:styleId="a6">
    <w:name w:val="Body Text Indent"/>
    <w:basedOn w:val="a"/>
    <w:link w:val="a7"/>
    <w:uiPriority w:val="99"/>
    <w:semiHidden/>
    <w:unhideWhenUsed/>
    <w:rsid w:val="000A1DDF"/>
    <w:pPr>
      <w:widowControl/>
      <w:spacing w:after="120"/>
      <w:ind w:left="283"/>
    </w:pPr>
    <w:rPr>
      <w:rFonts w:ascii="Times New Roman" w:eastAsia="MS Mincho" w:hAnsi="Times New Roman" w:cs="Times New Roman"/>
      <w:kern w:val="0"/>
      <w:lang w:val="en-US" w:bidi="ar-SA"/>
    </w:rPr>
  </w:style>
  <w:style w:type="character" w:customStyle="1" w:styleId="a7">
    <w:name w:val="Основной текст с отступом Знак"/>
    <w:basedOn w:val="a0"/>
    <w:link w:val="a6"/>
    <w:uiPriority w:val="99"/>
    <w:semiHidden/>
    <w:rsid w:val="000A1DDF"/>
    <w:rPr>
      <w:rFonts w:ascii="Times New Roman" w:eastAsia="MS Mincho" w:hAnsi="Times New Roman" w:cs="Times New Roman"/>
      <w:sz w:val="24"/>
      <w:szCs w:val="24"/>
      <w:lang w:val="en-US" w:eastAsia="zh-CN"/>
    </w:rPr>
  </w:style>
  <w:style w:type="paragraph" w:styleId="a8">
    <w:name w:val="Normal (Web)"/>
    <w:basedOn w:val="a"/>
    <w:uiPriority w:val="99"/>
    <w:unhideWhenUsed/>
    <w:rsid w:val="000A1DDF"/>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 w:type="character" w:styleId="a9">
    <w:name w:val="Strong"/>
    <w:basedOn w:val="a0"/>
    <w:uiPriority w:val="22"/>
    <w:qFormat/>
    <w:rsid w:val="000A1DDF"/>
    <w:rPr>
      <w:b/>
      <w:bCs/>
    </w:rPr>
  </w:style>
  <w:style w:type="paragraph" w:styleId="aa">
    <w:name w:val="List Paragraph"/>
    <w:basedOn w:val="a"/>
    <w:uiPriority w:val="34"/>
    <w:qFormat/>
    <w:rsid w:val="000A1DDF"/>
    <w:pPr>
      <w:ind w:left="720"/>
      <w:contextualSpacing/>
    </w:pPr>
    <w:rPr>
      <w:rFonts w:cs="Mangal"/>
      <w:szCs w:val="21"/>
    </w:rPr>
  </w:style>
  <w:style w:type="character" w:customStyle="1" w:styleId="a-size-base">
    <w:name w:val="a-size-base"/>
    <w:basedOn w:val="a0"/>
    <w:rsid w:val="000A1DDF"/>
  </w:style>
  <w:style w:type="paragraph" w:customStyle="1" w:styleId="Default">
    <w:name w:val="Default"/>
    <w:rsid w:val="000A1DDF"/>
    <w:pPr>
      <w:autoSpaceDE w:val="0"/>
      <w:autoSpaceDN w:val="0"/>
      <w:adjustRightInd w:val="0"/>
      <w:spacing w:after="0" w:line="240" w:lineRule="auto"/>
    </w:pPr>
    <w:rPr>
      <w:rFonts w:ascii="Times New Roman" w:hAnsi="Times New Roman" w:cs="Times New Roman"/>
      <w:color w:val="000000"/>
      <w:sz w:val="24"/>
      <w:szCs w:val="24"/>
    </w:rPr>
  </w:style>
  <w:style w:type="character" w:styleId="ab">
    <w:name w:val="Unresolved Mention"/>
    <w:basedOn w:val="a0"/>
    <w:uiPriority w:val="99"/>
    <w:semiHidden/>
    <w:unhideWhenUsed/>
    <w:rsid w:val="00F354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98003">
      <w:bodyDiv w:val="1"/>
      <w:marLeft w:val="0"/>
      <w:marRight w:val="0"/>
      <w:marTop w:val="0"/>
      <w:marBottom w:val="0"/>
      <w:divBdr>
        <w:top w:val="none" w:sz="0" w:space="0" w:color="auto"/>
        <w:left w:val="none" w:sz="0" w:space="0" w:color="auto"/>
        <w:bottom w:val="none" w:sz="0" w:space="0" w:color="auto"/>
        <w:right w:val="none" w:sz="0" w:space="0" w:color="auto"/>
      </w:divBdr>
    </w:div>
    <w:div w:id="51084689">
      <w:bodyDiv w:val="1"/>
      <w:marLeft w:val="0"/>
      <w:marRight w:val="0"/>
      <w:marTop w:val="0"/>
      <w:marBottom w:val="0"/>
      <w:divBdr>
        <w:top w:val="none" w:sz="0" w:space="0" w:color="auto"/>
        <w:left w:val="none" w:sz="0" w:space="0" w:color="auto"/>
        <w:bottom w:val="none" w:sz="0" w:space="0" w:color="auto"/>
        <w:right w:val="none" w:sz="0" w:space="0" w:color="auto"/>
      </w:divBdr>
    </w:div>
    <w:div w:id="331185857">
      <w:bodyDiv w:val="1"/>
      <w:marLeft w:val="0"/>
      <w:marRight w:val="0"/>
      <w:marTop w:val="0"/>
      <w:marBottom w:val="0"/>
      <w:divBdr>
        <w:top w:val="none" w:sz="0" w:space="0" w:color="auto"/>
        <w:left w:val="none" w:sz="0" w:space="0" w:color="auto"/>
        <w:bottom w:val="none" w:sz="0" w:space="0" w:color="auto"/>
        <w:right w:val="none" w:sz="0" w:space="0" w:color="auto"/>
      </w:divBdr>
    </w:div>
    <w:div w:id="821896793">
      <w:bodyDiv w:val="1"/>
      <w:marLeft w:val="0"/>
      <w:marRight w:val="0"/>
      <w:marTop w:val="0"/>
      <w:marBottom w:val="0"/>
      <w:divBdr>
        <w:top w:val="none" w:sz="0" w:space="0" w:color="auto"/>
        <w:left w:val="none" w:sz="0" w:space="0" w:color="auto"/>
        <w:bottom w:val="none" w:sz="0" w:space="0" w:color="auto"/>
        <w:right w:val="none" w:sz="0" w:space="0" w:color="auto"/>
      </w:divBdr>
    </w:div>
    <w:div w:id="1034421666">
      <w:bodyDiv w:val="1"/>
      <w:marLeft w:val="0"/>
      <w:marRight w:val="0"/>
      <w:marTop w:val="0"/>
      <w:marBottom w:val="0"/>
      <w:divBdr>
        <w:top w:val="none" w:sz="0" w:space="0" w:color="auto"/>
        <w:left w:val="none" w:sz="0" w:space="0" w:color="auto"/>
        <w:bottom w:val="none" w:sz="0" w:space="0" w:color="auto"/>
        <w:right w:val="none" w:sz="0" w:space="0" w:color="auto"/>
      </w:divBdr>
    </w:div>
    <w:div w:id="1941256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buv.gov.ua/UJRN/Stpa_%202018_1_5" TargetMode="External"/><Relationship Id="rId13" Type="http://schemas.openxmlformats.org/officeDocument/2006/relationships/hyperlink" Target="http://elf-english.ru/goto/http:/www.marketwatch.com/economy-politics" TargetMode="External"/><Relationship Id="rId18" Type="http://schemas.openxmlformats.org/officeDocument/2006/relationships/hyperlink" Target="http://elf-english.ru/goto/http:/topics.nytimes.com/topics/reference/timestopics/subjects/e/economics/index.html" TargetMode="External"/><Relationship Id="rId3" Type="http://schemas.openxmlformats.org/officeDocument/2006/relationships/settings" Target="settings.xml"/><Relationship Id="rId21" Type="http://schemas.openxmlformats.org/officeDocument/2006/relationships/hyperlink" Target="https://tinyurl.com/y9tve4lk" TargetMode="External"/><Relationship Id="rId7" Type="http://schemas.openxmlformats.org/officeDocument/2006/relationships/hyperlink" Target="https://decentralization.gov.ua/uploads/library/file/663/&#1050;&#1086;&#1084;&#1091;&#1085;&#1110;&#1082;&#1072;&#1094;&#1110;&#1103;_&#1110;_&#1082;&#1088;&#1080;&#1079;&#1072;_-%20_&#1087;&#1086;&#1089;&#1110;&#1073;&#1085;&#1080;&#1082;_&#1051;&#1072;&#1088;&#1080;_&#1052;&#1091;&#1076;&#1088;&#1072;&#1082;.pdf" TargetMode="External"/><Relationship Id="rId12" Type="http://schemas.openxmlformats.org/officeDocument/2006/relationships/hyperlink" Target="http://elf-english.ru/goto/http:/news.bbc.co.uk/2/hi/business/economy/default.stm" TargetMode="External"/><Relationship Id="rId17" Type="http://schemas.openxmlformats.org/officeDocument/2006/relationships/hyperlink" Target="http://elf-english.ru/goto/http:/www.ft.com/home/europe"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elf-english.ru/goto/http:/www.economist.com/" TargetMode="External"/><Relationship Id="rId20" Type="http://schemas.openxmlformats.org/officeDocument/2006/relationships/hyperlink" Target="http://surl.li/qkvjiz" TargetMode="External"/><Relationship Id="rId1" Type="http://schemas.openxmlformats.org/officeDocument/2006/relationships/numbering" Target="numbering.xml"/><Relationship Id="rId6" Type="http://schemas.openxmlformats.org/officeDocument/2006/relationships/hyperlink" Target="https://www.znu.edu.ua/ukr/university/departments/economy/kafedri/kafedra_finansiv_ta_kreditu" TargetMode="External"/><Relationship Id="rId11" Type="http://schemas.openxmlformats.org/officeDocument/2006/relationships/hyperlink" Target="http://elf-english.ru/goto/http:/money.cnn.com/news/economy/" TargetMode="External"/><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elf-english.ru/goto/http:/www.guardian.co.uk/business/economics" TargetMode="External"/><Relationship Id="rId23" Type="http://schemas.openxmlformats.org/officeDocument/2006/relationships/hyperlink" Target="https://sites.znu.edu.ua/navchalnyj_viddil/normatyvna_basa/zm__ni_do_polozhennya_pro_organ__zats__yu_osv__tn__ogo_protsesu_v_znu__z_01_07_2024__.pdf" TargetMode="External"/><Relationship Id="rId10" Type="http://schemas.openxmlformats.org/officeDocument/2006/relationships/hyperlink" Target="https://i-soc.com.ua/assets/files/journal/monografiya21_04_22.pdf" TargetMode="External"/><Relationship Id="rId19" Type="http://schemas.openxmlformats.org/officeDocument/2006/relationships/hyperlink" Target="http://elf-english.ru/goto/http:/homepage.newschool.edu/het/thought.htm" TargetMode="External"/><Relationship Id="rId4" Type="http://schemas.openxmlformats.org/officeDocument/2006/relationships/webSettings" Target="webSettings.xml"/><Relationship Id="rId9" Type="http://schemas.openxmlformats.org/officeDocument/2006/relationships/hyperlink" Target="http://www.economy.nayka.com.ua/?op=1&amp;z=1439" TargetMode="External"/><Relationship Id="rId14" Type="http://schemas.openxmlformats.org/officeDocument/2006/relationships/hyperlink" Target="http://elf-english.ru/goto/http:/www.econlib.org/index.html" TargetMode="External"/><Relationship Id="rId22" Type="http://schemas.openxmlformats.org/officeDocument/2006/relationships/hyperlink" Target="https://tinyurl.com/y9pkmmp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17</Pages>
  <Words>6197</Words>
  <Characters>35323</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Александр Гришун</cp:lastModifiedBy>
  <cp:revision>4</cp:revision>
  <cp:lastPrinted>2025-09-14T12:59:00Z</cp:lastPrinted>
  <dcterms:created xsi:type="dcterms:W3CDTF">2025-09-19T15:41:00Z</dcterms:created>
  <dcterms:modified xsi:type="dcterms:W3CDTF">2025-11-07T11:04:00Z</dcterms:modified>
</cp:coreProperties>
</file>