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C68" w:rsidRPr="00633D7B" w:rsidRDefault="00F81C68">
      <w:pPr>
        <w:rPr>
          <w:color w:val="000000"/>
          <w:sz w:val="28"/>
          <w:szCs w:val="28"/>
        </w:rPr>
      </w:pPr>
      <w:r w:rsidRPr="00633D7B">
        <w:rPr>
          <w:color w:val="000000"/>
          <w:sz w:val="28"/>
          <w:szCs w:val="28"/>
        </w:rPr>
        <w:br w:type="page"/>
      </w:r>
    </w:p>
    <w:p w:rsidR="009B629D" w:rsidRPr="00633D7B" w:rsidRDefault="009B629D">
      <w:pPr>
        <w:widowControl/>
        <w:pBdr>
          <w:top w:val="nil"/>
          <w:left w:val="nil"/>
          <w:bottom w:val="nil"/>
          <w:right w:val="nil"/>
          <w:between w:val="nil"/>
        </w:pBdr>
        <w:jc w:val="center"/>
        <w:sectPr w:rsidR="009B629D" w:rsidRPr="00633D7B">
          <w:headerReference w:type="default" r:id="rId9"/>
          <w:pgSz w:w="11910" w:h="16840"/>
          <w:pgMar w:top="851" w:right="440" w:bottom="851" w:left="1020" w:header="720" w:footer="720" w:gutter="0"/>
          <w:pgNumType w:start="1"/>
          <w:cols w:space="720"/>
          <w:titlePg/>
        </w:sectPr>
      </w:pPr>
    </w:p>
    <w:p w:rsidR="009B629D" w:rsidRPr="00633D7B" w:rsidRDefault="00D86C6B">
      <w:pPr>
        <w:rPr>
          <w:sz w:val="24"/>
          <w:szCs w:val="24"/>
        </w:rPr>
      </w:pPr>
      <w:r w:rsidRPr="00633D7B">
        <w:rPr>
          <w:b/>
          <w:sz w:val="24"/>
          <w:szCs w:val="24"/>
        </w:rPr>
        <w:lastRenderedPageBreak/>
        <w:t>Зв'язок з викладачем:</w:t>
      </w:r>
      <w:r w:rsidRPr="00633D7B">
        <w:rPr>
          <w:sz w:val="24"/>
          <w:szCs w:val="24"/>
        </w:rPr>
        <w:t xml:space="preserve"> </w:t>
      </w:r>
      <w:r w:rsidRPr="00633D7B">
        <w:rPr>
          <w:i/>
          <w:sz w:val="24"/>
          <w:szCs w:val="24"/>
        </w:rPr>
        <w:t>доктор економічних наук, професор Дятлова Юлія Володимирівна</w:t>
      </w:r>
    </w:p>
    <w:p w:rsidR="009B629D" w:rsidRPr="00633D7B" w:rsidRDefault="00D86C6B">
      <w:pPr>
        <w:pStyle w:val="3"/>
        <w:shd w:val="clear" w:color="auto" w:fill="FFFFFF"/>
        <w:ind w:left="0"/>
        <w:rPr>
          <w:b w:val="0"/>
          <w:u w:val="none"/>
        </w:rPr>
      </w:pPr>
      <w:r w:rsidRPr="00633D7B">
        <w:t>E-</w:t>
      </w:r>
      <w:proofErr w:type="spellStart"/>
      <w:r w:rsidRPr="00633D7B">
        <w:t>mail</w:t>
      </w:r>
      <w:proofErr w:type="spellEnd"/>
      <w:r w:rsidRPr="00633D7B">
        <w:t xml:space="preserve">: </w:t>
      </w:r>
      <w:r w:rsidRPr="00633D7B">
        <w:rPr>
          <w:b w:val="0"/>
          <w:u w:val="none"/>
        </w:rPr>
        <w:t>yuliyadyatlova25@gmail.com</w:t>
      </w:r>
    </w:p>
    <w:p w:rsidR="009B629D" w:rsidRPr="00633D7B" w:rsidRDefault="00D86C6B">
      <w:pPr>
        <w:rPr>
          <w:b/>
          <w:sz w:val="24"/>
          <w:szCs w:val="24"/>
        </w:rPr>
      </w:pPr>
      <w:r w:rsidRPr="00633D7B">
        <w:rPr>
          <w:b/>
          <w:sz w:val="24"/>
          <w:szCs w:val="24"/>
        </w:rPr>
        <w:t xml:space="preserve">Телефон: </w:t>
      </w:r>
      <w:r w:rsidRPr="00633D7B">
        <w:rPr>
          <w:i/>
          <w:sz w:val="24"/>
          <w:szCs w:val="24"/>
        </w:rPr>
        <w:t>(+38)</w:t>
      </w:r>
      <w:r w:rsidRPr="00633D7B">
        <w:rPr>
          <w:b/>
          <w:sz w:val="24"/>
          <w:szCs w:val="24"/>
        </w:rPr>
        <w:t xml:space="preserve"> </w:t>
      </w:r>
      <w:r w:rsidRPr="00633D7B">
        <w:rPr>
          <w:i/>
          <w:sz w:val="24"/>
          <w:szCs w:val="24"/>
        </w:rPr>
        <w:t>050 – 047 – 14 – 66</w:t>
      </w:r>
    </w:p>
    <w:p w:rsidR="009B629D" w:rsidRPr="00633D7B" w:rsidRDefault="00D86C6B">
      <w:pPr>
        <w:ind w:left="2268" w:hanging="2268"/>
        <w:jc w:val="both"/>
        <w:rPr>
          <w:i/>
          <w:sz w:val="24"/>
          <w:szCs w:val="24"/>
        </w:rPr>
      </w:pPr>
      <w:r w:rsidRPr="00633D7B">
        <w:rPr>
          <w:b/>
          <w:sz w:val="24"/>
          <w:szCs w:val="24"/>
        </w:rPr>
        <w:t xml:space="preserve">Інші засоби зв’язку: </w:t>
      </w:r>
      <w:proofErr w:type="spellStart"/>
      <w:r w:rsidRPr="00633D7B">
        <w:rPr>
          <w:i/>
          <w:sz w:val="24"/>
          <w:szCs w:val="24"/>
        </w:rPr>
        <w:t>Moodle</w:t>
      </w:r>
      <w:proofErr w:type="spellEnd"/>
      <w:r w:rsidRPr="00633D7B">
        <w:rPr>
          <w:i/>
          <w:sz w:val="24"/>
          <w:szCs w:val="24"/>
        </w:rPr>
        <w:t xml:space="preserve"> (форум курсу, приватні повідомлення), а також </w:t>
      </w:r>
      <w:proofErr w:type="spellStart"/>
      <w:r w:rsidRPr="00633D7B">
        <w:rPr>
          <w:i/>
          <w:sz w:val="24"/>
          <w:szCs w:val="24"/>
        </w:rPr>
        <w:t>Viber</w:t>
      </w:r>
      <w:proofErr w:type="spellEnd"/>
      <w:r w:rsidRPr="00633D7B">
        <w:rPr>
          <w:i/>
          <w:sz w:val="24"/>
          <w:szCs w:val="24"/>
        </w:rPr>
        <w:t xml:space="preserve">, </w:t>
      </w:r>
      <w:proofErr w:type="spellStart"/>
      <w:r w:rsidRPr="00633D7B">
        <w:rPr>
          <w:i/>
          <w:sz w:val="24"/>
          <w:szCs w:val="24"/>
        </w:rPr>
        <w:t>Skype</w:t>
      </w:r>
      <w:proofErr w:type="spellEnd"/>
      <w:r w:rsidRPr="00633D7B">
        <w:rPr>
          <w:i/>
          <w:sz w:val="24"/>
          <w:szCs w:val="24"/>
        </w:rPr>
        <w:t xml:space="preserve">, </w:t>
      </w:r>
      <w:proofErr w:type="spellStart"/>
      <w:r w:rsidRPr="00633D7B">
        <w:rPr>
          <w:i/>
          <w:sz w:val="24"/>
          <w:szCs w:val="24"/>
        </w:rPr>
        <w:t>Facebook</w:t>
      </w:r>
      <w:proofErr w:type="spellEnd"/>
      <w:r w:rsidRPr="00633D7B">
        <w:rPr>
          <w:i/>
          <w:sz w:val="24"/>
          <w:szCs w:val="24"/>
        </w:rPr>
        <w:t xml:space="preserve">, Messenger, </w:t>
      </w:r>
      <w:proofErr w:type="spellStart"/>
      <w:r w:rsidRPr="00633D7B">
        <w:rPr>
          <w:i/>
          <w:sz w:val="24"/>
          <w:szCs w:val="24"/>
        </w:rPr>
        <w:t>Telegram</w:t>
      </w:r>
      <w:proofErr w:type="spellEnd"/>
      <w:r w:rsidRPr="00633D7B">
        <w:rPr>
          <w:i/>
          <w:sz w:val="24"/>
          <w:szCs w:val="24"/>
        </w:rPr>
        <w:t xml:space="preserve"> – за вибором викладача</w:t>
      </w:r>
    </w:p>
    <w:p w:rsidR="009B629D" w:rsidRPr="00633D7B" w:rsidRDefault="00D86C6B">
      <w:pPr>
        <w:ind w:left="993" w:hanging="993"/>
        <w:rPr>
          <w:sz w:val="24"/>
          <w:szCs w:val="24"/>
        </w:rPr>
      </w:pPr>
      <w:r w:rsidRPr="00633D7B">
        <w:rPr>
          <w:b/>
          <w:sz w:val="24"/>
          <w:szCs w:val="24"/>
        </w:rPr>
        <w:t xml:space="preserve">Кафедра: </w:t>
      </w:r>
      <w:r w:rsidRPr="00633D7B">
        <w:rPr>
          <w:i/>
          <w:sz w:val="24"/>
          <w:szCs w:val="24"/>
        </w:rPr>
        <w:t xml:space="preserve">інформаційної економіки, підприємництва та фінансів, 11 корпус ЗНУ, </w:t>
      </w:r>
      <w:proofErr w:type="spellStart"/>
      <w:r w:rsidRPr="00633D7B">
        <w:rPr>
          <w:i/>
          <w:sz w:val="24"/>
          <w:szCs w:val="24"/>
        </w:rPr>
        <w:t>ауд.</w:t>
      </w:r>
      <w:proofErr w:type="spellEnd"/>
      <w:r w:rsidRPr="00633D7B">
        <w:rPr>
          <w:i/>
          <w:sz w:val="24"/>
          <w:szCs w:val="24"/>
        </w:rPr>
        <w:t xml:space="preserve"> Л415 </w:t>
      </w:r>
    </w:p>
    <w:p w:rsidR="009B629D" w:rsidRPr="00633D7B" w:rsidRDefault="009B629D">
      <w:pPr>
        <w:ind w:left="993" w:hanging="993"/>
        <w:rPr>
          <w:sz w:val="24"/>
          <w:szCs w:val="24"/>
        </w:rPr>
      </w:pPr>
    </w:p>
    <w:p w:rsidR="009B629D" w:rsidRPr="00633D7B" w:rsidRDefault="00D86C6B">
      <w:pPr>
        <w:pStyle w:val="1"/>
        <w:ind w:left="0" w:right="0"/>
      </w:pPr>
      <w:r w:rsidRPr="00633D7B">
        <w:t>1. Опис навчальної дисципліни</w:t>
      </w:r>
    </w:p>
    <w:p w:rsidR="009B629D" w:rsidRPr="00633D7B" w:rsidRDefault="00D86C6B">
      <w:pPr>
        <w:ind w:firstLine="709"/>
        <w:jc w:val="both"/>
        <w:rPr>
          <w:sz w:val="28"/>
          <w:szCs w:val="28"/>
        </w:rPr>
      </w:pPr>
      <w:r w:rsidRPr="00633D7B">
        <w:rPr>
          <w:sz w:val="28"/>
          <w:szCs w:val="28"/>
        </w:rPr>
        <w:t>Метою вивчення навчальної дисципліни «</w:t>
      </w:r>
      <w:r w:rsidR="00082E6C" w:rsidRPr="00082E6C">
        <w:rPr>
          <w:sz w:val="28"/>
          <w:szCs w:val="28"/>
        </w:rPr>
        <w:t>Фінансовий моніторинг</w:t>
      </w:r>
      <w:r w:rsidRPr="00633D7B">
        <w:rPr>
          <w:sz w:val="28"/>
          <w:szCs w:val="28"/>
        </w:rPr>
        <w:t>» є формування у здобувачів системи знань з організації кредитного процесу в банках, специфіки технології окремих видів кредитних операцій, контролю за діяльністю комерційних банків щодо кредитування державних і підприємницьких структур, а на цій основі вмінь з їх здійснення в практичних умовах.</w:t>
      </w:r>
    </w:p>
    <w:p w:rsidR="009B629D" w:rsidRPr="00633D7B" w:rsidRDefault="00D86C6B">
      <w:pPr>
        <w:ind w:firstLine="709"/>
        <w:jc w:val="both"/>
        <w:rPr>
          <w:sz w:val="28"/>
          <w:szCs w:val="28"/>
        </w:rPr>
      </w:pPr>
      <w:r w:rsidRPr="00633D7B">
        <w:rPr>
          <w:i/>
          <w:color w:val="000000"/>
          <w:sz w:val="28"/>
          <w:szCs w:val="28"/>
        </w:rPr>
        <w:t>Ключовою компетентністю</w:t>
      </w:r>
      <w:r w:rsidRPr="00633D7B">
        <w:rPr>
          <w:color w:val="000000"/>
          <w:sz w:val="28"/>
          <w:szCs w:val="28"/>
        </w:rPr>
        <w:t xml:space="preserve"> сучасного фахівця в банківському секторі економіки є здатність забезпечення стабільних кредитних відносин із суб’єктами господарювання, що формуються за рахунок налагодження ефективного кредитного процесу в державних і комерційних банках загалом та окремим кредитними операціями зокрема, такими як </w:t>
      </w:r>
      <w:r w:rsidRPr="00633D7B">
        <w:rPr>
          <w:sz w:val="28"/>
          <w:szCs w:val="28"/>
        </w:rPr>
        <w:t xml:space="preserve">овердрафт, контокорентний кредит, кредити, пов'язані з вексельним обігом, факторинг, лізинг, </w:t>
      </w:r>
      <w:proofErr w:type="spellStart"/>
      <w:r w:rsidRPr="00633D7B">
        <w:rPr>
          <w:sz w:val="28"/>
          <w:szCs w:val="28"/>
        </w:rPr>
        <w:t>форфейтинг</w:t>
      </w:r>
      <w:proofErr w:type="spellEnd"/>
      <w:r w:rsidRPr="00633D7B">
        <w:rPr>
          <w:sz w:val="28"/>
          <w:szCs w:val="28"/>
        </w:rPr>
        <w:t xml:space="preserve"> тощо, а також аналізу особливостей контролю достатнього рівня ліквідності та платоспроможності комерційних банків для прийняття рішень з надання позики. </w:t>
      </w:r>
      <w:r w:rsidRPr="00633D7B">
        <w:rPr>
          <w:color w:val="000000"/>
          <w:sz w:val="28"/>
          <w:szCs w:val="28"/>
        </w:rPr>
        <w:t>Набута компетентність реалізується в площині розв’язання проблем формування кредитного портфеля банку, забезпечення його фінансової та економічної безпеки як суб’єкта банківського сектору економіки.</w:t>
      </w:r>
    </w:p>
    <w:p w:rsidR="009B629D" w:rsidRPr="00633D7B" w:rsidRDefault="00082E6C">
      <w:pPr>
        <w:ind w:firstLine="709"/>
        <w:jc w:val="both"/>
        <w:rPr>
          <w:sz w:val="28"/>
          <w:szCs w:val="28"/>
        </w:rPr>
      </w:pPr>
      <w:bookmarkStart w:id="0" w:name="_heading=h.1fob9te" w:colFirst="0" w:colLast="0"/>
      <w:bookmarkEnd w:id="0"/>
      <w:r w:rsidRPr="00082E6C">
        <w:rPr>
          <w:i/>
          <w:sz w:val="28"/>
          <w:szCs w:val="28"/>
        </w:rPr>
        <w:t>Фінансовий моніторинг</w:t>
      </w:r>
      <w:r w:rsidR="00D86C6B" w:rsidRPr="00633D7B">
        <w:rPr>
          <w:i/>
          <w:sz w:val="28"/>
          <w:szCs w:val="28"/>
        </w:rPr>
        <w:t xml:space="preserve"> </w:t>
      </w:r>
      <w:r w:rsidR="00D86C6B" w:rsidRPr="00633D7B">
        <w:rPr>
          <w:sz w:val="28"/>
          <w:szCs w:val="28"/>
        </w:rPr>
        <w:t xml:space="preserve">є дисципліною в рамках базової </w:t>
      </w:r>
      <w:proofErr w:type="spellStart"/>
      <w:r w:rsidR="00D86C6B" w:rsidRPr="00633D7B">
        <w:rPr>
          <w:sz w:val="28"/>
          <w:szCs w:val="28"/>
        </w:rPr>
        <w:t>теоретико-прикладної</w:t>
      </w:r>
      <w:proofErr w:type="spellEnd"/>
      <w:r w:rsidR="00D86C6B" w:rsidRPr="00633D7B">
        <w:rPr>
          <w:sz w:val="28"/>
          <w:szCs w:val="28"/>
        </w:rPr>
        <w:t xml:space="preserve"> науки про кредит і банківську діяльність, яка направлена на розвиток теоретичних засад і методології проведення кредитних банківських операцій з обслуговування державних установ та підприємницьких структур, а на цих засадах набуття вмінь оперувати нормативно-правовими документами НБУ, аналізувати стан кредитних операцій, оформлювати документи, пов’язані з цим процесом, приймати рішення про надання позик та мінімізації ризиків, розв’язувати питання взаємовідносин між клієнтами і комерційними банками та між НБУ і комерційними банками, а тому є однією з базових по підготовці фахівців банківського профілю.</w:t>
      </w:r>
    </w:p>
    <w:p w:rsidR="009B629D" w:rsidRPr="00633D7B" w:rsidRDefault="00D86C6B">
      <w:pPr>
        <w:ind w:firstLine="709"/>
        <w:jc w:val="both"/>
        <w:rPr>
          <w:sz w:val="28"/>
          <w:szCs w:val="28"/>
        </w:rPr>
      </w:pPr>
      <w:r w:rsidRPr="00633D7B">
        <w:rPr>
          <w:color w:val="000000"/>
          <w:sz w:val="28"/>
          <w:szCs w:val="28"/>
          <w:highlight w:val="white"/>
        </w:rPr>
        <w:t xml:space="preserve">Інтерактивні методи навчання щодо теоретичної та практичної складових, а також самостійної роботи в її рамках сприятиме не тільки набуттю фахових </w:t>
      </w:r>
      <w:proofErr w:type="spellStart"/>
      <w:r w:rsidRPr="00633D7B">
        <w:rPr>
          <w:color w:val="000000"/>
          <w:sz w:val="28"/>
          <w:szCs w:val="28"/>
          <w:highlight w:val="white"/>
        </w:rPr>
        <w:t>компетентностей</w:t>
      </w:r>
      <w:proofErr w:type="spellEnd"/>
      <w:r w:rsidRPr="00633D7B">
        <w:rPr>
          <w:color w:val="000000"/>
          <w:sz w:val="28"/>
          <w:szCs w:val="28"/>
          <w:highlight w:val="white"/>
        </w:rPr>
        <w:t xml:space="preserve">, але й розвитку здібностей здобувачів до </w:t>
      </w:r>
      <w:r w:rsidRPr="00633D7B">
        <w:rPr>
          <w:sz w:val="28"/>
          <w:szCs w:val="28"/>
        </w:rPr>
        <w:t xml:space="preserve">абстрактного й критичного мислення, аналізу та синтезу під час опису різних банківських операцій та їх здійснення, діяльності банку на ринку банківських послуг, навичок аргументованого відстоювання власної точки зору при виборі виду банківських операцій з обслуговування державних установ та підприємницьких структур, надання банківських послуг, вмінь ефективної усної й письмової комунікації під час логічного структурування, оформлення й захисту результатів виконаних практичних занять, самостійно виконаного індивідуального практичного завдання. Викладання дисципліни на лекціях та опанування навичок на практичних заняттях має логічну </w:t>
      </w:r>
      <w:r w:rsidRPr="00633D7B">
        <w:rPr>
          <w:sz w:val="28"/>
          <w:szCs w:val="28"/>
        </w:rPr>
        <w:lastRenderedPageBreak/>
        <w:t xml:space="preserve">побудову, що сприяє накопиченню системних знань і використанню їх в комплексі зі знаннями інших освітніх компонентів. Представлений перелік літератури, в тому числі з Інтернет посиланням, формує здатність здобувачів до пошуку, оброблення та аналізу інформації з різних джерел. Формуванню належного рівня </w:t>
      </w:r>
      <w:proofErr w:type="spellStart"/>
      <w:r w:rsidRPr="00633D7B">
        <w:rPr>
          <w:sz w:val="28"/>
          <w:szCs w:val="28"/>
        </w:rPr>
        <w:t>компетентностей</w:t>
      </w:r>
      <w:proofErr w:type="spellEnd"/>
      <w:r w:rsidRPr="00633D7B">
        <w:rPr>
          <w:sz w:val="28"/>
          <w:szCs w:val="28"/>
        </w:rPr>
        <w:t xml:space="preserve"> здобувачів сприяє й </w:t>
      </w:r>
      <w:r w:rsidRPr="00633D7B">
        <w:rPr>
          <w:color w:val="000000"/>
          <w:sz w:val="28"/>
          <w:szCs w:val="28"/>
          <w:highlight w:val="white"/>
        </w:rPr>
        <w:t>в</w:t>
      </w:r>
      <w:r w:rsidRPr="00633D7B">
        <w:rPr>
          <w:sz w:val="28"/>
          <w:szCs w:val="28"/>
        </w:rPr>
        <w:t xml:space="preserve">икористання стандартних офісних програмних засобів MS (Word, Excel, </w:t>
      </w:r>
      <w:proofErr w:type="spellStart"/>
      <w:r w:rsidRPr="00633D7B">
        <w:rPr>
          <w:sz w:val="28"/>
          <w:szCs w:val="28"/>
        </w:rPr>
        <w:t>Power Poin</w:t>
      </w:r>
      <w:proofErr w:type="spellEnd"/>
      <w:r w:rsidRPr="00633D7B">
        <w:rPr>
          <w:sz w:val="28"/>
          <w:szCs w:val="28"/>
        </w:rPr>
        <w:t>t) під час прийняття рішень за умовами прикладних завдань, що розвине як загальні, так і професійні цифрові компетентності здобувачів.</w:t>
      </w:r>
    </w:p>
    <w:p w:rsidR="009B629D" w:rsidRPr="00633D7B" w:rsidRDefault="00D86C6B">
      <w:pPr>
        <w:ind w:firstLine="709"/>
        <w:jc w:val="both"/>
        <w:rPr>
          <w:sz w:val="28"/>
          <w:szCs w:val="28"/>
        </w:rPr>
      </w:pPr>
      <w:r w:rsidRPr="00633D7B">
        <w:rPr>
          <w:sz w:val="28"/>
          <w:szCs w:val="28"/>
        </w:rPr>
        <w:t xml:space="preserve">Курс «Кредитування та контроль» потребує набутих студентами знань з такої базової дисципліни фінансового спрямування, як «Економічний аналіз та фінансовий моніторинг діяльності комерційних банків України», яка передує не менш значимому для формування </w:t>
      </w:r>
      <w:proofErr w:type="spellStart"/>
      <w:r w:rsidRPr="00633D7B">
        <w:rPr>
          <w:sz w:val="28"/>
          <w:szCs w:val="28"/>
        </w:rPr>
        <w:t>компетентностей</w:t>
      </w:r>
      <w:proofErr w:type="spellEnd"/>
      <w:r w:rsidRPr="00633D7B">
        <w:rPr>
          <w:sz w:val="28"/>
          <w:szCs w:val="28"/>
        </w:rPr>
        <w:t xml:space="preserve"> освітньому компоненту – «Ринковий механізм банківських операцій та фондовий ринок». </w:t>
      </w:r>
    </w:p>
    <w:p w:rsidR="009B629D" w:rsidRPr="00633D7B" w:rsidRDefault="00D86C6B">
      <w:pPr>
        <w:ind w:firstLine="709"/>
        <w:jc w:val="both"/>
        <w:rPr>
          <w:sz w:val="28"/>
          <w:szCs w:val="28"/>
        </w:rPr>
      </w:pPr>
      <w:r w:rsidRPr="00633D7B">
        <w:rPr>
          <w:sz w:val="28"/>
          <w:szCs w:val="28"/>
        </w:rPr>
        <w:t xml:space="preserve">В свою чергу, даний курс передує дисциплінам «Фінансовий аналіз бюджетних та підприємницьких структур» та іншим з циклу професійної підготовки ОП «Фінанси держави та підприємницьких структур», а </w:t>
      </w:r>
      <w:r w:rsidRPr="00633D7B">
        <w:rPr>
          <w:color w:val="000000"/>
          <w:sz w:val="28"/>
          <w:szCs w:val="28"/>
        </w:rPr>
        <w:t xml:space="preserve">набуті здобувачами програмні результати навчання та компетентності необхідні </w:t>
      </w:r>
      <w:r w:rsidRPr="00633D7B">
        <w:rPr>
          <w:sz w:val="28"/>
          <w:szCs w:val="28"/>
        </w:rPr>
        <w:t xml:space="preserve">при виконанні ними творчих індивідуальних завдань курсових робіт, аналітичних досліджень під час виробничих практик, при написанні кваліфікаційних робіт, </w:t>
      </w:r>
      <w:r w:rsidRPr="00633D7B">
        <w:rPr>
          <w:color w:val="000000"/>
          <w:sz w:val="28"/>
          <w:szCs w:val="28"/>
        </w:rPr>
        <w:t xml:space="preserve">а також у </w:t>
      </w:r>
      <w:r w:rsidRPr="00633D7B">
        <w:rPr>
          <w:sz w:val="28"/>
          <w:szCs w:val="28"/>
        </w:rPr>
        <w:t>подальшій професійній діяльності.</w:t>
      </w:r>
    </w:p>
    <w:p w:rsidR="009B629D" w:rsidRPr="00633D7B" w:rsidRDefault="009B629D">
      <w:pPr>
        <w:ind w:firstLine="709"/>
        <w:jc w:val="both"/>
        <w:rPr>
          <w:sz w:val="28"/>
          <w:szCs w:val="28"/>
        </w:rPr>
      </w:pPr>
    </w:p>
    <w:p w:rsidR="009B629D" w:rsidRPr="00633D7B" w:rsidRDefault="00D86C6B">
      <w:pPr>
        <w:pStyle w:val="1"/>
        <w:spacing w:before="120" w:after="120" w:line="321" w:lineRule="auto"/>
        <w:ind w:left="0" w:right="0"/>
      </w:pPr>
      <w:r w:rsidRPr="00633D7B">
        <w:t>Паспорт навчальної дисципліни</w:t>
      </w:r>
    </w:p>
    <w:tbl>
      <w:tblPr>
        <w:tblStyle w:val="af2"/>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543"/>
        <w:gridCol w:w="3641"/>
      </w:tblGrid>
      <w:tr w:rsidR="009B629D" w:rsidRPr="00633D7B">
        <w:tc>
          <w:tcPr>
            <w:tcW w:w="3256" w:type="dxa"/>
          </w:tcPr>
          <w:p w:rsidR="009B629D" w:rsidRPr="00633D7B" w:rsidRDefault="00D86C6B">
            <w:pPr>
              <w:jc w:val="center"/>
              <w:rPr>
                <w:rFonts w:ascii="Times New Roman" w:hAnsi="Times New Roman" w:cs="Times New Roman"/>
                <w:b/>
                <w:sz w:val="24"/>
                <w:szCs w:val="24"/>
              </w:rPr>
            </w:pPr>
            <w:r w:rsidRPr="00633D7B">
              <w:rPr>
                <w:rFonts w:ascii="Times New Roman" w:hAnsi="Times New Roman" w:cs="Times New Roman"/>
                <w:b/>
                <w:sz w:val="24"/>
                <w:szCs w:val="24"/>
              </w:rPr>
              <w:t>Нормативні показники</w:t>
            </w:r>
          </w:p>
        </w:tc>
        <w:tc>
          <w:tcPr>
            <w:tcW w:w="3543" w:type="dxa"/>
          </w:tcPr>
          <w:p w:rsidR="009B629D" w:rsidRPr="00633D7B" w:rsidRDefault="00D86C6B">
            <w:pPr>
              <w:jc w:val="center"/>
              <w:rPr>
                <w:rFonts w:ascii="Times New Roman" w:hAnsi="Times New Roman" w:cs="Times New Roman"/>
                <w:b/>
                <w:sz w:val="24"/>
                <w:szCs w:val="24"/>
              </w:rPr>
            </w:pPr>
            <w:r w:rsidRPr="00633D7B">
              <w:rPr>
                <w:rFonts w:ascii="Times New Roman" w:hAnsi="Times New Roman" w:cs="Times New Roman"/>
                <w:b/>
                <w:sz w:val="24"/>
                <w:szCs w:val="24"/>
              </w:rPr>
              <w:t>Денна форма здобуття освіти</w:t>
            </w:r>
          </w:p>
        </w:tc>
        <w:tc>
          <w:tcPr>
            <w:tcW w:w="3641" w:type="dxa"/>
          </w:tcPr>
          <w:p w:rsidR="009B629D" w:rsidRPr="00633D7B" w:rsidRDefault="00D86C6B">
            <w:pPr>
              <w:jc w:val="center"/>
              <w:rPr>
                <w:rFonts w:ascii="Times New Roman" w:hAnsi="Times New Roman" w:cs="Times New Roman"/>
                <w:b/>
                <w:sz w:val="24"/>
                <w:szCs w:val="24"/>
              </w:rPr>
            </w:pPr>
            <w:r w:rsidRPr="00633D7B">
              <w:rPr>
                <w:rFonts w:ascii="Times New Roman" w:hAnsi="Times New Roman" w:cs="Times New Roman"/>
                <w:b/>
                <w:sz w:val="24"/>
                <w:szCs w:val="24"/>
              </w:rPr>
              <w:t>Заочна форма здобуття освіти</w:t>
            </w:r>
          </w:p>
        </w:tc>
      </w:tr>
      <w:tr w:rsidR="009B629D" w:rsidRPr="00633D7B">
        <w:tc>
          <w:tcPr>
            <w:tcW w:w="3256" w:type="dxa"/>
          </w:tcPr>
          <w:p w:rsidR="009B629D" w:rsidRPr="00633D7B" w:rsidRDefault="00D86C6B">
            <w:pPr>
              <w:rPr>
                <w:rFonts w:ascii="Times New Roman" w:hAnsi="Times New Roman" w:cs="Times New Roman"/>
                <w:sz w:val="24"/>
                <w:szCs w:val="24"/>
              </w:rPr>
            </w:pPr>
            <w:r w:rsidRPr="00633D7B">
              <w:rPr>
                <w:rFonts w:ascii="Times New Roman" w:hAnsi="Times New Roman" w:cs="Times New Roman"/>
                <w:sz w:val="24"/>
                <w:szCs w:val="24"/>
              </w:rPr>
              <w:t>Статус дисципліни</w:t>
            </w:r>
          </w:p>
        </w:tc>
        <w:tc>
          <w:tcPr>
            <w:tcW w:w="7184" w:type="dxa"/>
            <w:gridSpan w:val="2"/>
          </w:tcPr>
          <w:p w:rsidR="009B629D" w:rsidRPr="00633D7B" w:rsidRDefault="00D86C6B">
            <w:pPr>
              <w:jc w:val="center"/>
              <w:rPr>
                <w:rFonts w:ascii="Times New Roman" w:hAnsi="Times New Roman" w:cs="Times New Roman"/>
                <w:b/>
                <w:sz w:val="24"/>
                <w:szCs w:val="24"/>
              </w:rPr>
            </w:pPr>
            <w:r w:rsidRPr="00633D7B">
              <w:rPr>
                <w:rFonts w:ascii="Times New Roman" w:hAnsi="Times New Roman" w:cs="Times New Roman"/>
                <w:b/>
                <w:sz w:val="24"/>
                <w:szCs w:val="24"/>
              </w:rPr>
              <w:t>Обов’язкова</w:t>
            </w:r>
          </w:p>
        </w:tc>
      </w:tr>
      <w:tr w:rsidR="009B629D" w:rsidRPr="00633D7B">
        <w:tc>
          <w:tcPr>
            <w:tcW w:w="3256" w:type="dxa"/>
          </w:tcPr>
          <w:p w:rsidR="009B629D" w:rsidRPr="00633D7B" w:rsidRDefault="00D86C6B">
            <w:pPr>
              <w:rPr>
                <w:rFonts w:ascii="Times New Roman" w:hAnsi="Times New Roman" w:cs="Times New Roman"/>
                <w:sz w:val="24"/>
                <w:szCs w:val="24"/>
              </w:rPr>
            </w:pPr>
            <w:r w:rsidRPr="00633D7B">
              <w:rPr>
                <w:rFonts w:ascii="Times New Roman" w:hAnsi="Times New Roman" w:cs="Times New Roman"/>
                <w:sz w:val="24"/>
                <w:szCs w:val="24"/>
              </w:rPr>
              <w:t>Семестр</w:t>
            </w:r>
          </w:p>
        </w:tc>
        <w:tc>
          <w:tcPr>
            <w:tcW w:w="3543"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7-й</w:t>
            </w:r>
          </w:p>
        </w:tc>
        <w:tc>
          <w:tcPr>
            <w:tcW w:w="3641"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7-й</w:t>
            </w:r>
          </w:p>
        </w:tc>
      </w:tr>
      <w:tr w:rsidR="009B629D" w:rsidRPr="00633D7B">
        <w:tc>
          <w:tcPr>
            <w:tcW w:w="3256" w:type="dxa"/>
          </w:tcPr>
          <w:p w:rsidR="009B629D" w:rsidRPr="00633D7B" w:rsidRDefault="00D86C6B">
            <w:pPr>
              <w:rPr>
                <w:rFonts w:ascii="Times New Roman" w:hAnsi="Times New Roman" w:cs="Times New Roman"/>
                <w:sz w:val="24"/>
                <w:szCs w:val="24"/>
              </w:rPr>
            </w:pPr>
            <w:r w:rsidRPr="00633D7B">
              <w:rPr>
                <w:rFonts w:ascii="Times New Roman" w:hAnsi="Times New Roman" w:cs="Times New Roman"/>
                <w:sz w:val="24"/>
                <w:szCs w:val="24"/>
              </w:rPr>
              <w:t>Кількість кредитів ECTS</w:t>
            </w:r>
          </w:p>
        </w:tc>
        <w:tc>
          <w:tcPr>
            <w:tcW w:w="7184" w:type="dxa"/>
            <w:gridSpan w:val="2"/>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3</w:t>
            </w:r>
          </w:p>
        </w:tc>
      </w:tr>
      <w:tr w:rsidR="009B629D" w:rsidRPr="00633D7B">
        <w:tc>
          <w:tcPr>
            <w:tcW w:w="3256" w:type="dxa"/>
          </w:tcPr>
          <w:p w:rsidR="009B629D" w:rsidRPr="00633D7B" w:rsidRDefault="00D86C6B">
            <w:pPr>
              <w:rPr>
                <w:rFonts w:ascii="Times New Roman" w:hAnsi="Times New Roman" w:cs="Times New Roman"/>
                <w:sz w:val="24"/>
                <w:szCs w:val="24"/>
              </w:rPr>
            </w:pPr>
            <w:r w:rsidRPr="00633D7B">
              <w:rPr>
                <w:rFonts w:ascii="Times New Roman" w:hAnsi="Times New Roman" w:cs="Times New Roman"/>
                <w:sz w:val="24"/>
                <w:szCs w:val="24"/>
              </w:rPr>
              <w:t>Кількість годин</w:t>
            </w:r>
          </w:p>
        </w:tc>
        <w:tc>
          <w:tcPr>
            <w:tcW w:w="7184" w:type="dxa"/>
            <w:gridSpan w:val="2"/>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90</w:t>
            </w:r>
          </w:p>
        </w:tc>
      </w:tr>
      <w:tr w:rsidR="009B629D" w:rsidRPr="00633D7B">
        <w:tc>
          <w:tcPr>
            <w:tcW w:w="3256" w:type="dxa"/>
          </w:tcPr>
          <w:p w:rsidR="009B629D" w:rsidRPr="00633D7B" w:rsidRDefault="00D86C6B">
            <w:pPr>
              <w:rPr>
                <w:rFonts w:ascii="Times New Roman" w:hAnsi="Times New Roman" w:cs="Times New Roman"/>
                <w:sz w:val="24"/>
                <w:szCs w:val="24"/>
              </w:rPr>
            </w:pPr>
            <w:r w:rsidRPr="00633D7B">
              <w:rPr>
                <w:rFonts w:ascii="Times New Roman" w:hAnsi="Times New Roman" w:cs="Times New Roman"/>
                <w:sz w:val="24"/>
                <w:szCs w:val="24"/>
              </w:rPr>
              <w:t>Лекційні заняття</w:t>
            </w:r>
          </w:p>
        </w:tc>
        <w:tc>
          <w:tcPr>
            <w:tcW w:w="3543"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22 год.</w:t>
            </w:r>
          </w:p>
        </w:tc>
        <w:tc>
          <w:tcPr>
            <w:tcW w:w="3641"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 год.</w:t>
            </w:r>
          </w:p>
        </w:tc>
      </w:tr>
      <w:tr w:rsidR="009B629D" w:rsidRPr="00633D7B">
        <w:tc>
          <w:tcPr>
            <w:tcW w:w="3256" w:type="dxa"/>
          </w:tcPr>
          <w:p w:rsidR="009B629D" w:rsidRPr="00633D7B" w:rsidRDefault="00D86C6B">
            <w:pPr>
              <w:rPr>
                <w:rFonts w:ascii="Times New Roman" w:hAnsi="Times New Roman" w:cs="Times New Roman"/>
                <w:sz w:val="24"/>
                <w:szCs w:val="24"/>
              </w:rPr>
            </w:pPr>
            <w:r w:rsidRPr="00633D7B">
              <w:rPr>
                <w:rFonts w:ascii="Times New Roman" w:hAnsi="Times New Roman" w:cs="Times New Roman"/>
                <w:sz w:val="24"/>
                <w:szCs w:val="24"/>
              </w:rPr>
              <w:t>Семінарські заняття</w:t>
            </w:r>
          </w:p>
        </w:tc>
        <w:tc>
          <w:tcPr>
            <w:tcW w:w="3543"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w:t>
            </w:r>
          </w:p>
        </w:tc>
        <w:tc>
          <w:tcPr>
            <w:tcW w:w="3641"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w:t>
            </w:r>
          </w:p>
        </w:tc>
      </w:tr>
      <w:tr w:rsidR="009B629D" w:rsidRPr="00633D7B">
        <w:tc>
          <w:tcPr>
            <w:tcW w:w="3256" w:type="dxa"/>
          </w:tcPr>
          <w:p w:rsidR="009B629D" w:rsidRPr="00633D7B" w:rsidRDefault="00D86C6B">
            <w:pPr>
              <w:rPr>
                <w:rFonts w:ascii="Times New Roman" w:hAnsi="Times New Roman" w:cs="Times New Roman"/>
                <w:sz w:val="24"/>
                <w:szCs w:val="24"/>
              </w:rPr>
            </w:pPr>
            <w:r w:rsidRPr="00633D7B">
              <w:rPr>
                <w:rFonts w:ascii="Times New Roman" w:hAnsi="Times New Roman" w:cs="Times New Roman"/>
                <w:sz w:val="24"/>
                <w:szCs w:val="24"/>
              </w:rPr>
              <w:t>Практичні заняття</w:t>
            </w:r>
          </w:p>
        </w:tc>
        <w:tc>
          <w:tcPr>
            <w:tcW w:w="3543"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10 год.</w:t>
            </w:r>
          </w:p>
        </w:tc>
        <w:tc>
          <w:tcPr>
            <w:tcW w:w="3641"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 xml:space="preserve">2 год. </w:t>
            </w:r>
          </w:p>
        </w:tc>
      </w:tr>
      <w:tr w:rsidR="009B629D" w:rsidRPr="00633D7B">
        <w:tc>
          <w:tcPr>
            <w:tcW w:w="3256" w:type="dxa"/>
          </w:tcPr>
          <w:p w:rsidR="009B629D" w:rsidRPr="00633D7B" w:rsidRDefault="00D86C6B">
            <w:pPr>
              <w:rPr>
                <w:rFonts w:ascii="Times New Roman" w:hAnsi="Times New Roman" w:cs="Times New Roman"/>
                <w:sz w:val="24"/>
                <w:szCs w:val="24"/>
              </w:rPr>
            </w:pPr>
            <w:r w:rsidRPr="00633D7B">
              <w:rPr>
                <w:rFonts w:ascii="Times New Roman" w:hAnsi="Times New Roman" w:cs="Times New Roman"/>
                <w:sz w:val="24"/>
                <w:szCs w:val="24"/>
              </w:rPr>
              <w:t>Лабораторні заняття</w:t>
            </w:r>
          </w:p>
        </w:tc>
        <w:tc>
          <w:tcPr>
            <w:tcW w:w="3543"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w:t>
            </w:r>
          </w:p>
        </w:tc>
        <w:tc>
          <w:tcPr>
            <w:tcW w:w="3641"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w:t>
            </w:r>
          </w:p>
        </w:tc>
      </w:tr>
      <w:tr w:rsidR="009B629D" w:rsidRPr="00633D7B">
        <w:tc>
          <w:tcPr>
            <w:tcW w:w="3256" w:type="dxa"/>
          </w:tcPr>
          <w:p w:rsidR="009B629D" w:rsidRPr="00633D7B" w:rsidRDefault="00D86C6B">
            <w:pPr>
              <w:rPr>
                <w:rFonts w:ascii="Times New Roman" w:hAnsi="Times New Roman" w:cs="Times New Roman"/>
                <w:sz w:val="24"/>
                <w:szCs w:val="24"/>
              </w:rPr>
            </w:pPr>
            <w:r w:rsidRPr="00633D7B">
              <w:rPr>
                <w:rFonts w:ascii="Times New Roman" w:hAnsi="Times New Roman" w:cs="Times New Roman"/>
                <w:sz w:val="24"/>
                <w:szCs w:val="24"/>
              </w:rPr>
              <w:t>Самостійна робота</w:t>
            </w:r>
          </w:p>
        </w:tc>
        <w:tc>
          <w:tcPr>
            <w:tcW w:w="3543"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58 год.</w:t>
            </w:r>
          </w:p>
        </w:tc>
        <w:tc>
          <w:tcPr>
            <w:tcW w:w="3641"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86 год.</w:t>
            </w:r>
          </w:p>
        </w:tc>
      </w:tr>
      <w:tr w:rsidR="009B629D" w:rsidRPr="00633D7B">
        <w:tc>
          <w:tcPr>
            <w:tcW w:w="3256" w:type="dxa"/>
          </w:tcPr>
          <w:p w:rsidR="009B629D" w:rsidRPr="00633D7B" w:rsidRDefault="00D86C6B">
            <w:pPr>
              <w:rPr>
                <w:rFonts w:ascii="Times New Roman" w:hAnsi="Times New Roman" w:cs="Times New Roman"/>
                <w:sz w:val="24"/>
                <w:szCs w:val="24"/>
              </w:rPr>
            </w:pPr>
            <w:r w:rsidRPr="00633D7B">
              <w:rPr>
                <w:rFonts w:ascii="Times New Roman" w:hAnsi="Times New Roman" w:cs="Times New Roman"/>
                <w:sz w:val="24"/>
                <w:szCs w:val="24"/>
              </w:rPr>
              <w:t>Консультації</w:t>
            </w:r>
          </w:p>
        </w:tc>
        <w:tc>
          <w:tcPr>
            <w:tcW w:w="7184" w:type="dxa"/>
            <w:gridSpan w:val="2"/>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Щопонеділка о 14:30-15:50:</w:t>
            </w:r>
          </w:p>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 xml:space="preserve">конференція </w:t>
            </w:r>
            <w:proofErr w:type="spellStart"/>
            <w:r w:rsidRPr="00633D7B">
              <w:rPr>
                <w:rFonts w:ascii="Times New Roman" w:hAnsi="Times New Roman" w:cs="Times New Roman"/>
                <w:sz w:val="24"/>
                <w:szCs w:val="24"/>
              </w:rPr>
              <w:t>Zoom</w:t>
            </w:r>
            <w:proofErr w:type="spellEnd"/>
            <w:r w:rsidRPr="00633D7B">
              <w:rPr>
                <w:rFonts w:ascii="Times New Roman" w:hAnsi="Times New Roman" w:cs="Times New Roman"/>
                <w:sz w:val="24"/>
                <w:szCs w:val="24"/>
              </w:rPr>
              <w:t xml:space="preserve"> </w:t>
            </w:r>
            <w:r w:rsidRPr="00633D7B">
              <w:rPr>
                <w:rFonts w:ascii="Times New Roman" w:hAnsi="Times New Roman" w:cs="Times New Roman"/>
                <w:color w:val="222222"/>
                <w:sz w:val="24"/>
                <w:szCs w:val="24"/>
                <w:highlight w:val="white"/>
              </w:rPr>
              <w:t>997 930 6153</w:t>
            </w:r>
            <w:r w:rsidRPr="00633D7B">
              <w:rPr>
                <w:rFonts w:ascii="Times New Roman" w:hAnsi="Times New Roman" w:cs="Times New Roman"/>
                <w:sz w:val="24"/>
                <w:szCs w:val="24"/>
              </w:rPr>
              <w:t xml:space="preserve">, пароль </w:t>
            </w:r>
            <w:r w:rsidRPr="00633D7B">
              <w:rPr>
                <w:rFonts w:ascii="Times New Roman" w:hAnsi="Times New Roman" w:cs="Times New Roman"/>
                <w:color w:val="222222"/>
                <w:sz w:val="24"/>
                <w:szCs w:val="24"/>
                <w:highlight w:val="white"/>
              </w:rPr>
              <w:t>6ATsfM</w:t>
            </w:r>
          </w:p>
        </w:tc>
      </w:tr>
      <w:tr w:rsidR="009B629D" w:rsidRPr="00633D7B">
        <w:trPr>
          <w:trHeight w:val="370"/>
        </w:trPr>
        <w:tc>
          <w:tcPr>
            <w:tcW w:w="3256" w:type="dxa"/>
          </w:tcPr>
          <w:p w:rsidR="009B629D" w:rsidRPr="00633D7B" w:rsidRDefault="00D86C6B">
            <w:pPr>
              <w:rPr>
                <w:rFonts w:ascii="Times New Roman" w:hAnsi="Times New Roman" w:cs="Times New Roman"/>
                <w:sz w:val="24"/>
                <w:szCs w:val="24"/>
              </w:rPr>
            </w:pPr>
            <w:r w:rsidRPr="00633D7B">
              <w:rPr>
                <w:rFonts w:ascii="Times New Roman" w:hAnsi="Times New Roman" w:cs="Times New Roman"/>
                <w:sz w:val="24"/>
                <w:szCs w:val="24"/>
              </w:rPr>
              <w:t>Вид підсумкового семестрового контролю</w:t>
            </w:r>
          </w:p>
        </w:tc>
        <w:tc>
          <w:tcPr>
            <w:tcW w:w="7184" w:type="dxa"/>
            <w:gridSpan w:val="2"/>
            <w:vAlign w:val="center"/>
          </w:tcPr>
          <w:p w:rsidR="009B629D" w:rsidRPr="00633D7B" w:rsidRDefault="00D86C6B">
            <w:pPr>
              <w:jc w:val="center"/>
              <w:rPr>
                <w:rFonts w:ascii="Times New Roman" w:hAnsi="Times New Roman" w:cs="Times New Roman"/>
                <w:b/>
                <w:sz w:val="24"/>
                <w:szCs w:val="24"/>
              </w:rPr>
            </w:pPr>
            <w:r w:rsidRPr="00633D7B">
              <w:rPr>
                <w:rFonts w:ascii="Times New Roman" w:hAnsi="Times New Roman" w:cs="Times New Roman"/>
                <w:b/>
                <w:sz w:val="24"/>
                <w:szCs w:val="24"/>
              </w:rPr>
              <w:t>Іспит</w:t>
            </w:r>
          </w:p>
        </w:tc>
      </w:tr>
      <w:tr w:rsidR="009B629D" w:rsidRPr="00633D7B">
        <w:tc>
          <w:tcPr>
            <w:tcW w:w="3256" w:type="dxa"/>
          </w:tcPr>
          <w:p w:rsidR="009B629D" w:rsidRPr="00633D7B" w:rsidRDefault="00D86C6B">
            <w:pPr>
              <w:rPr>
                <w:rFonts w:ascii="Times New Roman" w:hAnsi="Times New Roman" w:cs="Times New Roman"/>
                <w:sz w:val="24"/>
                <w:szCs w:val="24"/>
              </w:rPr>
            </w:pPr>
            <w:r w:rsidRPr="00633D7B">
              <w:rPr>
                <w:rFonts w:ascii="Times New Roman" w:hAnsi="Times New Roman" w:cs="Times New Roman"/>
                <w:sz w:val="24"/>
                <w:szCs w:val="24"/>
              </w:rPr>
              <w:t xml:space="preserve">Посилання на електронний курс у СЕЗН ЗНУ (платформа </w:t>
            </w:r>
            <w:proofErr w:type="spellStart"/>
            <w:r w:rsidRPr="00633D7B">
              <w:rPr>
                <w:rFonts w:ascii="Times New Roman" w:hAnsi="Times New Roman" w:cs="Times New Roman"/>
                <w:sz w:val="24"/>
                <w:szCs w:val="24"/>
              </w:rPr>
              <w:t>Moodle</w:t>
            </w:r>
            <w:proofErr w:type="spellEnd"/>
            <w:r w:rsidRPr="00633D7B">
              <w:rPr>
                <w:rFonts w:ascii="Times New Roman" w:hAnsi="Times New Roman" w:cs="Times New Roman"/>
                <w:sz w:val="24"/>
                <w:szCs w:val="24"/>
              </w:rPr>
              <w:t>)</w:t>
            </w:r>
          </w:p>
        </w:tc>
        <w:tc>
          <w:tcPr>
            <w:tcW w:w="7184" w:type="dxa"/>
            <w:gridSpan w:val="2"/>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https://moodle.znu.edu.ua/course/view.php?id=16914</w:t>
            </w:r>
          </w:p>
        </w:tc>
      </w:tr>
    </w:tbl>
    <w:p w:rsidR="009B629D" w:rsidRPr="00633D7B" w:rsidRDefault="00D86C6B">
      <w:pPr>
        <w:rPr>
          <w:b/>
          <w:sz w:val="28"/>
          <w:szCs w:val="28"/>
        </w:rPr>
      </w:pPr>
      <w:r w:rsidRPr="00633D7B">
        <w:br w:type="page"/>
      </w:r>
    </w:p>
    <w:p w:rsidR="009B629D" w:rsidRPr="00633D7B" w:rsidRDefault="00D86C6B">
      <w:pPr>
        <w:pStyle w:val="1"/>
        <w:ind w:left="0" w:right="0"/>
      </w:pPr>
      <w:r w:rsidRPr="00633D7B">
        <w:lastRenderedPageBreak/>
        <w:t xml:space="preserve">2. Методи досягнення запланованих освітньою програмою </w:t>
      </w:r>
      <w:proofErr w:type="spellStart"/>
      <w:r w:rsidRPr="00633D7B">
        <w:t>компетентностей</w:t>
      </w:r>
      <w:proofErr w:type="spellEnd"/>
      <w:r w:rsidRPr="00633D7B">
        <w:t xml:space="preserve"> і результатів навчання </w:t>
      </w:r>
    </w:p>
    <w:p w:rsidR="009B629D" w:rsidRPr="00633D7B" w:rsidRDefault="00D86C6B">
      <w:pPr>
        <w:spacing w:before="60"/>
        <w:ind w:firstLine="709"/>
        <w:jc w:val="both"/>
        <w:rPr>
          <w:sz w:val="28"/>
          <w:szCs w:val="28"/>
        </w:rPr>
      </w:pPr>
      <w:r w:rsidRPr="00633D7B">
        <w:rPr>
          <w:sz w:val="28"/>
          <w:szCs w:val="28"/>
        </w:rPr>
        <w:t xml:space="preserve">У процесі вивчення навчальної дисципліни формуються </w:t>
      </w:r>
      <w:r w:rsidRPr="00633D7B">
        <w:rPr>
          <w:b/>
          <w:i/>
          <w:sz w:val="28"/>
          <w:szCs w:val="28"/>
        </w:rPr>
        <w:t>програмні компетентності</w:t>
      </w:r>
      <w:r w:rsidRPr="00633D7B">
        <w:rPr>
          <w:sz w:val="28"/>
          <w:szCs w:val="28"/>
        </w:rPr>
        <w:t xml:space="preserve">, необхідні для розв’язання практичних задач у сфері професійної діяльності, пов’язаної з організацією та здійсненням кредитної діяльності банків та відповідних операцій та їх кредитного портфелю, а також контролю за банківською діяльністю з використанням обґрунтованих показників щодо ризику в системі управління ним на різних рівнях (кредитна операція, кредитний портфель, кредитна діяльність банку) для </w:t>
      </w:r>
      <w:r w:rsidRPr="00633D7B">
        <w:rPr>
          <w:color w:val="000000"/>
          <w:sz w:val="28"/>
          <w:szCs w:val="28"/>
        </w:rPr>
        <w:t>забезпечення фінансової та економічної безпеки як суб’єкта банківського сектору економіки.</w:t>
      </w:r>
    </w:p>
    <w:p w:rsidR="009B629D" w:rsidRPr="00633D7B" w:rsidRDefault="00D86C6B">
      <w:pPr>
        <w:ind w:left="284"/>
        <w:rPr>
          <w:sz w:val="28"/>
          <w:szCs w:val="28"/>
        </w:rPr>
      </w:pPr>
      <w:r w:rsidRPr="00633D7B">
        <w:rPr>
          <w:i/>
          <w:sz w:val="28"/>
          <w:szCs w:val="28"/>
        </w:rPr>
        <w:t>Загальні компетентності</w:t>
      </w:r>
      <w:r w:rsidRPr="00633D7B">
        <w:rPr>
          <w:sz w:val="28"/>
          <w:szCs w:val="28"/>
        </w:rPr>
        <w:t xml:space="preserve"> (ЗК):</w:t>
      </w:r>
    </w:p>
    <w:p w:rsidR="009B629D" w:rsidRPr="00633D7B" w:rsidRDefault="00D86C6B">
      <w:pPr>
        <w:ind w:firstLine="567"/>
        <w:jc w:val="both"/>
        <w:rPr>
          <w:sz w:val="28"/>
          <w:szCs w:val="28"/>
        </w:rPr>
      </w:pPr>
      <w:r w:rsidRPr="00633D7B">
        <w:rPr>
          <w:sz w:val="28"/>
          <w:szCs w:val="28"/>
        </w:rPr>
        <w:t>ЗК 02. Здатність застосовувати знання у практичних ситуаціях.</w:t>
      </w:r>
    </w:p>
    <w:p w:rsidR="009B629D" w:rsidRPr="00633D7B" w:rsidRDefault="00D86C6B">
      <w:pPr>
        <w:ind w:firstLine="567"/>
        <w:jc w:val="both"/>
        <w:rPr>
          <w:sz w:val="28"/>
          <w:szCs w:val="28"/>
        </w:rPr>
      </w:pPr>
      <w:r w:rsidRPr="00633D7B">
        <w:rPr>
          <w:sz w:val="28"/>
          <w:szCs w:val="28"/>
        </w:rPr>
        <w:t>ЗК 12. Здатність працювати автономно.</w:t>
      </w:r>
    </w:p>
    <w:p w:rsidR="009B629D" w:rsidRPr="00633D7B" w:rsidRDefault="00D86C6B">
      <w:pPr>
        <w:ind w:left="284"/>
        <w:rPr>
          <w:sz w:val="28"/>
          <w:szCs w:val="28"/>
        </w:rPr>
      </w:pPr>
      <w:r w:rsidRPr="00633D7B">
        <w:rPr>
          <w:i/>
          <w:sz w:val="28"/>
          <w:szCs w:val="28"/>
        </w:rPr>
        <w:t>Спеціальні компетентності</w:t>
      </w:r>
      <w:r w:rsidRPr="00633D7B">
        <w:rPr>
          <w:sz w:val="28"/>
          <w:szCs w:val="28"/>
        </w:rPr>
        <w:t xml:space="preserve"> (СК):</w:t>
      </w:r>
    </w:p>
    <w:p w:rsidR="009B629D" w:rsidRPr="00633D7B" w:rsidRDefault="00D86C6B">
      <w:pPr>
        <w:tabs>
          <w:tab w:val="left" w:pos="567"/>
        </w:tabs>
        <w:ind w:left="567"/>
        <w:jc w:val="both"/>
        <w:rPr>
          <w:sz w:val="28"/>
          <w:szCs w:val="28"/>
        </w:rPr>
      </w:pPr>
      <w:r w:rsidRPr="00633D7B">
        <w:rPr>
          <w:sz w:val="28"/>
          <w:szCs w:val="28"/>
        </w:rPr>
        <w:t xml:space="preserve">СК 01. Здатність досліджувати тенденції розвитку економіки за допомогою інструментарію </w:t>
      </w:r>
      <w:proofErr w:type="spellStart"/>
      <w:r w:rsidRPr="00633D7B">
        <w:rPr>
          <w:sz w:val="28"/>
          <w:szCs w:val="28"/>
        </w:rPr>
        <w:t>макро-</w:t>
      </w:r>
      <w:proofErr w:type="spellEnd"/>
      <w:r w:rsidRPr="00633D7B">
        <w:rPr>
          <w:sz w:val="28"/>
          <w:szCs w:val="28"/>
        </w:rPr>
        <w:t xml:space="preserve"> та мікроекономічного аналізу, оцінювати сучасні економічні явища.</w:t>
      </w:r>
    </w:p>
    <w:p w:rsidR="009B629D" w:rsidRPr="00633D7B" w:rsidRDefault="00D86C6B">
      <w:pPr>
        <w:tabs>
          <w:tab w:val="left" w:pos="567"/>
        </w:tabs>
        <w:ind w:left="567"/>
        <w:jc w:val="both"/>
        <w:rPr>
          <w:sz w:val="28"/>
          <w:szCs w:val="28"/>
        </w:rPr>
      </w:pPr>
      <w:r w:rsidRPr="00633D7B">
        <w:rPr>
          <w:sz w:val="28"/>
          <w:szCs w:val="28"/>
        </w:rPr>
        <w:t>СК 02. Розуміння особливостей функціонування сучасних світових та національної фінансових систем та їх структури.</w:t>
      </w:r>
    </w:p>
    <w:p w:rsidR="009B629D" w:rsidRPr="00633D7B" w:rsidRDefault="00D86C6B">
      <w:pPr>
        <w:tabs>
          <w:tab w:val="left" w:pos="567"/>
        </w:tabs>
        <w:ind w:left="567"/>
        <w:jc w:val="both"/>
        <w:rPr>
          <w:sz w:val="28"/>
          <w:szCs w:val="28"/>
        </w:rPr>
      </w:pPr>
      <w:r w:rsidRPr="00633D7B">
        <w:rPr>
          <w:sz w:val="28"/>
          <w:szCs w:val="28"/>
        </w:rPr>
        <w:t>СК 05. Здатність застосовувати знання законодавства у сфері монетарного, фіскального регулювання та регулювання фінансового ринку.</w:t>
      </w:r>
    </w:p>
    <w:p w:rsidR="009B629D" w:rsidRPr="00633D7B" w:rsidRDefault="00D86C6B">
      <w:pPr>
        <w:tabs>
          <w:tab w:val="left" w:pos="567"/>
        </w:tabs>
        <w:ind w:left="567"/>
        <w:jc w:val="both"/>
        <w:rPr>
          <w:sz w:val="28"/>
          <w:szCs w:val="28"/>
        </w:rPr>
      </w:pPr>
      <w:r w:rsidRPr="00633D7B">
        <w:rPr>
          <w:sz w:val="28"/>
          <w:szCs w:val="28"/>
        </w:rPr>
        <w:t>СК 07. Здатність складати та аналізувати фінансову звітність.</w:t>
      </w:r>
    </w:p>
    <w:p w:rsidR="009B629D" w:rsidRPr="00633D7B" w:rsidRDefault="00D86C6B">
      <w:pPr>
        <w:tabs>
          <w:tab w:val="left" w:pos="567"/>
        </w:tabs>
        <w:ind w:left="567"/>
        <w:jc w:val="both"/>
        <w:rPr>
          <w:sz w:val="28"/>
          <w:szCs w:val="28"/>
        </w:rPr>
      </w:pPr>
      <w:r w:rsidRPr="00633D7B">
        <w:rPr>
          <w:sz w:val="28"/>
          <w:szCs w:val="28"/>
        </w:rPr>
        <w:t>СК 08. Здатність виконувати контрольні функції у сфері фінансів, банківської справи, страхування та фондового ринку.</w:t>
      </w:r>
    </w:p>
    <w:p w:rsidR="009B629D" w:rsidRPr="00633D7B" w:rsidRDefault="00D86C6B">
      <w:pPr>
        <w:ind w:firstLine="709"/>
        <w:jc w:val="both"/>
        <w:rPr>
          <w:sz w:val="28"/>
          <w:szCs w:val="28"/>
        </w:rPr>
      </w:pPr>
      <w:r w:rsidRPr="00633D7B">
        <w:rPr>
          <w:sz w:val="28"/>
          <w:szCs w:val="28"/>
        </w:rPr>
        <w:t xml:space="preserve">Формування цих </w:t>
      </w:r>
      <w:proofErr w:type="spellStart"/>
      <w:r w:rsidRPr="00633D7B">
        <w:rPr>
          <w:sz w:val="28"/>
          <w:szCs w:val="28"/>
        </w:rPr>
        <w:t>компетентностей</w:t>
      </w:r>
      <w:proofErr w:type="spellEnd"/>
      <w:r w:rsidRPr="00633D7B">
        <w:rPr>
          <w:sz w:val="28"/>
          <w:szCs w:val="28"/>
        </w:rPr>
        <w:t xml:space="preserve"> сприяє формуванню у студентів </w:t>
      </w:r>
      <w:r w:rsidRPr="00633D7B">
        <w:rPr>
          <w:b/>
          <w:i/>
          <w:sz w:val="28"/>
          <w:szCs w:val="28"/>
        </w:rPr>
        <w:t>програмних результатів навчання</w:t>
      </w:r>
      <w:r w:rsidRPr="00633D7B">
        <w:rPr>
          <w:sz w:val="28"/>
          <w:szCs w:val="28"/>
        </w:rPr>
        <w:t xml:space="preserve"> (ПРН), визначених Стандартом вищої освіти України для бакалаврів спеціальності 072 «Фінанси, банківська справа та страхування», затвердженого наказом МОН України №729 від 24.05.2019 р., та узгоджених із матрицями 4-5 опису ОП «Фінанси держави та підприємницьких структур». </w:t>
      </w:r>
    </w:p>
    <w:p w:rsidR="009B629D" w:rsidRPr="00633D7B" w:rsidRDefault="00D86C6B">
      <w:pPr>
        <w:ind w:firstLine="709"/>
        <w:jc w:val="both"/>
        <w:rPr>
          <w:sz w:val="28"/>
          <w:szCs w:val="28"/>
        </w:rPr>
      </w:pPr>
      <w:r w:rsidRPr="00633D7B">
        <w:rPr>
          <w:sz w:val="28"/>
          <w:szCs w:val="28"/>
        </w:rPr>
        <w:t xml:space="preserve">Після опанування матеріалом навчальної дисципліни здобувачі здатні продемонструвати </w:t>
      </w:r>
      <w:r w:rsidRPr="00633D7B">
        <w:rPr>
          <w:b/>
          <w:i/>
          <w:sz w:val="28"/>
          <w:szCs w:val="28"/>
        </w:rPr>
        <w:t>результати навчання</w:t>
      </w:r>
      <w:r w:rsidRPr="00633D7B">
        <w:rPr>
          <w:sz w:val="28"/>
          <w:szCs w:val="28"/>
        </w:rPr>
        <w:t xml:space="preserve"> (РН), визначені у ППС 25 «Кредитування та контроль» (</w:t>
      </w:r>
      <w:proofErr w:type="spellStart"/>
      <w:r w:rsidRPr="00633D7B">
        <w:rPr>
          <w:sz w:val="28"/>
          <w:szCs w:val="28"/>
        </w:rPr>
        <w:t>таб</w:t>
      </w:r>
      <w:proofErr w:type="spellEnd"/>
      <w:r w:rsidRPr="00633D7B">
        <w:rPr>
          <w:sz w:val="28"/>
          <w:szCs w:val="28"/>
        </w:rPr>
        <w:t>л. 2.1), які з урахуванням співвідношень між РН і ПРН (</w:t>
      </w:r>
      <w:proofErr w:type="spellStart"/>
      <w:r w:rsidRPr="00633D7B">
        <w:rPr>
          <w:sz w:val="28"/>
          <w:szCs w:val="28"/>
        </w:rPr>
        <w:t>таб</w:t>
      </w:r>
      <w:proofErr w:type="spellEnd"/>
      <w:r w:rsidRPr="00633D7B">
        <w:rPr>
          <w:sz w:val="28"/>
          <w:szCs w:val="28"/>
        </w:rPr>
        <w:t xml:space="preserve">л. 2.2) у комплексі формують </w:t>
      </w:r>
      <w:r w:rsidRPr="00633D7B">
        <w:rPr>
          <w:b/>
          <w:i/>
          <w:sz w:val="28"/>
          <w:szCs w:val="28"/>
        </w:rPr>
        <w:t>програмні результати навчання</w:t>
      </w:r>
      <w:r w:rsidRPr="00633D7B">
        <w:rPr>
          <w:sz w:val="28"/>
          <w:szCs w:val="28"/>
        </w:rPr>
        <w:t xml:space="preserve"> (ПРН), визначені ОП (</w:t>
      </w:r>
      <w:proofErr w:type="spellStart"/>
      <w:r w:rsidRPr="00633D7B">
        <w:rPr>
          <w:sz w:val="28"/>
          <w:szCs w:val="28"/>
        </w:rPr>
        <w:t>таб</w:t>
      </w:r>
      <w:proofErr w:type="spellEnd"/>
      <w:r w:rsidRPr="00633D7B">
        <w:rPr>
          <w:sz w:val="28"/>
          <w:szCs w:val="28"/>
        </w:rPr>
        <w:t>л. 2.3).</w:t>
      </w:r>
    </w:p>
    <w:p w:rsidR="009B629D" w:rsidRPr="00633D7B" w:rsidRDefault="00D86C6B">
      <w:pPr>
        <w:spacing w:before="60" w:after="60"/>
        <w:ind w:firstLine="567"/>
        <w:jc w:val="both"/>
        <w:rPr>
          <w:sz w:val="28"/>
          <w:szCs w:val="28"/>
        </w:rPr>
      </w:pPr>
      <w:proofErr w:type="spellStart"/>
      <w:r w:rsidRPr="00633D7B">
        <w:rPr>
          <w:sz w:val="28"/>
          <w:szCs w:val="28"/>
        </w:rPr>
        <w:t>Таб</w:t>
      </w:r>
      <w:proofErr w:type="spellEnd"/>
      <w:r w:rsidRPr="00633D7B">
        <w:rPr>
          <w:sz w:val="28"/>
          <w:szCs w:val="28"/>
        </w:rPr>
        <w:t xml:space="preserve">лиця 2.1 - Результати та методи навчання, засоби діагностики за навчальною дисципліною </w:t>
      </w:r>
      <w:r w:rsidR="00082E6C">
        <w:rPr>
          <w:sz w:val="28"/>
          <w:szCs w:val="28"/>
        </w:rPr>
        <w:t>ОК 10</w:t>
      </w:r>
      <w:r w:rsidRPr="00633D7B">
        <w:rPr>
          <w:sz w:val="28"/>
          <w:szCs w:val="28"/>
        </w:rPr>
        <w:t xml:space="preserve"> «</w:t>
      </w:r>
      <w:r w:rsidR="00082E6C" w:rsidRPr="00082E6C">
        <w:rPr>
          <w:sz w:val="28"/>
          <w:szCs w:val="28"/>
        </w:rPr>
        <w:t>Фінансовий моніторинг</w:t>
      </w:r>
      <w:r w:rsidRPr="00633D7B">
        <w:rPr>
          <w:sz w:val="28"/>
          <w:szCs w:val="28"/>
        </w:rPr>
        <w:t>»</w:t>
      </w:r>
    </w:p>
    <w:tbl>
      <w:tblPr>
        <w:tblStyle w:val="af3"/>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041"/>
        <w:gridCol w:w="2763"/>
        <w:gridCol w:w="2268"/>
      </w:tblGrid>
      <w:tr w:rsidR="009B629D" w:rsidRPr="00633D7B">
        <w:trPr>
          <w:trHeight w:val="483"/>
          <w:jc w:val="center"/>
        </w:trPr>
        <w:tc>
          <w:tcPr>
            <w:tcW w:w="70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Код</w:t>
            </w:r>
          </w:p>
        </w:tc>
        <w:tc>
          <w:tcPr>
            <w:tcW w:w="404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Опис результату навчання</w:t>
            </w:r>
          </w:p>
        </w:tc>
        <w:tc>
          <w:tcPr>
            <w:tcW w:w="2763"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Форми викладання та методи навчання</w:t>
            </w:r>
          </w:p>
        </w:tc>
        <w:tc>
          <w:tcPr>
            <w:tcW w:w="2268" w:type="dxa"/>
            <w:vAlign w:val="center"/>
          </w:tcPr>
          <w:p w:rsidR="009B629D" w:rsidRPr="00633D7B" w:rsidRDefault="00D86C6B">
            <w:pPr>
              <w:jc w:val="center"/>
              <w:rPr>
                <w:rFonts w:ascii="Times New Roman" w:hAnsi="Times New Roman" w:cs="Times New Roman"/>
                <w:sz w:val="24"/>
                <w:szCs w:val="24"/>
              </w:rPr>
            </w:pPr>
            <w:bookmarkStart w:id="1" w:name="_heading=h.3znysh7" w:colFirst="0" w:colLast="0"/>
            <w:bookmarkEnd w:id="1"/>
            <w:r w:rsidRPr="00633D7B">
              <w:rPr>
                <w:rFonts w:ascii="Times New Roman" w:hAnsi="Times New Roman" w:cs="Times New Roman"/>
                <w:sz w:val="24"/>
                <w:szCs w:val="24"/>
              </w:rPr>
              <w:t>Форми та методи оцінювання</w:t>
            </w:r>
          </w:p>
        </w:tc>
      </w:tr>
      <w:tr w:rsidR="009B629D" w:rsidRPr="00633D7B">
        <w:trPr>
          <w:trHeight w:val="344"/>
          <w:jc w:val="center"/>
        </w:trPr>
        <w:tc>
          <w:tcPr>
            <w:tcW w:w="70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1</w:t>
            </w:r>
          </w:p>
        </w:tc>
        <w:tc>
          <w:tcPr>
            <w:tcW w:w="404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2763"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3</w:t>
            </w:r>
          </w:p>
        </w:tc>
        <w:tc>
          <w:tcPr>
            <w:tcW w:w="2268"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4</w:t>
            </w:r>
          </w:p>
        </w:tc>
      </w:tr>
      <w:tr w:rsidR="009B629D" w:rsidRPr="00633D7B">
        <w:trPr>
          <w:jc w:val="center"/>
        </w:trPr>
        <w:tc>
          <w:tcPr>
            <w:tcW w:w="704" w:type="dxa"/>
          </w:tcPr>
          <w:p w:rsidR="009B629D" w:rsidRPr="00633D7B" w:rsidRDefault="00D86C6B">
            <w:pPr>
              <w:jc w:val="center"/>
              <w:rPr>
                <w:rFonts w:ascii="Times New Roman" w:hAnsi="Times New Roman" w:cs="Times New Roman"/>
                <w:sz w:val="23"/>
                <w:szCs w:val="23"/>
              </w:rPr>
            </w:pPr>
            <w:r w:rsidRPr="00633D7B">
              <w:rPr>
                <w:rFonts w:ascii="Times New Roman" w:hAnsi="Times New Roman" w:cs="Times New Roman"/>
                <w:sz w:val="23"/>
                <w:szCs w:val="23"/>
              </w:rPr>
              <w:t>1.1</w:t>
            </w:r>
          </w:p>
        </w:tc>
        <w:tc>
          <w:tcPr>
            <w:tcW w:w="4041" w:type="dxa"/>
          </w:tcPr>
          <w:p w:rsidR="009B629D" w:rsidRPr="00633D7B" w:rsidRDefault="00D86C6B">
            <w:pPr>
              <w:jc w:val="both"/>
              <w:rPr>
                <w:rFonts w:ascii="Times New Roman" w:hAnsi="Times New Roman" w:cs="Times New Roman"/>
                <w:sz w:val="23"/>
                <w:szCs w:val="23"/>
              </w:rPr>
            </w:pPr>
            <w:r w:rsidRPr="00633D7B">
              <w:rPr>
                <w:rFonts w:ascii="Times New Roman" w:hAnsi="Times New Roman" w:cs="Times New Roman"/>
                <w:sz w:val="23"/>
                <w:szCs w:val="23"/>
              </w:rPr>
              <w:t xml:space="preserve">Знати  сутність банківського кредитування та роль кредиту; суб’єкти, об’єкти,  принципи та умови процесу банківського кредитування;  </w:t>
            </w:r>
          </w:p>
        </w:tc>
        <w:tc>
          <w:tcPr>
            <w:tcW w:w="2763" w:type="dxa"/>
          </w:tcPr>
          <w:p w:rsidR="009B629D" w:rsidRPr="00633D7B" w:rsidRDefault="00D86C6B">
            <w:pPr>
              <w:rPr>
                <w:rFonts w:ascii="Times New Roman" w:hAnsi="Times New Roman" w:cs="Times New Roman"/>
                <w:sz w:val="23"/>
                <w:szCs w:val="23"/>
              </w:rPr>
            </w:pPr>
            <w:r w:rsidRPr="00633D7B">
              <w:rPr>
                <w:rFonts w:ascii="Times New Roman" w:hAnsi="Times New Roman" w:cs="Times New Roman"/>
                <w:sz w:val="23"/>
                <w:szCs w:val="23"/>
              </w:rPr>
              <w:t xml:space="preserve">Словесні (лекції, ілюстрація, пояснення), демонстрація (використання наочних </w:t>
            </w:r>
          </w:p>
        </w:tc>
        <w:tc>
          <w:tcPr>
            <w:tcW w:w="2268" w:type="dxa"/>
          </w:tcPr>
          <w:p w:rsidR="009B629D" w:rsidRPr="00633D7B" w:rsidRDefault="00D86C6B">
            <w:pPr>
              <w:rPr>
                <w:rFonts w:ascii="Times New Roman" w:hAnsi="Times New Roman" w:cs="Times New Roman"/>
                <w:sz w:val="23"/>
                <w:szCs w:val="23"/>
              </w:rPr>
            </w:pPr>
            <w:proofErr w:type="spellStart"/>
            <w:r w:rsidRPr="00633D7B">
              <w:rPr>
                <w:rFonts w:ascii="Times New Roman" w:hAnsi="Times New Roman" w:cs="Times New Roman"/>
                <w:sz w:val="23"/>
                <w:szCs w:val="23"/>
              </w:rPr>
              <w:t>Бліц-опитування</w:t>
            </w:r>
            <w:proofErr w:type="spellEnd"/>
            <w:r w:rsidRPr="00633D7B">
              <w:rPr>
                <w:rFonts w:ascii="Times New Roman" w:hAnsi="Times New Roman" w:cs="Times New Roman"/>
                <w:sz w:val="23"/>
                <w:szCs w:val="23"/>
              </w:rPr>
              <w:t xml:space="preserve"> (БО), тестування (Т 1), виконання </w:t>
            </w:r>
            <w:proofErr w:type="spellStart"/>
            <w:r w:rsidRPr="00633D7B">
              <w:rPr>
                <w:rFonts w:ascii="Times New Roman" w:hAnsi="Times New Roman" w:cs="Times New Roman"/>
                <w:sz w:val="23"/>
                <w:szCs w:val="23"/>
              </w:rPr>
              <w:t>теоретико-</w:t>
            </w:r>
            <w:proofErr w:type="spellEnd"/>
          </w:p>
        </w:tc>
      </w:tr>
    </w:tbl>
    <w:p w:rsidR="009B629D" w:rsidRPr="00633D7B" w:rsidRDefault="00D86C6B">
      <w:pPr>
        <w:jc w:val="right"/>
      </w:pPr>
      <w:r w:rsidRPr="00633D7B">
        <w:rPr>
          <w:sz w:val="28"/>
          <w:szCs w:val="28"/>
        </w:rPr>
        <w:lastRenderedPageBreak/>
        <w:t>Продовження таблиці 2.1</w:t>
      </w:r>
    </w:p>
    <w:tbl>
      <w:tblPr>
        <w:tblStyle w:val="af4"/>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041"/>
        <w:gridCol w:w="2763"/>
        <w:gridCol w:w="2268"/>
      </w:tblGrid>
      <w:tr w:rsidR="009B629D" w:rsidRPr="00633D7B">
        <w:trPr>
          <w:jc w:val="center"/>
        </w:trPr>
        <w:tc>
          <w:tcPr>
            <w:tcW w:w="704"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1</w:t>
            </w:r>
          </w:p>
        </w:tc>
        <w:tc>
          <w:tcPr>
            <w:tcW w:w="4041"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2763"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3</w:t>
            </w:r>
          </w:p>
        </w:tc>
        <w:tc>
          <w:tcPr>
            <w:tcW w:w="2268"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4</w:t>
            </w:r>
          </w:p>
        </w:tc>
      </w:tr>
      <w:tr w:rsidR="009B629D" w:rsidRPr="00633D7B">
        <w:trPr>
          <w:jc w:val="center"/>
        </w:trPr>
        <w:tc>
          <w:tcPr>
            <w:tcW w:w="704" w:type="dxa"/>
          </w:tcPr>
          <w:p w:rsidR="009B629D" w:rsidRPr="00633D7B" w:rsidRDefault="009B629D">
            <w:pPr>
              <w:jc w:val="center"/>
              <w:rPr>
                <w:rFonts w:ascii="Times New Roman" w:hAnsi="Times New Roman" w:cs="Times New Roman"/>
                <w:sz w:val="24"/>
                <w:szCs w:val="24"/>
              </w:rPr>
            </w:pPr>
          </w:p>
        </w:tc>
        <w:tc>
          <w:tcPr>
            <w:tcW w:w="4041"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класифікацію банківських кредитів; механізм реалізації кредитних відносин між банком і  позичальником; види банківських кредитних рахунків; етапи процесу кредитування та документальне супроводження кредитної історії; розуміти методи банківського кредитування; методи ціноутворення за кредитами та порядок нарахування та сплати процентів; ідентифікувати джерела, форми та способи забезпечення  повернення банківських кредитів</w:t>
            </w:r>
          </w:p>
        </w:tc>
        <w:tc>
          <w:tcPr>
            <w:tcW w:w="2763" w:type="dxa"/>
          </w:tcPr>
          <w:p w:rsidR="009B629D" w:rsidRPr="00633D7B" w:rsidRDefault="00D86C6B">
            <w:pPr>
              <w:rPr>
                <w:rFonts w:ascii="Times New Roman" w:hAnsi="Times New Roman" w:cs="Times New Roman"/>
                <w:sz w:val="24"/>
                <w:szCs w:val="24"/>
              </w:rPr>
            </w:pPr>
            <w:r w:rsidRPr="00633D7B">
              <w:rPr>
                <w:rFonts w:ascii="Times New Roman" w:hAnsi="Times New Roman" w:cs="Times New Roman"/>
                <w:sz w:val="24"/>
                <w:szCs w:val="24"/>
              </w:rPr>
              <w:t xml:space="preserve">засобів, </w:t>
            </w:r>
            <w:proofErr w:type="spellStart"/>
            <w:r w:rsidRPr="00633D7B">
              <w:rPr>
                <w:rFonts w:ascii="Times New Roman" w:hAnsi="Times New Roman" w:cs="Times New Roman"/>
                <w:sz w:val="24"/>
                <w:szCs w:val="24"/>
              </w:rPr>
              <w:t>Інтернет-ресурсів</w:t>
            </w:r>
            <w:proofErr w:type="spellEnd"/>
            <w:r w:rsidRPr="00633D7B">
              <w:rPr>
                <w:rFonts w:ascii="Times New Roman" w:hAnsi="Times New Roman" w:cs="Times New Roman"/>
                <w:sz w:val="24"/>
                <w:szCs w:val="24"/>
              </w:rPr>
              <w:t xml:space="preserve"> тощо), метод «зворотного зв'язку», наочні (практичні заняття), частково-пошукові (самостійна робота, контекстне навчання), авторські методи (створення «штучної» конкуренції серед здобувачів)</w:t>
            </w:r>
          </w:p>
        </w:tc>
        <w:tc>
          <w:tcPr>
            <w:tcW w:w="2268" w:type="dxa"/>
          </w:tcPr>
          <w:p w:rsidR="009B629D" w:rsidRPr="00633D7B" w:rsidRDefault="00D86C6B">
            <w:pPr>
              <w:rPr>
                <w:rFonts w:ascii="Times New Roman" w:hAnsi="Times New Roman" w:cs="Times New Roman"/>
                <w:sz w:val="24"/>
                <w:szCs w:val="24"/>
              </w:rPr>
            </w:pPr>
            <w:r w:rsidRPr="00633D7B">
              <w:rPr>
                <w:rFonts w:ascii="Times New Roman" w:hAnsi="Times New Roman" w:cs="Times New Roman"/>
                <w:sz w:val="24"/>
                <w:szCs w:val="24"/>
              </w:rPr>
              <w:t>практичних завдань (КР 1.1), іспит (ЕТ)</w:t>
            </w:r>
          </w:p>
        </w:tc>
      </w:tr>
      <w:tr w:rsidR="009B629D" w:rsidRPr="00633D7B">
        <w:trPr>
          <w:jc w:val="center"/>
        </w:trPr>
        <w:tc>
          <w:tcPr>
            <w:tcW w:w="704"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1.2</w:t>
            </w:r>
          </w:p>
        </w:tc>
        <w:tc>
          <w:tcPr>
            <w:tcW w:w="4041"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Вміти розраховувати показники; визначати оптимальну процентну ставку за кредитом; визначати суму нарахованих відсотків та механізм погашення кредитної суми, нарахування і сплати відсотків; визначати основну суму боргу на початок кожного року та розмір річної виплати за кредитом; визначати вартість кредиту та розмір щоквартальних внесків</w:t>
            </w:r>
          </w:p>
        </w:tc>
        <w:tc>
          <w:tcPr>
            <w:tcW w:w="2763" w:type="dxa"/>
          </w:tcPr>
          <w:p w:rsidR="009B629D" w:rsidRPr="00633D7B" w:rsidRDefault="00D86C6B">
            <w:pPr>
              <w:rPr>
                <w:rFonts w:ascii="Times New Roman" w:hAnsi="Times New Roman" w:cs="Times New Roman"/>
                <w:sz w:val="24"/>
                <w:szCs w:val="24"/>
              </w:rPr>
            </w:pPr>
            <w:r w:rsidRPr="00633D7B">
              <w:rPr>
                <w:rFonts w:ascii="Times New Roman" w:hAnsi="Times New Roman" w:cs="Times New Roman"/>
                <w:sz w:val="24"/>
                <w:szCs w:val="24"/>
              </w:rPr>
              <w:t xml:space="preserve">Словесні (лекції, ілюстрація, пояснення), демонстрація (використання наочних засобів, </w:t>
            </w:r>
            <w:proofErr w:type="spellStart"/>
            <w:r w:rsidRPr="00633D7B">
              <w:rPr>
                <w:rFonts w:ascii="Times New Roman" w:hAnsi="Times New Roman" w:cs="Times New Roman"/>
                <w:sz w:val="24"/>
                <w:szCs w:val="24"/>
              </w:rPr>
              <w:t>Інтернет-ресурсів</w:t>
            </w:r>
            <w:proofErr w:type="spellEnd"/>
            <w:r w:rsidRPr="00633D7B">
              <w:rPr>
                <w:rFonts w:ascii="Times New Roman" w:hAnsi="Times New Roman" w:cs="Times New Roman"/>
                <w:sz w:val="24"/>
                <w:szCs w:val="24"/>
              </w:rPr>
              <w:t xml:space="preserve"> тощо), метод «зворотного зв'язку», наочні (практичні заняття), частково-пошукові (контекстне навчання)</w:t>
            </w:r>
          </w:p>
        </w:tc>
        <w:tc>
          <w:tcPr>
            <w:tcW w:w="2268" w:type="dxa"/>
          </w:tcPr>
          <w:p w:rsidR="009B629D" w:rsidRPr="00633D7B" w:rsidRDefault="00D86C6B">
            <w:pPr>
              <w:rPr>
                <w:rFonts w:ascii="Times New Roman" w:hAnsi="Times New Roman" w:cs="Times New Roman"/>
                <w:sz w:val="24"/>
                <w:szCs w:val="24"/>
              </w:rPr>
            </w:pPr>
            <w:proofErr w:type="spellStart"/>
            <w:r w:rsidRPr="00633D7B">
              <w:rPr>
                <w:rFonts w:ascii="Times New Roman" w:hAnsi="Times New Roman" w:cs="Times New Roman"/>
                <w:sz w:val="24"/>
                <w:szCs w:val="24"/>
              </w:rPr>
              <w:t>Бліц-опитування</w:t>
            </w:r>
            <w:proofErr w:type="spellEnd"/>
            <w:r w:rsidRPr="00633D7B">
              <w:rPr>
                <w:rFonts w:ascii="Times New Roman" w:hAnsi="Times New Roman" w:cs="Times New Roman"/>
                <w:sz w:val="24"/>
                <w:szCs w:val="24"/>
              </w:rPr>
              <w:t xml:space="preserve"> (БО), виконання практичних завдань (КР 1.2), іспит (ЕЗ)</w:t>
            </w:r>
          </w:p>
        </w:tc>
      </w:tr>
      <w:tr w:rsidR="009B629D" w:rsidRPr="00633D7B">
        <w:trPr>
          <w:jc w:val="center"/>
        </w:trPr>
        <w:tc>
          <w:tcPr>
            <w:tcW w:w="704"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2.1</w:t>
            </w:r>
          </w:p>
        </w:tc>
        <w:tc>
          <w:tcPr>
            <w:tcW w:w="4041"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Знати та розуміти критерії визначення кредитоспроможності позичальника та основні  джерела інформації; фінансові коефіцієнти, рекомендовані для визначення інтегрального показника фінансового стану боржника; особливості організації кредитного процесу в окремих галузях економіки; поняття, класифікацію, умови та процес споживчих кредитів фізичних осіб; особливості банківського регулювання та нагляду у сфері споживчого кредитування</w:t>
            </w:r>
          </w:p>
        </w:tc>
        <w:tc>
          <w:tcPr>
            <w:tcW w:w="2763" w:type="dxa"/>
          </w:tcPr>
          <w:p w:rsidR="009B629D" w:rsidRPr="00633D7B" w:rsidRDefault="00D86C6B">
            <w:pPr>
              <w:rPr>
                <w:rFonts w:ascii="Times New Roman" w:hAnsi="Times New Roman" w:cs="Times New Roman"/>
                <w:sz w:val="24"/>
                <w:szCs w:val="24"/>
              </w:rPr>
            </w:pPr>
            <w:r w:rsidRPr="00633D7B">
              <w:rPr>
                <w:rFonts w:ascii="Times New Roman" w:hAnsi="Times New Roman" w:cs="Times New Roman"/>
                <w:sz w:val="24"/>
                <w:szCs w:val="24"/>
              </w:rPr>
              <w:t xml:space="preserve">Словесні (лекції, ілюстрація, пояснення), демонстрація (використання наочних засобів, </w:t>
            </w:r>
            <w:proofErr w:type="spellStart"/>
            <w:r w:rsidRPr="00633D7B">
              <w:rPr>
                <w:rFonts w:ascii="Times New Roman" w:hAnsi="Times New Roman" w:cs="Times New Roman"/>
                <w:sz w:val="24"/>
                <w:szCs w:val="24"/>
              </w:rPr>
              <w:t>Інтернет-ресурсів</w:t>
            </w:r>
            <w:proofErr w:type="spellEnd"/>
            <w:r w:rsidRPr="00633D7B">
              <w:rPr>
                <w:rFonts w:ascii="Times New Roman" w:hAnsi="Times New Roman" w:cs="Times New Roman"/>
                <w:sz w:val="24"/>
                <w:szCs w:val="24"/>
              </w:rPr>
              <w:t xml:space="preserve"> тощо), метод «зворотного зв'язку», наочні (практичні заняття), частково-пошукові (самостійна робота, контекстне навчання), авторські методи (створення «штучної» конкуренції серед здобувачів)</w:t>
            </w:r>
          </w:p>
        </w:tc>
        <w:tc>
          <w:tcPr>
            <w:tcW w:w="2268" w:type="dxa"/>
          </w:tcPr>
          <w:p w:rsidR="009B629D" w:rsidRPr="00633D7B" w:rsidRDefault="00D86C6B">
            <w:pPr>
              <w:rPr>
                <w:rFonts w:ascii="Times New Roman" w:hAnsi="Times New Roman" w:cs="Times New Roman"/>
                <w:sz w:val="24"/>
                <w:szCs w:val="24"/>
              </w:rPr>
            </w:pPr>
            <w:proofErr w:type="spellStart"/>
            <w:r w:rsidRPr="00633D7B">
              <w:rPr>
                <w:rFonts w:ascii="Times New Roman" w:hAnsi="Times New Roman" w:cs="Times New Roman"/>
                <w:sz w:val="24"/>
                <w:szCs w:val="24"/>
              </w:rPr>
              <w:t>Бліц-опитування</w:t>
            </w:r>
            <w:proofErr w:type="spellEnd"/>
            <w:r w:rsidRPr="00633D7B">
              <w:rPr>
                <w:rFonts w:ascii="Times New Roman" w:hAnsi="Times New Roman" w:cs="Times New Roman"/>
                <w:sz w:val="24"/>
                <w:szCs w:val="24"/>
              </w:rPr>
              <w:t xml:space="preserve"> (БО), тестування (Т 2), виконання </w:t>
            </w:r>
            <w:proofErr w:type="spellStart"/>
            <w:r w:rsidRPr="00633D7B">
              <w:rPr>
                <w:rFonts w:ascii="Times New Roman" w:hAnsi="Times New Roman" w:cs="Times New Roman"/>
                <w:sz w:val="24"/>
                <w:szCs w:val="24"/>
              </w:rPr>
              <w:t>теоретико-практичних</w:t>
            </w:r>
            <w:proofErr w:type="spellEnd"/>
            <w:r w:rsidRPr="00633D7B">
              <w:rPr>
                <w:rFonts w:ascii="Times New Roman" w:hAnsi="Times New Roman" w:cs="Times New Roman"/>
                <w:sz w:val="24"/>
                <w:szCs w:val="24"/>
              </w:rPr>
              <w:t xml:space="preserve"> завдань (КР 2.1), іспит (ЕТ)</w:t>
            </w:r>
          </w:p>
        </w:tc>
      </w:tr>
      <w:tr w:rsidR="009B629D" w:rsidRPr="00633D7B">
        <w:trPr>
          <w:jc w:val="center"/>
        </w:trPr>
        <w:tc>
          <w:tcPr>
            <w:tcW w:w="704"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2.2</w:t>
            </w:r>
          </w:p>
        </w:tc>
        <w:tc>
          <w:tcPr>
            <w:tcW w:w="4041" w:type="dxa"/>
          </w:tcPr>
          <w:p w:rsidR="009B629D" w:rsidRPr="00633D7B" w:rsidRDefault="00D86C6B" w:rsidP="00005705">
            <w:pPr>
              <w:jc w:val="both"/>
              <w:rPr>
                <w:rFonts w:ascii="Times New Roman" w:hAnsi="Times New Roman" w:cs="Times New Roman"/>
                <w:sz w:val="24"/>
                <w:szCs w:val="24"/>
              </w:rPr>
            </w:pPr>
            <w:r w:rsidRPr="00633D7B">
              <w:rPr>
                <w:rFonts w:ascii="Times New Roman" w:hAnsi="Times New Roman" w:cs="Times New Roman"/>
                <w:sz w:val="24"/>
                <w:szCs w:val="24"/>
              </w:rPr>
              <w:t xml:space="preserve">Вміти ідентифікувати джерела інформації та збирати та аналізувати необхідну фінансову інформацію; аналізувати фінансову звітність та правильно інтерпретувати отриману інформацію; розуміти методологію визначення кредитоспроможність позичальника; розраховувати </w:t>
            </w:r>
          </w:p>
        </w:tc>
        <w:tc>
          <w:tcPr>
            <w:tcW w:w="2763" w:type="dxa"/>
          </w:tcPr>
          <w:p w:rsidR="009B629D" w:rsidRPr="00633D7B" w:rsidRDefault="00D86C6B" w:rsidP="00005705">
            <w:pPr>
              <w:rPr>
                <w:rFonts w:ascii="Times New Roman" w:hAnsi="Times New Roman" w:cs="Times New Roman"/>
                <w:sz w:val="24"/>
                <w:szCs w:val="24"/>
                <w:highlight w:val="yellow"/>
              </w:rPr>
            </w:pPr>
            <w:r w:rsidRPr="00633D7B">
              <w:rPr>
                <w:rFonts w:ascii="Times New Roman" w:hAnsi="Times New Roman" w:cs="Times New Roman"/>
                <w:sz w:val="24"/>
                <w:szCs w:val="24"/>
              </w:rPr>
              <w:t xml:space="preserve">Словесні (лекції, ілюстрація, пояснення), демонстрація (використання наочних засобів, </w:t>
            </w:r>
            <w:proofErr w:type="spellStart"/>
            <w:r w:rsidRPr="00633D7B">
              <w:rPr>
                <w:rFonts w:ascii="Times New Roman" w:hAnsi="Times New Roman" w:cs="Times New Roman"/>
                <w:sz w:val="24"/>
                <w:szCs w:val="24"/>
              </w:rPr>
              <w:t>Інтернет-ресурсів</w:t>
            </w:r>
            <w:proofErr w:type="spellEnd"/>
            <w:r w:rsidRPr="00633D7B">
              <w:rPr>
                <w:rFonts w:ascii="Times New Roman" w:hAnsi="Times New Roman" w:cs="Times New Roman"/>
                <w:sz w:val="24"/>
                <w:szCs w:val="24"/>
              </w:rPr>
              <w:t xml:space="preserve"> тощо), метод «зворотного зв'язку», наочні (практичні </w:t>
            </w:r>
          </w:p>
        </w:tc>
        <w:tc>
          <w:tcPr>
            <w:tcW w:w="2268" w:type="dxa"/>
          </w:tcPr>
          <w:p w:rsidR="009B629D" w:rsidRPr="00633D7B" w:rsidRDefault="00D86C6B">
            <w:pPr>
              <w:rPr>
                <w:rFonts w:ascii="Times New Roman" w:hAnsi="Times New Roman" w:cs="Times New Roman"/>
                <w:sz w:val="24"/>
                <w:szCs w:val="24"/>
              </w:rPr>
            </w:pPr>
            <w:proofErr w:type="spellStart"/>
            <w:r w:rsidRPr="00633D7B">
              <w:rPr>
                <w:rFonts w:ascii="Times New Roman" w:hAnsi="Times New Roman" w:cs="Times New Roman"/>
                <w:sz w:val="24"/>
                <w:szCs w:val="24"/>
              </w:rPr>
              <w:t>Бліц-опитування</w:t>
            </w:r>
            <w:proofErr w:type="spellEnd"/>
            <w:r w:rsidRPr="00633D7B">
              <w:rPr>
                <w:rFonts w:ascii="Times New Roman" w:hAnsi="Times New Roman" w:cs="Times New Roman"/>
                <w:sz w:val="24"/>
                <w:szCs w:val="24"/>
              </w:rPr>
              <w:t xml:space="preserve"> (БО), виконання практичних завдань (КР 2.2), іспит (ЕЗ)</w:t>
            </w:r>
          </w:p>
        </w:tc>
      </w:tr>
    </w:tbl>
    <w:p w:rsidR="009B629D" w:rsidRPr="00633D7B" w:rsidRDefault="00D86C6B">
      <w:pPr>
        <w:jc w:val="right"/>
      </w:pPr>
      <w:r w:rsidRPr="00633D7B">
        <w:rPr>
          <w:sz w:val="28"/>
          <w:szCs w:val="28"/>
        </w:rPr>
        <w:lastRenderedPageBreak/>
        <w:t>Продовження таблиці 2.1</w:t>
      </w:r>
    </w:p>
    <w:tbl>
      <w:tblPr>
        <w:tblStyle w:val="af5"/>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041"/>
        <w:gridCol w:w="2763"/>
        <w:gridCol w:w="2268"/>
      </w:tblGrid>
      <w:tr w:rsidR="009B629D" w:rsidRPr="00633D7B">
        <w:trPr>
          <w:jc w:val="center"/>
        </w:trPr>
        <w:tc>
          <w:tcPr>
            <w:tcW w:w="704"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1</w:t>
            </w:r>
          </w:p>
        </w:tc>
        <w:tc>
          <w:tcPr>
            <w:tcW w:w="4041"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2763"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3</w:t>
            </w:r>
          </w:p>
        </w:tc>
        <w:tc>
          <w:tcPr>
            <w:tcW w:w="2268"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4</w:t>
            </w:r>
          </w:p>
        </w:tc>
      </w:tr>
      <w:tr w:rsidR="009B629D" w:rsidRPr="00633D7B">
        <w:trPr>
          <w:jc w:val="center"/>
        </w:trPr>
        <w:tc>
          <w:tcPr>
            <w:tcW w:w="704" w:type="dxa"/>
          </w:tcPr>
          <w:p w:rsidR="009B629D" w:rsidRPr="00633D7B" w:rsidRDefault="009B629D">
            <w:pPr>
              <w:jc w:val="center"/>
              <w:rPr>
                <w:rFonts w:ascii="Times New Roman" w:hAnsi="Times New Roman" w:cs="Times New Roman"/>
                <w:sz w:val="24"/>
                <w:szCs w:val="24"/>
              </w:rPr>
            </w:pPr>
          </w:p>
        </w:tc>
        <w:tc>
          <w:tcPr>
            <w:tcW w:w="4041" w:type="dxa"/>
          </w:tcPr>
          <w:p w:rsidR="009B629D" w:rsidRPr="00633D7B" w:rsidRDefault="00005705">
            <w:pPr>
              <w:jc w:val="both"/>
              <w:rPr>
                <w:rFonts w:ascii="Times New Roman" w:hAnsi="Times New Roman" w:cs="Times New Roman"/>
                <w:sz w:val="24"/>
                <w:szCs w:val="24"/>
              </w:rPr>
            </w:pPr>
            <w:r w:rsidRPr="00633D7B">
              <w:rPr>
                <w:rFonts w:ascii="Times New Roman" w:hAnsi="Times New Roman" w:cs="Times New Roman"/>
                <w:sz w:val="24"/>
                <w:szCs w:val="24"/>
              </w:rPr>
              <w:t xml:space="preserve">фінансові коефіцієнти, </w:t>
            </w:r>
            <w:r w:rsidR="00D86C6B" w:rsidRPr="00633D7B">
              <w:rPr>
                <w:rFonts w:ascii="Times New Roman" w:hAnsi="Times New Roman" w:cs="Times New Roman"/>
                <w:sz w:val="24"/>
                <w:szCs w:val="24"/>
              </w:rPr>
              <w:t>рекомендовані для визначення показника фінансового стану боржника; визначати розмір авансового кредиту; визначати плату за користування кредитом і за факторингові послуги</w:t>
            </w:r>
          </w:p>
        </w:tc>
        <w:tc>
          <w:tcPr>
            <w:tcW w:w="2763" w:type="dxa"/>
          </w:tcPr>
          <w:p w:rsidR="009B629D" w:rsidRPr="00633D7B" w:rsidRDefault="00005705">
            <w:pPr>
              <w:rPr>
                <w:rFonts w:ascii="Times New Roman" w:hAnsi="Times New Roman" w:cs="Times New Roman"/>
                <w:sz w:val="24"/>
                <w:szCs w:val="24"/>
              </w:rPr>
            </w:pPr>
            <w:r w:rsidRPr="00633D7B">
              <w:rPr>
                <w:rFonts w:ascii="Times New Roman" w:hAnsi="Times New Roman" w:cs="Times New Roman"/>
                <w:sz w:val="24"/>
                <w:szCs w:val="24"/>
              </w:rPr>
              <w:t>заняття), частково-</w:t>
            </w:r>
            <w:r w:rsidR="00D86C6B" w:rsidRPr="00633D7B">
              <w:rPr>
                <w:rFonts w:ascii="Times New Roman" w:hAnsi="Times New Roman" w:cs="Times New Roman"/>
                <w:sz w:val="24"/>
                <w:szCs w:val="24"/>
              </w:rPr>
              <w:t>пошукові (контекстне навчання)</w:t>
            </w:r>
          </w:p>
        </w:tc>
        <w:tc>
          <w:tcPr>
            <w:tcW w:w="2268" w:type="dxa"/>
          </w:tcPr>
          <w:p w:rsidR="009B629D" w:rsidRPr="00633D7B" w:rsidRDefault="009B629D">
            <w:pPr>
              <w:rPr>
                <w:rFonts w:ascii="Times New Roman" w:hAnsi="Times New Roman" w:cs="Times New Roman"/>
                <w:sz w:val="24"/>
                <w:szCs w:val="24"/>
              </w:rPr>
            </w:pPr>
          </w:p>
        </w:tc>
      </w:tr>
      <w:tr w:rsidR="009B629D" w:rsidRPr="00633D7B">
        <w:trPr>
          <w:jc w:val="center"/>
        </w:trPr>
        <w:tc>
          <w:tcPr>
            <w:tcW w:w="704"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3.1</w:t>
            </w:r>
          </w:p>
        </w:tc>
        <w:tc>
          <w:tcPr>
            <w:tcW w:w="4041"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Знати та розуміти систему та методи управління кредитним ризиком; заходи,</w:t>
            </w:r>
            <w:r w:rsidRPr="00633D7B">
              <w:rPr>
                <w:rFonts w:ascii="Times New Roman" w:hAnsi="Times New Roman" w:cs="Times New Roman"/>
                <w:sz w:val="24"/>
                <w:szCs w:val="24"/>
              </w:rPr>
              <w:tab/>
              <w:t>спрямовані на мінімізацію  втрат від  кредитного ризику; визначення рівня кредитного ризику; критерії та етапи класифікації кредитного портфеля; аналіз складу та якості кредитного портфеля банку; вимоги до формування резерву за кредитами; визначення показника ризику кредиту; критерії врахування забезпечення за кредитними операціями під час розрахунку резерву; організацію та методи управління проблемною кредитною  заборгованістю; правовий порядок здійснення претензійно-позовної роботи банку з проблемними кредитами; кредитну політику та її методичне забезпечення; стратегію формування кредитного портфеля банку; показники ефективності реалізації кредитної політики    банку</w:t>
            </w:r>
          </w:p>
        </w:tc>
        <w:tc>
          <w:tcPr>
            <w:tcW w:w="2763" w:type="dxa"/>
          </w:tcPr>
          <w:p w:rsidR="009B629D" w:rsidRPr="00633D7B" w:rsidRDefault="00D86C6B">
            <w:pPr>
              <w:rPr>
                <w:rFonts w:ascii="Times New Roman" w:hAnsi="Times New Roman" w:cs="Times New Roman"/>
                <w:sz w:val="24"/>
                <w:szCs w:val="24"/>
              </w:rPr>
            </w:pPr>
            <w:r w:rsidRPr="00633D7B">
              <w:rPr>
                <w:rFonts w:ascii="Times New Roman" w:hAnsi="Times New Roman" w:cs="Times New Roman"/>
                <w:sz w:val="24"/>
                <w:szCs w:val="24"/>
              </w:rPr>
              <w:t xml:space="preserve">Словесні (лекції, ілюстрація, пояснення), демонстрація (використання наочних засобів, </w:t>
            </w:r>
            <w:proofErr w:type="spellStart"/>
            <w:r w:rsidRPr="00633D7B">
              <w:rPr>
                <w:rFonts w:ascii="Times New Roman" w:hAnsi="Times New Roman" w:cs="Times New Roman"/>
                <w:sz w:val="24"/>
                <w:szCs w:val="24"/>
              </w:rPr>
              <w:t>Інтернет-ресурсів</w:t>
            </w:r>
            <w:proofErr w:type="spellEnd"/>
            <w:r w:rsidRPr="00633D7B">
              <w:rPr>
                <w:rFonts w:ascii="Times New Roman" w:hAnsi="Times New Roman" w:cs="Times New Roman"/>
                <w:sz w:val="24"/>
                <w:szCs w:val="24"/>
              </w:rPr>
              <w:t xml:space="preserve"> тощо), метод «зворотного зв'язку», наочні (практичні заняття), частково-пошукові (самостійна робота, контекстне навчання), авторські методи (створення «штучної» конкуренції серед здобувачів)</w:t>
            </w:r>
          </w:p>
        </w:tc>
        <w:tc>
          <w:tcPr>
            <w:tcW w:w="2268" w:type="dxa"/>
          </w:tcPr>
          <w:p w:rsidR="009B629D" w:rsidRPr="00633D7B" w:rsidRDefault="00D86C6B">
            <w:pPr>
              <w:rPr>
                <w:rFonts w:ascii="Times New Roman" w:hAnsi="Times New Roman" w:cs="Times New Roman"/>
                <w:sz w:val="24"/>
                <w:szCs w:val="24"/>
              </w:rPr>
            </w:pPr>
            <w:proofErr w:type="spellStart"/>
            <w:r w:rsidRPr="00633D7B">
              <w:rPr>
                <w:rFonts w:ascii="Times New Roman" w:hAnsi="Times New Roman" w:cs="Times New Roman"/>
                <w:sz w:val="24"/>
                <w:szCs w:val="24"/>
              </w:rPr>
              <w:t>Бліц-опитування</w:t>
            </w:r>
            <w:proofErr w:type="spellEnd"/>
            <w:r w:rsidRPr="00633D7B">
              <w:rPr>
                <w:rFonts w:ascii="Times New Roman" w:hAnsi="Times New Roman" w:cs="Times New Roman"/>
                <w:sz w:val="24"/>
                <w:szCs w:val="24"/>
              </w:rPr>
              <w:t xml:space="preserve"> (БО), тестування (Т 3), виконання </w:t>
            </w:r>
            <w:proofErr w:type="spellStart"/>
            <w:r w:rsidRPr="00633D7B">
              <w:rPr>
                <w:rFonts w:ascii="Times New Roman" w:hAnsi="Times New Roman" w:cs="Times New Roman"/>
                <w:sz w:val="24"/>
                <w:szCs w:val="24"/>
              </w:rPr>
              <w:t>теоретико-практичних</w:t>
            </w:r>
            <w:proofErr w:type="spellEnd"/>
            <w:r w:rsidRPr="00633D7B">
              <w:rPr>
                <w:rFonts w:ascii="Times New Roman" w:hAnsi="Times New Roman" w:cs="Times New Roman"/>
                <w:sz w:val="24"/>
                <w:szCs w:val="24"/>
              </w:rPr>
              <w:t xml:space="preserve"> завдань (КР 3.1), іспит (ЕТ)</w:t>
            </w:r>
          </w:p>
        </w:tc>
      </w:tr>
      <w:tr w:rsidR="009B629D" w:rsidRPr="00633D7B">
        <w:trPr>
          <w:jc w:val="center"/>
        </w:trPr>
        <w:tc>
          <w:tcPr>
            <w:tcW w:w="704"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3.2</w:t>
            </w:r>
          </w:p>
        </w:tc>
        <w:tc>
          <w:tcPr>
            <w:tcW w:w="4041" w:type="dxa"/>
          </w:tcPr>
          <w:p w:rsidR="009B629D" w:rsidRPr="00633D7B" w:rsidRDefault="00D86C6B" w:rsidP="00005705">
            <w:pPr>
              <w:jc w:val="both"/>
              <w:rPr>
                <w:rFonts w:ascii="Times New Roman" w:hAnsi="Times New Roman" w:cs="Times New Roman"/>
                <w:sz w:val="24"/>
                <w:szCs w:val="24"/>
              </w:rPr>
            </w:pPr>
            <w:r w:rsidRPr="00633D7B">
              <w:rPr>
                <w:rFonts w:ascii="Times New Roman" w:hAnsi="Times New Roman" w:cs="Times New Roman"/>
                <w:sz w:val="24"/>
                <w:szCs w:val="24"/>
              </w:rPr>
              <w:t xml:space="preserve">Вміти ідентифікувати джерела, збирати та аналізувати необхідну фінансову інформацію; аналізувати фінансову звітність та правильно інтерпретувати її; розраховувати нормативи кредитного ризику; аналізувати ситуацію та робити висновок щодо дотримання економічних нормативів ризику; визначати величину збитків за кредитним портфелем; визначати варіацію як міру кредитних ризиків щодо угод, які становлять кредитний портфель банку; визначати та розраховувати  середньоквадратичне відхилення кредитних ризиків щодо </w:t>
            </w:r>
          </w:p>
        </w:tc>
        <w:tc>
          <w:tcPr>
            <w:tcW w:w="2763" w:type="dxa"/>
          </w:tcPr>
          <w:p w:rsidR="009B629D" w:rsidRPr="00633D7B" w:rsidRDefault="00D86C6B">
            <w:pPr>
              <w:rPr>
                <w:rFonts w:ascii="Times New Roman" w:hAnsi="Times New Roman" w:cs="Times New Roman"/>
                <w:sz w:val="24"/>
                <w:szCs w:val="24"/>
                <w:highlight w:val="yellow"/>
              </w:rPr>
            </w:pPr>
            <w:r w:rsidRPr="00633D7B">
              <w:rPr>
                <w:rFonts w:ascii="Times New Roman" w:hAnsi="Times New Roman" w:cs="Times New Roman"/>
                <w:sz w:val="24"/>
                <w:szCs w:val="24"/>
              </w:rPr>
              <w:t xml:space="preserve">Словесні (лекції, ілюстрація, пояснення), демонстрація (використання наочних засобів, </w:t>
            </w:r>
            <w:proofErr w:type="spellStart"/>
            <w:r w:rsidRPr="00633D7B">
              <w:rPr>
                <w:rFonts w:ascii="Times New Roman" w:hAnsi="Times New Roman" w:cs="Times New Roman"/>
                <w:sz w:val="24"/>
                <w:szCs w:val="24"/>
              </w:rPr>
              <w:t>Інтернет-ресурсів</w:t>
            </w:r>
            <w:proofErr w:type="spellEnd"/>
            <w:r w:rsidRPr="00633D7B">
              <w:rPr>
                <w:rFonts w:ascii="Times New Roman" w:hAnsi="Times New Roman" w:cs="Times New Roman"/>
                <w:sz w:val="24"/>
                <w:szCs w:val="24"/>
              </w:rPr>
              <w:t xml:space="preserve"> тощо), метод «зворотного зв'язку», наочні (практичні заняття), частково-пошукові (контекстне навчання)</w:t>
            </w:r>
          </w:p>
        </w:tc>
        <w:tc>
          <w:tcPr>
            <w:tcW w:w="2268" w:type="dxa"/>
          </w:tcPr>
          <w:p w:rsidR="009B629D" w:rsidRPr="00633D7B" w:rsidRDefault="00D86C6B">
            <w:pPr>
              <w:rPr>
                <w:rFonts w:ascii="Times New Roman" w:hAnsi="Times New Roman" w:cs="Times New Roman"/>
                <w:sz w:val="24"/>
                <w:szCs w:val="24"/>
              </w:rPr>
            </w:pPr>
            <w:proofErr w:type="spellStart"/>
            <w:r w:rsidRPr="00633D7B">
              <w:rPr>
                <w:rFonts w:ascii="Times New Roman" w:hAnsi="Times New Roman" w:cs="Times New Roman"/>
                <w:sz w:val="24"/>
                <w:szCs w:val="24"/>
              </w:rPr>
              <w:t>Бліц-опитування</w:t>
            </w:r>
            <w:proofErr w:type="spellEnd"/>
            <w:r w:rsidRPr="00633D7B">
              <w:rPr>
                <w:rFonts w:ascii="Times New Roman" w:hAnsi="Times New Roman" w:cs="Times New Roman"/>
                <w:sz w:val="24"/>
                <w:szCs w:val="24"/>
              </w:rPr>
              <w:t xml:space="preserve"> (БО), виконання практичних завдань (КР 3.2), індивідуальне практичне завдання (ІПЗ), іспит (ЕЗ)</w:t>
            </w:r>
          </w:p>
        </w:tc>
      </w:tr>
    </w:tbl>
    <w:p w:rsidR="009B629D" w:rsidRPr="00633D7B" w:rsidRDefault="00D86C6B">
      <w:pPr>
        <w:jc w:val="right"/>
      </w:pPr>
      <w:r w:rsidRPr="00633D7B">
        <w:rPr>
          <w:sz w:val="28"/>
          <w:szCs w:val="28"/>
        </w:rPr>
        <w:lastRenderedPageBreak/>
        <w:t>Продовження таблиці 2.1</w:t>
      </w:r>
    </w:p>
    <w:tbl>
      <w:tblPr>
        <w:tblStyle w:val="af6"/>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041"/>
        <w:gridCol w:w="2763"/>
        <w:gridCol w:w="2268"/>
      </w:tblGrid>
      <w:tr w:rsidR="009B629D" w:rsidRPr="00633D7B">
        <w:trPr>
          <w:jc w:val="center"/>
        </w:trPr>
        <w:tc>
          <w:tcPr>
            <w:tcW w:w="704"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1</w:t>
            </w:r>
          </w:p>
        </w:tc>
        <w:tc>
          <w:tcPr>
            <w:tcW w:w="4041"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2763"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3</w:t>
            </w:r>
          </w:p>
        </w:tc>
        <w:tc>
          <w:tcPr>
            <w:tcW w:w="2268"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4</w:t>
            </w:r>
          </w:p>
        </w:tc>
      </w:tr>
      <w:tr w:rsidR="009B629D" w:rsidRPr="00633D7B">
        <w:trPr>
          <w:jc w:val="center"/>
        </w:trPr>
        <w:tc>
          <w:tcPr>
            <w:tcW w:w="704" w:type="dxa"/>
          </w:tcPr>
          <w:p w:rsidR="009B629D" w:rsidRPr="00633D7B" w:rsidRDefault="009B629D">
            <w:pPr>
              <w:jc w:val="center"/>
              <w:rPr>
                <w:rFonts w:ascii="Times New Roman" w:hAnsi="Times New Roman" w:cs="Times New Roman"/>
                <w:sz w:val="24"/>
                <w:szCs w:val="24"/>
              </w:rPr>
            </w:pPr>
          </w:p>
        </w:tc>
        <w:tc>
          <w:tcPr>
            <w:tcW w:w="4041" w:type="dxa"/>
          </w:tcPr>
          <w:p w:rsidR="009B629D" w:rsidRPr="00633D7B" w:rsidRDefault="00005705">
            <w:pPr>
              <w:jc w:val="both"/>
              <w:rPr>
                <w:rFonts w:ascii="Times New Roman" w:hAnsi="Times New Roman" w:cs="Times New Roman"/>
                <w:sz w:val="24"/>
                <w:szCs w:val="24"/>
              </w:rPr>
            </w:pPr>
            <w:r w:rsidRPr="00633D7B">
              <w:rPr>
                <w:rFonts w:ascii="Times New Roman" w:hAnsi="Times New Roman" w:cs="Times New Roman"/>
                <w:sz w:val="24"/>
                <w:szCs w:val="24"/>
              </w:rPr>
              <w:t xml:space="preserve">угод, які становлять кредитний портфель </w:t>
            </w:r>
            <w:r w:rsidR="00D86C6B" w:rsidRPr="00633D7B">
              <w:rPr>
                <w:rFonts w:ascii="Times New Roman" w:hAnsi="Times New Roman" w:cs="Times New Roman"/>
                <w:sz w:val="24"/>
                <w:szCs w:val="24"/>
              </w:rPr>
              <w:t xml:space="preserve">банку; аналізувати якість кредитного портфеля; оцінювати ефективність управління кредитним портфелем та ступінь захищеності кредитного портфеля банку від можливих втрат; аналізувати структури кредитного портфеля; вміти використовувати методичний інструментарій здійснення контрольних функцій щодо управління проблемними кредитами банку та кредитним портфелем; розраховувати показники ефективності реалізації банківської кредитної політики                          </w:t>
            </w:r>
          </w:p>
        </w:tc>
        <w:tc>
          <w:tcPr>
            <w:tcW w:w="2763" w:type="dxa"/>
          </w:tcPr>
          <w:p w:rsidR="009B629D" w:rsidRPr="00633D7B" w:rsidRDefault="009B629D">
            <w:pPr>
              <w:rPr>
                <w:rFonts w:ascii="Times New Roman" w:hAnsi="Times New Roman" w:cs="Times New Roman"/>
                <w:sz w:val="24"/>
                <w:szCs w:val="24"/>
              </w:rPr>
            </w:pPr>
          </w:p>
        </w:tc>
        <w:tc>
          <w:tcPr>
            <w:tcW w:w="2268" w:type="dxa"/>
          </w:tcPr>
          <w:p w:rsidR="009B629D" w:rsidRPr="00633D7B" w:rsidRDefault="009B629D">
            <w:pPr>
              <w:rPr>
                <w:rFonts w:ascii="Times New Roman" w:hAnsi="Times New Roman" w:cs="Times New Roman"/>
                <w:sz w:val="24"/>
                <w:szCs w:val="24"/>
              </w:rPr>
            </w:pPr>
          </w:p>
        </w:tc>
      </w:tr>
    </w:tbl>
    <w:p w:rsidR="009B629D" w:rsidRPr="00633D7B" w:rsidRDefault="009B629D">
      <w:pPr>
        <w:ind w:right="102"/>
        <w:jc w:val="right"/>
      </w:pPr>
    </w:p>
    <w:p w:rsidR="009B629D" w:rsidRPr="00633D7B" w:rsidRDefault="00D86C6B">
      <w:pPr>
        <w:rPr>
          <w:i/>
        </w:rPr>
      </w:pPr>
      <w:r w:rsidRPr="00633D7B">
        <w:rPr>
          <w:i/>
        </w:rPr>
        <w:t>* - перша цифра коду РН відповідає номеру змістового модуля, друга – це порядковий номер РН в межах змістового модуля</w:t>
      </w:r>
    </w:p>
    <w:p w:rsidR="009B629D" w:rsidRPr="00633D7B" w:rsidRDefault="00D86C6B">
      <w:pPr>
        <w:ind w:left="426" w:hanging="426"/>
        <w:jc w:val="both"/>
        <w:rPr>
          <w:i/>
        </w:rPr>
      </w:pPr>
      <w:r w:rsidRPr="00633D7B">
        <w:rPr>
          <w:i/>
        </w:rPr>
        <w:t>** - РН сформульовано на основі таксономії SOLO (</w:t>
      </w:r>
      <w:proofErr w:type="spellStart"/>
      <w:r w:rsidRPr="00633D7B">
        <w:rPr>
          <w:i/>
        </w:rPr>
        <w:t>Structure</w:t>
      </w:r>
      <w:proofErr w:type="spellEnd"/>
      <w:r w:rsidRPr="00633D7B">
        <w:rPr>
          <w:i/>
        </w:rPr>
        <w:t xml:space="preserve"> </w:t>
      </w:r>
      <w:proofErr w:type="spellStart"/>
      <w:r w:rsidRPr="00633D7B">
        <w:rPr>
          <w:i/>
        </w:rPr>
        <w:t>of</w:t>
      </w:r>
      <w:proofErr w:type="spellEnd"/>
      <w:r w:rsidRPr="00633D7B">
        <w:rPr>
          <w:i/>
        </w:rPr>
        <w:t xml:space="preserve"> </w:t>
      </w:r>
      <w:proofErr w:type="spellStart"/>
      <w:r w:rsidRPr="00633D7B">
        <w:rPr>
          <w:i/>
        </w:rPr>
        <w:t>the</w:t>
      </w:r>
      <w:proofErr w:type="spellEnd"/>
      <w:r w:rsidRPr="00633D7B">
        <w:rPr>
          <w:i/>
        </w:rPr>
        <w:t xml:space="preserve"> </w:t>
      </w:r>
      <w:proofErr w:type="spellStart"/>
      <w:r w:rsidRPr="00633D7B">
        <w:rPr>
          <w:i/>
        </w:rPr>
        <w:t>Observed</w:t>
      </w:r>
      <w:proofErr w:type="spellEnd"/>
      <w:r w:rsidRPr="00633D7B">
        <w:rPr>
          <w:i/>
        </w:rPr>
        <w:t xml:space="preserve"> </w:t>
      </w:r>
      <w:proofErr w:type="spellStart"/>
      <w:r w:rsidRPr="00633D7B">
        <w:rPr>
          <w:i/>
        </w:rPr>
        <w:t>Learning</w:t>
      </w:r>
      <w:proofErr w:type="spellEnd"/>
      <w:r w:rsidRPr="00633D7B">
        <w:rPr>
          <w:i/>
        </w:rPr>
        <w:t xml:space="preserve"> </w:t>
      </w:r>
      <w:proofErr w:type="spellStart"/>
      <w:r w:rsidRPr="00633D7B">
        <w:rPr>
          <w:i/>
        </w:rPr>
        <w:t>Outcomes</w:t>
      </w:r>
      <w:proofErr w:type="spellEnd"/>
      <w:r w:rsidRPr="00633D7B">
        <w:rPr>
          <w:i/>
        </w:rPr>
        <w:t xml:space="preserve"> - Структура результатів навчання, які можна спостерігати (як поведінку))</w:t>
      </w:r>
    </w:p>
    <w:p w:rsidR="009B629D" w:rsidRPr="00633D7B" w:rsidRDefault="00D86C6B">
      <w:pPr>
        <w:rPr>
          <w:i/>
        </w:rPr>
      </w:pPr>
      <w:r w:rsidRPr="00633D7B">
        <w:rPr>
          <w:i/>
        </w:rPr>
        <w:t>*** - умовні позначення щодо форм і методів оцінювання деталізовано у розділі 5</w:t>
      </w:r>
    </w:p>
    <w:p w:rsidR="009B629D" w:rsidRPr="00633D7B" w:rsidRDefault="009B629D"/>
    <w:p w:rsidR="009B629D" w:rsidRPr="00633D7B" w:rsidRDefault="00D86C6B">
      <w:pPr>
        <w:spacing w:before="40"/>
        <w:ind w:firstLine="567"/>
        <w:jc w:val="both"/>
        <w:rPr>
          <w:sz w:val="26"/>
          <w:szCs w:val="26"/>
        </w:rPr>
      </w:pPr>
      <w:proofErr w:type="spellStart"/>
      <w:r w:rsidRPr="00633D7B">
        <w:rPr>
          <w:sz w:val="26"/>
          <w:szCs w:val="26"/>
        </w:rPr>
        <w:t>Таб</w:t>
      </w:r>
      <w:proofErr w:type="spellEnd"/>
      <w:r w:rsidRPr="00633D7B">
        <w:rPr>
          <w:sz w:val="26"/>
          <w:szCs w:val="26"/>
        </w:rPr>
        <w:t xml:space="preserve">лиця 2.2 - Співвідношення результатів навчання </w:t>
      </w:r>
      <w:r w:rsidR="00082E6C">
        <w:rPr>
          <w:sz w:val="26"/>
          <w:szCs w:val="26"/>
        </w:rPr>
        <w:t xml:space="preserve">ОК 10 </w:t>
      </w:r>
      <w:r w:rsidRPr="00633D7B">
        <w:rPr>
          <w:sz w:val="26"/>
          <w:szCs w:val="26"/>
        </w:rPr>
        <w:t xml:space="preserve"> «</w:t>
      </w:r>
      <w:r w:rsidR="00082E6C" w:rsidRPr="00082E6C">
        <w:rPr>
          <w:sz w:val="26"/>
          <w:szCs w:val="26"/>
        </w:rPr>
        <w:t>Фінансовий моніторинг</w:t>
      </w:r>
      <w:r w:rsidRPr="00633D7B">
        <w:rPr>
          <w:sz w:val="26"/>
          <w:szCs w:val="26"/>
        </w:rPr>
        <w:t>» із програмними результатами навчання ОП «</w:t>
      </w:r>
      <w:r w:rsidR="00082E6C" w:rsidRPr="00082E6C">
        <w:rPr>
          <w:sz w:val="26"/>
          <w:szCs w:val="26"/>
        </w:rPr>
        <w:t>Управління державними та місцевими фінансами</w:t>
      </w:r>
      <w:bookmarkStart w:id="2" w:name="_GoBack"/>
      <w:bookmarkEnd w:id="2"/>
      <w:r w:rsidRPr="00633D7B">
        <w:rPr>
          <w:sz w:val="26"/>
          <w:szCs w:val="26"/>
        </w:rPr>
        <w:t>»</w:t>
      </w:r>
    </w:p>
    <w:p w:rsidR="009B629D" w:rsidRPr="00633D7B" w:rsidRDefault="009B629D">
      <w:pPr>
        <w:spacing w:before="40"/>
        <w:ind w:firstLine="567"/>
        <w:jc w:val="both"/>
        <w:rPr>
          <w:sz w:val="26"/>
          <w:szCs w:val="26"/>
        </w:rPr>
      </w:pPr>
    </w:p>
    <w:tbl>
      <w:tblPr>
        <w:tblStyle w:val="af7"/>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567"/>
        <w:gridCol w:w="567"/>
        <w:gridCol w:w="567"/>
        <w:gridCol w:w="567"/>
        <w:gridCol w:w="567"/>
        <w:gridCol w:w="567"/>
      </w:tblGrid>
      <w:tr w:rsidR="009B629D" w:rsidRPr="00633D7B">
        <w:tc>
          <w:tcPr>
            <w:tcW w:w="6771" w:type="dxa"/>
            <w:vMerge w:val="restart"/>
            <w:vAlign w:val="center"/>
          </w:tcPr>
          <w:p w:rsidR="009B629D" w:rsidRPr="00633D7B" w:rsidRDefault="00D86C6B">
            <w:pPr>
              <w:ind w:right="-675"/>
              <w:jc w:val="center"/>
              <w:rPr>
                <w:rFonts w:ascii="Times New Roman" w:hAnsi="Times New Roman" w:cs="Times New Roman"/>
                <w:sz w:val="22"/>
                <w:szCs w:val="22"/>
              </w:rPr>
            </w:pPr>
            <w:r w:rsidRPr="00633D7B">
              <w:rPr>
                <w:rFonts w:ascii="Times New Roman" w:hAnsi="Times New Roman" w:cs="Times New Roman"/>
                <w:sz w:val="22"/>
                <w:szCs w:val="22"/>
              </w:rPr>
              <w:t>Програмні результати навчання згідно ОП (назва)</w:t>
            </w:r>
          </w:p>
        </w:tc>
        <w:tc>
          <w:tcPr>
            <w:tcW w:w="3402" w:type="dxa"/>
            <w:gridSpan w:val="6"/>
          </w:tcPr>
          <w:p w:rsidR="009B629D" w:rsidRPr="00633D7B" w:rsidRDefault="00D86C6B">
            <w:pPr>
              <w:jc w:val="center"/>
              <w:rPr>
                <w:rFonts w:ascii="Times New Roman" w:hAnsi="Times New Roman" w:cs="Times New Roman"/>
              </w:rPr>
            </w:pPr>
            <w:r w:rsidRPr="00633D7B">
              <w:rPr>
                <w:rFonts w:ascii="Times New Roman" w:hAnsi="Times New Roman" w:cs="Times New Roman"/>
                <w:sz w:val="22"/>
                <w:szCs w:val="22"/>
              </w:rPr>
              <w:t>Результати навчання дисципліни (код)</w:t>
            </w:r>
          </w:p>
        </w:tc>
      </w:tr>
      <w:tr w:rsidR="009B629D" w:rsidRPr="00633D7B">
        <w:tc>
          <w:tcPr>
            <w:tcW w:w="6771" w:type="dxa"/>
            <w:vMerge/>
            <w:vAlign w:val="center"/>
          </w:tcPr>
          <w:p w:rsidR="009B629D" w:rsidRPr="00633D7B" w:rsidRDefault="009B629D">
            <w:pPr>
              <w:widowControl w:val="0"/>
              <w:pBdr>
                <w:top w:val="nil"/>
                <w:left w:val="nil"/>
                <w:bottom w:val="nil"/>
                <w:right w:val="nil"/>
                <w:between w:val="nil"/>
              </w:pBdr>
              <w:spacing w:line="276" w:lineRule="auto"/>
              <w:rPr>
                <w:rFonts w:ascii="Times New Roman" w:hAnsi="Times New Roman" w:cs="Times New Roman"/>
              </w:rPr>
            </w:pPr>
          </w:p>
        </w:tc>
        <w:tc>
          <w:tcPr>
            <w:tcW w:w="567" w:type="dxa"/>
          </w:tcPr>
          <w:p w:rsidR="009B629D" w:rsidRPr="00633D7B" w:rsidRDefault="00D86C6B">
            <w:pPr>
              <w:jc w:val="center"/>
              <w:rPr>
                <w:rFonts w:ascii="Times New Roman" w:hAnsi="Times New Roman" w:cs="Times New Roman"/>
                <w:sz w:val="22"/>
                <w:szCs w:val="22"/>
              </w:rPr>
            </w:pPr>
            <w:r w:rsidRPr="00633D7B">
              <w:rPr>
                <w:rFonts w:ascii="Times New Roman" w:hAnsi="Times New Roman" w:cs="Times New Roman"/>
                <w:sz w:val="22"/>
                <w:szCs w:val="22"/>
              </w:rPr>
              <w:t>1.1</w:t>
            </w:r>
          </w:p>
        </w:tc>
        <w:tc>
          <w:tcPr>
            <w:tcW w:w="567" w:type="dxa"/>
          </w:tcPr>
          <w:p w:rsidR="009B629D" w:rsidRPr="00633D7B" w:rsidRDefault="00D86C6B">
            <w:pPr>
              <w:jc w:val="center"/>
              <w:rPr>
                <w:rFonts w:ascii="Times New Roman" w:hAnsi="Times New Roman" w:cs="Times New Roman"/>
                <w:sz w:val="22"/>
                <w:szCs w:val="22"/>
              </w:rPr>
            </w:pPr>
            <w:r w:rsidRPr="00633D7B">
              <w:rPr>
                <w:rFonts w:ascii="Times New Roman" w:hAnsi="Times New Roman" w:cs="Times New Roman"/>
                <w:sz w:val="22"/>
                <w:szCs w:val="22"/>
              </w:rPr>
              <w:t>1.2</w:t>
            </w:r>
          </w:p>
        </w:tc>
        <w:tc>
          <w:tcPr>
            <w:tcW w:w="567" w:type="dxa"/>
          </w:tcPr>
          <w:p w:rsidR="009B629D" w:rsidRPr="00633D7B" w:rsidRDefault="00D86C6B">
            <w:pPr>
              <w:jc w:val="center"/>
              <w:rPr>
                <w:rFonts w:ascii="Times New Roman" w:hAnsi="Times New Roman" w:cs="Times New Roman"/>
                <w:sz w:val="22"/>
                <w:szCs w:val="22"/>
              </w:rPr>
            </w:pPr>
            <w:r w:rsidRPr="00633D7B">
              <w:rPr>
                <w:rFonts w:ascii="Times New Roman" w:hAnsi="Times New Roman" w:cs="Times New Roman"/>
                <w:sz w:val="22"/>
                <w:szCs w:val="22"/>
              </w:rPr>
              <w:t>2.1</w:t>
            </w:r>
          </w:p>
        </w:tc>
        <w:tc>
          <w:tcPr>
            <w:tcW w:w="567" w:type="dxa"/>
          </w:tcPr>
          <w:p w:rsidR="009B629D" w:rsidRPr="00633D7B" w:rsidRDefault="00D86C6B">
            <w:pPr>
              <w:jc w:val="center"/>
              <w:rPr>
                <w:rFonts w:ascii="Times New Roman" w:hAnsi="Times New Roman" w:cs="Times New Roman"/>
                <w:sz w:val="22"/>
                <w:szCs w:val="22"/>
              </w:rPr>
            </w:pPr>
            <w:r w:rsidRPr="00633D7B">
              <w:rPr>
                <w:rFonts w:ascii="Times New Roman" w:hAnsi="Times New Roman" w:cs="Times New Roman"/>
                <w:sz w:val="22"/>
                <w:szCs w:val="22"/>
              </w:rPr>
              <w:t>2.2</w:t>
            </w:r>
          </w:p>
        </w:tc>
        <w:tc>
          <w:tcPr>
            <w:tcW w:w="567"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3.1</w:t>
            </w:r>
          </w:p>
        </w:tc>
        <w:tc>
          <w:tcPr>
            <w:tcW w:w="567"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3.2</w:t>
            </w:r>
          </w:p>
        </w:tc>
      </w:tr>
      <w:tr w:rsidR="009B629D" w:rsidRPr="00633D7B">
        <w:tc>
          <w:tcPr>
            <w:tcW w:w="6771" w:type="dxa"/>
          </w:tcPr>
          <w:p w:rsidR="009B629D" w:rsidRPr="00633D7B" w:rsidRDefault="00D86C6B">
            <w:pPr>
              <w:jc w:val="both"/>
              <w:rPr>
                <w:rFonts w:ascii="Times New Roman" w:hAnsi="Times New Roman" w:cs="Times New Roman"/>
                <w:sz w:val="22"/>
                <w:szCs w:val="22"/>
              </w:rPr>
            </w:pPr>
            <w:r w:rsidRPr="00633D7B">
              <w:rPr>
                <w:rFonts w:ascii="Times New Roman" w:hAnsi="Times New Roman" w:cs="Times New Roman"/>
                <w:sz w:val="24"/>
                <w:szCs w:val="24"/>
              </w:rPr>
              <w:t>ПРН 4. Знати механізм функціонування державних фінансів, у т.ч. бюджетної та податкової систем, фінансів суб’єктів господарювання, фінансів домогосподарств, фінансових ринків, банківської системи та страхування</w:t>
            </w:r>
          </w:p>
        </w:tc>
        <w:tc>
          <w:tcPr>
            <w:tcW w:w="567" w:type="dxa"/>
            <w:vAlign w:val="center"/>
          </w:tcPr>
          <w:p w:rsidR="009B629D" w:rsidRPr="00633D7B" w:rsidRDefault="00D86C6B">
            <w:pPr>
              <w:jc w:val="center"/>
              <w:rPr>
                <w:rFonts w:ascii="Times New Roman" w:hAnsi="Times New Roman" w:cs="Times New Roman"/>
                <w:sz w:val="22"/>
                <w:szCs w:val="22"/>
              </w:rPr>
            </w:pPr>
            <w:r w:rsidRPr="00633D7B">
              <w:rPr>
                <w:rFonts w:ascii="Times New Roman" w:hAnsi="Times New Roman" w:cs="Times New Roman"/>
                <w:sz w:val="28"/>
                <w:szCs w:val="28"/>
              </w:rPr>
              <w:t>+</w:t>
            </w:r>
          </w:p>
        </w:tc>
        <w:tc>
          <w:tcPr>
            <w:tcW w:w="567" w:type="dxa"/>
            <w:vAlign w:val="center"/>
          </w:tcPr>
          <w:p w:rsidR="009B629D" w:rsidRPr="00633D7B" w:rsidRDefault="009B629D">
            <w:pPr>
              <w:jc w:val="center"/>
              <w:rPr>
                <w:rFonts w:ascii="Times New Roman" w:hAnsi="Times New Roman" w:cs="Times New Roman"/>
                <w:sz w:val="22"/>
                <w:szCs w:val="22"/>
              </w:rPr>
            </w:pPr>
          </w:p>
        </w:tc>
        <w:tc>
          <w:tcPr>
            <w:tcW w:w="567" w:type="dxa"/>
            <w:vAlign w:val="center"/>
          </w:tcPr>
          <w:p w:rsidR="009B629D" w:rsidRPr="00633D7B" w:rsidRDefault="00D86C6B">
            <w:pPr>
              <w:jc w:val="center"/>
              <w:rPr>
                <w:rFonts w:ascii="Times New Roman" w:hAnsi="Times New Roman" w:cs="Times New Roman"/>
                <w:sz w:val="22"/>
                <w:szCs w:val="22"/>
              </w:rPr>
            </w:pPr>
            <w:r w:rsidRPr="00633D7B">
              <w:rPr>
                <w:rFonts w:ascii="Times New Roman" w:hAnsi="Times New Roman" w:cs="Times New Roman"/>
                <w:sz w:val="28"/>
                <w:szCs w:val="28"/>
              </w:rPr>
              <w:t>+</w:t>
            </w:r>
          </w:p>
        </w:tc>
        <w:tc>
          <w:tcPr>
            <w:tcW w:w="567" w:type="dxa"/>
            <w:vAlign w:val="center"/>
          </w:tcPr>
          <w:p w:rsidR="009B629D" w:rsidRPr="00633D7B" w:rsidRDefault="009B629D">
            <w:pPr>
              <w:jc w:val="center"/>
              <w:rPr>
                <w:rFonts w:ascii="Times New Roman" w:hAnsi="Times New Roman" w:cs="Times New Roman"/>
                <w:sz w:val="22"/>
                <w:szCs w:val="22"/>
              </w:rPr>
            </w:pPr>
          </w:p>
        </w:tc>
        <w:tc>
          <w:tcPr>
            <w:tcW w:w="567" w:type="dxa"/>
            <w:vAlign w:val="center"/>
          </w:tcPr>
          <w:p w:rsidR="009B629D" w:rsidRPr="00633D7B" w:rsidRDefault="00D86C6B">
            <w:pPr>
              <w:jc w:val="center"/>
              <w:rPr>
                <w:rFonts w:ascii="Times New Roman" w:hAnsi="Times New Roman" w:cs="Times New Roman"/>
              </w:rPr>
            </w:pPr>
            <w:r w:rsidRPr="00633D7B">
              <w:rPr>
                <w:rFonts w:ascii="Times New Roman" w:hAnsi="Times New Roman" w:cs="Times New Roman"/>
                <w:sz w:val="28"/>
                <w:szCs w:val="28"/>
              </w:rPr>
              <w:t>+</w:t>
            </w:r>
          </w:p>
        </w:tc>
        <w:tc>
          <w:tcPr>
            <w:tcW w:w="567" w:type="dxa"/>
            <w:vAlign w:val="center"/>
          </w:tcPr>
          <w:p w:rsidR="009B629D" w:rsidRPr="00633D7B" w:rsidRDefault="009B629D">
            <w:pPr>
              <w:jc w:val="center"/>
              <w:rPr>
                <w:rFonts w:ascii="Times New Roman" w:hAnsi="Times New Roman" w:cs="Times New Roman"/>
              </w:rPr>
            </w:pPr>
          </w:p>
        </w:tc>
      </w:tr>
      <w:tr w:rsidR="009B629D" w:rsidRPr="00633D7B">
        <w:tc>
          <w:tcPr>
            <w:tcW w:w="6771" w:type="dxa"/>
          </w:tcPr>
          <w:p w:rsidR="009B629D" w:rsidRPr="00633D7B" w:rsidRDefault="00D86C6B">
            <w:pPr>
              <w:jc w:val="both"/>
              <w:rPr>
                <w:rFonts w:ascii="Times New Roman" w:hAnsi="Times New Roman" w:cs="Times New Roman"/>
                <w:sz w:val="22"/>
                <w:szCs w:val="22"/>
              </w:rPr>
            </w:pPr>
            <w:r w:rsidRPr="00633D7B">
              <w:rPr>
                <w:rFonts w:ascii="Times New Roman" w:hAnsi="Times New Roman" w:cs="Times New Roman"/>
                <w:sz w:val="24"/>
                <w:szCs w:val="24"/>
              </w:rPr>
              <w:t>ПРН 7. Розуміти принципи, методи та інструменти державного та ринкового регулювання діяльності в сфері фінансів, банківської справи, страхування та фондового ринку</w:t>
            </w:r>
          </w:p>
        </w:tc>
        <w:tc>
          <w:tcPr>
            <w:tcW w:w="567" w:type="dxa"/>
            <w:vAlign w:val="center"/>
          </w:tcPr>
          <w:p w:rsidR="009B629D" w:rsidRPr="00633D7B" w:rsidRDefault="00D86C6B">
            <w:pPr>
              <w:jc w:val="center"/>
              <w:rPr>
                <w:rFonts w:ascii="Times New Roman" w:hAnsi="Times New Roman" w:cs="Times New Roman"/>
                <w:sz w:val="22"/>
                <w:szCs w:val="22"/>
              </w:rPr>
            </w:pPr>
            <w:r w:rsidRPr="00633D7B">
              <w:rPr>
                <w:rFonts w:ascii="Times New Roman" w:hAnsi="Times New Roman" w:cs="Times New Roman"/>
                <w:sz w:val="28"/>
                <w:szCs w:val="28"/>
              </w:rPr>
              <w:t>+</w:t>
            </w:r>
          </w:p>
        </w:tc>
        <w:tc>
          <w:tcPr>
            <w:tcW w:w="567" w:type="dxa"/>
            <w:vAlign w:val="center"/>
          </w:tcPr>
          <w:p w:rsidR="009B629D" w:rsidRPr="00633D7B" w:rsidRDefault="009B629D">
            <w:pPr>
              <w:jc w:val="center"/>
              <w:rPr>
                <w:rFonts w:ascii="Times New Roman" w:hAnsi="Times New Roman" w:cs="Times New Roman"/>
                <w:sz w:val="22"/>
                <w:szCs w:val="22"/>
              </w:rPr>
            </w:pPr>
          </w:p>
        </w:tc>
        <w:tc>
          <w:tcPr>
            <w:tcW w:w="567" w:type="dxa"/>
            <w:vAlign w:val="center"/>
          </w:tcPr>
          <w:p w:rsidR="009B629D" w:rsidRPr="00633D7B" w:rsidRDefault="00D86C6B">
            <w:pPr>
              <w:jc w:val="center"/>
              <w:rPr>
                <w:rFonts w:ascii="Times New Roman" w:hAnsi="Times New Roman" w:cs="Times New Roman"/>
                <w:sz w:val="22"/>
                <w:szCs w:val="22"/>
              </w:rPr>
            </w:pPr>
            <w:r w:rsidRPr="00633D7B">
              <w:rPr>
                <w:rFonts w:ascii="Times New Roman" w:hAnsi="Times New Roman" w:cs="Times New Roman"/>
                <w:sz w:val="28"/>
                <w:szCs w:val="28"/>
              </w:rPr>
              <w:t>+</w:t>
            </w:r>
          </w:p>
        </w:tc>
        <w:tc>
          <w:tcPr>
            <w:tcW w:w="567" w:type="dxa"/>
            <w:vAlign w:val="center"/>
          </w:tcPr>
          <w:p w:rsidR="009B629D" w:rsidRPr="00633D7B" w:rsidRDefault="009B629D">
            <w:pPr>
              <w:jc w:val="center"/>
              <w:rPr>
                <w:rFonts w:ascii="Times New Roman" w:hAnsi="Times New Roman" w:cs="Times New Roman"/>
                <w:sz w:val="22"/>
                <w:szCs w:val="22"/>
              </w:rPr>
            </w:pPr>
          </w:p>
        </w:tc>
        <w:tc>
          <w:tcPr>
            <w:tcW w:w="567" w:type="dxa"/>
            <w:vAlign w:val="center"/>
          </w:tcPr>
          <w:p w:rsidR="009B629D" w:rsidRPr="00633D7B" w:rsidRDefault="00D86C6B">
            <w:pPr>
              <w:jc w:val="center"/>
              <w:rPr>
                <w:rFonts w:ascii="Times New Roman" w:hAnsi="Times New Roman" w:cs="Times New Roman"/>
              </w:rPr>
            </w:pPr>
            <w:r w:rsidRPr="00633D7B">
              <w:rPr>
                <w:rFonts w:ascii="Times New Roman" w:hAnsi="Times New Roman" w:cs="Times New Roman"/>
                <w:sz w:val="28"/>
                <w:szCs w:val="28"/>
              </w:rPr>
              <w:t>+</w:t>
            </w:r>
          </w:p>
        </w:tc>
        <w:tc>
          <w:tcPr>
            <w:tcW w:w="567" w:type="dxa"/>
            <w:vAlign w:val="center"/>
          </w:tcPr>
          <w:p w:rsidR="009B629D" w:rsidRPr="00633D7B" w:rsidRDefault="009B629D">
            <w:pPr>
              <w:jc w:val="center"/>
              <w:rPr>
                <w:rFonts w:ascii="Times New Roman" w:hAnsi="Times New Roman" w:cs="Times New Roman"/>
              </w:rPr>
            </w:pPr>
          </w:p>
        </w:tc>
      </w:tr>
      <w:tr w:rsidR="009B629D" w:rsidRPr="00633D7B">
        <w:tc>
          <w:tcPr>
            <w:tcW w:w="6771" w:type="dxa"/>
          </w:tcPr>
          <w:p w:rsidR="009B629D" w:rsidRPr="00633D7B" w:rsidRDefault="00D86C6B">
            <w:pPr>
              <w:jc w:val="both"/>
              <w:rPr>
                <w:rFonts w:ascii="Times New Roman" w:hAnsi="Times New Roman" w:cs="Times New Roman"/>
                <w:sz w:val="22"/>
                <w:szCs w:val="22"/>
              </w:rPr>
            </w:pPr>
            <w:r w:rsidRPr="00633D7B">
              <w:rPr>
                <w:rFonts w:ascii="Times New Roman" w:hAnsi="Times New Roman" w:cs="Times New Roman"/>
                <w:sz w:val="24"/>
                <w:szCs w:val="24"/>
              </w:rPr>
              <w:t>ПРН 9. Формувати і аналізувати фінансову звітність та правильно інтерпретувати отриману інформацію</w:t>
            </w:r>
          </w:p>
        </w:tc>
        <w:tc>
          <w:tcPr>
            <w:tcW w:w="567" w:type="dxa"/>
            <w:vAlign w:val="center"/>
          </w:tcPr>
          <w:p w:rsidR="009B629D" w:rsidRPr="00633D7B" w:rsidRDefault="009B629D">
            <w:pPr>
              <w:jc w:val="center"/>
              <w:rPr>
                <w:rFonts w:ascii="Times New Roman" w:hAnsi="Times New Roman" w:cs="Times New Roman"/>
                <w:sz w:val="22"/>
                <w:szCs w:val="22"/>
              </w:rPr>
            </w:pPr>
          </w:p>
        </w:tc>
        <w:tc>
          <w:tcPr>
            <w:tcW w:w="567" w:type="dxa"/>
            <w:vAlign w:val="center"/>
          </w:tcPr>
          <w:p w:rsidR="009B629D" w:rsidRPr="00633D7B" w:rsidRDefault="00D86C6B">
            <w:pPr>
              <w:jc w:val="center"/>
              <w:rPr>
                <w:rFonts w:ascii="Times New Roman" w:hAnsi="Times New Roman" w:cs="Times New Roman"/>
                <w:sz w:val="22"/>
                <w:szCs w:val="22"/>
              </w:rPr>
            </w:pPr>
            <w:r w:rsidRPr="00633D7B">
              <w:rPr>
                <w:rFonts w:ascii="Times New Roman" w:hAnsi="Times New Roman" w:cs="Times New Roman"/>
                <w:sz w:val="22"/>
                <w:szCs w:val="22"/>
              </w:rPr>
              <w:t>+</w:t>
            </w:r>
          </w:p>
        </w:tc>
        <w:tc>
          <w:tcPr>
            <w:tcW w:w="567" w:type="dxa"/>
            <w:vAlign w:val="center"/>
          </w:tcPr>
          <w:p w:rsidR="009B629D" w:rsidRPr="00633D7B" w:rsidRDefault="009B629D">
            <w:pPr>
              <w:jc w:val="center"/>
              <w:rPr>
                <w:rFonts w:ascii="Times New Roman" w:hAnsi="Times New Roman" w:cs="Times New Roman"/>
                <w:sz w:val="22"/>
                <w:szCs w:val="22"/>
              </w:rPr>
            </w:pPr>
          </w:p>
        </w:tc>
        <w:tc>
          <w:tcPr>
            <w:tcW w:w="567" w:type="dxa"/>
            <w:vAlign w:val="center"/>
          </w:tcPr>
          <w:p w:rsidR="009B629D" w:rsidRPr="00633D7B" w:rsidRDefault="00D86C6B">
            <w:pPr>
              <w:jc w:val="center"/>
              <w:rPr>
                <w:rFonts w:ascii="Times New Roman" w:hAnsi="Times New Roman" w:cs="Times New Roman"/>
                <w:sz w:val="22"/>
                <w:szCs w:val="22"/>
              </w:rPr>
            </w:pPr>
            <w:r w:rsidRPr="00633D7B">
              <w:rPr>
                <w:rFonts w:ascii="Times New Roman" w:hAnsi="Times New Roman" w:cs="Times New Roman"/>
                <w:sz w:val="28"/>
                <w:szCs w:val="28"/>
              </w:rPr>
              <w:t>+</w:t>
            </w:r>
          </w:p>
        </w:tc>
        <w:tc>
          <w:tcPr>
            <w:tcW w:w="567" w:type="dxa"/>
            <w:vAlign w:val="center"/>
          </w:tcPr>
          <w:p w:rsidR="009B629D" w:rsidRPr="00633D7B" w:rsidRDefault="009B629D">
            <w:pPr>
              <w:jc w:val="center"/>
              <w:rPr>
                <w:rFonts w:ascii="Times New Roman" w:hAnsi="Times New Roman" w:cs="Times New Roman"/>
                <w:sz w:val="24"/>
                <w:szCs w:val="24"/>
              </w:rPr>
            </w:pPr>
          </w:p>
        </w:tc>
        <w:tc>
          <w:tcPr>
            <w:tcW w:w="567"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8"/>
                <w:szCs w:val="28"/>
              </w:rPr>
              <w:t>+</w:t>
            </w:r>
          </w:p>
        </w:tc>
      </w:tr>
      <w:tr w:rsidR="009B629D" w:rsidRPr="00633D7B">
        <w:tc>
          <w:tcPr>
            <w:tcW w:w="6771" w:type="dxa"/>
          </w:tcPr>
          <w:p w:rsidR="009B629D" w:rsidRPr="00633D7B" w:rsidRDefault="00D86C6B">
            <w:pPr>
              <w:jc w:val="both"/>
              <w:rPr>
                <w:rFonts w:ascii="Times New Roman" w:hAnsi="Times New Roman" w:cs="Times New Roman"/>
                <w:sz w:val="22"/>
                <w:szCs w:val="22"/>
              </w:rPr>
            </w:pPr>
            <w:r w:rsidRPr="00633D7B">
              <w:rPr>
                <w:rFonts w:ascii="Times New Roman" w:hAnsi="Times New Roman" w:cs="Times New Roman"/>
                <w:sz w:val="24"/>
                <w:szCs w:val="24"/>
              </w:rPr>
              <w:t>ПРН 10. 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фінансової системи</w:t>
            </w:r>
          </w:p>
        </w:tc>
        <w:tc>
          <w:tcPr>
            <w:tcW w:w="567" w:type="dxa"/>
            <w:vAlign w:val="center"/>
          </w:tcPr>
          <w:p w:rsidR="009B629D" w:rsidRPr="00633D7B" w:rsidRDefault="009B629D">
            <w:pPr>
              <w:jc w:val="center"/>
              <w:rPr>
                <w:rFonts w:ascii="Times New Roman" w:hAnsi="Times New Roman" w:cs="Times New Roman"/>
                <w:sz w:val="22"/>
                <w:szCs w:val="22"/>
              </w:rPr>
            </w:pPr>
          </w:p>
        </w:tc>
        <w:tc>
          <w:tcPr>
            <w:tcW w:w="567" w:type="dxa"/>
            <w:vAlign w:val="center"/>
          </w:tcPr>
          <w:p w:rsidR="009B629D" w:rsidRPr="00633D7B" w:rsidRDefault="00D86C6B">
            <w:pPr>
              <w:jc w:val="center"/>
              <w:rPr>
                <w:rFonts w:ascii="Times New Roman" w:hAnsi="Times New Roman" w:cs="Times New Roman"/>
                <w:sz w:val="22"/>
                <w:szCs w:val="22"/>
              </w:rPr>
            </w:pPr>
            <w:r w:rsidRPr="00633D7B">
              <w:rPr>
                <w:rFonts w:ascii="Times New Roman" w:hAnsi="Times New Roman" w:cs="Times New Roman"/>
                <w:sz w:val="28"/>
                <w:szCs w:val="28"/>
              </w:rPr>
              <w:t>+</w:t>
            </w:r>
          </w:p>
        </w:tc>
        <w:tc>
          <w:tcPr>
            <w:tcW w:w="567" w:type="dxa"/>
            <w:vAlign w:val="center"/>
          </w:tcPr>
          <w:p w:rsidR="009B629D" w:rsidRPr="00633D7B" w:rsidRDefault="009B629D">
            <w:pPr>
              <w:jc w:val="center"/>
              <w:rPr>
                <w:rFonts w:ascii="Times New Roman" w:hAnsi="Times New Roman" w:cs="Times New Roman"/>
                <w:sz w:val="22"/>
                <w:szCs w:val="22"/>
              </w:rPr>
            </w:pPr>
          </w:p>
        </w:tc>
        <w:tc>
          <w:tcPr>
            <w:tcW w:w="567" w:type="dxa"/>
            <w:vAlign w:val="center"/>
          </w:tcPr>
          <w:p w:rsidR="009B629D" w:rsidRPr="00633D7B" w:rsidRDefault="00D86C6B">
            <w:pPr>
              <w:jc w:val="center"/>
              <w:rPr>
                <w:rFonts w:ascii="Times New Roman" w:hAnsi="Times New Roman" w:cs="Times New Roman"/>
                <w:sz w:val="22"/>
                <w:szCs w:val="22"/>
              </w:rPr>
            </w:pPr>
            <w:r w:rsidRPr="00633D7B">
              <w:rPr>
                <w:rFonts w:ascii="Times New Roman" w:hAnsi="Times New Roman" w:cs="Times New Roman"/>
                <w:sz w:val="28"/>
                <w:szCs w:val="28"/>
              </w:rPr>
              <w:t>+</w:t>
            </w:r>
          </w:p>
        </w:tc>
        <w:tc>
          <w:tcPr>
            <w:tcW w:w="567" w:type="dxa"/>
            <w:vAlign w:val="center"/>
          </w:tcPr>
          <w:p w:rsidR="009B629D" w:rsidRPr="00633D7B" w:rsidRDefault="009B629D">
            <w:pPr>
              <w:jc w:val="center"/>
              <w:rPr>
                <w:rFonts w:ascii="Times New Roman" w:hAnsi="Times New Roman" w:cs="Times New Roman"/>
                <w:sz w:val="24"/>
                <w:szCs w:val="24"/>
              </w:rPr>
            </w:pPr>
          </w:p>
        </w:tc>
        <w:tc>
          <w:tcPr>
            <w:tcW w:w="567"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8"/>
                <w:szCs w:val="28"/>
              </w:rPr>
              <w:t>+</w:t>
            </w:r>
          </w:p>
        </w:tc>
      </w:tr>
      <w:tr w:rsidR="009B629D" w:rsidRPr="00633D7B">
        <w:tc>
          <w:tcPr>
            <w:tcW w:w="6771" w:type="dxa"/>
          </w:tcPr>
          <w:p w:rsidR="009B629D" w:rsidRPr="00633D7B" w:rsidRDefault="00D86C6B">
            <w:pPr>
              <w:jc w:val="both"/>
              <w:rPr>
                <w:rFonts w:ascii="Times New Roman" w:hAnsi="Times New Roman" w:cs="Times New Roman"/>
              </w:rPr>
            </w:pPr>
            <w:r w:rsidRPr="00633D7B">
              <w:rPr>
                <w:rFonts w:ascii="Times New Roman" w:hAnsi="Times New Roman" w:cs="Times New Roman"/>
                <w:sz w:val="24"/>
                <w:szCs w:val="24"/>
              </w:rPr>
              <w:t>ПРН 11. Володіти методичним інструментарієм здійснення контрольних функцій у сфері фінансів, банківської справи, страхування та фондового ринку</w:t>
            </w:r>
          </w:p>
        </w:tc>
        <w:tc>
          <w:tcPr>
            <w:tcW w:w="567" w:type="dxa"/>
            <w:vAlign w:val="center"/>
          </w:tcPr>
          <w:p w:rsidR="009B629D" w:rsidRPr="00633D7B" w:rsidRDefault="009B629D">
            <w:pPr>
              <w:jc w:val="center"/>
              <w:rPr>
                <w:rFonts w:ascii="Times New Roman" w:hAnsi="Times New Roman" w:cs="Times New Roman"/>
              </w:rPr>
            </w:pPr>
          </w:p>
        </w:tc>
        <w:tc>
          <w:tcPr>
            <w:tcW w:w="567" w:type="dxa"/>
            <w:vAlign w:val="center"/>
          </w:tcPr>
          <w:p w:rsidR="009B629D" w:rsidRPr="00633D7B" w:rsidRDefault="009B629D">
            <w:pPr>
              <w:jc w:val="center"/>
              <w:rPr>
                <w:rFonts w:ascii="Times New Roman" w:hAnsi="Times New Roman" w:cs="Times New Roman"/>
                <w:sz w:val="24"/>
                <w:szCs w:val="24"/>
              </w:rPr>
            </w:pPr>
          </w:p>
        </w:tc>
        <w:tc>
          <w:tcPr>
            <w:tcW w:w="567" w:type="dxa"/>
            <w:vAlign w:val="center"/>
          </w:tcPr>
          <w:p w:rsidR="009B629D" w:rsidRPr="00633D7B" w:rsidRDefault="009B629D">
            <w:pPr>
              <w:jc w:val="center"/>
              <w:rPr>
                <w:rFonts w:ascii="Times New Roman" w:hAnsi="Times New Roman" w:cs="Times New Roman"/>
              </w:rPr>
            </w:pPr>
          </w:p>
        </w:tc>
        <w:tc>
          <w:tcPr>
            <w:tcW w:w="567"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w:t>
            </w:r>
          </w:p>
        </w:tc>
        <w:tc>
          <w:tcPr>
            <w:tcW w:w="567" w:type="dxa"/>
            <w:vAlign w:val="center"/>
          </w:tcPr>
          <w:p w:rsidR="009B629D" w:rsidRPr="00633D7B" w:rsidRDefault="009B629D">
            <w:pPr>
              <w:jc w:val="center"/>
              <w:rPr>
                <w:rFonts w:ascii="Times New Roman" w:hAnsi="Times New Roman" w:cs="Times New Roman"/>
                <w:sz w:val="24"/>
                <w:szCs w:val="24"/>
              </w:rPr>
            </w:pPr>
          </w:p>
        </w:tc>
        <w:tc>
          <w:tcPr>
            <w:tcW w:w="567"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8"/>
                <w:szCs w:val="28"/>
              </w:rPr>
              <w:t>+</w:t>
            </w:r>
          </w:p>
        </w:tc>
      </w:tr>
    </w:tbl>
    <w:p w:rsidR="009B629D" w:rsidRPr="00633D7B" w:rsidRDefault="00D86C6B">
      <w:pPr>
        <w:rPr>
          <w:sz w:val="28"/>
          <w:szCs w:val="28"/>
        </w:rPr>
      </w:pPr>
      <w:r w:rsidRPr="00633D7B">
        <w:br w:type="page"/>
      </w:r>
    </w:p>
    <w:p w:rsidR="009B629D" w:rsidRPr="00633D7B" w:rsidRDefault="00D86C6B">
      <w:pPr>
        <w:spacing w:before="120" w:after="120"/>
        <w:ind w:firstLine="709"/>
        <w:jc w:val="both"/>
        <w:rPr>
          <w:sz w:val="28"/>
          <w:szCs w:val="28"/>
        </w:rPr>
      </w:pPr>
      <w:proofErr w:type="spellStart"/>
      <w:r w:rsidRPr="00633D7B">
        <w:rPr>
          <w:sz w:val="28"/>
          <w:szCs w:val="28"/>
        </w:rPr>
        <w:lastRenderedPageBreak/>
        <w:t>Таб</w:t>
      </w:r>
      <w:proofErr w:type="spellEnd"/>
      <w:r w:rsidRPr="00633D7B">
        <w:rPr>
          <w:sz w:val="28"/>
          <w:szCs w:val="28"/>
        </w:rPr>
        <w:t xml:space="preserve">лиця 2.3 – Програмні результати та методи навчання, засоби діагностики за навчальною дисципліною </w:t>
      </w:r>
      <w:r w:rsidR="00082E6C">
        <w:rPr>
          <w:sz w:val="28"/>
          <w:szCs w:val="28"/>
        </w:rPr>
        <w:t>ОК 10</w:t>
      </w:r>
      <w:r w:rsidRPr="00633D7B">
        <w:rPr>
          <w:sz w:val="28"/>
          <w:szCs w:val="28"/>
        </w:rPr>
        <w:t xml:space="preserve"> «</w:t>
      </w:r>
      <w:r w:rsidR="00082E6C" w:rsidRPr="00082E6C">
        <w:rPr>
          <w:sz w:val="28"/>
          <w:szCs w:val="28"/>
        </w:rPr>
        <w:t>Фінансовий моніторинг</w:t>
      </w:r>
      <w:r w:rsidRPr="00633D7B">
        <w:rPr>
          <w:sz w:val="28"/>
          <w:szCs w:val="28"/>
        </w:rPr>
        <w:t>»</w:t>
      </w:r>
    </w:p>
    <w:tbl>
      <w:tblPr>
        <w:tblStyle w:val="af8"/>
        <w:tblW w:w="10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6"/>
        <w:gridCol w:w="3969"/>
        <w:gridCol w:w="3544"/>
      </w:tblGrid>
      <w:tr w:rsidR="009B629D" w:rsidRPr="00633D7B">
        <w:trPr>
          <w:jc w:val="center"/>
        </w:trPr>
        <w:tc>
          <w:tcPr>
            <w:tcW w:w="2547" w:type="dxa"/>
            <w:vAlign w:val="center"/>
          </w:tcPr>
          <w:p w:rsidR="009B629D" w:rsidRPr="00633D7B" w:rsidRDefault="00D86C6B">
            <w:pPr>
              <w:jc w:val="center"/>
              <w:rPr>
                <w:rFonts w:ascii="Times New Roman" w:hAnsi="Times New Roman" w:cs="Times New Roman"/>
                <w:sz w:val="21"/>
                <w:szCs w:val="21"/>
              </w:rPr>
            </w:pPr>
            <w:r w:rsidRPr="00633D7B">
              <w:rPr>
                <w:rFonts w:ascii="Times New Roman" w:hAnsi="Times New Roman" w:cs="Times New Roman"/>
                <w:sz w:val="21"/>
                <w:szCs w:val="21"/>
              </w:rPr>
              <w:t>Програмні результати навчання</w:t>
            </w:r>
          </w:p>
        </w:tc>
        <w:tc>
          <w:tcPr>
            <w:tcW w:w="3969" w:type="dxa"/>
            <w:vAlign w:val="center"/>
          </w:tcPr>
          <w:p w:rsidR="009B629D" w:rsidRPr="00633D7B" w:rsidRDefault="00D86C6B">
            <w:pPr>
              <w:jc w:val="center"/>
              <w:rPr>
                <w:rFonts w:ascii="Times New Roman" w:hAnsi="Times New Roman" w:cs="Times New Roman"/>
                <w:sz w:val="21"/>
                <w:szCs w:val="21"/>
              </w:rPr>
            </w:pPr>
            <w:r w:rsidRPr="00633D7B">
              <w:rPr>
                <w:rFonts w:ascii="Times New Roman" w:hAnsi="Times New Roman" w:cs="Times New Roman"/>
                <w:sz w:val="21"/>
                <w:szCs w:val="21"/>
              </w:rPr>
              <w:t>Методи навчання*</w:t>
            </w:r>
          </w:p>
        </w:tc>
        <w:tc>
          <w:tcPr>
            <w:tcW w:w="3544" w:type="dxa"/>
            <w:vAlign w:val="center"/>
          </w:tcPr>
          <w:p w:rsidR="009B629D" w:rsidRPr="00633D7B" w:rsidRDefault="00D86C6B">
            <w:pPr>
              <w:jc w:val="center"/>
              <w:rPr>
                <w:rFonts w:ascii="Times New Roman" w:hAnsi="Times New Roman" w:cs="Times New Roman"/>
                <w:sz w:val="21"/>
                <w:szCs w:val="21"/>
              </w:rPr>
            </w:pPr>
            <w:r w:rsidRPr="00633D7B">
              <w:rPr>
                <w:rFonts w:ascii="Times New Roman" w:hAnsi="Times New Roman" w:cs="Times New Roman"/>
                <w:sz w:val="21"/>
                <w:szCs w:val="21"/>
              </w:rPr>
              <w:t>Методи оцінювання*</w:t>
            </w:r>
          </w:p>
        </w:tc>
      </w:tr>
      <w:tr w:rsidR="009B629D" w:rsidRPr="00633D7B">
        <w:trPr>
          <w:jc w:val="center"/>
        </w:trPr>
        <w:tc>
          <w:tcPr>
            <w:tcW w:w="2547" w:type="dxa"/>
            <w:vAlign w:val="center"/>
          </w:tcPr>
          <w:p w:rsidR="009B629D" w:rsidRPr="00633D7B" w:rsidRDefault="00D86C6B">
            <w:pPr>
              <w:jc w:val="center"/>
              <w:rPr>
                <w:rFonts w:ascii="Times New Roman" w:hAnsi="Times New Roman" w:cs="Times New Roman"/>
                <w:sz w:val="21"/>
                <w:szCs w:val="21"/>
              </w:rPr>
            </w:pPr>
            <w:r w:rsidRPr="00633D7B">
              <w:rPr>
                <w:rFonts w:ascii="Times New Roman" w:hAnsi="Times New Roman" w:cs="Times New Roman"/>
                <w:sz w:val="21"/>
                <w:szCs w:val="21"/>
              </w:rPr>
              <w:t>1</w:t>
            </w:r>
          </w:p>
        </w:tc>
        <w:tc>
          <w:tcPr>
            <w:tcW w:w="3969" w:type="dxa"/>
            <w:vAlign w:val="center"/>
          </w:tcPr>
          <w:p w:rsidR="009B629D" w:rsidRPr="00633D7B" w:rsidRDefault="00D86C6B">
            <w:pPr>
              <w:jc w:val="center"/>
              <w:rPr>
                <w:rFonts w:ascii="Times New Roman" w:hAnsi="Times New Roman" w:cs="Times New Roman"/>
                <w:sz w:val="21"/>
                <w:szCs w:val="21"/>
              </w:rPr>
            </w:pPr>
            <w:r w:rsidRPr="00633D7B">
              <w:rPr>
                <w:rFonts w:ascii="Times New Roman" w:hAnsi="Times New Roman" w:cs="Times New Roman"/>
                <w:sz w:val="21"/>
                <w:szCs w:val="21"/>
              </w:rPr>
              <w:t>2</w:t>
            </w:r>
          </w:p>
        </w:tc>
        <w:tc>
          <w:tcPr>
            <w:tcW w:w="3544" w:type="dxa"/>
            <w:vAlign w:val="center"/>
          </w:tcPr>
          <w:p w:rsidR="009B629D" w:rsidRPr="00633D7B" w:rsidRDefault="00D86C6B">
            <w:pPr>
              <w:jc w:val="center"/>
              <w:rPr>
                <w:rFonts w:ascii="Times New Roman" w:hAnsi="Times New Roman" w:cs="Times New Roman"/>
                <w:sz w:val="21"/>
                <w:szCs w:val="21"/>
              </w:rPr>
            </w:pPr>
            <w:r w:rsidRPr="00633D7B">
              <w:rPr>
                <w:rFonts w:ascii="Times New Roman" w:hAnsi="Times New Roman" w:cs="Times New Roman"/>
                <w:sz w:val="21"/>
                <w:szCs w:val="21"/>
              </w:rPr>
              <w:t>3</w:t>
            </w:r>
          </w:p>
        </w:tc>
      </w:tr>
      <w:tr w:rsidR="009B629D" w:rsidRPr="00633D7B">
        <w:trPr>
          <w:jc w:val="center"/>
        </w:trPr>
        <w:tc>
          <w:tcPr>
            <w:tcW w:w="2547" w:type="dxa"/>
          </w:tcPr>
          <w:p w:rsidR="009B629D" w:rsidRPr="00633D7B" w:rsidRDefault="00D86C6B">
            <w:pPr>
              <w:rPr>
                <w:rFonts w:ascii="Times New Roman" w:hAnsi="Times New Roman" w:cs="Times New Roman"/>
                <w:sz w:val="21"/>
                <w:szCs w:val="21"/>
              </w:rPr>
            </w:pPr>
            <w:r w:rsidRPr="00633D7B">
              <w:rPr>
                <w:rFonts w:ascii="Times New Roman" w:hAnsi="Times New Roman" w:cs="Times New Roman"/>
                <w:sz w:val="21"/>
                <w:szCs w:val="21"/>
              </w:rPr>
              <w:t>ПРН 4. Знати механізм функціонування державних фінансів, у т.ч. бюджетної та податкової систем, фінансів суб’єктів господарювання, фінансів домогосподарств, фінансових ринків, банківської системи та страхування</w:t>
            </w:r>
          </w:p>
        </w:tc>
        <w:tc>
          <w:tcPr>
            <w:tcW w:w="3969" w:type="dxa"/>
            <w:vAlign w:val="center"/>
          </w:tcPr>
          <w:p w:rsidR="009B629D" w:rsidRPr="00633D7B" w:rsidRDefault="00D86C6B">
            <w:pPr>
              <w:jc w:val="both"/>
              <w:rPr>
                <w:rFonts w:ascii="Times New Roman" w:hAnsi="Times New Roman" w:cs="Times New Roman"/>
                <w:sz w:val="21"/>
                <w:szCs w:val="21"/>
                <w:highlight w:val="yellow"/>
              </w:rPr>
            </w:pPr>
            <w:r w:rsidRPr="00633D7B">
              <w:rPr>
                <w:rFonts w:ascii="Times New Roman" w:hAnsi="Times New Roman" w:cs="Times New Roman"/>
                <w:sz w:val="21"/>
                <w:szCs w:val="21"/>
              </w:rPr>
              <w:t xml:space="preserve">Словесні (лекції, ілюстрація, пояснення), демонстрація (використання наочних засобів, </w:t>
            </w:r>
            <w:proofErr w:type="spellStart"/>
            <w:r w:rsidRPr="00633D7B">
              <w:rPr>
                <w:rFonts w:ascii="Times New Roman" w:hAnsi="Times New Roman" w:cs="Times New Roman"/>
                <w:sz w:val="21"/>
                <w:szCs w:val="21"/>
              </w:rPr>
              <w:t>Інтернет-ресурсів</w:t>
            </w:r>
            <w:proofErr w:type="spellEnd"/>
            <w:r w:rsidRPr="00633D7B">
              <w:rPr>
                <w:rFonts w:ascii="Times New Roman" w:hAnsi="Times New Roman" w:cs="Times New Roman"/>
                <w:sz w:val="21"/>
                <w:szCs w:val="21"/>
              </w:rPr>
              <w:t xml:space="preserve"> тощо), метод «зворотного зв'язку», наочні (практичні заняття), частково-пошукові (самостійна робота, контекстне навчання), авторські методи (створення «штучної» конкуренції серед здобувачів)</w:t>
            </w:r>
          </w:p>
        </w:tc>
        <w:tc>
          <w:tcPr>
            <w:tcW w:w="3544" w:type="dxa"/>
            <w:vAlign w:val="center"/>
          </w:tcPr>
          <w:p w:rsidR="009B629D" w:rsidRPr="00633D7B" w:rsidRDefault="00D86C6B">
            <w:pPr>
              <w:jc w:val="both"/>
              <w:rPr>
                <w:rFonts w:ascii="Times New Roman" w:hAnsi="Times New Roman" w:cs="Times New Roman"/>
                <w:sz w:val="21"/>
                <w:szCs w:val="21"/>
                <w:highlight w:val="yellow"/>
              </w:rPr>
            </w:pPr>
            <w:proofErr w:type="spellStart"/>
            <w:r w:rsidRPr="00633D7B">
              <w:rPr>
                <w:rFonts w:ascii="Times New Roman" w:hAnsi="Times New Roman" w:cs="Times New Roman"/>
                <w:sz w:val="21"/>
                <w:szCs w:val="21"/>
              </w:rPr>
              <w:t>Бліц-опитування</w:t>
            </w:r>
            <w:proofErr w:type="spellEnd"/>
            <w:r w:rsidRPr="00633D7B">
              <w:rPr>
                <w:rFonts w:ascii="Times New Roman" w:hAnsi="Times New Roman" w:cs="Times New Roman"/>
                <w:sz w:val="21"/>
                <w:szCs w:val="21"/>
              </w:rPr>
              <w:t xml:space="preserve">, тестування (Т 1, Т2, Т3), </w:t>
            </w:r>
            <w:proofErr w:type="spellStart"/>
            <w:r w:rsidRPr="00633D7B">
              <w:rPr>
                <w:rFonts w:ascii="Times New Roman" w:hAnsi="Times New Roman" w:cs="Times New Roman"/>
                <w:sz w:val="21"/>
                <w:szCs w:val="21"/>
              </w:rPr>
              <w:t>теоретико-практичних</w:t>
            </w:r>
            <w:proofErr w:type="spellEnd"/>
            <w:r w:rsidRPr="00633D7B">
              <w:rPr>
                <w:rFonts w:ascii="Times New Roman" w:hAnsi="Times New Roman" w:cs="Times New Roman"/>
                <w:sz w:val="21"/>
                <w:szCs w:val="21"/>
              </w:rPr>
              <w:t xml:space="preserve"> завдань (КР 1.1, КР 2.1, КР 3.1), виконання індивідуального практичного завдання (ІПЗ), іспит (ЕТ)</w:t>
            </w:r>
          </w:p>
        </w:tc>
      </w:tr>
      <w:tr w:rsidR="009B629D" w:rsidRPr="00633D7B">
        <w:trPr>
          <w:jc w:val="center"/>
        </w:trPr>
        <w:tc>
          <w:tcPr>
            <w:tcW w:w="2547" w:type="dxa"/>
          </w:tcPr>
          <w:p w:rsidR="009B629D" w:rsidRPr="00633D7B" w:rsidRDefault="00D86C6B">
            <w:pPr>
              <w:rPr>
                <w:rFonts w:ascii="Times New Roman" w:hAnsi="Times New Roman" w:cs="Times New Roman"/>
                <w:sz w:val="21"/>
                <w:szCs w:val="21"/>
              </w:rPr>
            </w:pPr>
            <w:r w:rsidRPr="00633D7B">
              <w:rPr>
                <w:rFonts w:ascii="Times New Roman" w:hAnsi="Times New Roman" w:cs="Times New Roman"/>
                <w:sz w:val="21"/>
                <w:szCs w:val="21"/>
              </w:rPr>
              <w:t>ПРН 7. Розуміти принципи, методи та інструменти державного та ринкового регулювання діяльності в сфері фінансів, банківської справи, страхування та фондового ринку</w:t>
            </w:r>
          </w:p>
        </w:tc>
        <w:tc>
          <w:tcPr>
            <w:tcW w:w="3969" w:type="dxa"/>
            <w:vAlign w:val="center"/>
          </w:tcPr>
          <w:p w:rsidR="009B629D" w:rsidRPr="00633D7B" w:rsidRDefault="00D86C6B">
            <w:pPr>
              <w:jc w:val="both"/>
              <w:rPr>
                <w:rFonts w:ascii="Times New Roman" w:hAnsi="Times New Roman" w:cs="Times New Roman"/>
                <w:sz w:val="21"/>
                <w:szCs w:val="21"/>
                <w:highlight w:val="yellow"/>
              </w:rPr>
            </w:pPr>
            <w:r w:rsidRPr="00633D7B">
              <w:rPr>
                <w:rFonts w:ascii="Times New Roman" w:hAnsi="Times New Roman" w:cs="Times New Roman"/>
                <w:sz w:val="21"/>
                <w:szCs w:val="21"/>
              </w:rPr>
              <w:t xml:space="preserve">Словесні (лекції, ілюстрація, пояснення), демонстрація та ілюстрація (використання наочних засобів, </w:t>
            </w:r>
            <w:proofErr w:type="spellStart"/>
            <w:r w:rsidRPr="00633D7B">
              <w:rPr>
                <w:rFonts w:ascii="Times New Roman" w:hAnsi="Times New Roman" w:cs="Times New Roman"/>
                <w:sz w:val="21"/>
                <w:szCs w:val="21"/>
              </w:rPr>
              <w:t>Інтернет-ресурсів</w:t>
            </w:r>
            <w:proofErr w:type="spellEnd"/>
            <w:r w:rsidRPr="00633D7B">
              <w:rPr>
                <w:rFonts w:ascii="Times New Roman" w:hAnsi="Times New Roman" w:cs="Times New Roman"/>
                <w:sz w:val="21"/>
                <w:szCs w:val="21"/>
              </w:rPr>
              <w:t xml:space="preserve"> тощо), метод «зворотного зв'язку», наочні (практичні заняття), частково-пошукові (самостійна робота, контекстне навчання), авторські методи (створення «штучної» конкуренції серед здобувачів)</w:t>
            </w:r>
          </w:p>
        </w:tc>
        <w:tc>
          <w:tcPr>
            <w:tcW w:w="3544" w:type="dxa"/>
            <w:vAlign w:val="center"/>
          </w:tcPr>
          <w:p w:rsidR="009B629D" w:rsidRPr="00633D7B" w:rsidRDefault="00D86C6B">
            <w:pPr>
              <w:jc w:val="both"/>
              <w:rPr>
                <w:rFonts w:ascii="Times New Roman" w:hAnsi="Times New Roman" w:cs="Times New Roman"/>
                <w:sz w:val="21"/>
                <w:szCs w:val="21"/>
                <w:highlight w:val="yellow"/>
              </w:rPr>
            </w:pPr>
            <w:proofErr w:type="spellStart"/>
            <w:r w:rsidRPr="00633D7B">
              <w:rPr>
                <w:rFonts w:ascii="Times New Roman" w:hAnsi="Times New Roman" w:cs="Times New Roman"/>
                <w:sz w:val="21"/>
                <w:szCs w:val="21"/>
              </w:rPr>
              <w:t>Бліц-опитування</w:t>
            </w:r>
            <w:proofErr w:type="spellEnd"/>
            <w:r w:rsidRPr="00633D7B">
              <w:rPr>
                <w:rFonts w:ascii="Times New Roman" w:hAnsi="Times New Roman" w:cs="Times New Roman"/>
                <w:sz w:val="21"/>
                <w:szCs w:val="21"/>
              </w:rPr>
              <w:t xml:space="preserve">, тестування (Т 1, Т2, Т3), </w:t>
            </w:r>
            <w:proofErr w:type="spellStart"/>
            <w:r w:rsidRPr="00633D7B">
              <w:rPr>
                <w:rFonts w:ascii="Times New Roman" w:hAnsi="Times New Roman" w:cs="Times New Roman"/>
                <w:sz w:val="21"/>
                <w:szCs w:val="21"/>
              </w:rPr>
              <w:t>теоретико-практичних</w:t>
            </w:r>
            <w:proofErr w:type="spellEnd"/>
            <w:r w:rsidRPr="00633D7B">
              <w:rPr>
                <w:rFonts w:ascii="Times New Roman" w:hAnsi="Times New Roman" w:cs="Times New Roman"/>
                <w:sz w:val="21"/>
                <w:szCs w:val="21"/>
              </w:rPr>
              <w:t xml:space="preserve"> завдань (КР 1.1, КР 2.1, КР 3.1), виконання індивідуального практичного завдання (ІПЗ), іспит (ЕТ)</w:t>
            </w:r>
          </w:p>
        </w:tc>
      </w:tr>
      <w:tr w:rsidR="009B629D" w:rsidRPr="00633D7B">
        <w:trPr>
          <w:jc w:val="center"/>
        </w:trPr>
        <w:tc>
          <w:tcPr>
            <w:tcW w:w="2547" w:type="dxa"/>
          </w:tcPr>
          <w:p w:rsidR="009B629D" w:rsidRPr="00633D7B" w:rsidRDefault="00D86C6B">
            <w:pPr>
              <w:rPr>
                <w:rFonts w:ascii="Times New Roman" w:hAnsi="Times New Roman" w:cs="Times New Roman"/>
                <w:sz w:val="21"/>
                <w:szCs w:val="21"/>
              </w:rPr>
            </w:pPr>
            <w:r w:rsidRPr="00633D7B">
              <w:rPr>
                <w:rFonts w:ascii="Times New Roman" w:hAnsi="Times New Roman" w:cs="Times New Roman"/>
                <w:sz w:val="21"/>
                <w:szCs w:val="21"/>
              </w:rPr>
              <w:t>ПРН 9. Формувати і аналізувати фінансову звітність та правильно інтерпретувати отриману інформацію</w:t>
            </w:r>
          </w:p>
        </w:tc>
        <w:tc>
          <w:tcPr>
            <w:tcW w:w="3969" w:type="dxa"/>
            <w:vAlign w:val="center"/>
          </w:tcPr>
          <w:p w:rsidR="009B629D" w:rsidRPr="00633D7B" w:rsidRDefault="00D86C6B">
            <w:pPr>
              <w:jc w:val="both"/>
              <w:rPr>
                <w:rFonts w:ascii="Times New Roman" w:hAnsi="Times New Roman" w:cs="Times New Roman"/>
                <w:sz w:val="21"/>
                <w:szCs w:val="21"/>
                <w:highlight w:val="yellow"/>
              </w:rPr>
            </w:pPr>
            <w:r w:rsidRPr="00633D7B">
              <w:rPr>
                <w:rFonts w:ascii="Times New Roman" w:hAnsi="Times New Roman" w:cs="Times New Roman"/>
                <w:sz w:val="21"/>
                <w:szCs w:val="21"/>
              </w:rPr>
              <w:t xml:space="preserve">Словесні (лекції, ілюстрація, пояснення), демонстрація (використання наочних засобів, </w:t>
            </w:r>
            <w:proofErr w:type="spellStart"/>
            <w:r w:rsidRPr="00633D7B">
              <w:rPr>
                <w:rFonts w:ascii="Times New Roman" w:hAnsi="Times New Roman" w:cs="Times New Roman"/>
                <w:sz w:val="21"/>
                <w:szCs w:val="21"/>
              </w:rPr>
              <w:t>Інтернет-ресурсів</w:t>
            </w:r>
            <w:proofErr w:type="spellEnd"/>
            <w:r w:rsidRPr="00633D7B">
              <w:rPr>
                <w:rFonts w:ascii="Times New Roman" w:hAnsi="Times New Roman" w:cs="Times New Roman"/>
                <w:sz w:val="21"/>
                <w:szCs w:val="21"/>
              </w:rPr>
              <w:t xml:space="preserve"> тощо), метод «зворотного зв'язку», наочні (практичні заняття), частково-пошукові (контекстне навчання)</w:t>
            </w:r>
          </w:p>
        </w:tc>
        <w:tc>
          <w:tcPr>
            <w:tcW w:w="3544" w:type="dxa"/>
            <w:vAlign w:val="center"/>
          </w:tcPr>
          <w:p w:rsidR="009B629D" w:rsidRPr="00633D7B" w:rsidRDefault="00D86C6B">
            <w:pPr>
              <w:jc w:val="both"/>
              <w:rPr>
                <w:rFonts w:ascii="Times New Roman" w:hAnsi="Times New Roman" w:cs="Times New Roman"/>
                <w:sz w:val="21"/>
                <w:szCs w:val="21"/>
                <w:highlight w:val="yellow"/>
              </w:rPr>
            </w:pPr>
            <w:proofErr w:type="spellStart"/>
            <w:r w:rsidRPr="00633D7B">
              <w:rPr>
                <w:rFonts w:ascii="Times New Roman" w:hAnsi="Times New Roman" w:cs="Times New Roman"/>
                <w:sz w:val="21"/>
                <w:szCs w:val="21"/>
              </w:rPr>
              <w:t>Бліц-опитування</w:t>
            </w:r>
            <w:proofErr w:type="spellEnd"/>
            <w:r w:rsidRPr="00633D7B">
              <w:rPr>
                <w:rFonts w:ascii="Times New Roman" w:hAnsi="Times New Roman" w:cs="Times New Roman"/>
                <w:sz w:val="21"/>
                <w:szCs w:val="21"/>
              </w:rPr>
              <w:t>, виконання практичних завдань (КР 1.2, 2.2, КР 3.2), виконання індивідуального практичного завдання (ІПЗ), іспит (ЕЗ)</w:t>
            </w:r>
          </w:p>
        </w:tc>
      </w:tr>
      <w:tr w:rsidR="009B629D" w:rsidRPr="00633D7B">
        <w:trPr>
          <w:jc w:val="center"/>
        </w:trPr>
        <w:tc>
          <w:tcPr>
            <w:tcW w:w="2547" w:type="dxa"/>
          </w:tcPr>
          <w:p w:rsidR="009B629D" w:rsidRPr="00633D7B" w:rsidRDefault="00D86C6B">
            <w:pPr>
              <w:rPr>
                <w:rFonts w:ascii="Times New Roman" w:hAnsi="Times New Roman" w:cs="Times New Roman"/>
                <w:sz w:val="21"/>
                <w:szCs w:val="21"/>
              </w:rPr>
            </w:pPr>
            <w:r w:rsidRPr="00633D7B">
              <w:rPr>
                <w:rFonts w:ascii="Times New Roman" w:hAnsi="Times New Roman" w:cs="Times New Roman"/>
                <w:sz w:val="21"/>
                <w:szCs w:val="21"/>
              </w:rPr>
              <w:t>ПРН 10. 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фінансової системи</w:t>
            </w:r>
          </w:p>
        </w:tc>
        <w:tc>
          <w:tcPr>
            <w:tcW w:w="3969" w:type="dxa"/>
            <w:vAlign w:val="center"/>
          </w:tcPr>
          <w:p w:rsidR="009B629D" w:rsidRPr="00633D7B" w:rsidRDefault="00D86C6B">
            <w:pPr>
              <w:jc w:val="both"/>
              <w:rPr>
                <w:rFonts w:ascii="Times New Roman" w:hAnsi="Times New Roman" w:cs="Times New Roman"/>
                <w:sz w:val="21"/>
                <w:szCs w:val="21"/>
              </w:rPr>
            </w:pPr>
            <w:r w:rsidRPr="00633D7B">
              <w:rPr>
                <w:rFonts w:ascii="Times New Roman" w:hAnsi="Times New Roman" w:cs="Times New Roman"/>
                <w:sz w:val="21"/>
                <w:szCs w:val="21"/>
              </w:rPr>
              <w:t xml:space="preserve">Словесні (лекції, ілюстрація, пояснення), демонстрація (використання наочних засобів, </w:t>
            </w:r>
            <w:proofErr w:type="spellStart"/>
            <w:r w:rsidRPr="00633D7B">
              <w:rPr>
                <w:rFonts w:ascii="Times New Roman" w:hAnsi="Times New Roman" w:cs="Times New Roman"/>
                <w:sz w:val="21"/>
                <w:szCs w:val="21"/>
              </w:rPr>
              <w:t>Інтернет-ресурсів</w:t>
            </w:r>
            <w:proofErr w:type="spellEnd"/>
            <w:r w:rsidRPr="00633D7B">
              <w:rPr>
                <w:rFonts w:ascii="Times New Roman" w:hAnsi="Times New Roman" w:cs="Times New Roman"/>
                <w:sz w:val="21"/>
                <w:szCs w:val="21"/>
              </w:rPr>
              <w:t xml:space="preserve"> тощо), метод «зворотного зв'язку», наочні (практичні заняття), частково-пошукові (контекстне навчання)</w:t>
            </w:r>
          </w:p>
        </w:tc>
        <w:tc>
          <w:tcPr>
            <w:tcW w:w="3544" w:type="dxa"/>
            <w:vAlign w:val="center"/>
          </w:tcPr>
          <w:p w:rsidR="009B629D" w:rsidRPr="00633D7B" w:rsidRDefault="00D86C6B">
            <w:pPr>
              <w:jc w:val="both"/>
              <w:rPr>
                <w:rFonts w:ascii="Times New Roman" w:hAnsi="Times New Roman" w:cs="Times New Roman"/>
                <w:sz w:val="21"/>
                <w:szCs w:val="21"/>
              </w:rPr>
            </w:pPr>
            <w:proofErr w:type="spellStart"/>
            <w:r w:rsidRPr="00633D7B">
              <w:rPr>
                <w:rFonts w:ascii="Times New Roman" w:hAnsi="Times New Roman" w:cs="Times New Roman"/>
                <w:sz w:val="21"/>
                <w:szCs w:val="21"/>
              </w:rPr>
              <w:t>Бліц-опитування</w:t>
            </w:r>
            <w:proofErr w:type="spellEnd"/>
            <w:r w:rsidRPr="00633D7B">
              <w:rPr>
                <w:rFonts w:ascii="Times New Roman" w:hAnsi="Times New Roman" w:cs="Times New Roman"/>
                <w:sz w:val="21"/>
                <w:szCs w:val="21"/>
              </w:rPr>
              <w:t>, виконання практичних завдань (КР 1.2, КР 2.2, КР 3.2), виконання індивідуального практичного завдання (ІПЗ), іспит (ЕЗ)</w:t>
            </w:r>
          </w:p>
        </w:tc>
      </w:tr>
      <w:tr w:rsidR="009B629D" w:rsidRPr="00633D7B">
        <w:trPr>
          <w:jc w:val="center"/>
        </w:trPr>
        <w:tc>
          <w:tcPr>
            <w:tcW w:w="2547" w:type="dxa"/>
          </w:tcPr>
          <w:p w:rsidR="009B629D" w:rsidRPr="00633D7B" w:rsidRDefault="00D86C6B">
            <w:pPr>
              <w:rPr>
                <w:rFonts w:ascii="Times New Roman" w:hAnsi="Times New Roman" w:cs="Times New Roman"/>
                <w:sz w:val="21"/>
                <w:szCs w:val="21"/>
              </w:rPr>
            </w:pPr>
            <w:r w:rsidRPr="00633D7B">
              <w:rPr>
                <w:rFonts w:ascii="Times New Roman" w:hAnsi="Times New Roman" w:cs="Times New Roman"/>
                <w:sz w:val="21"/>
                <w:szCs w:val="21"/>
              </w:rPr>
              <w:t>ПРН 11. Володіти методичним інструментарієм здійснення контрольних функцій у сфері фінансів, банківської справи, страхування та фондового ринку</w:t>
            </w:r>
          </w:p>
        </w:tc>
        <w:tc>
          <w:tcPr>
            <w:tcW w:w="3969" w:type="dxa"/>
            <w:vAlign w:val="center"/>
          </w:tcPr>
          <w:p w:rsidR="009B629D" w:rsidRPr="00633D7B" w:rsidRDefault="00D86C6B">
            <w:pPr>
              <w:jc w:val="both"/>
              <w:rPr>
                <w:rFonts w:ascii="Times New Roman" w:hAnsi="Times New Roman" w:cs="Times New Roman"/>
                <w:sz w:val="21"/>
                <w:szCs w:val="21"/>
              </w:rPr>
            </w:pPr>
            <w:r w:rsidRPr="00633D7B">
              <w:rPr>
                <w:rFonts w:ascii="Times New Roman" w:hAnsi="Times New Roman" w:cs="Times New Roman"/>
                <w:sz w:val="21"/>
                <w:szCs w:val="21"/>
              </w:rPr>
              <w:t xml:space="preserve">Словесні (лекції, ілюстрація, пояснення), демонстрація (використання наочних засобів, </w:t>
            </w:r>
            <w:proofErr w:type="spellStart"/>
            <w:r w:rsidRPr="00633D7B">
              <w:rPr>
                <w:rFonts w:ascii="Times New Roman" w:hAnsi="Times New Roman" w:cs="Times New Roman"/>
                <w:sz w:val="21"/>
                <w:szCs w:val="21"/>
              </w:rPr>
              <w:t>Інтернет-ресурсів</w:t>
            </w:r>
            <w:proofErr w:type="spellEnd"/>
            <w:r w:rsidRPr="00633D7B">
              <w:rPr>
                <w:rFonts w:ascii="Times New Roman" w:hAnsi="Times New Roman" w:cs="Times New Roman"/>
                <w:sz w:val="21"/>
                <w:szCs w:val="21"/>
              </w:rPr>
              <w:t xml:space="preserve"> тощо), метод «зворотного зв'язку», наочні (практичні заняття), частково-пошукові (контекстне навчання)</w:t>
            </w:r>
          </w:p>
        </w:tc>
        <w:tc>
          <w:tcPr>
            <w:tcW w:w="3544" w:type="dxa"/>
            <w:vAlign w:val="center"/>
          </w:tcPr>
          <w:p w:rsidR="009B629D" w:rsidRPr="00633D7B" w:rsidRDefault="00D86C6B">
            <w:pPr>
              <w:jc w:val="both"/>
              <w:rPr>
                <w:rFonts w:ascii="Times New Roman" w:hAnsi="Times New Roman" w:cs="Times New Roman"/>
                <w:sz w:val="21"/>
                <w:szCs w:val="21"/>
              </w:rPr>
            </w:pPr>
            <w:proofErr w:type="spellStart"/>
            <w:r w:rsidRPr="00633D7B">
              <w:rPr>
                <w:rFonts w:ascii="Times New Roman" w:hAnsi="Times New Roman" w:cs="Times New Roman"/>
                <w:sz w:val="21"/>
                <w:szCs w:val="21"/>
              </w:rPr>
              <w:t>Бліц-опитування</w:t>
            </w:r>
            <w:proofErr w:type="spellEnd"/>
            <w:r w:rsidRPr="00633D7B">
              <w:rPr>
                <w:rFonts w:ascii="Times New Roman" w:hAnsi="Times New Roman" w:cs="Times New Roman"/>
                <w:sz w:val="21"/>
                <w:szCs w:val="21"/>
              </w:rPr>
              <w:t xml:space="preserve"> (БО), виконання практичних завдань (КР 2.2, 3.2), виконання індивідуального практичного завдання (ІПЗ), іспит (ЕТ, ЕЗ)</w:t>
            </w:r>
          </w:p>
        </w:tc>
      </w:tr>
    </w:tbl>
    <w:p w:rsidR="009B629D" w:rsidRPr="00633D7B" w:rsidRDefault="009B629D">
      <w:pPr>
        <w:jc w:val="both"/>
        <w:rPr>
          <w:i/>
          <w:sz w:val="24"/>
          <w:szCs w:val="24"/>
        </w:rPr>
      </w:pPr>
    </w:p>
    <w:p w:rsidR="009B629D" w:rsidRPr="00633D7B" w:rsidRDefault="00D86C6B">
      <w:pPr>
        <w:jc w:val="both"/>
        <w:rPr>
          <w:i/>
          <w:sz w:val="24"/>
          <w:szCs w:val="24"/>
        </w:rPr>
      </w:pPr>
      <w:r w:rsidRPr="00633D7B">
        <w:rPr>
          <w:i/>
          <w:sz w:val="24"/>
          <w:szCs w:val="24"/>
        </w:rPr>
        <w:t xml:space="preserve">* - методи навчання та оцінювання для формування ПРН є узагальненням на основі інформації, поданої відповідно у графах (3) і (4) </w:t>
      </w:r>
      <w:proofErr w:type="spellStart"/>
      <w:r w:rsidRPr="00633D7B">
        <w:rPr>
          <w:i/>
          <w:sz w:val="24"/>
          <w:szCs w:val="24"/>
        </w:rPr>
        <w:t>таб</w:t>
      </w:r>
      <w:proofErr w:type="spellEnd"/>
      <w:r w:rsidRPr="00633D7B">
        <w:rPr>
          <w:i/>
          <w:sz w:val="24"/>
          <w:szCs w:val="24"/>
        </w:rPr>
        <w:t>л. 2.1</w:t>
      </w:r>
    </w:p>
    <w:p w:rsidR="009B629D" w:rsidRPr="00633D7B" w:rsidRDefault="00D86C6B">
      <w:pPr>
        <w:pStyle w:val="1"/>
        <w:spacing w:before="240" w:after="120"/>
        <w:ind w:left="0" w:right="0"/>
      </w:pPr>
      <w:r w:rsidRPr="00633D7B">
        <w:lastRenderedPageBreak/>
        <w:t xml:space="preserve">3. Зміст навчальної дисципліни </w:t>
      </w:r>
    </w:p>
    <w:p w:rsidR="009B629D" w:rsidRPr="00633D7B" w:rsidRDefault="00D86C6B">
      <w:pPr>
        <w:ind w:firstLine="709"/>
        <w:jc w:val="both"/>
        <w:rPr>
          <w:b/>
          <w:sz w:val="28"/>
          <w:szCs w:val="28"/>
        </w:rPr>
      </w:pPr>
      <w:r w:rsidRPr="00633D7B">
        <w:rPr>
          <w:b/>
          <w:sz w:val="28"/>
          <w:szCs w:val="28"/>
        </w:rPr>
        <w:t>Змістовий модуль 1.</w:t>
      </w:r>
      <w:r w:rsidRPr="00633D7B">
        <w:rPr>
          <w:rFonts w:eastAsia="Arial"/>
          <w:color w:val="222222"/>
          <w:highlight w:val="white"/>
        </w:rPr>
        <w:t xml:space="preserve"> </w:t>
      </w:r>
      <w:r w:rsidRPr="00633D7B">
        <w:rPr>
          <w:b/>
          <w:sz w:val="28"/>
          <w:szCs w:val="28"/>
        </w:rPr>
        <w:t>Теоретичні основи та організаційні засади банківського кредитування</w:t>
      </w:r>
    </w:p>
    <w:p w:rsidR="009B629D" w:rsidRPr="00633D7B" w:rsidRDefault="00D86C6B">
      <w:pPr>
        <w:ind w:firstLine="720"/>
        <w:jc w:val="both"/>
        <w:rPr>
          <w:i/>
          <w:sz w:val="28"/>
          <w:szCs w:val="28"/>
        </w:rPr>
      </w:pPr>
      <w:r w:rsidRPr="00633D7B">
        <w:rPr>
          <w:i/>
          <w:sz w:val="28"/>
          <w:szCs w:val="28"/>
        </w:rPr>
        <w:t>Тема 1</w:t>
      </w:r>
      <w:r w:rsidRPr="00633D7B">
        <w:rPr>
          <w:sz w:val="28"/>
          <w:szCs w:val="28"/>
        </w:rPr>
        <w:t xml:space="preserve">. </w:t>
      </w:r>
      <w:r w:rsidRPr="00633D7B">
        <w:rPr>
          <w:i/>
          <w:sz w:val="28"/>
          <w:szCs w:val="28"/>
        </w:rPr>
        <w:t>Економічна сутність, принципи та умови банківського кредитування.</w:t>
      </w:r>
    </w:p>
    <w:p w:rsidR="009B629D" w:rsidRPr="00633D7B" w:rsidRDefault="00D86C6B">
      <w:pPr>
        <w:tabs>
          <w:tab w:val="left" w:pos="1134"/>
        </w:tabs>
        <w:ind w:firstLine="720"/>
        <w:jc w:val="both"/>
        <w:rPr>
          <w:sz w:val="28"/>
          <w:szCs w:val="28"/>
        </w:rPr>
      </w:pPr>
      <w:r w:rsidRPr="00633D7B">
        <w:rPr>
          <w:sz w:val="28"/>
          <w:szCs w:val="28"/>
        </w:rPr>
        <w:t>Економічна основа та роль кредиту. Суб’єкти та об’єкт кредитних відносин. Економічна категорія кредиту. Поняття «кредитор» та «позичальник» та критеріїв, що дозволяють розмежувати вказані поняття. Необхідність кредитування. Сутність та поняття банківського кредитування. Суб’єктами кредитних відносин у сфері банківського кредиту та об’єкти кредитування. Ціль (мета) кредитування.  Кредитний договір. Параметри кредитної угоди. Умови кредитних відносин між банком і позичальником. Предмет кредитного договору. Закону України «Про захист прав споживачів». Постанова Правління Національного банку України від 10 травня 2007 року №168 «Про затвердження Правил надання банками України інформації споживачу про умови кредитування та сукупну вартість кредиту». Зміст кредитного договору. Принципи та умови банківського кредитування. Принцип поворотності (</w:t>
      </w:r>
      <w:proofErr w:type="spellStart"/>
      <w:r w:rsidRPr="00633D7B">
        <w:rPr>
          <w:sz w:val="28"/>
          <w:szCs w:val="28"/>
        </w:rPr>
        <w:t>поверненості</w:t>
      </w:r>
      <w:proofErr w:type="spellEnd"/>
      <w:r w:rsidRPr="00633D7B">
        <w:rPr>
          <w:sz w:val="28"/>
          <w:szCs w:val="28"/>
        </w:rPr>
        <w:t xml:space="preserve">) кредиту. Принцип строковості. Термін кредиту. Цільовий характер кредитування. Принцип диференційованості кредиту. Принцип забезпеченості та принцип платності.  Класифікація банківських кредитів та їх види. Механізм реалізації кредитних відносин між банком і  позичальником. Розмір процентних ставок та порядок їх сплати. Поняття забезпеченості повернення кредиту. Форми забезпечення     кредиту. Основні вимоги до форм забезпечення банківських кредитів. </w:t>
      </w:r>
    </w:p>
    <w:p w:rsidR="009B629D" w:rsidRPr="00633D7B" w:rsidRDefault="00D86C6B">
      <w:pPr>
        <w:ind w:firstLine="720"/>
        <w:rPr>
          <w:i/>
          <w:sz w:val="28"/>
          <w:szCs w:val="28"/>
        </w:rPr>
      </w:pPr>
      <w:r w:rsidRPr="00633D7B">
        <w:rPr>
          <w:i/>
          <w:sz w:val="28"/>
          <w:szCs w:val="28"/>
        </w:rPr>
        <w:t>Тема 2</w:t>
      </w:r>
      <w:r w:rsidRPr="00633D7B">
        <w:rPr>
          <w:sz w:val="28"/>
          <w:szCs w:val="28"/>
        </w:rPr>
        <w:t>.</w:t>
      </w:r>
      <w:r w:rsidRPr="00633D7B">
        <w:rPr>
          <w:b/>
          <w:sz w:val="28"/>
          <w:szCs w:val="28"/>
        </w:rPr>
        <w:t xml:space="preserve"> </w:t>
      </w:r>
      <w:r w:rsidRPr="00633D7B">
        <w:rPr>
          <w:i/>
          <w:sz w:val="28"/>
          <w:szCs w:val="28"/>
        </w:rPr>
        <w:t>Організаційні засади банківського кредитування.</w:t>
      </w:r>
    </w:p>
    <w:p w:rsidR="009B629D" w:rsidRPr="00633D7B" w:rsidRDefault="00D86C6B">
      <w:pPr>
        <w:pBdr>
          <w:top w:val="nil"/>
          <w:left w:val="nil"/>
          <w:bottom w:val="nil"/>
          <w:right w:val="nil"/>
          <w:between w:val="nil"/>
        </w:pBdr>
        <w:ind w:firstLine="709"/>
        <w:jc w:val="both"/>
        <w:rPr>
          <w:color w:val="000000"/>
          <w:sz w:val="28"/>
          <w:szCs w:val="28"/>
        </w:rPr>
      </w:pPr>
      <w:r w:rsidRPr="00633D7B">
        <w:rPr>
          <w:color w:val="000000"/>
          <w:sz w:val="28"/>
          <w:szCs w:val="28"/>
        </w:rPr>
        <w:t xml:space="preserve">Організаційні засади банківського кредитування. Поняття: кредитна операція, контрагент банку, боржник, борг боржника та </w:t>
      </w:r>
      <w:proofErr w:type="spellStart"/>
      <w:r w:rsidRPr="00633D7B">
        <w:rPr>
          <w:color w:val="000000"/>
          <w:sz w:val="28"/>
          <w:szCs w:val="28"/>
        </w:rPr>
        <w:t>субординований</w:t>
      </w:r>
      <w:proofErr w:type="spellEnd"/>
      <w:r w:rsidRPr="00633D7B">
        <w:rPr>
          <w:color w:val="000000"/>
          <w:sz w:val="28"/>
          <w:szCs w:val="28"/>
        </w:rPr>
        <w:t xml:space="preserve"> борг. Вимоги і умови здійснення кредитних операцій комерційних банків. Внутрішньобанківські положення щодо здійснення активних банківських операцій. Методи банківського кредитування: разовий строковий кредит та  кредитна лінія. Види банківських кредитних ліній та їх характеристика. Види банківських кредитних рахунків та їх характеристика. Етапи процесу кредитування. Поняття процесу банківського кредитування. Основні параметри банківських кредитів, що складають зміст структурування кредиту. Документальне супроводження кредитної історії. Позичковий процент та його диференціація. Види банківських процентних ставок. Чинниками, що визначають розмір процентної ставки за кредит. Методи ціноутворення за кредитами. Система встановлення та нарахування відсотків за позикою. Порядок нарахування та сплати процентів.  Джерела, форми та способи забезпечення повернення банківських кредитів.</w:t>
      </w:r>
    </w:p>
    <w:p w:rsidR="009B629D" w:rsidRPr="00633D7B" w:rsidRDefault="00D86C6B">
      <w:pPr>
        <w:pBdr>
          <w:top w:val="nil"/>
          <w:left w:val="nil"/>
          <w:bottom w:val="nil"/>
          <w:right w:val="nil"/>
          <w:between w:val="nil"/>
        </w:pBdr>
        <w:ind w:firstLine="709"/>
        <w:jc w:val="both"/>
        <w:rPr>
          <w:color w:val="000000"/>
          <w:sz w:val="28"/>
          <w:szCs w:val="28"/>
        </w:rPr>
      </w:pPr>
      <w:r w:rsidRPr="00633D7B">
        <w:rPr>
          <w:b/>
          <w:color w:val="000000"/>
          <w:sz w:val="28"/>
          <w:szCs w:val="28"/>
        </w:rPr>
        <w:t>Змістовний модуль 2. Організація кредитного процесу банку</w:t>
      </w:r>
    </w:p>
    <w:p w:rsidR="009B629D" w:rsidRPr="00633D7B" w:rsidRDefault="00D86C6B">
      <w:pPr>
        <w:ind w:firstLine="709"/>
        <w:rPr>
          <w:i/>
          <w:sz w:val="28"/>
          <w:szCs w:val="28"/>
        </w:rPr>
      </w:pPr>
      <w:r w:rsidRPr="00633D7B">
        <w:rPr>
          <w:i/>
          <w:sz w:val="28"/>
          <w:szCs w:val="28"/>
        </w:rPr>
        <w:t>Тема 3</w:t>
      </w:r>
      <w:r w:rsidRPr="00633D7B">
        <w:rPr>
          <w:sz w:val="28"/>
          <w:szCs w:val="28"/>
        </w:rPr>
        <w:t xml:space="preserve">. </w:t>
      </w:r>
      <w:r w:rsidRPr="00633D7B">
        <w:rPr>
          <w:i/>
          <w:sz w:val="28"/>
          <w:szCs w:val="28"/>
        </w:rPr>
        <w:t>Оцінювання кредитоспроможності позичальника.</w:t>
      </w:r>
    </w:p>
    <w:p w:rsidR="009B629D" w:rsidRPr="00633D7B" w:rsidRDefault="00D86C6B">
      <w:pPr>
        <w:ind w:firstLine="720"/>
        <w:jc w:val="both"/>
        <w:rPr>
          <w:sz w:val="28"/>
          <w:szCs w:val="28"/>
        </w:rPr>
      </w:pPr>
      <w:r w:rsidRPr="00633D7B">
        <w:rPr>
          <w:sz w:val="28"/>
          <w:szCs w:val="28"/>
        </w:rPr>
        <w:t xml:space="preserve">Кредитоспроможність позичальника та основні джерела інформації для її визначення: загальні уявлення про клієнта, аналіз фінансового ста ну клієнта, аналіз ефективності кредитного проекту. Якісні критерії корисності інформації та їх використання в економічному аналізі. Фінансові показники оцінки кредитоспроможності потенційних позичальників (платоспроможність, фінансова </w:t>
      </w:r>
      <w:r w:rsidRPr="00633D7B">
        <w:rPr>
          <w:sz w:val="28"/>
          <w:szCs w:val="28"/>
        </w:rPr>
        <w:lastRenderedPageBreak/>
        <w:t>стійкість, обороти за рахунками, склад та динаміка дебіторської/кредиторської заборгованості, собівартість продукції, обсяг реалізації, прибутки та збитки, рентабельність, кредитна історія). Показники оцінки кредитоспроможності юридичних осіб. Класифікація позичальників за результатами оцінки їх фінансового стану з урахуванням забезпечення за кредитними операціями. Показники оцінки кредитоспроможності фізичних осіб. Мета та сутність аналізу фінансового стану потенційного позичальника.</w:t>
      </w:r>
    </w:p>
    <w:p w:rsidR="009B629D" w:rsidRPr="00633D7B" w:rsidRDefault="00D86C6B">
      <w:pPr>
        <w:tabs>
          <w:tab w:val="left" w:pos="709"/>
        </w:tabs>
        <w:jc w:val="both"/>
        <w:rPr>
          <w:i/>
          <w:sz w:val="28"/>
          <w:szCs w:val="28"/>
        </w:rPr>
      </w:pPr>
      <w:r w:rsidRPr="00633D7B">
        <w:rPr>
          <w:i/>
          <w:sz w:val="28"/>
          <w:szCs w:val="28"/>
        </w:rPr>
        <w:tab/>
        <w:t>Тема 4</w:t>
      </w:r>
      <w:r w:rsidRPr="00633D7B">
        <w:rPr>
          <w:sz w:val="28"/>
          <w:szCs w:val="28"/>
        </w:rPr>
        <w:t>.</w:t>
      </w:r>
      <w:r w:rsidRPr="00633D7B">
        <w:rPr>
          <w:b/>
          <w:sz w:val="28"/>
          <w:szCs w:val="28"/>
        </w:rPr>
        <w:t xml:space="preserve"> </w:t>
      </w:r>
      <w:r w:rsidRPr="00633D7B">
        <w:rPr>
          <w:i/>
          <w:sz w:val="28"/>
          <w:szCs w:val="28"/>
        </w:rPr>
        <w:t>Особливості організації кредитного процесу в окремих галузях економіки.</w:t>
      </w:r>
    </w:p>
    <w:p w:rsidR="009B629D" w:rsidRPr="00633D7B" w:rsidRDefault="00D86C6B">
      <w:pPr>
        <w:ind w:right="266" w:firstLine="720"/>
        <w:jc w:val="both"/>
        <w:rPr>
          <w:sz w:val="28"/>
          <w:szCs w:val="28"/>
        </w:rPr>
      </w:pPr>
      <w:r w:rsidRPr="00633D7B">
        <w:rPr>
          <w:sz w:val="28"/>
          <w:szCs w:val="28"/>
        </w:rPr>
        <w:t>Роль кредиту в розвитку окремих галузях економіки. Основні особливості кредитування. Система пільгового кредитування в Україні. Основні види організації фінансування. Кредитування підприємств АПК як суб’єкт кредитних відносин. Державна кредитна підтримка виробників аграрної      сфери. Особливості банківського кредитування  сільгоспвиробників. Кредитування торговельних підприємств. Особливості надання й погашення окремих видів  банківських кредитів. Банк як суб’єкт лізингового кредиту. Ломбардний кредит (</w:t>
      </w:r>
      <w:proofErr w:type="spellStart"/>
      <w:r w:rsidRPr="00633D7B">
        <w:rPr>
          <w:sz w:val="28"/>
          <w:szCs w:val="28"/>
        </w:rPr>
        <w:t>кредит</w:t>
      </w:r>
      <w:proofErr w:type="spellEnd"/>
      <w:r w:rsidRPr="00633D7B">
        <w:rPr>
          <w:sz w:val="28"/>
          <w:szCs w:val="28"/>
        </w:rPr>
        <w:t xml:space="preserve"> під заставу цінних паперів). Іпотечний кредит. </w:t>
      </w:r>
      <w:proofErr w:type="spellStart"/>
      <w:r w:rsidRPr="00633D7B">
        <w:rPr>
          <w:sz w:val="28"/>
          <w:szCs w:val="28"/>
        </w:rPr>
        <w:t>Консорціумний</w:t>
      </w:r>
      <w:proofErr w:type="spellEnd"/>
      <w:r w:rsidRPr="00633D7B">
        <w:rPr>
          <w:sz w:val="28"/>
          <w:szCs w:val="28"/>
        </w:rPr>
        <w:t xml:space="preserve"> кредит. Факторинговий кредит. Кредити банків, пов’язані з вексельним обігом. Контокорентний кредит.</w:t>
      </w:r>
    </w:p>
    <w:p w:rsidR="009B629D" w:rsidRPr="00633D7B" w:rsidRDefault="00D86C6B">
      <w:pPr>
        <w:ind w:firstLine="720"/>
        <w:rPr>
          <w:sz w:val="28"/>
          <w:szCs w:val="28"/>
        </w:rPr>
      </w:pPr>
      <w:r w:rsidRPr="00633D7B">
        <w:rPr>
          <w:i/>
          <w:sz w:val="28"/>
          <w:szCs w:val="28"/>
        </w:rPr>
        <w:t>Тема 5</w:t>
      </w:r>
      <w:r w:rsidRPr="00633D7B">
        <w:rPr>
          <w:sz w:val="28"/>
          <w:szCs w:val="28"/>
        </w:rPr>
        <w:t>.</w:t>
      </w:r>
      <w:r w:rsidRPr="00633D7B">
        <w:rPr>
          <w:i/>
          <w:sz w:val="28"/>
          <w:szCs w:val="28"/>
        </w:rPr>
        <w:t xml:space="preserve"> Особливості кредитування фізичних осіб.</w:t>
      </w:r>
    </w:p>
    <w:p w:rsidR="009B629D" w:rsidRPr="00633D7B" w:rsidRDefault="00D86C6B">
      <w:pPr>
        <w:ind w:firstLine="709"/>
        <w:jc w:val="both"/>
        <w:rPr>
          <w:sz w:val="28"/>
          <w:szCs w:val="28"/>
        </w:rPr>
      </w:pPr>
      <w:r w:rsidRPr="00633D7B">
        <w:rPr>
          <w:sz w:val="28"/>
          <w:szCs w:val="28"/>
        </w:rPr>
        <w:t>Сутність та поняття банківського кредитування фізичних осіб. Напрями банківського кредитування фізичних осіб. Види задоволення потреб у банківському кредиті фізичних осіб. Поняття споживчих кредитів. Суб’єкти та об’єкти кредитування. Особливості споживчого кредитування. Класифікація банківського споживчого кредиту. Види банківських споживчих кредитів. Умови банківського споживчого кредитування. Передумови, що визначають розмір споживчого кредиту. Пакет документів для отримання кредиту на поточні потреби. Об’єкти кредитування капітальних витрат. Граничний строк освоєння кредиту. Обов’язкові умови надання довгострокового споживчого кредиту. Процес споживчого кредитування. Порядок прийняття рішення банком про видачу кредиту для фізичних осіб. Вимоги до забезпеч</w:t>
      </w:r>
      <w:r w:rsidR="009B4CA4">
        <w:rPr>
          <w:sz w:val="28"/>
          <w:szCs w:val="28"/>
        </w:rPr>
        <w:t>ення кредиту. Пр</w:t>
      </w:r>
      <w:r w:rsidRPr="00633D7B">
        <w:rPr>
          <w:sz w:val="28"/>
          <w:szCs w:val="28"/>
        </w:rPr>
        <w:t xml:space="preserve">авила укладання договору про надання споживчого кредиту та його зміст. Особливості банківського регулювання та нагляду у сфері споживчого кредитування. Закон України «Про захист прав споживачів». Права та обов’язки </w:t>
      </w:r>
      <w:proofErr w:type="spellStart"/>
      <w:r w:rsidRPr="00633D7B">
        <w:rPr>
          <w:sz w:val="28"/>
          <w:szCs w:val="28"/>
        </w:rPr>
        <w:t>кредитодавця</w:t>
      </w:r>
      <w:proofErr w:type="spellEnd"/>
      <w:r w:rsidRPr="00633D7B">
        <w:rPr>
          <w:sz w:val="28"/>
          <w:szCs w:val="28"/>
        </w:rPr>
        <w:t xml:space="preserve"> та позичальника.</w:t>
      </w:r>
    </w:p>
    <w:p w:rsidR="009B629D" w:rsidRPr="00633D7B" w:rsidRDefault="00D86C6B">
      <w:pPr>
        <w:ind w:firstLine="709"/>
        <w:jc w:val="both"/>
        <w:rPr>
          <w:sz w:val="28"/>
          <w:szCs w:val="28"/>
        </w:rPr>
      </w:pPr>
      <w:r w:rsidRPr="00633D7B">
        <w:rPr>
          <w:b/>
          <w:sz w:val="28"/>
          <w:szCs w:val="28"/>
        </w:rPr>
        <w:t>Змістовний модуль 3. Моніторинг кредитного ризику та кредитного портфеля банку. Формування резерву та управління кредитним портфелем банку</w:t>
      </w:r>
    </w:p>
    <w:p w:rsidR="009B629D" w:rsidRPr="00633D7B" w:rsidRDefault="00D86C6B">
      <w:pPr>
        <w:ind w:firstLine="720"/>
        <w:rPr>
          <w:sz w:val="28"/>
          <w:szCs w:val="28"/>
        </w:rPr>
      </w:pPr>
      <w:r w:rsidRPr="00633D7B">
        <w:rPr>
          <w:i/>
          <w:sz w:val="28"/>
          <w:szCs w:val="28"/>
        </w:rPr>
        <w:t>Тема 6</w:t>
      </w:r>
      <w:r w:rsidRPr="00633D7B">
        <w:rPr>
          <w:sz w:val="28"/>
          <w:szCs w:val="28"/>
        </w:rPr>
        <w:t xml:space="preserve">. </w:t>
      </w:r>
      <w:r w:rsidRPr="00633D7B">
        <w:rPr>
          <w:i/>
          <w:sz w:val="28"/>
          <w:szCs w:val="28"/>
        </w:rPr>
        <w:t>Моніторинг кредитного ризику.</w:t>
      </w:r>
    </w:p>
    <w:p w:rsidR="009B629D" w:rsidRPr="00633D7B" w:rsidRDefault="00D86C6B">
      <w:pPr>
        <w:ind w:firstLine="709"/>
        <w:jc w:val="both"/>
        <w:rPr>
          <w:sz w:val="28"/>
          <w:szCs w:val="28"/>
        </w:rPr>
      </w:pPr>
      <w:r w:rsidRPr="00633D7B">
        <w:rPr>
          <w:sz w:val="28"/>
          <w:szCs w:val="28"/>
        </w:rPr>
        <w:t>Кредитний моніторинг та його роль в системі управління кредитним ризиком. Сутність та поняття кредитного моніторингу. Поняття «банківський кредитний моніторинг». Призначення та принципи кредитного моніторингу. Основна мета кредитного моніторингу. Сутність та поняття моніторинг кредитного ризику. Основні напрями та шляхи реалізації кредитного моніторингу. Моделі процесу моніторингу кредитного ризику. Сутність та поняття кредитного ризику. Система управління кредитним ризиком. Стратегія кредитного ризику. Елементи</w:t>
      </w:r>
      <w:r w:rsidRPr="00633D7B">
        <w:rPr>
          <w:sz w:val="28"/>
          <w:szCs w:val="28"/>
        </w:rPr>
        <w:tab/>
        <w:t>ефективної</w:t>
      </w:r>
      <w:r w:rsidRPr="00633D7B">
        <w:rPr>
          <w:sz w:val="28"/>
          <w:szCs w:val="28"/>
        </w:rPr>
        <w:tab/>
        <w:t xml:space="preserve">системи </w:t>
      </w:r>
      <w:r w:rsidRPr="00633D7B">
        <w:rPr>
          <w:sz w:val="28"/>
          <w:szCs w:val="28"/>
        </w:rPr>
        <w:lastRenderedPageBreak/>
        <w:t>управління ризиками</w:t>
      </w:r>
      <w:r w:rsidRPr="00633D7B">
        <w:rPr>
          <w:sz w:val="28"/>
          <w:szCs w:val="28"/>
        </w:rPr>
        <w:tab/>
        <w:t xml:space="preserve"> за методичними рекомендаціями НБУ. Критерії оцінки та якісні показники кредитного ризику. Склад індивідуального кредитного ризику. . Склад портфельного кредитного ризику. Організаційне забезпечення управління кредитним ризиком  банку. Сутність та поняття процесу управління ризиками.  Методи управління кредитним ризиком та їх зміст. Методи управління ризиком на рівні окремого кредиту. Перелік методів управління кредитним ризиком на рівні окремого кредиту. Склад та характеристика методів управління кредитним ризиком на рівні кредитного портфеля. Формування резервів для відшкодування втрат за кредитними операціями. </w:t>
      </w:r>
      <w:proofErr w:type="spellStart"/>
      <w:r w:rsidRPr="00633D7B">
        <w:rPr>
          <w:sz w:val="28"/>
          <w:szCs w:val="28"/>
        </w:rPr>
        <w:t>Сек’юритизація</w:t>
      </w:r>
      <w:proofErr w:type="spellEnd"/>
      <w:r w:rsidRPr="00633D7B">
        <w:rPr>
          <w:sz w:val="28"/>
          <w:szCs w:val="28"/>
        </w:rPr>
        <w:t>. Страхування кредитних операцій. Заходи спрямовані</w:t>
      </w:r>
      <w:r w:rsidRPr="00633D7B">
        <w:rPr>
          <w:sz w:val="28"/>
          <w:szCs w:val="28"/>
        </w:rPr>
        <w:tab/>
        <w:t>на мінімізацію втрат від  кредитного ризику. Нормативи НБУ для оцінки й обмеження кредитного ризику. Вивчення й оцінка якості сукупних активів банку. Оперативність у стягненні боргу. Визначення кредитної політики банку. Підтримка оптимальної структури кредитного портфеля. Застосування технології STOP LOSS. Визначення рівня непокритого кредитного ризику. Проведення ефективної цінової політики. Робота з проблемними кредитами. Визначення рівня кредитного ризику.</w:t>
      </w:r>
    </w:p>
    <w:p w:rsidR="009B629D" w:rsidRPr="00633D7B" w:rsidRDefault="00D86C6B">
      <w:pPr>
        <w:ind w:firstLine="720"/>
        <w:rPr>
          <w:sz w:val="28"/>
          <w:szCs w:val="28"/>
        </w:rPr>
      </w:pPr>
      <w:r w:rsidRPr="00633D7B">
        <w:rPr>
          <w:i/>
          <w:sz w:val="28"/>
          <w:szCs w:val="28"/>
        </w:rPr>
        <w:t>Тема 7</w:t>
      </w:r>
      <w:r w:rsidRPr="00633D7B">
        <w:rPr>
          <w:sz w:val="28"/>
          <w:szCs w:val="28"/>
        </w:rPr>
        <w:t>.</w:t>
      </w:r>
      <w:r w:rsidRPr="00633D7B">
        <w:rPr>
          <w:b/>
          <w:sz w:val="28"/>
          <w:szCs w:val="28"/>
        </w:rPr>
        <w:t xml:space="preserve"> </w:t>
      </w:r>
      <w:r w:rsidRPr="00633D7B">
        <w:rPr>
          <w:i/>
          <w:sz w:val="28"/>
          <w:szCs w:val="28"/>
        </w:rPr>
        <w:t>Моніторинг кредитного портфеля банку.</w:t>
      </w:r>
    </w:p>
    <w:p w:rsidR="009B629D" w:rsidRPr="00633D7B" w:rsidRDefault="00D86C6B">
      <w:pPr>
        <w:pBdr>
          <w:top w:val="nil"/>
          <w:left w:val="nil"/>
          <w:bottom w:val="nil"/>
          <w:right w:val="nil"/>
          <w:between w:val="nil"/>
        </w:pBdr>
        <w:ind w:firstLine="709"/>
        <w:jc w:val="both"/>
        <w:rPr>
          <w:color w:val="000000"/>
          <w:sz w:val="28"/>
          <w:szCs w:val="28"/>
        </w:rPr>
      </w:pPr>
      <w:r w:rsidRPr="00633D7B">
        <w:rPr>
          <w:color w:val="000000"/>
          <w:sz w:val="28"/>
          <w:szCs w:val="28"/>
        </w:rPr>
        <w:t xml:space="preserve">Сутність та поняття кредитного портфеля банку. Склад кредитного портфеля. Характеристики банківського кредитного портфеля. Параметри, що впливають на розмір і структуру кредитного портфеля    банку. Класифікація (структурування) кредитного портфеля. Критерії класифікації кредитного портфеля банку. Послідовність етапів класифікації кредитного портфеля банку з метою формування резервів для відшкодування можливих втрат за активними операціями.  Аналіз складу та якості кредитного портфеля банку. Аналіз структури та динаміки кредитного портфеля. Показники оцінки якості кредитного портфеля з погляду кредитного ризику. Аналіз якості кредитного портфеля банку. Економічні чинники </w:t>
      </w:r>
      <w:proofErr w:type="spellStart"/>
      <w:r w:rsidRPr="00633D7B">
        <w:rPr>
          <w:color w:val="000000"/>
          <w:sz w:val="28"/>
          <w:szCs w:val="28"/>
        </w:rPr>
        <w:t>рівеня</w:t>
      </w:r>
      <w:proofErr w:type="spellEnd"/>
      <w:r w:rsidRPr="00633D7B">
        <w:rPr>
          <w:color w:val="000000"/>
          <w:sz w:val="28"/>
          <w:szCs w:val="28"/>
        </w:rPr>
        <w:t xml:space="preserve"> дохідності кредитного портфеля банку.</w:t>
      </w:r>
    </w:p>
    <w:p w:rsidR="009B629D" w:rsidRPr="00633D7B" w:rsidRDefault="00D86C6B">
      <w:pPr>
        <w:ind w:firstLine="720"/>
        <w:rPr>
          <w:sz w:val="28"/>
          <w:szCs w:val="28"/>
        </w:rPr>
      </w:pPr>
      <w:r w:rsidRPr="00633D7B">
        <w:rPr>
          <w:i/>
          <w:sz w:val="28"/>
          <w:szCs w:val="28"/>
        </w:rPr>
        <w:t>Тема 8</w:t>
      </w:r>
      <w:r w:rsidRPr="00633D7B">
        <w:rPr>
          <w:sz w:val="28"/>
          <w:szCs w:val="28"/>
        </w:rPr>
        <w:t>.</w:t>
      </w:r>
      <w:r w:rsidRPr="00633D7B">
        <w:rPr>
          <w:b/>
          <w:sz w:val="28"/>
          <w:szCs w:val="28"/>
        </w:rPr>
        <w:t xml:space="preserve"> </w:t>
      </w:r>
      <w:r w:rsidRPr="00633D7B">
        <w:rPr>
          <w:i/>
          <w:sz w:val="28"/>
          <w:szCs w:val="28"/>
        </w:rPr>
        <w:t>Формування та використання банками резерву за кредитами.</w:t>
      </w:r>
    </w:p>
    <w:p w:rsidR="009B629D" w:rsidRPr="00633D7B" w:rsidRDefault="00D86C6B">
      <w:pPr>
        <w:pBdr>
          <w:top w:val="nil"/>
          <w:left w:val="nil"/>
          <w:bottom w:val="nil"/>
          <w:right w:val="nil"/>
          <w:between w:val="nil"/>
        </w:pBdr>
        <w:ind w:firstLine="709"/>
        <w:jc w:val="both"/>
        <w:rPr>
          <w:color w:val="000000"/>
          <w:sz w:val="28"/>
          <w:szCs w:val="28"/>
        </w:rPr>
      </w:pPr>
      <w:r w:rsidRPr="00633D7B">
        <w:rPr>
          <w:color w:val="000000"/>
          <w:sz w:val="28"/>
          <w:szCs w:val="28"/>
        </w:rPr>
        <w:t xml:space="preserve">Диференціація активів з метою формування резервів. Необхідність формування резерву за активними банківськими операціями. Види резервів та фінансових активів. Вимоги до формування резерву за кредитами. Поняття «кредитна операція». Балансові рахунки формування резервів за кредитами. Формули </w:t>
      </w:r>
      <w:proofErr w:type="spellStart"/>
      <w:r w:rsidRPr="00633D7B">
        <w:rPr>
          <w:color w:val="000000"/>
          <w:sz w:val="28"/>
          <w:szCs w:val="28"/>
        </w:rPr>
        <w:t>розрахування</w:t>
      </w:r>
      <w:proofErr w:type="spellEnd"/>
      <w:r w:rsidRPr="00633D7B">
        <w:rPr>
          <w:color w:val="000000"/>
          <w:sz w:val="28"/>
          <w:szCs w:val="28"/>
        </w:rPr>
        <w:t xml:space="preserve"> розмірів резервів. Загальний порядок оцінювання ризику. Категорія якості активу. Характеристика ризику. Фактори, які  враховують під час визначення показника ризику активу. Визначення показника ризику кредиту, наданого юридичній особі (крім банку та бюджетної установи). Визначення класу боржника–юридичної особи згідно з відповідними рекомендаціями НБУ. Визначення стану обслуговування боргу. Класифікація кредиту, наданого боржнику – юридичній особі за категоріями якості. Визначення показника ризику кредиту. Визначення показника ризику кредиту, наданого фізичній особі. Кількісні та якісні показники. Визначення класу боржника-фізичної особи за результатами оцінювання його фінансового стану. Визначення стану обслуговування боргу. Критерії врахування забезпечення за кредитними операціями під час розрахунку резерву. Класифікація кредиту та визначення показника ризику кредиту, наданого боржнику-фізичній особі. Коефіцієнти ліквідності забезпечення. </w:t>
      </w:r>
    </w:p>
    <w:p w:rsidR="009B629D" w:rsidRPr="00633D7B" w:rsidRDefault="00D86C6B">
      <w:pPr>
        <w:ind w:firstLine="720"/>
        <w:rPr>
          <w:sz w:val="28"/>
          <w:szCs w:val="28"/>
        </w:rPr>
      </w:pPr>
      <w:r w:rsidRPr="00633D7B">
        <w:rPr>
          <w:i/>
          <w:sz w:val="28"/>
          <w:szCs w:val="28"/>
        </w:rPr>
        <w:lastRenderedPageBreak/>
        <w:t>Тема 9</w:t>
      </w:r>
      <w:r w:rsidRPr="00633D7B">
        <w:rPr>
          <w:sz w:val="28"/>
          <w:szCs w:val="28"/>
        </w:rPr>
        <w:t>.</w:t>
      </w:r>
      <w:r w:rsidRPr="00633D7B">
        <w:rPr>
          <w:b/>
          <w:sz w:val="28"/>
          <w:szCs w:val="28"/>
        </w:rPr>
        <w:t xml:space="preserve"> </w:t>
      </w:r>
      <w:r w:rsidRPr="00633D7B">
        <w:rPr>
          <w:i/>
          <w:sz w:val="28"/>
          <w:szCs w:val="28"/>
        </w:rPr>
        <w:t>Управління проблемними кредитами банку.</w:t>
      </w:r>
    </w:p>
    <w:p w:rsidR="009B629D" w:rsidRPr="00633D7B" w:rsidRDefault="00D86C6B">
      <w:pPr>
        <w:pBdr>
          <w:top w:val="nil"/>
          <w:left w:val="nil"/>
          <w:bottom w:val="nil"/>
          <w:right w:val="nil"/>
          <w:between w:val="nil"/>
        </w:pBdr>
        <w:ind w:firstLine="709"/>
        <w:jc w:val="both"/>
        <w:rPr>
          <w:color w:val="000000"/>
          <w:sz w:val="28"/>
          <w:szCs w:val="28"/>
        </w:rPr>
      </w:pPr>
      <w:r w:rsidRPr="00633D7B">
        <w:rPr>
          <w:color w:val="000000"/>
          <w:sz w:val="28"/>
          <w:szCs w:val="28"/>
        </w:rPr>
        <w:t>Сутність поняття «проблемний кредит». Поняття «прострочені кредити». Групування ознак проблемності кредиту, що виявлені за результатами моніторингу діяльності позичальників.   Причини та наслідки виникнення проблемних кредитів. Групування причин виникнення проблемних кредитів. Категорії позичальників-фізичних осіб та їх характерні особливості поведінки, які вчасно не повертають отримані у банку кредити.  Проблемна кредитна заборгованість та критерії її ідентифікації. Основні визначення поняття «проблемна кредитна заборгованість». Склад та критерії класифікації проблемної кредитної заборгованості. Організація управління проблемною кредитною заборгованістю. Процес контролю за конкретною кредитною операцією. Система управління проблемною заборгованістю передбачає функціонально взаємопов’язані елементи. Фази, з яких складається робота банку з проблемними кредитами. Основні заходи впливу на скорочення проблемної кредитної заборгованості банків. Методи управління проблемними кредитами. Внутрішньобанківські методи управління проблемними кредитами. Змістова характеристика реструктуризації. Характеристика способів реструктуризації проблемної кредитної заборгованості. Правовий порядок здійснення претензійно-позовної роботи банку з проблемними кредитами.</w:t>
      </w:r>
    </w:p>
    <w:p w:rsidR="009B629D" w:rsidRPr="00633D7B" w:rsidRDefault="00D86C6B">
      <w:pPr>
        <w:ind w:firstLine="720"/>
        <w:jc w:val="both"/>
        <w:rPr>
          <w:sz w:val="28"/>
          <w:szCs w:val="28"/>
        </w:rPr>
      </w:pPr>
      <w:r w:rsidRPr="00633D7B">
        <w:rPr>
          <w:i/>
          <w:sz w:val="28"/>
          <w:szCs w:val="28"/>
        </w:rPr>
        <w:t>Тема 10</w:t>
      </w:r>
      <w:r w:rsidRPr="00633D7B">
        <w:rPr>
          <w:sz w:val="28"/>
          <w:szCs w:val="28"/>
        </w:rPr>
        <w:t>.</w:t>
      </w:r>
      <w:r w:rsidRPr="00633D7B">
        <w:rPr>
          <w:b/>
          <w:sz w:val="28"/>
          <w:szCs w:val="28"/>
        </w:rPr>
        <w:t xml:space="preserve"> </w:t>
      </w:r>
      <w:r w:rsidRPr="00633D7B">
        <w:rPr>
          <w:i/>
          <w:sz w:val="28"/>
          <w:szCs w:val="28"/>
        </w:rPr>
        <w:t>Стратегічне управління кредитним портфелем банку</w:t>
      </w:r>
      <w:r w:rsidRPr="00633D7B">
        <w:rPr>
          <w:sz w:val="28"/>
          <w:szCs w:val="28"/>
        </w:rPr>
        <w:t>.</w:t>
      </w:r>
    </w:p>
    <w:p w:rsidR="009B629D" w:rsidRPr="00633D7B" w:rsidRDefault="00D86C6B">
      <w:pPr>
        <w:ind w:firstLine="709"/>
        <w:jc w:val="both"/>
        <w:rPr>
          <w:sz w:val="28"/>
          <w:szCs w:val="28"/>
        </w:rPr>
      </w:pPr>
      <w:r w:rsidRPr="00633D7B">
        <w:rPr>
          <w:sz w:val="28"/>
          <w:szCs w:val="28"/>
        </w:rPr>
        <w:t xml:space="preserve">Кредитна політика та її методичне забезпечення. Змістова характеристика кредитної політики. Внутрішня структура кредитної політики банку. Типи кредитної політики та їх основні ознаки та особливості. </w:t>
      </w:r>
      <w:proofErr w:type="spellStart"/>
      <w:r w:rsidRPr="00633D7B">
        <w:rPr>
          <w:sz w:val="28"/>
          <w:szCs w:val="28"/>
        </w:rPr>
        <w:t>Піроритети</w:t>
      </w:r>
      <w:proofErr w:type="spellEnd"/>
      <w:r w:rsidRPr="00633D7B">
        <w:rPr>
          <w:sz w:val="28"/>
          <w:szCs w:val="28"/>
        </w:rPr>
        <w:t xml:space="preserve"> в розробці кредитної політики. Основні напрями кредитної діяльності банку, які розкриває кредитна політика банку. Мета розробки кредитної політики. Основні етапи розроблення кредитної політики. Стратегія формування кредитного портфеля банку. Основні завдання стратегії формування кредитного портфеля банку. Фактори, які впливають на вибір стратегії формування структури кредитного портфеля банку. Показники ефективності реалізації кредитної політики банку. </w:t>
      </w:r>
    </w:p>
    <w:p w:rsidR="009B629D" w:rsidRPr="00633D7B" w:rsidRDefault="00D86C6B">
      <w:pPr>
        <w:pStyle w:val="1"/>
        <w:spacing w:before="120" w:after="120"/>
        <w:ind w:left="0" w:right="0"/>
      </w:pPr>
      <w:r w:rsidRPr="00633D7B">
        <w:t xml:space="preserve">4. Структура навчальної дисципліни </w:t>
      </w:r>
    </w:p>
    <w:tbl>
      <w:tblPr>
        <w:tblStyle w:val="af9"/>
        <w:tblW w:w="10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4"/>
        <w:gridCol w:w="5974"/>
        <w:gridCol w:w="851"/>
        <w:gridCol w:w="709"/>
        <w:gridCol w:w="1419"/>
        <w:gridCol w:w="13"/>
      </w:tblGrid>
      <w:tr w:rsidR="009B629D" w:rsidRPr="00633D7B">
        <w:trPr>
          <w:gridAfter w:val="1"/>
          <w:wAfter w:w="13" w:type="dxa"/>
          <w:trHeight w:val="488"/>
        </w:trPr>
        <w:tc>
          <w:tcPr>
            <w:tcW w:w="1534" w:type="dxa"/>
            <w:vMerge w:val="restart"/>
          </w:tcPr>
          <w:p w:rsidR="009B629D" w:rsidRPr="00633D7B" w:rsidRDefault="00D86C6B">
            <w:pPr>
              <w:jc w:val="center"/>
              <w:rPr>
                <w:rFonts w:ascii="Times New Roman" w:hAnsi="Times New Roman" w:cs="Times New Roman"/>
                <w:b/>
                <w:sz w:val="24"/>
                <w:szCs w:val="24"/>
              </w:rPr>
            </w:pPr>
            <w:r w:rsidRPr="00633D7B">
              <w:rPr>
                <w:rFonts w:ascii="Times New Roman" w:hAnsi="Times New Roman" w:cs="Times New Roman"/>
                <w:b/>
                <w:sz w:val="24"/>
                <w:szCs w:val="24"/>
              </w:rPr>
              <w:t>Вид заняття / роботи</w:t>
            </w:r>
          </w:p>
        </w:tc>
        <w:tc>
          <w:tcPr>
            <w:tcW w:w="5974" w:type="dxa"/>
            <w:vMerge w:val="restart"/>
            <w:vAlign w:val="center"/>
          </w:tcPr>
          <w:p w:rsidR="009B629D" w:rsidRPr="00633D7B" w:rsidRDefault="00D86C6B">
            <w:pPr>
              <w:jc w:val="center"/>
              <w:rPr>
                <w:rFonts w:ascii="Times New Roman" w:hAnsi="Times New Roman" w:cs="Times New Roman"/>
                <w:b/>
                <w:sz w:val="24"/>
                <w:szCs w:val="24"/>
              </w:rPr>
            </w:pPr>
            <w:r w:rsidRPr="00633D7B">
              <w:rPr>
                <w:rFonts w:ascii="Times New Roman" w:hAnsi="Times New Roman" w:cs="Times New Roman"/>
                <w:b/>
                <w:sz w:val="24"/>
                <w:szCs w:val="24"/>
              </w:rPr>
              <w:t>Назва теми*</w:t>
            </w:r>
          </w:p>
        </w:tc>
        <w:tc>
          <w:tcPr>
            <w:tcW w:w="1560" w:type="dxa"/>
            <w:gridSpan w:val="2"/>
          </w:tcPr>
          <w:p w:rsidR="009B629D" w:rsidRPr="00633D7B" w:rsidRDefault="00D86C6B">
            <w:pPr>
              <w:jc w:val="center"/>
              <w:rPr>
                <w:rFonts w:ascii="Times New Roman" w:hAnsi="Times New Roman" w:cs="Times New Roman"/>
                <w:b/>
                <w:sz w:val="24"/>
                <w:szCs w:val="24"/>
              </w:rPr>
            </w:pPr>
            <w:r w:rsidRPr="00633D7B">
              <w:rPr>
                <w:rFonts w:ascii="Times New Roman" w:hAnsi="Times New Roman" w:cs="Times New Roman"/>
                <w:b/>
                <w:sz w:val="24"/>
                <w:szCs w:val="24"/>
              </w:rPr>
              <w:t>Кількість годин</w:t>
            </w:r>
          </w:p>
        </w:tc>
        <w:tc>
          <w:tcPr>
            <w:tcW w:w="1419" w:type="dxa"/>
            <w:vAlign w:val="center"/>
          </w:tcPr>
          <w:p w:rsidR="009B629D" w:rsidRPr="00633D7B" w:rsidRDefault="00D86C6B">
            <w:pPr>
              <w:jc w:val="center"/>
              <w:rPr>
                <w:rFonts w:ascii="Times New Roman" w:hAnsi="Times New Roman" w:cs="Times New Roman"/>
                <w:b/>
                <w:sz w:val="24"/>
                <w:szCs w:val="24"/>
              </w:rPr>
            </w:pPr>
            <w:r w:rsidRPr="00633D7B">
              <w:rPr>
                <w:rFonts w:ascii="Times New Roman" w:hAnsi="Times New Roman" w:cs="Times New Roman"/>
                <w:b/>
                <w:sz w:val="24"/>
                <w:szCs w:val="24"/>
              </w:rPr>
              <w:t>Згідно з розкладом</w:t>
            </w:r>
          </w:p>
        </w:tc>
      </w:tr>
      <w:tr w:rsidR="009B629D" w:rsidRPr="00633D7B">
        <w:trPr>
          <w:gridAfter w:val="1"/>
          <w:wAfter w:w="13" w:type="dxa"/>
        </w:trPr>
        <w:tc>
          <w:tcPr>
            <w:tcW w:w="1534" w:type="dxa"/>
            <w:vMerge/>
          </w:tcPr>
          <w:p w:rsidR="009B629D" w:rsidRPr="00633D7B" w:rsidRDefault="009B629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974" w:type="dxa"/>
            <w:vMerge/>
            <w:vAlign w:val="center"/>
          </w:tcPr>
          <w:p w:rsidR="009B629D" w:rsidRPr="00633D7B" w:rsidRDefault="009B629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851" w:type="dxa"/>
          </w:tcPr>
          <w:p w:rsidR="009B629D" w:rsidRPr="00633D7B" w:rsidRDefault="00D86C6B">
            <w:pPr>
              <w:jc w:val="center"/>
              <w:rPr>
                <w:rFonts w:ascii="Times New Roman" w:hAnsi="Times New Roman" w:cs="Times New Roman"/>
                <w:b/>
                <w:sz w:val="24"/>
                <w:szCs w:val="24"/>
              </w:rPr>
            </w:pPr>
            <w:r w:rsidRPr="00633D7B">
              <w:rPr>
                <w:rFonts w:ascii="Times New Roman" w:hAnsi="Times New Roman" w:cs="Times New Roman"/>
                <w:b/>
                <w:sz w:val="24"/>
                <w:szCs w:val="24"/>
              </w:rPr>
              <w:t>о/</w:t>
            </w:r>
            <w:proofErr w:type="spellStart"/>
            <w:r w:rsidRPr="00633D7B">
              <w:rPr>
                <w:rFonts w:ascii="Times New Roman" w:hAnsi="Times New Roman" w:cs="Times New Roman"/>
                <w:b/>
                <w:sz w:val="24"/>
                <w:szCs w:val="24"/>
              </w:rPr>
              <w:t>д.ф</w:t>
            </w:r>
            <w:proofErr w:type="spellEnd"/>
            <w:r w:rsidRPr="00633D7B">
              <w:rPr>
                <w:rFonts w:ascii="Times New Roman" w:hAnsi="Times New Roman" w:cs="Times New Roman"/>
                <w:b/>
                <w:sz w:val="24"/>
                <w:szCs w:val="24"/>
              </w:rPr>
              <w:t>.</w:t>
            </w:r>
          </w:p>
        </w:tc>
        <w:tc>
          <w:tcPr>
            <w:tcW w:w="709" w:type="dxa"/>
          </w:tcPr>
          <w:p w:rsidR="009B629D" w:rsidRPr="00633D7B" w:rsidRDefault="00D86C6B">
            <w:pPr>
              <w:jc w:val="center"/>
              <w:rPr>
                <w:rFonts w:ascii="Times New Roman" w:hAnsi="Times New Roman" w:cs="Times New Roman"/>
                <w:b/>
                <w:sz w:val="24"/>
                <w:szCs w:val="24"/>
              </w:rPr>
            </w:pPr>
            <w:proofErr w:type="spellStart"/>
            <w:r w:rsidRPr="00633D7B">
              <w:rPr>
                <w:rFonts w:ascii="Times New Roman" w:hAnsi="Times New Roman" w:cs="Times New Roman"/>
                <w:b/>
                <w:sz w:val="24"/>
                <w:szCs w:val="24"/>
              </w:rPr>
              <w:t>з.ф</w:t>
            </w:r>
            <w:proofErr w:type="spellEnd"/>
            <w:r w:rsidRPr="00633D7B">
              <w:rPr>
                <w:rFonts w:ascii="Times New Roman" w:hAnsi="Times New Roman" w:cs="Times New Roman"/>
                <w:b/>
                <w:sz w:val="24"/>
                <w:szCs w:val="24"/>
              </w:rPr>
              <w:t>.</w:t>
            </w:r>
          </w:p>
        </w:tc>
        <w:tc>
          <w:tcPr>
            <w:tcW w:w="1419" w:type="dxa"/>
          </w:tcPr>
          <w:p w:rsidR="009B629D" w:rsidRPr="00633D7B" w:rsidRDefault="009B629D">
            <w:pPr>
              <w:rPr>
                <w:rFonts w:ascii="Times New Roman" w:hAnsi="Times New Roman" w:cs="Times New Roman"/>
                <w:sz w:val="24"/>
                <w:szCs w:val="24"/>
              </w:rPr>
            </w:pP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1</w:t>
            </w:r>
          </w:p>
        </w:tc>
        <w:tc>
          <w:tcPr>
            <w:tcW w:w="5974"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3</w:t>
            </w:r>
          </w:p>
        </w:tc>
        <w:tc>
          <w:tcPr>
            <w:tcW w:w="70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4</w:t>
            </w:r>
          </w:p>
        </w:tc>
        <w:tc>
          <w:tcPr>
            <w:tcW w:w="141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5</w:t>
            </w:r>
          </w:p>
        </w:tc>
      </w:tr>
      <w:tr w:rsidR="009B629D" w:rsidRPr="00633D7B">
        <w:tc>
          <w:tcPr>
            <w:tcW w:w="10500" w:type="dxa"/>
            <w:gridSpan w:val="6"/>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Змістовий модуль 1. Теоретичні основи та організаційні засади банківського кредитування</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Лекція 1</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Економічна сутність, принципи та умови банківського кредитування</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70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w:t>
            </w:r>
          </w:p>
        </w:tc>
        <w:tc>
          <w:tcPr>
            <w:tcW w:w="1419" w:type="dxa"/>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тиждень 1</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Практичне заняття 1</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Економічна сутність, принципи та умови банківського кредитування</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709"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w:t>
            </w:r>
          </w:p>
        </w:tc>
        <w:tc>
          <w:tcPr>
            <w:tcW w:w="1419" w:type="dxa"/>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тиждень 1</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Лекція 2</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Організаційні засади банківського кредитування</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709"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w:t>
            </w:r>
          </w:p>
        </w:tc>
        <w:tc>
          <w:tcPr>
            <w:tcW w:w="1419" w:type="dxa"/>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тиждень 2</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Самостійна робота</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 xml:space="preserve">Тема 2. Банківське кредитування. </w:t>
            </w:r>
          </w:p>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Виконання, оформлення та здача на перевірку контрольної роботи 1 (КР 1) за темами 1-2</w:t>
            </w:r>
          </w:p>
        </w:tc>
        <w:tc>
          <w:tcPr>
            <w:tcW w:w="851" w:type="dxa"/>
            <w:vAlign w:val="center"/>
          </w:tcPr>
          <w:p w:rsidR="009B629D" w:rsidRPr="00633D7B" w:rsidRDefault="00D86C6B">
            <w:pPr>
              <w:jc w:val="center"/>
              <w:rPr>
                <w:rFonts w:ascii="Times New Roman" w:hAnsi="Times New Roman" w:cs="Times New Roman"/>
                <w:sz w:val="24"/>
                <w:szCs w:val="24"/>
                <w:highlight w:val="red"/>
              </w:rPr>
            </w:pPr>
            <w:r w:rsidRPr="00633D7B">
              <w:rPr>
                <w:rFonts w:ascii="Times New Roman" w:hAnsi="Times New Roman" w:cs="Times New Roman"/>
                <w:sz w:val="24"/>
                <w:szCs w:val="24"/>
              </w:rPr>
              <w:t>9</w:t>
            </w:r>
          </w:p>
        </w:tc>
        <w:tc>
          <w:tcPr>
            <w:tcW w:w="709" w:type="dxa"/>
            <w:vAlign w:val="center"/>
          </w:tcPr>
          <w:p w:rsidR="009B629D" w:rsidRPr="00633D7B" w:rsidRDefault="00D86C6B">
            <w:pPr>
              <w:jc w:val="center"/>
              <w:rPr>
                <w:rFonts w:ascii="Times New Roman" w:hAnsi="Times New Roman" w:cs="Times New Roman"/>
                <w:sz w:val="24"/>
                <w:szCs w:val="24"/>
                <w:highlight w:val="red"/>
              </w:rPr>
            </w:pPr>
            <w:r w:rsidRPr="00633D7B">
              <w:rPr>
                <w:rFonts w:ascii="Times New Roman" w:hAnsi="Times New Roman" w:cs="Times New Roman"/>
                <w:sz w:val="24"/>
                <w:szCs w:val="24"/>
              </w:rPr>
              <w:t>18</w:t>
            </w:r>
          </w:p>
        </w:tc>
        <w:tc>
          <w:tcPr>
            <w:tcW w:w="1419" w:type="dxa"/>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протягом 1-2 навчальних тижнів</w:t>
            </w:r>
          </w:p>
        </w:tc>
      </w:tr>
      <w:tr w:rsidR="009B629D" w:rsidRPr="00633D7B">
        <w:trPr>
          <w:gridAfter w:val="1"/>
          <w:wAfter w:w="13" w:type="dxa"/>
        </w:trPr>
        <w:tc>
          <w:tcPr>
            <w:tcW w:w="10487" w:type="dxa"/>
            <w:gridSpan w:val="5"/>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Змістовий модуль 2. Організація кредитного процесу банку</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lastRenderedPageBreak/>
              <w:t>1</w:t>
            </w:r>
          </w:p>
        </w:tc>
        <w:tc>
          <w:tcPr>
            <w:tcW w:w="5974"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3</w:t>
            </w:r>
          </w:p>
        </w:tc>
        <w:tc>
          <w:tcPr>
            <w:tcW w:w="70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4</w:t>
            </w:r>
          </w:p>
        </w:tc>
        <w:tc>
          <w:tcPr>
            <w:tcW w:w="141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5</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Лекція 3</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Оцінювання кредитоспроможності позичальника</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709" w:type="dxa"/>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1</w:t>
            </w:r>
          </w:p>
        </w:tc>
        <w:tc>
          <w:tcPr>
            <w:tcW w:w="1419" w:type="dxa"/>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тиждень 3</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Практичне заняття 2</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Організаційні засади банківського кредитування. Оцінювання кредитоспроможності позичальника</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70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w:t>
            </w:r>
          </w:p>
        </w:tc>
        <w:tc>
          <w:tcPr>
            <w:tcW w:w="141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i/>
                <w:sz w:val="24"/>
                <w:szCs w:val="24"/>
              </w:rPr>
              <w:t>тиждень 3</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Лекція 4</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Особливості організації кредитного процесу в окремих галузях економіки</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70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1</w:t>
            </w:r>
          </w:p>
        </w:tc>
        <w:tc>
          <w:tcPr>
            <w:tcW w:w="141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i/>
                <w:sz w:val="24"/>
                <w:szCs w:val="24"/>
              </w:rPr>
              <w:t>тиждень 4</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Лекція 5</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Особливості кредитування фізичних осіб</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70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w:t>
            </w:r>
          </w:p>
        </w:tc>
        <w:tc>
          <w:tcPr>
            <w:tcW w:w="1419" w:type="dxa"/>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тиждень 5</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Практичне</w:t>
            </w:r>
          </w:p>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заняття 3</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Особливості організації кредитного процесу в окремих галузях економіки. Особливості кредитування фізичних осіб</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70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w:t>
            </w:r>
          </w:p>
        </w:tc>
        <w:tc>
          <w:tcPr>
            <w:tcW w:w="1419" w:type="dxa"/>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тиждень 5</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Самостійна робота</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 xml:space="preserve">Тема 4. Банківське кредитування юридичних осіб. </w:t>
            </w:r>
          </w:p>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Виконання, оформлення та здача на перевірку контрольної роботи 2 (КР 2) за темами 3-5</w:t>
            </w:r>
          </w:p>
        </w:tc>
        <w:tc>
          <w:tcPr>
            <w:tcW w:w="851" w:type="dxa"/>
            <w:vAlign w:val="center"/>
          </w:tcPr>
          <w:p w:rsidR="009B629D" w:rsidRPr="00633D7B" w:rsidRDefault="00D86C6B">
            <w:pPr>
              <w:jc w:val="center"/>
              <w:rPr>
                <w:rFonts w:ascii="Times New Roman" w:hAnsi="Times New Roman" w:cs="Times New Roman"/>
                <w:sz w:val="24"/>
                <w:szCs w:val="24"/>
                <w:highlight w:val="red"/>
              </w:rPr>
            </w:pPr>
            <w:r w:rsidRPr="00633D7B">
              <w:rPr>
                <w:rFonts w:ascii="Times New Roman" w:hAnsi="Times New Roman" w:cs="Times New Roman"/>
                <w:sz w:val="24"/>
                <w:szCs w:val="24"/>
              </w:rPr>
              <w:t>9</w:t>
            </w:r>
          </w:p>
        </w:tc>
        <w:tc>
          <w:tcPr>
            <w:tcW w:w="709" w:type="dxa"/>
            <w:vAlign w:val="center"/>
          </w:tcPr>
          <w:p w:rsidR="009B629D" w:rsidRPr="00633D7B" w:rsidRDefault="00D86C6B">
            <w:pPr>
              <w:jc w:val="center"/>
              <w:rPr>
                <w:rFonts w:ascii="Times New Roman" w:hAnsi="Times New Roman" w:cs="Times New Roman"/>
                <w:sz w:val="24"/>
                <w:szCs w:val="24"/>
                <w:highlight w:val="red"/>
              </w:rPr>
            </w:pPr>
            <w:r w:rsidRPr="00633D7B">
              <w:rPr>
                <w:rFonts w:ascii="Times New Roman" w:hAnsi="Times New Roman" w:cs="Times New Roman"/>
                <w:sz w:val="24"/>
                <w:szCs w:val="24"/>
              </w:rPr>
              <w:t>18</w:t>
            </w:r>
          </w:p>
        </w:tc>
        <w:tc>
          <w:tcPr>
            <w:tcW w:w="1419" w:type="dxa"/>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протягом 3-5 навчальних тижнів</w:t>
            </w:r>
          </w:p>
        </w:tc>
      </w:tr>
      <w:tr w:rsidR="009B629D" w:rsidRPr="00633D7B">
        <w:trPr>
          <w:gridAfter w:val="1"/>
          <w:wAfter w:w="13" w:type="dxa"/>
        </w:trPr>
        <w:tc>
          <w:tcPr>
            <w:tcW w:w="10487" w:type="dxa"/>
            <w:gridSpan w:val="5"/>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Змістовий модуль 3. Моніторинг кредитного ризику та кредитного портфеля банку. Формування резерву та управління кредитним портфелем банку</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Лекція 6</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Моніторинг кредитного ризику</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70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w:t>
            </w:r>
          </w:p>
        </w:tc>
        <w:tc>
          <w:tcPr>
            <w:tcW w:w="141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i/>
                <w:sz w:val="24"/>
                <w:szCs w:val="24"/>
              </w:rPr>
              <w:t>тиждень 6</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Лекція 7</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Моніторинг кредитного портфеля банку</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70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w:t>
            </w:r>
          </w:p>
        </w:tc>
        <w:tc>
          <w:tcPr>
            <w:tcW w:w="1419" w:type="dxa"/>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тиждень 7</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Практичне заняття 4</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Моніторинг кредитного ризику. Моніторинг кредитного портфеля банку</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70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1</w:t>
            </w:r>
          </w:p>
        </w:tc>
        <w:tc>
          <w:tcPr>
            <w:tcW w:w="1419" w:type="dxa"/>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тиждень 7</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Лекція 8</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Формування та використання банками резерву за кредитами</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70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w:t>
            </w:r>
          </w:p>
        </w:tc>
        <w:tc>
          <w:tcPr>
            <w:tcW w:w="1419" w:type="dxa"/>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тиждень 8</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Лекція 9</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Управління проблемними кредитами банку</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709" w:type="dxa"/>
            <w:vAlign w:val="center"/>
          </w:tcPr>
          <w:p w:rsidR="009B629D" w:rsidRPr="00633D7B" w:rsidRDefault="009B629D">
            <w:pPr>
              <w:jc w:val="center"/>
              <w:rPr>
                <w:rFonts w:ascii="Times New Roman" w:hAnsi="Times New Roman" w:cs="Times New Roman"/>
                <w:sz w:val="24"/>
                <w:szCs w:val="24"/>
              </w:rPr>
            </w:pPr>
          </w:p>
        </w:tc>
        <w:tc>
          <w:tcPr>
            <w:tcW w:w="1419" w:type="dxa"/>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тиждень 9</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Практичне заняття 5</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Формування та використання банками резерву за кредитами. Управління проблемними кредитами банку</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70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1</w:t>
            </w:r>
          </w:p>
        </w:tc>
        <w:tc>
          <w:tcPr>
            <w:tcW w:w="1419" w:type="dxa"/>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тиждень 9</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Лекція 10</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Стратегічне управління кредитним портфелем</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70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w:t>
            </w:r>
          </w:p>
        </w:tc>
        <w:tc>
          <w:tcPr>
            <w:tcW w:w="1419" w:type="dxa"/>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тиждень 10</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Лекція 11</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Ефективності реалізації кредитної політики банку</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2</w:t>
            </w:r>
          </w:p>
        </w:tc>
        <w:tc>
          <w:tcPr>
            <w:tcW w:w="70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w:t>
            </w:r>
          </w:p>
        </w:tc>
        <w:tc>
          <w:tcPr>
            <w:tcW w:w="1419" w:type="dxa"/>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тиждень 11</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Самостійна робота</w:t>
            </w:r>
          </w:p>
        </w:tc>
        <w:tc>
          <w:tcPr>
            <w:tcW w:w="5974" w:type="dxa"/>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Тема 10. Управління кредитним портфелем банку</w:t>
            </w:r>
          </w:p>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Виконання, оформлення та здача на перевірку контрольної роботи 3 (КР 3) за темами 6-10</w:t>
            </w:r>
          </w:p>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Виконання, оформлення та здача на перевірку індивідуального практичного завдання (ІПЗ)</w:t>
            </w:r>
          </w:p>
        </w:tc>
        <w:tc>
          <w:tcPr>
            <w:tcW w:w="851" w:type="dxa"/>
            <w:vAlign w:val="center"/>
          </w:tcPr>
          <w:p w:rsidR="009B629D" w:rsidRPr="00633D7B" w:rsidRDefault="00D86C6B">
            <w:pPr>
              <w:jc w:val="center"/>
              <w:rPr>
                <w:rFonts w:ascii="Times New Roman" w:hAnsi="Times New Roman" w:cs="Times New Roman"/>
                <w:sz w:val="24"/>
                <w:szCs w:val="24"/>
                <w:highlight w:val="red"/>
              </w:rPr>
            </w:pPr>
            <w:r w:rsidRPr="00633D7B">
              <w:rPr>
                <w:rFonts w:ascii="Times New Roman" w:hAnsi="Times New Roman" w:cs="Times New Roman"/>
                <w:sz w:val="24"/>
                <w:szCs w:val="24"/>
              </w:rPr>
              <w:t>10</w:t>
            </w:r>
          </w:p>
        </w:tc>
        <w:tc>
          <w:tcPr>
            <w:tcW w:w="709" w:type="dxa"/>
            <w:vAlign w:val="center"/>
          </w:tcPr>
          <w:p w:rsidR="009B629D" w:rsidRPr="00633D7B" w:rsidRDefault="00D86C6B">
            <w:pPr>
              <w:jc w:val="center"/>
              <w:rPr>
                <w:rFonts w:ascii="Times New Roman" w:hAnsi="Times New Roman" w:cs="Times New Roman"/>
                <w:sz w:val="24"/>
                <w:szCs w:val="24"/>
                <w:highlight w:val="red"/>
              </w:rPr>
            </w:pPr>
            <w:r w:rsidRPr="00633D7B">
              <w:rPr>
                <w:rFonts w:ascii="Times New Roman" w:hAnsi="Times New Roman" w:cs="Times New Roman"/>
                <w:sz w:val="24"/>
                <w:szCs w:val="24"/>
              </w:rPr>
              <w:t>20</w:t>
            </w:r>
          </w:p>
        </w:tc>
        <w:tc>
          <w:tcPr>
            <w:tcW w:w="1419" w:type="dxa"/>
            <w:vAlign w:val="center"/>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протягом 6-11 навчальних тижнів</w:t>
            </w:r>
          </w:p>
        </w:tc>
      </w:tr>
      <w:tr w:rsidR="009B629D" w:rsidRPr="00633D7B">
        <w:trPr>
          <w:gridAfter w:val="1"/>
          <w:wAfter w:w="13" w:type="dxa"/>
        </w:trPr>
        <w:tc>
          <w:tcPr>
            <w:tcW w:w="1534"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Екзамен</w:t>
            </w:r>
          </w:p>
        </w:tc>
        <w:tc>
          <w:tcPr>
            <w:tcW w:w="5974" w:type="dxa"/>
            <w:vAlign w:val="center"/>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Підсумковий контроль за темами 1-10</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30</w:t>
            </w:r>
          </w:p>
        </w:tc>
        <w:tc>
          <w:tcPr>
            <w:tcW w:w="70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30</w:t>
            </w:r>
          </w:p>
        </w:tc>
        <w:tc>
          <w:tcPr>
            <w:tcW w:w="1419" w:type="dxa"/>
          </w:tcPr>
          <w:p w:rsidR="009B629D" w:rsidRPr="00633D7B" w:rsidRDefault="00D86C6B">
            <w:pPr>
              <w:jc w:val="center"/>
              <w:rPr>
                <w:rFonts w:ascii="Times New Roman" w:hAnsi="Times New Roman" w:cs="Times New Roman"/>
                <w:i/>
                <w:sz w:val="24"/>
                <w:szCs w:val="24"/>
              </w:rPr>
            </w:pPr>
            <w:r w:rsidRPr="00633D7B">
              <w:rPr>
                <w:rFonts w:ascii="Times New Roman" w:hAnsi="Times New Roman" w:cs="Times New Roman"/>
                <w:i/>
                <w:sz w:val="24"/>
                <w:szCs w:val="24"/>
              </w:rPr>
              <w:t>за розкладом сесії</w:t>
            </w:r>
          </w:p>
        </w:tc>
      </w:tr>
      <w:tr w:rsidR="009B629D" w:rsidRPr="00633D7B">
        <w:trPr>
          <w:gridAfter w:val="1"/>
          <w:wAfter w:w="13" w:type="dxa"/>
        </w:trPr>
        <w:tc>
          <w:tcPr>
            <w:tcW w:w="7508" w:type="dxa"/>
            <w:gridSpan w:val="2"/>
            <w:vAlign w:val="center"/>
          </w:tcPr>
          <w:p w:rsidR="009B629D" w:rsidRPr="00633D7B" w:rsidRDefault="00D86C6B">
            <w:pPr>
              <w:jc w:val="both"/>
              <w:rPr>
                <w:rFonts w:ascii="Times New Roman" w:hAnsi="Times New Roman" w:cs="Times New Roman"/>
                <w:sz w:val="24"/>
                <w:szCs w:val="24"/>
              </w:rPr>
            </w:pPr>
            <w:r w:rsidRPr="00633D7B">
              <w:rPr>
                <w:rFonts w:ascii="Times New Roman" w:hAnsi="Times New Roman" w:cs="Times New Roman"/>
                <w:sz w:val="24"/>
                <w:szCs w:val="24"/>
              </w:rPr>
              <w:t>Разом</w:t>
            </w:r>
          </w:p>
        </w:tc>
        <w:tc>
          <w:tcPr>
            <w:tcW w:w="851"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90</w:t>
            </w:r>
          </w:p>
        </w:tc>
        <w:tc>
          <w:tcPr>
            <w:tcW w:w="709" w:type="dxa"/>
            <w:vAlign w:val="center"/>
          </w:tcPr>
          <w:p w:rsidR="009B629D" w:rsidRPr="00633D7B" w:rsidRDefault="00D86C6B">
            <w:pPr>
              <w:jc w:val="center"/>
              <w:rPr>
                <w:rFonts w:ascii="Times New Roman" w:hAnsi="Times New Roman" w:cs="Times New Roman"/>
                <w:sz w:val="24"/>
                <w:szCs w:val="24"/>
              </w:rPr>
            </w:pPr>
            <w:r w:rsidRPr="00633D7B">
              <w:rPr>
                <w:rFonts w:ascii="Times New Roman" w:hAnsi="Times New Roman" w:cs="Times New Roman"/>
                <w:sz w:val="24"/>
                <w:szCs w:val="24"/>
              </w:rPr>
              <w:t>90</w:t>
            </w:r>
          </w:p>
        </w:tc>
        <w:tc>
          <w:tcPr>
            <w:tcW w:w="1419" w:type="dxa"/>
            <w:vAlign w:val="center"/>
          </w:tcPr>
          <w:p w:rsidR="009B629D" w:rsidRPr="00633D7B" w:rsidRDefault="009B629D">
            <w:pPr>
              <w:jc w:val="center"/>
              <w:rPr>
                <w:rFonts w:ascii="Times New Roman" w:hAnsi="Times New Roman" w:cs="Times New Roman"/>
                <w:i/>
                <w:sz w:val="24"/>
                <w:szCs w:val="24"/>
              </w:rPr>
            </w:pPr>
          </w:p>
        </w:tc>
      </w:tr>
    </w:tbl>
    <w:p w:rsidR="009B629D" w:rsidRPr="00633D7B" w:rsidRDefault="00D86C6B">
      <w:pPr>
        <w:pBdr>
          <w:top w:val="nil"/>
          <w:left w:val="nil"/>
          <w:bottom w:val="nil"/>
          <w:right w:val="nil"/>
          <w:between w:val="nil"/>
        </w:pBdr>
        <w:ind w:left="426" w:hanging="426"/>
        <w:jc w:val="both"/>
        <w:rPr>
          <w:i/>
          <w:color w:val="000000"/>
          <w:sz w:val="24"/>
          <w:szCs w:val="24"/>
        </w:rPr>
      </w:pPr>
      <w:r w:rsidRPr="00633D7B">
        <w:rPr>
          <w:i/>
          <w:color w:val="000000"/>
          <w:sz w:val="24"/>
          <w:szCs w:val="24"/>
        </w:rPr>
        <w:t xml:space="preserve">* - деталізований перелік теоретичних питань та практичних завдань розміщено на сторінці дисципліни в СЕЗН ЗНУ </w:t>
      </w:r>
      <w:proofErr w:type="spellStart"/>
      <w:r w:rsidRPr="00633D7B">
        <w:rPr>
          <w:i/>
          <w:color w:val="000000"/>
          <w:sz w:val="24"/>
          <w:szCs w:val="24"/>
        </w:rPr>
        <w:t>Moodle</w:t>
      </w:r>
      <w:proofErr w:type="spellEnd"/>
    </w:p>
    <w:p w:rsidR="009B629D" w:rsidRPr="00633D7B" w:rsidRDefault="00D86C6B">
      <w:pPr>
        <w:rPr>
          <w:b/>
          <w:sz w:val="28"/>
          <w:szCs w:val="28"/>
        </w:rPr>
      </w:pPr>
      <w:r w:rsidRPr="00633D7B">
        <w:br w:type="page"/>
      </w:r>
    </w:p>
    <w:p w:rsidR="009B629D" w:rsidRPr="00633D7B" w:rsidRDefault="00D86C6B">
      <w:pPr>
        <w:pStyle w:val="1"/>
        <w:spacing w:after="120"/>
        <w:ind w:left="0" w:right="0"/>
      </w:pPr>
      <w:r w:rsidRPr="00633D7B">
        <w:lastRenderedPageBreak/>
        <w:t>5. Види і зміст контрольних заходів</w:t>
      </w:r>
    </w:p>
    <w:tbl>
      <w:tblPr>
        <w:tblStyle w:val="afa"/>
        <w:tblW w:w="1063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7"/>
        <w:gridCol w:w="1579"/>
        <w:gridCol w:w="3787"/>
        <w:gridCol w:w="2977"/>
        <w:gridCol w:w="822"/>
      </w:tblGrid>
      <w:tr w:rsidR="009B629D" w:rsidRPr="00633D7B">
        <w:trPr>
          <w:trHeight w:val="762"/>
        </w:trPr>
        <w:tc>
          <w:tcPr>
            <w:tcW w:w="1467" w:type="dxa"/>
            <w:tcMar>
              <w:left w:w="108" w:type="dxa"/>
              <w:right w:w="108" w:type="dxa"/>
            </w:tcMar>
            <w:vAlign w:val="center"/>
          </w:tcPr>
          <w:p w:rsidR="009B629D" w:rsidRPr="00633D7B" w:rsidRDefault="00D86C6B">
            <w:pPr>
              <w:widowControl/>
              <w:jc w:val="center"/>
              <w:rPr>
                <w:b/>
              </w:rPr>
            </w:pPr>
            <w:r w:rsidRPr="00633D7B">
              <w:rPr>
                <w:b/>
              </w:rPr>
              <w:t>Вид заняття / роботи</w:t>
            </w:r>
          </w:p>
        </w:tc>
        <w:tc>
          <w:tcPr>
            <w:tcW w:w="1579" w:type="dxa"/>
            <w:tcMar>
              <w:left w:w="108" w:type="dxa"/>
              <w:right w:w="108" w:type="dxa"/>
            </w:tcMar>
            <w:vAlign w:val="center"/>
          </w:tcPr>
          <w:p w:rsidR="009B629D" w:rsidRPr="00633D7B" w:rsidRDefault="00D86C6B">
            <w:pPr>
              <w:widowControl/>
              <w:jc w:val="center"/>
              <w:rPr>
                <w:b/>
              </w:rPr>
            </w:pPr>
            <w:r w:rsidRPr="00633D7B">
              <w:rPr>
                <w:b/>
              </w:rPr>
              <w:t xml:space="preserve">Вид </w:t>
            </w:r>
            <w:proofErr w:type="spellStart"/>
            <w:r w:rsidRPr="00633D7B">
              <w:rPr>
                <w:b/>
              </w:rPr>
              <w:t>контроль-ного</w:t>
            </w:r>
            <w:proofErr w:type="spellEnd"/>
            <w:r w:rsidRPr="00633D7B">
              <w:rPr>
                <w:b/>
              </w:rPr>
              <w:t xml:space="preserve"> заходу</w:t>
            </w:r>
          </w:p>
        </w:tc>
        <w:tc>
          <w:tcPr>
            <w:tcW w:w="3787" w:type="dxa"/>
            <w:tcMar>
              <w:left w:w="108" w:type="dxa"/>
              <w:right w:w="108" w:type="dxa"/>
            </w:tcMar>
            <w:vAlign w:val="center"/>
          </w:tcPr>
          <w:p w:rsidR="009B629D" w:rsidRPr="00633D7B" w:rsidRDefault="00D86C6B">
            <w:pPr>
              <w:widowControl/>
              <w:jc w:val="center"/>
              <w:rPr>
                <w:b/>
              </w:rPr>
            </w:pPr>
            <w:r w:rsidRPr="00633D7B">
              <w:rPr>
                <w:b/>
              </w:rPr>
              <w:t>Зміст контрольного заходу*</w:t>
            </w:r>
          </w:p>
        </w:tc>
        <w:tc>
          <w:tcPr>
            <w:tcW w:w="2977" w:type="dxa"/>
            <w:tcMar>
              <w:left w:w="108" w:type="dxa"/>
              <w:right w:w="108" w:type="dxa"/>
            </w:tcMar>
            <w:vAlign w:val="center"/>
          </w:tcPr>
          <w:p w:rsidR="009B629D" w:rsidRPr="00633D7B" w:rsidRDefault="00D86C6B">
            <w:pPr>
              <w:widowControl/>
              <w:jc w:val="center"/>
              <w:rPr>
                <w:b/>
              </w:rPr>
            </w:pPr>
            <w:r w:rsidRPr="00633D7B">
              <w:rPr>
                <w:b/>
              </w:rPr>
              <w:t>Критерії оцінювання та терміни виконання*</w:t>
            </w:r>
          </w:p>
        </w:tc>
        <w:tc>
          <w:tcPr>
            <w:tcW w:w="822" w:type="dxa"/>
            <w:tcMar>
              <w:left w:w="108" w:type="dxa"/>
              <w:right w:w="108" w:type="dxa"/>
            </w:tcMar>
            <w:vAlign w:val="center"/>
          </w:tcPr>
          <w:p w:rsidR="009B629D" w:rsidRPr="00633D7B" w:rsidRDefault="00D86C6B">
            <w:pPr>
              <w:widowControl/>
              <w:jc w:val="center"/>
              <w:rPr>
                <w:b/>
              </w:rPr>
            </w:pPr>
            <w:proofErr w:type="spellStart"/>
            <w:r w:rsidRPr="00633D7B">
              <w:rPr>
                <w:b/>
              </w:rPr>
              <w:t>Усьо</w:t>
            </w:r>
            <w:proofErr w:type="spellEnd"/>
          </w:p>
          <w:p w:rsidR="009B629D" w:rsidRPr="00633D7B" w:rsidRDefault="00D86C6B">
            <w:pPr>
              <w:widowControl/>
              <w:jc w:val="center"/>
              <w:rPr>
                <w:b/>
              </w:rPr>
            </w:pPr>
            <w:proofErr w:type="spellStart"/>
            <w:r w:rsidRPr="00633D7B">
              <w:rPr>
                <w:b/>
              </w:rPr>
              <w:t>го</w:t>
            </w:r>
            <w:proofErr w:type="spellEnd"/>
            <w:r w:rsidRPr="00633D7B">
              <w:rPr>
                <w:b/>
              </w:rPr>
              <w:t xml:space="preserve"> балів</w:t>
            </w:r>
          </w:p>
        </w:tc>
      </w:tr>
      <w:tr w:rsidR="009B629D" w:rsidRPr="00633D7B">
        <w:trPr>
          <w:trHeight w:val="70"/>
        </w:trPr>
        <w:tc>
          <w:tcPr>
            <w:tcW w:w="1467" w:type="dxa"/>
            <w:tcMar>
              <w:left w:w="108" w:type="dxa"/>
              <w:right w:w="108" w:type="dxa"/>
            </w:tcMar>
            <w:vAlign w:val="center"/>
          </w:tcPr>
          <w:p w:rsidR="009B629D" w:rsidRPr="00633D7B" w:rsidRDefault="00D86C6B">
            <w:pPr>
              <w:widowControl/>
              <w:jc w:val="center"/>
              <w:rPr>
                <w:b/>
              </w:rPr>
            </w:pPr>
            <w:r w:rsidRPr="00633D7B">
              <w:rPr>
                <w:b/>
              </w:rPr>
              <w:t>1</w:t>
            </w:r>
          </w:p>
        </w:tc>
        <w:tc>
          <w:tcPr>
            <w:tcW w:w="1579" w:type="dxa"/>
            <w:tcMar>
              <w:left w:w="108" w:type="dxa"/>
              <w:right w:w="108" w:type="dxa"/>
            </w:tcMar>
            <w:vAlign w:val="center"/>
          </w:tcPr>
          <w:p w:rsidR="009B629D" w:rsidRPr="00633D7B" w:rsidRDefault="00D86C6B">
            <w:pPr>
              <w:widowControl/>
              <w:jc w:val="center"/>
              <w:rPr>
                <w:b/>
              </w:rPr>
            </w:pPr>
            <w:r w:rsidRPr="00633D7B">
              <w:rPr>
                <w:b/>
              </w:rPr>
              <w:t>2</w:t>
            </w:r>
          </w:p>
        </w:tc>
        <w:tc>
          <w:tcPr>
            <w:tcW w:w="3787" w:type="dxa"/>
            <w:tcMar>
              <w:left w:w="108" w:type="dxa"/>
              <w:right w:w="108" w:type="dxa"/>
            </w:tcMar>
            <w:vAlign w:val="center"/>
          </w:tcPr>
          <w:p w:rsidR="009B629D" w:rsidRPr="00633D7B" w:rsidRDefault="00D86C6B">
            <w:pPr>
              <w:widowControl/>
              <w:jc w:val="center"/>
              <w:rPr>
                <w:b/>
              </w:rPr>
            </w:pPr>
            <w:r w:rsidRPr="00633D7B">
              <w:rPr>
                <w:b/>
              </w:rPr>
              <w:t>3</w:t>
            </w:r>
          </w:p>
        </w:tc>
        <w:tc>
          <w:tcPr>
            <w:tcW w:w="2977" w:type="dxa"/>
            <w:tcMar>
              <w:left w:w="108" w:type="dxa"/>
              <w:right w:w="108" w:type="dxa"/>
            </w:tcMar>
            <w:vAlign w:val="center"/>
          </w:tcPr>
          <w:p w:rsidR="009B629D" w:rsidRPr="00633D7B" w:rsidRDefault="00D86C6B">
            <w:pPr>
              <w:widowControl/>
              <w:jc w:val="center"/>
              <w:rPr>
                <w:b/>
              </w:rPr>
            </w:pPr>
            <w:r w:rsidRPr="00633D7B">
              <w:rPr>
                <w:b/>
              </w:rPr>
              <w:t>4</w:t>
            </w:r>
          </w:p>
        </w:tc>
        <w:tc>
          <w:tcPr>
            <w:tcW w:w="822" w:type="dxa"/>
            <w:tcMar>
              <w:left w:w="108" w:type="dxa"/>
              <w:right w:w="108" w:type="dxa"/>
            </w:tcMar>
            <w:vAlign w:val="center"/>
          </w:tcPr>
          <w:p w:rsidR="009B629D" w:rsidRPr="00633D7B" w:rsidRDefault="00D86C6B">
            <w:pPr>
              <w:widowControl/>
              <w:jc w:val="center"/>
              <w:rPr>
                <w:b/>
              </w:rPr>
            </w:pPr>
            <w:r w:rsidRPr="00633D7B">
              <w:rPr>
                <w:b/>
              </w:rPr>
              <w:t>5</w:t>
            </w:r>
          </w:p>
        </w:tc>
      </w:tr>
      <w:tr w:rsidR="009B629D" w:rsidRPr="00633D7B">
        <w:trPr>
          <w:trHeight w:val="70"/>
        </w:trPr>
        <w:tc>
          <w:tcPr>
            <w:tcW w:w="10632" w:type="dxa"/>
            <w:gridSpan w:val="5"/>
            <w:tcMar>
              <w:left w:w="108" w:type="dxa"/>
              <w:right w:w="108" w:type="dxa"/>
            </w:tcMar>
            <w:vAlign w:val="center"/>
          </w:tcPr>
          <w:p w:rsidR="009B629D" w:rsidRPr="00633D7B" w:rsidRDefault="00D86C6B">
            <w:pPr>
              <w:widowControl/>
              <w:jc w:val="center"/>
              <w:rPr>
                <w:b/>
              </w:rPr>
            </w:pPr>
            <w:r w:rsidRPr="00633D7B">
              <w:rPr>
                <w:b/>
              </w:rPr>
              <w:t>Поточний контроль</w:t>
            </w:r>
          </w:p>
        </w:tc>
      </w:tr>
      <w:tr w:rsidR="009B629D" w:rsidRPr="00633D7B">
        <w:trPr>
          <w:trHeight w:val="70"/>
        </w:trPr>
        <w:tc>
          <w:tcPr>
            <w:tcW w:w="1467" w:type="dxa"/>
            <w:tcMar>
              <w:left w:w="108" w:type="dxa"/>
              <w:right w:w="108" w:type="dxa"/>
            </w:tcMar>
            <w:vAlign w:val="center"/>
          </w:tcPr>
          <w:p w:rsidR="009B629D" w:rsidRPr="00633D7B" w:rsidRDefault="00D86C6B">
            <w:pPr>
              <w:widowControl/>
              <w:jc w:val="center"/>
            </w:pPr>
            <w:r w:rsidRPr="00633D7B">
              <w:t xml:space="preserve">На початку </w:t>
            </w:r>
            <w:proofErr w:type="spellStart"/>
            <w:r w:rsidRPr="00633D7B">
              <w:t>аудитор-ного</w:t>
            </w:r>
            <w:proofErr w:type="spellEnd"/>
            <w:r w:rsidRPr="00633D7B">
              <w:t xml:space="preserve"> заняття протягом семестру</w:t>
            </w:r>
          </w:p>
        </w:tc>
        <w:tc>
          <w:tcPr>
            <w:tcW w:w="1579" w:type="dxa"/>
            <w:tcMar>
              <w:left w:w="108" w:type="dxa"/>
              <w:right w:w="108" w:type="dxa"/>
            </w:tcMar>
            <w:vAlign w:val="center"/>
          </w:tcPr>
          <w:p w:rsidR="009B629D" w:rsidRPr="00633D7B" w:rsidRDefault="00D86C6B">
            <w:pPr>
              <w:pBdr>
                <w:top w:val="nil"/>
                <w:left w:val="nil"/>
                <w:bottom w:val="nil"/>
                <w:right w:val="nil"/>
                <w:between w:val="nil"/>
              </w:pBdr>
              <w:jc w:val="center"/>
              <w:rPr>
                <w:color w:val="000000"/>
              </w:rPr>
            </w:pPr>
            <w:proofErr w:type="spellStart"/>
            <w:r w:rsidRPr="00633D7B">
              <w:rPr>
                <w:color w:val="000000"/>
              </w:rPr>
              <w:t>Бліц-опитування</w:t>
            </w:r>
            <w:proofErr w:type="spellEnd"/>
            <w:r w:rsidRPr="00633D7B">
              <w:rPr>
                <w:color w:val="000000"/>
              </w:rPr>
              <w:t xml:space="preserve"> (</w:t>
            </w:r>
            <w:r w:rsidRPr="00633D7B">
              <w:rPr>
                <w:i/>
                <w:color w:val="000000"/>
              </w:rPr>
              <w:t>БО</w:t>
            </w:r>
            <w:r w:rsidRPr="00633D7B">
              <w:rPr>
                <w:color w:val="000000"/>
              </w:rPr>
              <w:t>)</w:t>
            </w:r>
          </w:p>
        </w:tc>
        <w:tc>
          <w:tcPr>
            <w:tcW w:w="3787" w:type="dxa"/>
            <w:tcMar>
              <w:left w:w="108" w:type="dxa"/>
              <w:right w:w="108" w:type="dxa"/>
            </w:tcMar>
          </w:tcPr>
          <w:p w:rsidR="009B629D" w:rsidRPr="00633D7B" w:rsidRDefault="00D86C6B">
            <w:pPr>
              <w:widowControl/>
              <w:rPr>
                <w:sz w:val="20"/>
                <w:szCs w:val="20"/>
              </w:rPr>
            </w:pPr>
            <w:r w:rsidRPr="00633D7B">
              <w:rPr>
                <w:i/>
                <w:sz w:val="20"/>
                <w:szCs w:val="20"/>
                <w:u w:val="single"/>
              </w:rPr>
              <w:t>Проміжний оглядовий зріз знань</w:t>
            </w:r>
            <w:r w:rsidRPr="00633D7B">
              <w:rPr>
                <w:sz w:val="20"/>
                <w:szCs w:val="20"/>
              </w:rPr>
              <w:t xml:space="preserve"> за темами минулих лекцій і практичних занять (протягом </w:t>
            </w:r>
            <w:r w:rsidRPr="00633D7B">
              <w:rPr>
                <w:sz w:val="20"/>
                <w:szCs w:val="20"/>
              </w:rPr>
              <w:br/>
              <w:t>5-7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2977" w:type="dxa"/>
            <w:tcMar>
              <w:left w:w="108" w:type="dxa"/>
              <w:right w:w="108" w:type="dxa"/>
            </w:tcMar>
          </w:tcPr>
          <w:p w:rsidR="009B629D" w:rsidRPr="00633D7B" w:rsidRDefault="00D86C6B">
            <w:pPr>
              <w:spacing w:after="80" w:line="259" w:lineRule="auto"/>
              <w:jc w:val="both"/>
              <w:rPr>
                <w:sz w:val="20"/>
                <w:szCs w:val="20"/>
              </w:rPr>
            </w:pPr>
            <w:r w:rsidRPr="00633D7B">
              <w:rPr>
                <w:sz w:val="20"/>
                <w:szCs w:val="20"/>
              </w:rPr>
              <w:t xml:space="preserve">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w:t>
            </w:r>
            <w:r w:rsidRPr="00633D7B">
              <w:rPr>
                <w:sz w:val="20"/>
                <w:szCs w:val="20"/>
              </w:rPr>
              <w:br/>
            </w:r>
            <w:r w:rsidRPr="00633D7B">
              <w:rPr>
                <w:i/>
                <w:sz w:val="20"/>
                <w:szCs w:val="20"/>
                <w:u w:val="single"/>
              </w:rPr>
              <w:t>не передбачає бального оцінювання</w:t>
            </w:r>
            <w:r w:rsidRPr="00633D7B">
              <w:rPr>
                <w:sz w:val="20"/>
                <w:szCs w:val="20"/>
              </w:rPr>
              <w:t>.</w:t>
            </w:r>
          </w:p>
        </w:tc>
        <w:tc>
          <w:tcPr>
            <w:tcW w:w="822" w:type="dxa"/>
            <w:tcMar>
              <w:left w:w="108" w:type="dxa"/>
              <w:right w:w="108" w:type="dxa"/>
            </w:tcMar>
            <w:vAlign w:val="center"/>
          </w:tcPr>
          <w:p w:rsidR="009B629D" w:rsidRPr="00633D7B" w:rsidRDefault="00D86C6B">
            <w:pPr>
              <w:widowControl/>
              <w:jc w:val="center"/>
            </w:pPr>
            <w:r w:rsidRPr="00633D7B">
              <w:t>-</w:t>
            </w:r>
          </w:p>
        </w:tc>
      </w:tr>
      <w:tr w:rsidR="009B629D" w:rsidRPr="00633D7B">
        <w:trPr>
          <w:trHeight w:val="70"/>
        </w:trPr>
        <w:tc>
          <w:tcPr>
            <w:tcW w:w="9810" w:type="dxa"/>
            <w:gridSpan w:val="4"/>
            <w:tcMar>
              <w:left w:w="108" w:type="dxa"/>
              <w:right w:w="108" w:type="dxa"/>
            </w:tcMar>
            <w:vAlign w:val="center"/>
          </w:tcPr>
          <w:p w:rsidR="009B629D" w:rsidRPr="00633D7B" w:rsidRDefault="00D86C6B">
            <w:pPr>
              <w:spacing w:after="80" w:line="259" w:lineRule="auto"/>
              <w:jc w:val="center"/>
            </w:pPr>
            <w:r w:rsidRPr="00633D7B">
              <w:rPr>
                <w:i/>
              </w:rPr>
              <w:t>Змістовий модуль 1</w:t>
            </w:r>
          </w:p>
        </w:tc>
        <w:tc>
          <w:tcPr>
            <w:tcW w:w="822" w:type="dxa"/>
            <w:tcMar>
              <w:left w:w="108" w:type="dxa"/>
              <w:right w:w="108" w:type="dxa"/>
            </w:tcMar>
            <w:vAlign w:val="center"/>
          </w:tcPr>
          <w:p w:rsidR="009B629D" w:rsidRPr="00633D7B" w:rsidRDefault="009B629D">
            <w:pPr>
              <w:widowControl/>
              <w:jc w:val="center"/>
            </w:pPr>
          </w:p>
        </w:tc>
      </w:tr>
      <w:tr w:rsidR="009B629D" w:rsidRPr="00633D7B">
        <w:trPr>
          <w:trHeight w:val="8127"/>
        </w:trPr>
        <w:tc>
          <w:tcPr>
            <w:tcW w:w="1467" w:type="dxa"/>
            <w:tcBorders>
              <w:bottom w:val="single" w:sz="4" w:space="0" w:color="000000"/>
            </w:tcBorders>
            <w:tcMar>
              <w:left w:w="108" w:type="dxa"/>
              <w:right w:w="108" w:type="dxa"/>
            </w:tcMar>
            <w:vAlign w:val="center"/>
          </w:tcPr>
          <w:p w:rsidR="009B629D" w:rsidRPr="00633D7B" w:rsidRDefault="00D86C6B">
            <w:pPr>
              <w:widowControl/>
              <w:jc w:val="center"/>
            </w:pPr>
            <w:r w:rsidRPr="00633D7B">
              <w:t>Практичне заняття 1</w:t>
            </w:r>
          </w:p>
        </w:tc>
        <w:tc>
          <w:tcPr>
            <w:tcW w:w="1579" w:type="dxa"/>
            <w:tcMar>
              <w:left w:w="108" w:type="dxa"/>
              <w:right w:w="108" w:type="dxa"/>
            </w:tcMar>
            <w:vAlign w:val="center"/>
          </w:tcPr>
          <w:p w:rsidR="009B629D" w:rsidRPr="00633D7B" w:rsidRDefault="00D86C6B">
            <w:pPr>
              <w:pBdr>
                <w:top w:val="nil"/>
                <w:left w:val="nil"/>
                <w:bottom w:val="nil"/>
                <w:right w:val="nil"/>
                <w:between w:val="nil"/>
              </w:pBdr>
              <w:jc w:val="center"/>
              <w:rPr>
                <w:color w:val="000000"/>
              </w:rPr>
            </w:pPr>
            <w:r w:rsidRPr="00633D7B">
              <w:rPr>
                <w:color w:val="000000"/>
              </w:rPr>
              <w:t>Контрольна робота 1</w:t>
            </w:r>
          </w:p>
          <w:p w:rsidR="009B629D" w:rsidRPr="00633D7B" w:rsidRDefault="00D86C6B">
            <w:pPr>
              <w:pBdr>
                <w:top w:val="nil"/>
                <w:left w:val="nil"/>
                <w:bottom w:val="nil"/>
                <w:right w:val="nil"/>
                <w:between w:val="nil"/>
              </w:pBdr>
              <w:jc w:val="center"/>
              <w:rPr>
                <w:color w:val="000000"/>
              </w:rPr>
            </w:pPr>
            <w:r w:rsidRPr="00633D7B">
              <w:rPr>
                <w:color w:val="000000"/>
              </w:rPr>
              <w:t>(</w:t>
            </w:r>
            <w:r w:rsidRPr="00633D7B">
              <w:rPr>
                <w:i/>
                <w:color w:val="000000"/>
              </w:rPr>
              <w:t>КР 1</w:t>
            </w:r>
            <w:r w:rsidRPr="00633D7B">
              <w:rPr>
                <w:color w:val="000000"/>
              </w:rPr>
              <w:t xml:space="preserve">)  </w:t>
            </w:r>
          </w:p>
        </w:tc>
        <w:tc>
          <w:tcPr>
            <w:tcW w:w="3787" w:type="dxa"/>
            <w:tcBorders>
              <w:bottom w:val="single" w:sz="4" w:space="0" w:color="000000"/>
            </w:tcBorders>
            <w:tcMar>
              <w:left w:w="108" w:type="dxa"/>
              <w:right w:w="108" w:type="dxa"/>
            </w:tcMar>
          </w:tcPr>
          <w:p w:rsidR="009B629D" w:rsidRPr="00633D7B" w:rsidRDefault="00D86C6B">
            <w:pPr>
              <w:widowControl/>
              <w:jc w:val="both"/>
              <w:rPr>
                <w:sz w:val="20"/>
                <w:szCs w:val="20"/>
              </w:rPr>
            </w:pPr>
            <w:r w:rsidRPr="00633D7B">
              <w:rPr>
                <w:i/>
                <w:sz w:val="20"/>
                <w:szCs w:val="20"/>
                <w:u w:val="single"/>
              </w:rPr>
              <w:t xml:space="preserve">Перевірка рівня практичної складової сформованих РН 1.1 та РН 1.2 </w:t>
            </w:r>
            <w:r w:rsidRPr="00633D7B">
              <w:rPr>
                <w:sz w:val="20"/>
                <w:szCs w:val="20"/>
              </w:rPr>
              <w:t xml:space="preserve">за матеріалом </w:t>
            </w:r>
            <w:proofErr w:type="spellStart"/>
            <w:r w:rsidRPr="00633D7B">
              <w:rPr>
                <w:sz w:val="20"/>
                <w:szCs w:val="20"/>
              </w:rPr>
              <w:t>тем</w:t>
            </w:r>
            <w:proofErr w:type="spellEnd"/>
            <w:r w:rsidRPr="00633D7B">
              <w:rPr>
                <w:sz w:val="20"/>
                <w:szCs w:val="20"/>
              </w:rPr>
              <w:t xml:space="preserve"> 1-4 в межах </w:t>
            </w:r>
            <w:r w:rsidRPr="00633D7B">
              <w:rPr>
                <w:i/>
                <w:sz w:val="20"/>
                <w:szCs w:val="20"/>
              </w:rPr>
              <w:t>КР 1</w:t>
            </w:r>
            <w:r w:rsidRPr="00633D7B">
              <w:rPr>
                <w:sz w:val="20"/>
                <w:szCs w:val="20"/>
              </w:rPr>
              <w:t xml:space="preserve"> передбачає: </w:t>
            </w:r>
          </w:p>
          <w:p w:rsidR="009B629D" w:rsidRPr="00633D7B" w:rsidRDefault="00D86C6B">
            <w:pPr>
              <w:widowControl/>
              <w:jc w:val="both"/>
              <w:rPr>
                <w:sz w:val="20"/>
                <w:szCs w:val="20"/>
              </w:rPr>
            </w:pPr>
            <w:r w:rsidRPr="00633D7B">
              <w:rPr>
                <w:sz w:val="20"/>
                <w:szCs w:val="20"/>
              </w:rPr>
              <w:t>КР 1.1 – оволодіння знаннями щодо сутності банківського кредитування та роль кредиту; суб’єкти, об’єкти,  принципи та умови процесу банківського кредитування;  класифікацію банківських кредитів; механізм реалізації кредитних відносин між банком і  позичальником; види банківських кредитних рахунків; етапи процесу кредитування та документальне супроводження кредитної історії; розуміти методи банківського кредитування; методи ціноутворення за кредитами та порядок нарахування та сплати процентів; ідентифікувати джерела, форми та способи забезпечення  повернення банківських кредитів;</w:t>
            </w:r>
          </w:p>
          <w:p w:rsidR="009B629D" w:rsidRPr="00633D7B" w:rsidRDefault="00D86C6B">
            <w:pPr>
              <w:widowControl/>
              <w:jc w:val="both"/>
              <w:rPr>
                <w:sz w:val="20"/>
                <w:szCs w:val="20"/>
              </w:rPr>
            </w:pPr>
            <w:r w:rsidRPr="00633D7B">
              <w:rPr>
                <w:sz w:val="20"/>
                <w:szCs w:val="20"/>
              </w:rPr>
              <w:t>КР 1.2 – вміти розраховувати показники; визначати оптимальну процентну ставку за кредитом; визначати суму нарахованих відсотків та механізм погашення кредитної суми, нарахування і сплати відсотків; визначати основну суму боргу на початок кожного року та розмір річної виплати за кредитом; визначати вартість кредиту та розмір щоквартальних внесків.</w:t>
            </w:r>
          </w:p>
          <w:p w:rsidR="009B629D" w:rsidRPr="00633D7B" w:rsidRDefault="00D86C6B">
            <w:pPr>
              <w:widowControl/>
              <w:rPr>
                <w:sz w:val="20"/>
                <w:szCs w:val="20"/>
              </w:rPr>
            </w:pPr>
            <w:r w:rsidRPr="00633D7B">
              <w:rPr>
                <w:i/>
                <w:sz w:val="20"/>
                <w:szCs w:val="20"/>
              </w:rPr>
              <w:t xml:space="preserve">Перелік індивідуальних завдань, методичні рекомендації та вимоги щодо виконання та оформлення КР 1 розміщено в профілі даної дисципліни у СЕЗН ЗНУ </w:t>
            </w:r>
            <w:proofErr w:type="spellStart"/>
            <w:r w:rsidRPr="00633D7B">
              <w:rPr>
                <w:i/>
                <w:sz w:val="20"/>
                <w:szCs w:val="20"/>
              </w:rPr>
              <w:t>Moodle</w:t>
            </w:r>
            <w:proofErr w:type="spellEnd"/>
            <w:r w:rsidRPr="00633D7B">
              <w:rPr>
                <w:i/>
                <w:sz w:val="20"/>
                <w:szCs w:val="20"/>
              </w:rPr>
              <w:t>.</w:t>
            </w:r>
          </w:p>
        </w:tc>
        <w:tc>
          <w:tcPr>
            <w:tcW w:w="2977" w:type="dxa"/>
            <w:tcBorders>
              <w:bottom w:val="single" w:sz="4" w:space="0" w:color="000000"/>
            </w:tcBorders>
            <w:tcMar>
              <w:left w:w="108" w:type="dxa"/>
              <w:right w:w="108" w:type="dxa"/>
            </w:tcMar>
          </w:tcPr>
          <w:p w:rsidR="009B629D" w:rsidRPr="00633D7B" w:rsidRDefault="00D86C6B">
            <w:pPr>
              <w:widowControl/>
              <w:rPr>
                <w:sz w:val="20"/>
                <w:szCs w:val="20"/>
              </w:rPr>
            </w:pPr>
            <w:r w:rsidRPr="00633D7B">
              <w:rPr>
                <w:sz w:val="20"/>
                <w:szCs w:val="20"/>
              </w:rPr>
              <w:t xml:space="preserve">Усі завдання </w:t>
            </w:r>
            <w:r w:rsidRPr="00633D7B">
              <w:rPr>
                <w:i/>
                <w:sz w:val="20"/>
                <w:szCs w:val="20"/>
              </w:rPr>
              <w:t>КР 1</w:t>
            </w:r>
            <w:r w:rsidRPr="00633D7B">
              <w:rPr>
                <w:sz w:val="20"/>
                <w:szCs w:val="20"/>
              </w:rPr>
              <w:t xml:space="preserve"> оцінюється комплексно максимально у 10 балів:</w:t>
            </w:r>
          </w:p>
          <w:p w:rsidR="009B629D" w:rsidRPr="00633D7B" w:rsidRDefault="00D86C6B">
            <w:pPr>
              <w:numPr>
                <w:ilvl w:val="0"/>
                <w:numId w:val="4"/>
              </w:numPr>
              <w:pBdr>
                <w:top w:val="nil"/>
                <w:left w:val="nil"/>
                <w:bottom w:val="nil"/>
                <w:right w:val="nil"/>
                <w:between w:val="nil"/>
              </w:pBdr>
              <w:ind w:left="264" w:right="-111" w:hanging="264"/>
              <w:rPr>
                <w:color w:val="000000"/>
                <w:sz w:val="20"/>
                <w:szCs w:val="20"/>
              </w:rPr>
            </w:pPr>
            <w:r w:rsidRPr="00633D7B">
              <w:rPr>
                <w:color w:val="000000"/>
                <w:sz w:val="20"/>
                <w:szCs w:val="20"/>
              </w:rPr>
              <w:t xml:space="preserve">незадовільний рівень – </w:t>
            </w:r>
            <w:r w:rsidRPr="00633D7B">
              <w:rPr>
                <w:color w:val="000000"/>
                <w:sz w:val="20"/>
                <w:szCs w:val="20"/>
              </w:rPr>
              <w:br/>
              <w:t>0 балів (</w:t>
            </w:r>
            <w:r w:rsidRPr="00633D7B">
              <w:rPr>
                <w:i/>
                <w:color w:val="000000"/>
                <w:sz w:val="20"/>
                <w:szCs w:val="20"/>
              </w:rPr>
              <w:t>не зараховано</w:t>
            </w:r>
            <w:r w:rsidRPr="00633D7B">
              <w:rPr>
                <w:color w:val="000000"/>
                <w:sz w:val="20"/>
                <w:szCs w:val="20"/>
              </w:rPr>
              <w:t>);</w:t>
            </w:r>
          </w:p>
          <w:p w:rsidR="009B629D" w:rsidRPr="00633D7B" w:rsidRDefault="00D86C6B">
            <w:pPr>
              <w:numPr>
                <w:ilvl w:val="0"/>
                <w:numId w:val="4"/>
              </w:numPr>
              <w:pBdr>
                <w:top w:val="nil"/>
                <w:left w:val="nil"/>
                <w:bottom w:val="nil"/>
                <w:right w:val="nil"/>
                <w:between w:val="nil"/>
              </w:pBdr>
              <w:ind w:left="264" w:right="-111" w:hanging="264"/>
              <w:rPr>
                <w:color w:val="000000"/>
                <w:sz w:val="20"/>
                <w:szCs w:val="20"/>
              </w:rPr>
            </w:pPr>
            <w:r w:rsidRPr="00633D7B">
              <w:rPr>
                <w:color w:val="000000"/>
                <w:sz w:val="20"/>
                <w:szCs w:val="20"/>
              </w:rPr>
              <w:t xml:space="preserve">достатній рівень (60% - 100% від максимального балу) – </w:t>
            </w:r>
            <w:r w:rsidRPr="00633D7B">
              <w:rPr>
                <w:color w:val="000000"/>
                <w:sz w:val="20"/>
                <w:szCs w:val="20"/>
              </w:rPr>
              <w:br/>
              <w:t>6-10 балів (</w:t>
            </w:r>
            <w:r w:rsidRPr="00633D7B">
              <w:rPr>
                <w:i/>
                <w:color w:val="000000"/>
                <w:sz w:val="20"/>
                <w:szCs w:val="20"/>
              </w:rPr>
              <w:t>зараховано</w:t>
            </w:r>
            <w:r w:rsidRPr="00633D7B">
              <w:rPr>
                <w:color w:val="000000"/>
                <w:sz w:val="20"/>
                <w:szCs w:val="20"/>
              </w:rPr>
              <w:t>).</w:t>
            </w:r>
          </w:p>
          <w:p w:rsidR="009B629D" w:rsidRPr="00633D7B" w:rsidRDefault="00D86C6B">
            <w:pPr>
              <w:spacing w:after="80" w:line="259" w:lineRule="auto"/>
              <w:jc w:val="both"/>
              <w:rPr>
                <w:sz w:val="20"/>
                <w:szCs w:val="20"/>
              </w:rPr>
            </w:pPr>
            <w:r w:rsidRPr="00633D7B">
              <w:rPr>
                <w:sz w:val="20"/>
                <w:szCs w:val="20"/>
              </w:rPr>
              <w:t>При формуванні шкали бальної оцінки стимулюється систематична робота здобувачів протягом семестру.</w:t>
            </w:r>
          </w:p>
        </w:tc>
        <w:tc>
          <w:tcPr>
            <w:tcW w:w="822" w:type="dxa"/>
            <w:tcMar>
              <w:left w:w="108" w:type="dxa"/>
              <w:right w:w="108" w:type="dxa"/>
            </w:tcMar>
            <w:vAlign w:val="center"/>
          </w:tcPr>
          <w:p w:rsidR="009B629D" w:rsidRPr="00633D7B" w:rsidRDefault="00D86C6B">
            <w:pPr>
              <w:widowControl/>
              <w:jc w:val="center"/>
            </w:pPr>
            <w:r w:rsidRPr="00633D7B">
              <w:t>10</w:t>
            </w:r>
          </w:p>
        </w:tc>
      </w:tr>
    </w:tbl>
    <w:p w:rsidR="009B629D" w:rsidRPr="00633D7B" w:rsidRDefault="00D86C6B">
      <w:r w:rsidRPr="00633D7B">
        <w:br w:type="page"/>
      </w:r>
    </w:p>
    <w:tbl>
      <w:tblPr>
        <w:tblStyle w:val="afb"/>
        <w:tblW w:w="103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5"/>
        <w:gridCol w:w="49"/>
        <w:gridCol w:w="1370"/>
        <w:gridCol w:w="67"/>
        <w:gridCol w:w="3647"/>
        <w:gridCol w:w="2977"/>
        <w:gridCol w:w="822"/>
      </w:tblGrid>
      <w:tr w:rsidR="009B629D" w:rsidRPr="00633D7B" w:rsidTr="00BB6DE9">
        <w:trPr>
          <w:trHeight w:val="70"/>
        </w:trPr>
        <w:tc>
          <w:tcPr>
            <w:tcW w:w="1464" w:type="dxa"/>
            <w:gridSpan w:val="2"/>
            <w:tcMar>
              <w:left w:w="108" w:type="dxa"/>
              <w:right w:w="108" w:type="dxa"/>
            </w:tcMar>
            <w:vAlign w:val="center"/>
          </w:tcPr>
          <w:p w:rsidR="009B629D" w:rsidRPr="00633D7B" w:rsidRDefault="00D86C6B">
            <w:pPr>
              <w:widowControl/>
              <w:jc w:val="center"/>
              <w:rPr>
                <w:b/>
              </w:rPr>
            </w:pPr>
            <w:r w:rsidRPr="00633D7B">
              <w:rPr>
                <w:b/>
              </w:rPr>
              <w:lastRenderedPageBreak/>
              <w:t>1</w:t>
            </w:r>
          </w:p>
        </w:tc>
        <w:tc>
          <w:tcPr>
            <w:tcW w:w="1437" w:type="dxa"/>
            <w:gridSpan w:val="2"/>
            <w:tcMar>
              <w:left w:w="108" w:type="dxa"/>
              <w:right w:w="108" w:type="dxa"/>
            </w:tcMar>
            <w:vAlign w:val="center"/>
          </w:tcPr>
          <w:p w:rsidR="009B629D" w:rsidRPr="00633D7B" w:rsidRDefault="00D86C6B">
            <w:pPr>
              <w:pBdr>
                <w:top w:val="nil"/>
                <w:left w:val="nil"/>
                <w:bottom w:val="nil"/>
                <w:right w:val="nil"/>
                <w:between w:val="nil"/>
              </w:pBdr>
              <w:jc w:val="center"/>
              <w:rPr>
                <w:b/>
                <w:color w:val="000000"/>
              </w:rPr>
            </w:pPr>
            <w:r w:rsidRPr="00633D7B">
              <w:rPr>
                <w:b/>
                <w:color w:val="000000"/>
              </w:rPr>
              <w:t>2</w:t>
            </w:r>
          </w:p>
        </w:tc>
        <w:tc>
          <w:tcPr>
            <w:tcW w:w="3647" w:type="dxa"/>
            <w:tcMar>
              <w:left w:w="108" w:type="dxa"/>
              <w:right w:w="108" w:type="dxa"/>
            </w:tcMar>
          </w:tcPr>
          <w:p w:rsidR="009B629D" w:rsidRPr="00633D7B" w:rsidRDefault="00D86C6B">
            <w:pPr>
              <w:widowControl/>
              <w:jc w:val="center"/>
              <w:rPr>
                <w:b/>
              </w:rPr>
            </w:pPr>
            <w:r w:rsidRPr="00633D7B">
              <w:rPr>
                <w:b/>
              </w:rPr>
              <w:t>3</w:t>
            </w:r>
          </w:p>
        </w:tc>
        <w:tc>
          <w:tcPr>
            <w:tcW w:w="2977" w:type="dxa"/>
            <w:tcMar>
              <w:left w:w="108" w:type="dxa"/>
              <w:right w:w="108" w:type="dxa"/>
            </w:tcMar>
          </w:tcPr>
          <w:p w:rsidR="009B629D" w:rsidRPr="00633D7B" w:rsidRDefault="00D86C6B">
            <w:pPr>
              <w:widowControl/>
              <w:jc w:val="center"/>
              <w:rPr>
                <w:b/>
              </w:rPr>
            </w:pPr>
            <w:r w:rsidRPr="00633D7B">
              <w:rPr>
                <w:b/>
              </w:rPr>
              <w:t>4</w:t>
            </w:r>
          </w:p>
        </w:tc>
        <w:tc>
          <w:tcPr>
            <w:tcW w:w="822" w:type="dxa"/>
            <w:tcMar>
              <w:left w:w="108" w:type="dxa"/>
              <w:right w:w="108" w:type="dxa"/>
            </w:tcMar>
            <w:vAlign w:val="center"/>
          </w:tcPr>
          <w:p w:rsidR="009B629D" w:rsidRPr="00633D7B" w:rsidRDefault="00D86C6B">
            <w:pPr>
              <w:widowControl/>
              <w:jc w:val="center"/>
              <w:rPr>
                <w:b/>
              </w:rPr>
            </w:pPr>
            <w:r w:rsidRPr="00633D7B">
              <w:rPr>
                <w:b/>
              </w:rPr>
              <w:t>5</w:t>
            </w:r>
          </w:p>
        </w:tc>
      </w:tr>
      <w:tr w:rsidR="009B629D" w:rsidRPr="00633D7B" w:rsidTr="00BB6DE9">
        <w:trPr>
          <w:trHeight w:val="70"/>
        </w:trPr>
        <w:tc>
          <w:tcPr>
            <w:tcW w:w="1464" w:type="dxa"/>
            <w:gridSpan w:val="2"/>
            <w:tcMar>
              <w:left w:w="108" w:type="dxa"/>
              <w:right w:w="108" w:type="dxa"/>
            </w:tcMar>
            <w:vAlign w:val="center"/>
          </w:tcPr>
          <w:p w:rsidR="009B629D" w:rsidRPr="00633D7B" w:rsidRDefault="00D86C6B">
            <w:pPr>
              <w:widowControl/>
              <w:jc w:val="center"/>
            </w:pPr>
            <w:r w:rsidRPr="00633D7B">
              <w:t>Лекція 2</w:t>
            </w:r>
          </w:p>
        </w:tc>
        <w:tc>
          <w:tcPr>
            <w:tcW w:w="1437" w:type="dxa"/>
            <w:gridSpan w:val="2"/>
            <w:tcMar>
              <w:left w:w="108" w:type="dxa"/>
              <w:right w:w="108" w:type="dxa"/>
            </w:tcMar>
            <w:vAlign w:val="center"/>
          </w:tcPr>
          <w:p w:rsidR="009B629D" w:rsidRPr="00633D7B" w:rsidRDefault="00D86C6B">
            <w:pPr>
              <w:pBdr>
                <w:top w:val="nil"/>
                <w:left w:val="nil"/>
                <w:bottom w:val="nil"/>
                <w:right w:val="nil"/>
                <w:between w:val="nil"/>
              </w:pBdr>
              <w:jc w:val="center"/>
              <w:rPr>
                <w:color w:val="000000"/>
                <w:sz w:val="20"/>
                <w:szCs w:val="20"/>
              </w:rPr>
            </w:pPr>
            <w:r w:rsidRPr="00633D7B">
              <w:rPr>
                <w:color w:val="000000"/>
                <w:sz w:val="20"/>
                <w:szCs w:val="20"/>
              </w:rPr>
              <w:t>Тестування за змістовим модулем 1</w:t>
            </w:r>
          </w:p>
          <w:p w:rsidR="009B629D" w:rsidRPr="00633D7B" w:rsidRDefault="00D86C6B">
            <w:pPr>
              <w:pBdr>
                <w:top w:val="nil"/>
                <w:left w:val="nil"/>
                <w:bottom w:val="nil"/>
                <w:right w:val="nil"/>
                <w:between w:val="nil"/>
              </w:pBdr>
              <w:jc w:val="center"/>
              <w:rPr>
                <w:color w:val="000000"/>
              </w:rPr>
            </w:pPr>
            <w:r w:rsidRPr="00633D7B">
              <w:rPr>
                <w:color w:val="000000"/>
                <w:sz w:val="20"/>
                <w:szCs w:val="20"/>
              </w:rPr>
              <w:t>(</w:t>
            </w:r>
            <w:r w:rsidRPr="00633D7B">
              <w:rPr>
                <w:i/>
                <w:color w:val="000000"/>
                <w:sz w:val="20"/>
                <w:szCs w:val="20"/>
              </w:rPr>
              <w:t>Т 1</w:t>
            </w:r>
            <w:r w:rsidRPr="00633D7B">
              <w:rPr>
                <w:color w:val="000000"/>
                <w:sz w:val="20"/>
                <w:szCs w:val="20"/>
              </w:rPr>
              <w:t>)</w:t>
            </w:r>
          </w:p>
        </w:tc>
        <w:tc>
          <w:tcPr>
            <w:tcW w:w="3647" w:type="dxa"/>
            <w:tcMar>
              <w:left w:w="108" w:type="dxa"/>
              <w:right w:w="108" w:type="dxa"/>
            </w:tcMar>
          </w:tcPr>
          <w:p w:rsidR="009B629D" w:rsidRPr="00633D7B" w:rsidRDefault="00D86C6B">
            <w:pPr>
              <w:widowControl/>
              <w:rPr>
                <w:sz w:val="20"/>
                <w:szCs w:val="20"/>
              </w:rPr>
            </w:pPr>
            <w:r w:rsidRPr="00633D7B">
              <w:rPr>
                <w:i/>
                <w:sz w:val="20"/>
                <w:szCs w:val="20"/>
                <w:u w:val="single"/>
              </w:rPr>
              <w:t xml:space="preserve">Перевірка рівня теоретичної складової сформованих РН 1.1 </w:t>
            </w:r>
            <w:r w:rsidRPr="00633D7B">
              <w:rPr>
                <w:sz w:val="20"/>
                <w:szCs w:val="20"/>
              </w:rPr>
              <w:t xml:space="preserve">за матеріалом </w:t>
            </w:r>
            <w:proofErr w:type="spellStart"/>
            <w:r w:rsidRPr="00633D7B">
              <w:rPr>
                <w:sz w:val="20"/>
                <w:szCs w:val="20"/>
              </w:rPr>
              <w:t>тем</w:t>
            </w:r>
            <w:proofErr w:type="spellEnd"/>
            <w:r w:rsidRPr="00633D7B">
              <w:rPr>
                <w:sz w:val="20"/>
                <w:szCs w:val="20"/>
              </w:rPr>
              <w:t> 1-2.</w:t>
            </w:r>
          </w:p>
          <w:p w:rsidR="009B629D" w:rsidRPr="00633D7B" w:rsidRDefault="00D86C6B">
            <w:pPr>
              <w:jc w:val="both"/>
              <w:rPr>
                <w:sz w:val="20"/>
                <w:szCs w:val="20"/>
              </w:rPr>
            </w:pPr>
            <w:r w:rsidRPr="00633D7B">
              <w:rPr>
                <w:sz w:val="20"/>
                <w:szCs w:val="20"/>
              </w:rPr>
              <w:t>Питання для підготовки: суб’єкти, об’єкти,  принципи та умови процесу банківського кредитування;  класифікацію банківських кредитів; види банківських кредитних рахунків; методи банківського кредитування; методи ціноутворення за кредитами та порядок нарахування та сплати процентів; джерела, форми та способи забезпечення  повернення банківських кредитів</w:t>
            </w:r>
          </w:p>
          <w:p w:rsidR="009B629D" w:rsidRPr="00633D7B" w:rsidRDefault="00D86C6B">
            <w:pPr>
              <w:widowControl/>
              <w:jc w:val="both"/>
              <w:rPr>
                <w:sz w:val="20"/>
                <w:szCs w:val="20"/>
                <w:u w:val="single"/>
              </w:rPr>
            </w:pPr>
            <w:r w:rsidRPr="00633D7B">
              <w:rPr>
                <w:i/>
                <w:sz w:val="20"/>
                <w:szCs w:val="20"/>
              </w:rPr>
              <w:t xml:space="preserve">Перелік тестових питань для самопідготовки розміщено в профілі даної дисципліни у СЕЗН ЗНУ </w:t>
            </w:r>
            <w:proofErr w:type="spellStart"/>
            <w:r w:rsidRPr="00633D7B">
              <w:rPr>
                <w:i/>
                <w:sz w:val="20"/>
                <w:szCs w:val="20"/>
              </w:rPr>
              <w:t>Moodle</w:t>
            </w:r>
            <w:proofErr w:type="spellEnd"/>
            <w:r w:rsidRPr="00633D7B">
              <w:rPr>
                <w:i/>
                <w:sz w:val="20"/>
                <w:szCs w:val="20"/>
              </w:rPr>
              <w:t>.</w:t>
            </w:r>
          </w:p>
        </w:tc>
        <w:tc>
          <w:tcPr>
            <w:tcW w:w="2977" w:type="dxa"/>
            <w:tcMar>
              <w:left w:w="108" w:type="dxa"/>
              <w:right w:w="108" w:type="dxa"/>
            </w:tcMar>
          </w:tcPr>
          <w:p w:rsidR="009B629D" w:rsidRPr="00633D7B" w:rsidRDefault="00D86C6B">
            <w:pPr>
              <w:widowControl/>
              <w:rPr>
                <w:sz w:val="20"/>
                <w:szCs w:val="20"/>
              </w:rPr>
            </w:pPr>
            <w:r w:rsidRPr="00633D7B">
              <w:rPr>
                <w:sz w:val="20"/>
                <w:szCs w:val="20"/>
              </w:rPr>
              <w:t xml:space="preserve">Тестові питання оцінюються: </w:t>
            </w:r>
            <w:r w:rsidRPr="00633D7B">
              <w:rPr>
                <w:i/>
                <w:sz w:val="20"/>
                <w:szCs w:val="20"/>
              </w:rPr>
              <w:t>правильно/неправильно</w:t>
            </w:r>
            <w:r w:rsidRPr="00633D7B">
              <w:rPr>
                <w:sz w:val="20"/>
                <w:szCs w:val="20"/>
              </w:rPr>
              <w:t xml:space="preserve">. Кількість рівнозначних питань – 10. </w:t>
            </w:r>
          </w:p>
          <w:p w:rsidR="009B629D" w:rsidRPr="00633D7B" w:rsidRDefault="00D86C6B">
            <w:pPr>
              <w:rPr>
                <w:sz w:val="20"/>
                <w:szCs w:val="20"/>
              </w:rPr>
            </w:pPr>
            <w:r w:rsidRPr="00633D7B">
              <w:rPr>
                <w:sz w:val="20"/>
                <w:szCs w:val="20"/>
              </w:rPr>
              <w:t>Застосовується шкала переведення кількості правильних відповідей у бали з діапазону 0-5:</w:t>
            </w:r>
          </w:p>
          <w:p w:rsidR="009B629D" w:rsidRPr="00633D7B" w:rsidRDefault="00D86C6B">
            <w:pPr>
              <w:numPr>
                <w:ilvl w:val="0"/>
                <w:numId w:val="4"/>
              </w:numPr>
              <w:pBdr>
                <w:top w:val="nil"/>
                <w:left w:val="nil"/>
                <w:bottom w:val="nil"/>
                <w:right w:val="nil"/>
                <w:between w:val="nil"/>
              </w:pBdr>
              <w:tabs>
                <w:tab w:val="left" w:pos="322"/>
              </w:tabs>
              <w:ind w:left="0" w:right="-111" w:firstLine="0"/>
              <w:rPr>
                <w:color w:val="000000"/>
                <w:sz w:val="20"/>
                <w:szCs w:val="20"/>
              </w:rPr>
            </w:pPr>
            <w:r w:rsidRPr="00633D7B">
              <w:rPr>
                <w:color w:val="000000"/>
                <w:sz w:val="20"/>
                <w:szCs w:val="20"/>
              </w:rPr>
              <w:t xml:space="preserve">незадовільний рівень: </w:t>
            </w:r>
            <w:r w:rsidRPr="00633D7B">
              <w:rPr>
                <w:color w:val="000000"/>
                <w:sz w:val="20"/>
                <w:szCs w:val="20"/>
              </w:rPr>
              <w:br/>
              <w:t xml:space="preserve">0-2 – </w:t>
            </w:r>
            <w:r w:rsidRPr="00633D7B">
              <w:rPr>
                <w:i/>
                <w:color w:val="000000"/>
                <w:sz w:val="20"/>
                <w:szCs w:val="20"/>
              </w:rPr>
              <w:t>0 балів</w:t>
            </w:r>
            <w:r w:rsidRPr="00633D7B">
              <w:rPr>
                <w:color w:val="000000"/>
                <w:sz w:val="20"/>
                <w:szCs w:val="20"/>
              </w:rPr>
              <w:t xml:space="preserve"> (</w:t>
            </w:r>
            <w:r w:rsidRPr="00633D7B">
              <w:rPr>
                <w:i/>
                <w:color w:val="000000"/>
                <w:sz w:val="20"/>
                <w:szCs w:val="20"/>
              </w:rPr>
              <w:t>не зараховано</w:t>
            </w:r>
            <w:r w:rsidRPr="00633D7B">
              <w:rPr>
                <w:color w:val="000000"/>
                <w:sz w:val="20"/>
                <w:szCs w:val="20"/>
              </w:rPr>
              <w:t>);</w:t>
            </w:r>
          </w:p>
          <w:p w:rsidR="009B629D" w:rsidRPr="00633D7B" w:rsidRDefault="00D86C6B">
            <w:pPr>
              <w:numPr>
                <w:ilvl w:val="0"/>
                <w:numId w:val="4"/>
              </w:numPr>
              <w:pBdr>
                <w:top w:val="nil"/>
                <w:left w:val="nil"/>
                <w:bottom w:val="nil"/>
                <w:right w:val="nil"/>
                <w:between w:val="nil"/>
              </w:pBdr>
              <w:tabs>
                <w:tab w:val="left" w:pos="322"/>
              </w:tabs>
              <w:ind w:left="0" w:right="-111" w:firstLine="0"/>
              <w:rPr>
                <w:color w:val="000000"/>
                <w:sz w:val="20"/>
                <w:szCs w:val="20"/>
              </w:rPr>
            </w:pPr>
            <w:r w:rsidRPr="00633D7B">
              <w:rPr>
                <w:color w:val="000000"/>
                <w:sz w:val="20"/>
                <w:szCs w:val="20"/>
              </w:rPr>
              <w:t xml:space="preserve">достатній рівень </w:t>
            </w:r>
            <w:r w:rsidRPr="00633D7B">
              <w:rPr>
                <w:color w:val="000000"/>
                <w:sz w:val="20"/>
                <w:szCs w:val="20"/>
              </w:rPr>
              <w:br/>
              <w:t>(60% - 100% від максимального балу):</w:t>
            </w:r>
            <w:r w:rsidRPr="00633D7B">
              <w:rPr>
                <w:color w:val="000000"/>
                <w:sz w:val="20"/>
                <w:szCs w:val="20"/>
              </w:rPr>
              <w:br/>
              <w:t xml:space="preserve">3-10 – </w:t>
            </w:r>
            <w:r w:rsidRPr="00633D7B">
              <w:rPr>
                <w:i/>
                <w:color w:val="000000"/>
                <w:sz w:val="20"/>
                <w:szCs w:val="20"/>
              </w:rPr>
              <w:t>3, 4, 5 балів</w:t>
            </w:r>
            <w:r w:rsidRPr="00633D7B">
              <w:rPr>
                <w:color w:val="000000"/>
                <w:sz w:val="20"/>
                <w:szCs w:val="20"/>
              </w:rPr>
              <w:t xml:space="preserve"> (</w:t>
            </w:r>
            <w:r w:rsidRPr="00633D7B">
              <w:rPr>
                <w:i/>
                <w:color w:val="000000"/>
                <w:sz w:val="20"/>
                <w:szCs w:val="20"/>
              </w:rPr>
              <w:t>зараховано</w:t>
            </w:r>
            <w:r w:rsidRPr="00633D7B">
              <w:rPr>
                <w:color w:val="000000"/>
                <w:sz w:val="20"/>
                <w:szCs w:val="20"/>
              </w:rPr>
              <w:t>), а саме:</w:t>
            </w:r>
          </w:p>
          <w:p w:rsidR="009B629D" w:rsidRPr="00633D7B" w:rsidRDefault="00D86C6B">
            <w:pPr>
              <w:ind w:left="318"/>
              <w:rPr>
                <w:sz w:val="20"/>
                <w:szCs w:val="20"/>
              </w:rPr>
            </w:pPr>
            <w:r w:rsidRPr="00633D7B">
              <w:rPr>
                <w:sz w:val="20"/>
                <w:szCs w:val="20"/>
              </w:rPr>
              <w:t>3-5 – 3 бали;</w:t>
            </w:r>
          </w:p>
          <w:p w:rsidR="009B629D" w:rsidRPr="00633D7B" w:rsidRDefault="00D86C6B">
            <w:pPr>
              <w:ind w:left="318"/>
              <w:rPr>
                <w:sz w:val="20"/>
                <w:szCs w:val="20"/>
              </w:rPr>
            </w:pPr>
            <w:r w:rsidRPr="00633D7B">
              <w:rPr>
                <w:sz w:val="20"/>
                <w:szCs w:val="20"/>
              </w:rPr>
              <w:t>6-8 – 4 бали;</w:t>
            </w:r>
          </w:p>
          <w:p w:rsidR="009B629D" w:rsidRPr="00633D7B" w:rsidRDefault="00D86C6B">
            <w:pPr>
              <w:ind w:left="318"/>
              <w:rPr>
                <w:sz w:val="20"/>
                <w:szCs w:val="20"/>
              </w:rPr>
            </w:pPr>
            <w:r w:rsidRPr="00633D7B">
              <w:rPr>
                <w:sz w:val="20"/>
                <w:szCs w:val="20"/>
              </w:rPr>
              <w:t>9-10 – 5 балів.</w:t>
            </w:r>
          </w:p>
          <w:p w:rsidR="009B629D" w:rsidRPr="00633D7B" w:rsidRDefault="00D86C6B">
            <w:pPr>
              <w:spacing w:after="80" w:line="259" w:lineRule="auto"/>
              <w:jc w:val="both"/>
            </w:pPr>
            <w:r w:rsidRPr="00633D7B">
              <w:rPr>
                <w:i/>
                <w:sz w:val="20"/>
                <w:szCs w:val="20"/>
              </w:rPr>
              <w:t>Тест розміщено</w:t>
            </w:r>
            <w:r w:rsidRPr="00633D7B">
              <w:rPr>
                <w:sz w:val="20"/>
                <w:szCs w:val="20"/>
              </w:rPr>
              <w:t xml:space="preserve"> </w:t>
            </w:r>
            <w:r w:rsidRPr="00633D7B">
              <w:rPr>
                <w:i/>
                <w:sz w:val="20"/>
                <w:szCs w:val="20"/>
              </w:rPr>
              <w:t xml:space="preserve">в профілі даної дисципліни у СЕЗН ЗНУ </w:t>
            </w:r>
            <w:proofErr w:type="spellStart"/>
            <w:r w:rsidRPr="00633D7B">
              <w:rPr>
                <w:i/>
                <w:sz w:val="20"/>
                <w:szCs w:val="20"/>
              </w:rPr>
              <w:t>Moodle</w:t>
            </w:r>
            <w:proofErr w:type="spellEnd"/>
            <w:r w:rsidRPr="00633D7B">
              <w:rPr>
                <w:i/>
                <w:sz w:val="20"/>
                <w:szCs w:val="20"/>
              </w:rPr>
              <w:t>.</w:t>
            </w:r>
          </w:p>
        </w:tc>
        <w:tc>
          <w:tcPr>
            <w:tcW w:w="822" w:type="dxa"/>
            <w:tcMar>
              <w:left w:w="108" w:type="dxa"/>
              <w:right w:w="108" w:type="dxa"/>
            </w:tcMar>
            <w:vAlign w:val="center"/>
          </w:tcPr>
          <w:p w:rsidR="009B629D" w:rsidRPr="00633D7B" w:rsidRDefault="00D86C6B">
            <w:pPr>
              <w:widowControl/>
              <w:jc w:val="center"/>
            </w:pPr>
            <w:r w:rsidRPr="00633D7B">
              <w:t>5</w:t>
            </w:r>
          </w:p>
        </w:tc>
      </w:tr>
      <w:tr w:rsidR="009B629D" w:rsidRPr="00633D7B" w:rsidTr="00BB6DE9">
        <w:trPr>
          <w:trHeight w:val="70"/>
        </w:trPr>
        <w:tc>
          <w:tcPr>
            <w:tcW w:w="10347" w:type="dxa"/>
            <w:gridSpan w:val="7"/>
            <w:tcMar>
              <w:left w:w="108" w:type="dxa"/>
              <w:right w:w="108" w:type="dxa"/>
            </w:tcMar>
            <w:vAlign w:val="center"/>
          </w:tcPr>
          <w:p w:rsidR="009B629D" w:rsidRPr="00633D7B" w:rsidRDefault="00D86C6B">
            <w:pPr>
              <w:widowControl/>
              <w:jc w:val="center"/>
            </w:pPr>
            <w:r w:rsidRPr="00633D7B">
              <w:rPr>
                <w:i/>
              </w:rPr>
              <w:t>Змістовий модуль 2</w:t>
            </w:r>
          </w:p>
        </w:tc>
      </w:tr>
      <w:tr w:rsidR="009B629D" w:rsidRPr="00633D7B" w:rsidTr="00BB6DE9">
        <w:trPr>
          <w:trHeight w:val="70"/>
        </w:trPr>
        <w:tc>
          <w:tcPr>
            <w:tcW w:w="1415" w:type="dxa"/>
            <w:tcMar>
              <w:left w:w="108" w:type="dxa"/>
              <w:right w:w="108" w:type="dxa"/>
            </w:tcMar>
            <w:vAlign w:val="center"/>
          </w:tcPr>
          <w:p w:rsidR="009B629D" w:rsidRPr="00633D7B" w:rsidRDefault="00D86C6B">
            <w:pPr>
              <w:widowControl/>
              <w:jc w:val="center"/>
            </w:pPr>
            <w:r w:rsidRPr="00633D7B">
              <w:t xml:space="preserve">Практичне заняття </w:t>
            </w:r>
          </w:p>
          <w:p w:rsidR="009B629D" w:rsidRPr="00633D7B" w:rsidRDefault="00D86C6B">
            <w:pPr>
              <w:widowControl/>
              <w:jc w:val="center"/>
              <w:rPr>
                <w:sz w:val="24"/>
                <w:szCs w:val="24"/>
              </w:rPr>
            </w:pPr>
            <w:r w:rsidRPr="00633D7B">
              <w:t>3</w:t>
            </w:r>
          </w:p>
        </w:tc>
        <w:tc>
          <w:tcPr>
            <w:tcW w:w="1419" w:type="dxa"/>
            <w:gridSpan w:val="2"/>
            <w:tcMar>
              <w:left w:w="108" w:type="dxa"/>
              <w:right w:w="108" w:type="dxa"/>
            </w:tcMar>
            <w:vAlign w:val="center"/>
          </w:tcPr>
          <w:p w:rsidR="009B629D" w:rsidRPr="00633D7B" w:rsidRDefault="00D86C6B">
            <w:pPr>
              <w:pBdr>
                <w:top w:val="nil"/>
                <w:left w:val="nil"/>
                <w:bottom w:val="nil"/>
                <w:right w:val="nil"/>
                <w:between w:val="nil"/>
              </w:pBdr>
              <w:jc w:val="center"/>
              <w:rPr>
                <w:color w:val="000000"/>
                <w:sz w:val="20"/>
                <w:szCs w:val="20"/>
              </w:rPr>
            </w:pPr>
            <w:r w:rsidRPr="00633D7B">
              <w:rPr>
                <w:color w:val="000000"/>
              </w:rPr>
              <w:t>Контрольна робота 2 (</w:t>
            </w:r>
            <w:r w:rsidRPr="00633D7B">
              <w:rPr>
                <w:i/>
                <w:color w:val="000000"/>
              </w:rPr>
              <w:t>КР 2</w:t>
            </w:r>
            <w:r w:rsidRPr="00633D7B">
              <w:rPr>
                <w:color w:val="000000"/>
              </w:rPr>
              <w:t xml:space="preserve">) </w:t>
            </w:r>
          </w:p>
        </w:tc>
        <w:tc>
          <w:tcPr>
            <w:tcW w:w="3714" w:type="dxa"/>
            <w:gridSpan w:val="2"/>
            <w:tcMar>
              <w:left w:w="108" w:type="dxa"/>
              <w:right w:w="108" w:type="dxa"/>
            </w:tcMar>
          </w:tcPr>
          <w:p w:rsidR="009B629D" w:rsidRPr="00633D7B" w:rsidRDefault="00D86C6B">
            <w:pPr>
              <w:widowControl/>
              <w:jc w:val="both"/>
              <w:rPr>
                <w:sz w:val="20"/>
                <w:szCs w:val="20"/>
              </w:rPr>
            </w:pPr>
            <w:r w:rsidRPr="00633D7B">
              <w:rPr>
                <w:i/>
                <w:sz w:val="20"/>
                <w:szCs w:val="20"/>
                <w:u w:val="single"/>
              </w:rPr>
              <w:t xml:space="preserve">Перевірка рівня практичної складової сформованих РН 2.1 та РН 2.2 </w:t>
            </w:r>
            <w:r w:rsidRPr="00633D7B">
              <w:rPr>
                <w:sz w:val="20"/>
                <w:szCs w:val="20"/>
              </w:rPr>
              <w:t xml:space="preserve">матеріалом </w:t>
            </w:r>
            <w:proofErr w:type="spellStart"/>
            <w:r w:rsidRPr="00633D7B">
              <w:rPr>
                <w:sz w:val="20"/>
                <w:szCs w:val="20"/>
              </w:rPr>
              <w:t>тем</w:t>
            </w:r>
            <w:proofErr w:type="spellEnd"/>
            <w:r w:rsidRPr="00633D7B">
              <w:rPr>
                <w:sz w:val="20"/>
                <w:szCs w:val="20"/>
              </w:rPr>
              <w:t xml:space="preserve"> 3-5 в межах </w:t>
            </w:r>
            <w:r w:rsidRPr="00633D7B">
              <w:rPr>
                <w:i/>
                <w:sz w:val="20"/>
                <w:szCs w:val="20"/>
              </w:rPr>
              <w:t>КР 2</w:t>
            </w:r>
            <w:r w:rsidRPr="00633D7B">
              <w:rPr>
                <w:sz w:val="20"/>
                <w:szCs w:val="20"/>
              </w:rPr>
              <w:t xml:space="preserve"> передбачає: </w:t>
            </w:r>
          </w:p>
          <w:p w:rsidR="009B629D" w:rsidRPr="00633D7B" w:rsidRDefault="00D86C6B">
            <w:pPr>
              <w:widowControl/>
              <w:jc w:val="both"/>
              <w:rPr>
                <w:i/>
                <w:sz w:val="20"/>
                <w:szCs w:val="20"/>
                <w:u w:val="single"/>
              </w:rPr>
            </w:pPr>
            <w:r w:rsidRPr="00633D7B">
              <w:rPr>
                <w:sz w:val="20"/>
                <w:szCs w:val="20"/>
              </w:rPr>
              <w:t>КР 2.1 – оволодіння знаннями щодо критеріїв визначення кредитоспроможності позичальника та основні  джерела інформації; фінансові коефіцієнти, рекомендовані для визначення інтегрального показника фінансового стану боржника; особливості організації кредитного процесу в окремих галузях економіки; поняття, класифікацію, умови та процес споживчих кредитів фізичних осіб; особливості банківського регулювання та нагляду у сфері споживчого кредитування;</w:t>
            </w:r>
          </w:p>
          <w:p w:rsidR="009B629D" w:rsidRPr="00633D7B" w:rsidRDefault="00D86C6B">
            <w:pPr>
              <w:widowControl/>
              <w:jc w:val="both"/>
              <w:rPr>
                <w:i/>
                <w:sz w:val="20"/>
                <w:szCs w:val="20"/>
                <w:u w:val="single"/>
              </w:rPr>
            </w:pPr>
            <w:r w:rsidRPr="00633D7B">
              <w:rPr>
                <w:sz w:val="20"/>
                <w:szCs w:val="20"/>
              </w:rPr>
              <w:t>КР 2.2 – вміти ідентифікувати джерела інформації та збирати та аналізувати необхідну фінансову інформацію; аналізувати фінансову звітність та правильно інтерпретувати отриману інформацію; розуміти методологію визначення кредитоспроможність позичальника; розраховувати фінансові коефіцієнти, рекомендовані для визначення показника фінансового стану боржника; визначати розмір авансового кредиту; визначати плату за користування кредитом і за факторингові послуги</w:t>
            </w:r>
          </w:p>
        </w:tc>
        <w:tc>
          <w:tcPr>
            <w:tcW w:w="2977" w:type="dxa"/>
            <w:tcMar>
              <w:left w:w="108" w:type="dxa"/>
              <w:right w:w="108" w:type="dxa"/>
            </w:tcMar>
          </w:tcPr>
          <w:p w:rsidR="009B629D" w:rsidRPr="00633D7B" w:rsidRDefault="00D86C6B">
            <w:pPr>
              <w:widowControl/>
              <w:rPr>
                <w:sz w:val="20"/>
                <w:szCs w:val="20"/>
              </w:rPr>
            </w:pPr>
            <w:r w:rsidRPr="00633D7B">
              <w:rPr>
                <w:sz w:val="20"/>
                <w:szCs w:val="20"/>
              </w:rPr>
              <w:t xml:space="preserve">Усі завдання </w:t>
            </w:r>
            <w:r w:rsidRPr="00633D7B">
              <w:rPr>
                <w:i/>
                <w:sz w:val="20"/>
                <w:szCs w:val="20"/>
              </w:rPr>
              <w:t>КР 2</w:t>
            </w:r>
            <w:r w:rsidRPr="00633D7B">
              <w:rPr>
                <w:sz w:val="20"/>
                <w:szCs w:val="20"/>
              </w:rPr>
              <w:t xml:space="preserve"> оцінюється комплексно максимально у 10 балів:</w:t>
            </w:r>
          </w:p>
          <w:p w:rsidR="009B629D" w:rsidRPr="00633D7B" w:rsidRDefault="00D86C6B">
            <w:pPr>
              <w:numPr>
                <w:ilvl w:val="0"/>
                <w:numId w:val="4"/>
              </w:numPr>
              <w:pBdr>
                <w:top w:val="nil"/>
                <w:left w:val="nil"/>
                <w:bottom w:val="nil"/>
                <w:right w:val="nil"/>
                <w:between w:val="nil"/>
              </w:pBdr>
              <w:ind w:left="264" w:right="-111" w:hanging="264"/>
              <w:rPr>
                <w:color w:val="000000"/>
                <w:sz w:val="20"/>
                <w:szCs w:val="20"/>
              </w:rPr>
            </w:pPr>
            <w:r w:rsidRPr="00633D7B">
              <w:rPr>
                <w:color w:val="000000"/>
                <w:sz w:val="20"/>
                <w:szCs w:val="20"/>
              </w:rPr>
              <w:t xml:space="preserve">незадовільний рівень – </w:t>
            </w:r>
            <w:r w:rsidRPr="00633D7B">
              <w:rPr>
                <w:color w:val="000000"/>
                <w:sz w:val="20"/>
                <w:szCs w:val="20"/>
              </w:rPr>
              <w:br/>
              <w:t>0 балів (</w:t>
            </w:r>
            <w:r w:rsidRPr="00633D7B">
              <w:rPr>
                <w:i/>
                <w:color w:val="000000"/>
                <w:sz w:val="20"/>
                <w:szCs w:val="20"/>
              </w:rPr>
              <w:t>не зараховано</w:t>
            </w:r>
            <w:r w:rsidRPr="00633D7B">
              <w:rPr>
                <w:color w:val="000000"/>
                <w:sz w:val="20"/>
                <w:szCs w:val="20"/>
              </w:rPr>
              <w:t>);</w:t>
            </w:r>
          </w:p>
          <w:p w:rsidR="009B629D" w:rsidRPr="00633D7B" w:rsidRDefault="00D86C6B">
            <w:pPr>
              <w:numPr>
                <w:ilvl w:val="0"/>
                <w:numId w:val="4"/>
              </w:numPr>
              <w:pBdr>
                <w:top w:val="nil"/>
                <w:left w:val="nil"/>
                <w:bottom w:val="nil"/>
                <w:right w:val="nil"/>
                <w:between w:val="nil"/>
              </w:pBdr>
              <w:ind w:left="264" w:right="-111" w:hanging="264"/>
              <w:rPr>
                <w:color w:val="000000"/>
                <w:sz w:val="20"/>
                <w:szCs w:val="20"/>
              </w:rPr>
            </w:pPr>
            <w:r w:rsidRPr="00633D7B">
              <w:rPr>
                <w:color w:val="000000"/>
                <w:sz w:val="20"/>
                <w:szCs w:val="20"/>
              </w:rPr>
              <w:t xml:space="preserve">достатній рівень (60% - 100% від максимального балу) – </w:t>
            </w:r>
            <w:r w:rsidRPr="00633D7B">
              <w:rPr>
                <w:color w:val="000000"/>
                <w:sz w:val="20"/>
                <w:szCs w:val="20"/>
              </w:rPr>
              <w:br/>
              <w:t>6-10 балів (</w:t>
            </w:r>
            <w:r w:rsidRPr="00633D7B">
              <w:rPr>
                <w:i/>
                <w:color w:val="000000"/>
                <w:sz w:val="20"/>
                <w:szCs w:val="20"/>
              </w:rPr>
              <w:t>зараховано</w:t>
            </w:r>
            <w:r w:rsidRPr="00633D7B">
              <w:rPr>
                <w:color w:val="000000"/>
                <w:sz w:val="20"/>
                <w:szCs w:val="20"/>
              </w:rPr>
              <w:t>).</w:t>
            </w:r>
          </w:p>
          <w:p w:rsidR="009B629D" w:rsidRPr="00633D7B" w:rsidRDefault="00D86C6B">
            <w:pPr>
              <w:numPr>
                <w:ilvl w:val="0"/>
                <w:numId w:val="4"/>
              </w:numPr>
              <w:pBdr>
                <w:top w:val="nil"/>
                <w:left w:val="nil"/>
                <w:bottom w:val="nil"/>
                <w:right w:val="nil"/>
                <w:between w:val="nil"/>
              </w:pBdr>
              <w:ind w:left="264" w:right="-111" w:hanging="264"/>
              <w:rPr>
                <w:color w:val="000000"/>
                <w:sz w:val="20"/>
                <w:szCs w:val="20"/>
              </w:rPr>
            </w:pPr>
            <w:r w:rsidRPr="00633D7B">
              <w:rPr>
                <w:color w:val="000000"/>
                <w:sz w:val="20"/>
                <w:szCs w:val="20"/>
              </w:rPr>
              <w:t xml:space="preserve">При формуванні шкали бальної оцінки стимулюється систематична робота здобувачів протягом семестру. </w:t>
            </w:r>
          </w:p>
        </w:tc>
        <w:tc>
          <w:tcPr>
            <w:tcW w:w="822" w:type="dxa"/>
            <w:tcMar>
              <w:left w:w="108" w:type="dxa"/>
              <w:right w:w="108" w:type="dxa"/>
            </w:tcMar>
            <w:vAlign w:val="center"/>
          </w:tcPr>
          <w:p w:rsidR="009B629D" w:rsidRPr="00633D7B" w:rsidRDefault="00D86C6B">
            <w:pPr>
              <w:widowControl/>
              <w:jc w:val="center"/>
              <w:rPr>
                <w:sz w:val="20"/>
                <w:szCs w:val="20"/>
              </w:rPr>
            </w:pPr>
            <w:r w:rsidRPr="00633D7B">
              <w:rPr>
                <w:sz w:val="20"/>
                <w:szCs w:val="20"/>
              </w:rPr>
              <w:t>10</w:t>
            </w:r>
          </w:p>
        </w:tc>
      </w:tr>
      <w:tr w:rsidR="009B629D" w:rsidRPr="00633D7B" w:rsidTr="00BB6DE9">
        <w:trPr>
          <w:trHeight w:val="70"/>
        </w:trPr>
        <w:tc>
          <w:tcPr>
            <w:tcW w:w="1415" w:type="dxa"/>
            <w:tcMar>
              <w:left w:w="108" w:type="dxa"/>
              <w:right w:w="108" w:type="dxa"/>
            </w:tcMar>
            <w:vAlign w:val="center"/>
          </w:tcPr>
          <w:p w:rsidR="009B629D" w:rsidRPr="00633D7B" w:rsidRDefault="00D86C6B">
            <w:pPr>
              <w:widowControl/>
              <w:jc w:val="center"/>
            </w:pPr>
            <w:r w:rsidRPr="00633D7B">
              <w:t>Лекція 5</w:t>
            </w:r>
          </w:p>
        </w:tc>
        <w:tc>
          <w:tcPr>
            <w:tcW w:w="1419" w:type="dxa"/>
            <w:gridSpan w:val="2"/>
            <w:tcMar>
              <w:left w:w="108" w:type="dxa"/>
              <w:right w:w="108" w:type="dxa"/>
            </w:tcMar>
            <w:vAlign w:val="center"/>
          </w:tcPr>
          <w:p w:rsidR="009B629D" w:rsidRPr="00633D7B" w:rsidRDefault="00D86C6B">
            <w:pPr>
              <w:pBdr>
                <w:top w:val="nil"/>
                <w:left w:val="nil"/>
                <w:bottom w:val="nil"/>
                <w:right w:val="nil"/>
                <w:between w:val="nil"/>
              </w:pBdr>
              <w:jc w:val="center"/>
              <w:rPr>
                <w:color w:val="000000"/>
                <w:sz w:val="20"/>
                <w:szCs w:val="20"/>
              </w:rPr>
            </w:pPr>
            <w:r w:rsidRPr="00633D7B">
              <w:rPr>
                <w:color w:val="000000"/>
                <w:sz w:val="20"/>
                <w:szCs w:val="20"/>
              </w:rPr>
              <w:t>Тестування за змістовим модулем 2</w:t>
            </w:r>
          </w:p>
          <w:p w:rsidR="009B629D" w:rsidRPr="00633D7B" w:rsidRDefault="00D86C6B">
            <w:pPr>
              <w:pBdr>
                <w:top w:val="nil"/>
                <w:left w:val="nil"/>
                <w:bottom w:val="nil"/>
                <w:right w:val="nil"/>
                <w:between w:val="nil"/>
              </w:pBdr>
              <w:jc w:val="center"/>
              <w:rPr>
                <w:color w:val="000000"/>
              </w:rPr>
            </w:pPr>
            <w:r w:rsidRPr="00633D7B">
              <w:rPr>
                <w:color w:val="000000"/>
                <w:sz w:val="20"/>
                <w:szCs w:val="20"/>
              </w:rPr>
              <w:t>(</w:t>
            </w:r>
            <w:r w:rsidRPr="00633D7B">
              <w:rPr>
                <w:i/>
                <w:color w:val="000000"/>
                <w:sz w:val="20"/>
                <w:szCs w:val="20"/>
              </w:rPr>
              <w:t>Т 2</w:t>
            </w:r>
            <w:r w:rsidRPr="00633D7B">
              <w:rPr>
                <w:color w:val="000000"/>
                <w:sz w:val="20"/>
                <w:szCs w:val="20"/>
              </w:rPr>
              <w:t>)</w:t>
            </w:r>
          </w:p>
        </w:tc>
        <w:tc>
          <w:tcPr>
            <w:tcW w:w="3714" w:type="dxa"/>
            <w:gridSpan w:val="2"/>
            <w:tcMar>
              <w:left w:w="108" w:type="dxa"/>
              <w:right w:w="108" w:type="dxa"/>
            </w:tcMar>
          </w:tcPr>
          <w:p w:rsidR="009B629D" w:rsidRPr="00633D7B" w:rsidRDefault="00D86C6B">
            <w:pPr>
              <w:widowControl/>
              <w:rPr>
                <w:sz w:val="20"/>
                <w:szCs w:val="20"/>
              </w:rPr>
            </w:pPr>
            <w:r w:rsidRPr="00633D7B">
              <w:rPr>
                <w:i/>
                <w:sz w:val="20"/>
                <w:szCs w:val="20"/>
                <w:u w:val="single"/>
              </w:rPr>
              <w:t xml:space="preserve">Перевірка рівня теоретичної складової сформованих РН 2.1 </w:t>
            </w:r>
            <w:r w:rsidRPr="00633D7B">
              <w:rPr>
                <w:sz w:val="20"/>
                <w:szCs w:val="20"/>
              </w:rPr>
              <w:t xml:space="preserve">за матеріалом </w:t>
            </w:r>
            <w:proofErr w:type="spellStart"/>
            <w:r w:rsidRPr="00633D7B">
              <w:rPr>
                <w:sz w:val="20"/>
                <w:szCs w:val="20"/>
              </w:rPr>
              <w:t>тем</w:t>
            </w:r>
            <w:proofErr w:type="spellEnd"/>
            <w:r w:rsidRPr="00633D7B">
              <w:rPr>
                <w:sz w:val="20"/>
                <w:szCs w:val="20"/>
              </w:rPr>
              <w:t> 3-5.</w:t>
            </w:r>
          </w:p>
          <w:p w:rsidR="009B629D" w:rsidRPr="00633D7B" w:rsidRDefault="00D86C6B" w:rsidP="00005705">
            <w:pPr>
              <w:jc w:val="both"/>
              <w:rPr>
                <w:i/>
                <w:sz w:val="20"/>
                <w:szCs w:val="20"/>
                <w:u w:val="single"/>
              </w:rPr>
            </w:pPr>
            <w:r w:rsidRPr="00633D7B">
              <w:rPr>
                <w:sz w:val="20"/>
                <w:szCs w:val="20"/>
              </w:rPr>
              <w:t xml:space="preserve">Питання для підготовки: критерії визначення кредитоспроможності </w:t>
            </w:r>
          </w:p>
        </w:tc>
        <w:tc>
          <w:tcPr>
            <w:tcW w:w="2977" w:type="dxa"/>
            <w:tcMar>
              <w:left w:w="108" w:type="dxa"/>
              <w:right w:w="108" w:type="dxa"/>
            </w:tcMar>
          </w:tcPr>
          <w:p w:rsidR="009B629D" w:rsidRPr="00633D7B" w:rsidRDefault="00D86C6B">
            <w:pPr>
              <w:widowControl/>
              <w:rPr>
                <w:sz w:val="20"/>
                <w:szCs w:val="20"/>
              </w:rPr>
            </w:pPr>
            <w:r w:rsidRPr="00633D7B">
              <w:rPr>
                <w:sz w:val="20"/>
                <w:szCs w:val="20"/>
              </w:rPr>
              <w:t xml:space="preserve">Тестові питання оцінюються: </w:t>
            </w:r>
            <w:r w:rsidRPr="00633D7B">
              <w:rPr>
                <w:i/>
                <w:sz w:val="20"/>
                <w:szCs w:val="20"/>
              </w:rPr>
              <w:t>правильно/неправильно</w:t>
            </w:r>
            <w:r w:rsidRPr="00633D7B">
              <w:rPr>
                <w:sz w:val="20"/>
                <w:szCs w:val="20"/>
              </w:rPr>
              <w:t xml:space="preserve">. Кількість рівнозначних питань – 10. </w:t>
            </w:r>
          </w:p>
          <w:p w:rsidR="009B629D" w:rsidRPr="00633D7B" w:rsidRDefault="00D86C6B" w:rsidP="00005705">
            <w:pPr>
              <w:rPr>
                <w:sz w:val="20"/>
                <w:szCs w:val="20"/>
              </w:rPr>
            </w:pPr>
            <w:r w:rsidRPr="00633D7B">
              <w:rPr>
                <w:sz w:val="20"/>
                <w:szCs w:val="20"/>
              </w:rPr>
              <w:t xml:space="preserve">Застосовується шкала </w:t>
            </w:r>
          </w:p>
        </w:tc>
        <w:tc>
          <w:tcPr>
            <w:tcW w:w="822" w:type="dxa"/>
            <w:tcMar>
              <w:left w:w="108" w:type="dxa"/>
              <w:right w:w="108" w:type="dxa"/>
            </w:tcMar>
            <w:vAlign w:val="center"/>
          </w:tcPr>
          <w:p w:rsidR="009B629D" w:rsidRPr="00633D7B" w:rsidRDefault="00D86C6B">
            <w:pPr>
              <w:widowControl/>
              <w:jc w:val="center"/>
              <w:rPr>
                <w:sz w:val="20"/>
                <w:szCs w:val="20"/>
              </w:rPr>
            </w:pPr>
            <w:r w:rsidRPr="00633D7B">
              <w:t>5</w:t>
            </w:r>
          </w:p>
        </w:tc>
      </w:tr>
      <w:tr w:rsidR="009B629D" w:rsidRPr="00633D7B" w:rsidTr="00BB6DE9">
        <w:trPr>
          <w:trHeight w:val="70"/>
        </w:trPr>
        <w:tc>
          <w:tcPr>
            <w:tcW w:w="1415" w:type="dxa"/>
            <w:tcMar>
              <w:left w:w="108" w:type="dxa"/>
              <w:right w:w="108" w:type="dxa"/>
            </w:tcMar>
            <w:vAlign w:val="center"/>
          </w:tcPr>
          <w:p w:rsidR="009B629D" w:rsidRPr="00633D7B" w:rsidRDefault="00D86C6B">
            <w:pPr>
              <w:widowControl/>
              <w:jc w:val="center"/>
              <w:rPr>
                <w:b/>
              </w:rPr>
            </w:pPr>
            <w:r w:rsidRPr="00633D7B">
              <w:rPr>
                <w:b/>
              </w:rPr>
              <w:lastRenderedPageBreak/>
              <w:t>1</w:t>
            </w:r>
          </w:p>
        </w:tc>
        <w:tc>
          <w:tcPr>
            <w:tcW w:w="1419" w:type="dxa"/>
            <w:gridSpan w:val="2"/>
            <w:tcMar>
              <w:left w:w="108" w:type="dxa"/>
              <w:right w:w="108" w:type="dxa"/>
            </w:tcMar>
            <w:vAlign w:val="center"/>
          </w:tcPr>
          <w:p w:rsidR="009B629D" w:rsidRPr="00633D7B" w:rsidRDefault="00D86C6B">
            <w:pPr>
              <w:pBdr>
                <w:top w:val="nil"/>
                <w:left w:val="nil"/>
                <w:bottom w:val="nil"/>
                <w:right w:val="nil"/>
                <w:between w:val="nil"/>
              </w:pBdr>
              <w:jc w:val="center"/>
              <w:rPr>
                <w:b/>
                <w:color w:val="000000"/>
              </w:rPr>
            </w:pPr>
            <w:r w:rsidRPr="00633D7B">
              <w:rPr>
                <w:b/>
                <w:color w:val="000000"/>
              </w:rPr>
              <w:t>2</w:t>
            </w:r>
          </w:p>
        </w:tc>
        <w:tc>
          <w:tcPr>
            <w:tcW w:w="3714" w:type="dxa"/>
            <w:gridSpan w:val="2"/>
            <w:tcMar>
              <w:left w:w="108" w:type="dxa"/>
              <w:right w:w="108" w:type="dxa"/>
            </w:tcMar>
          </w:tcPr>
          <w:p w:rsidR="009B629D" w:rsidRPr="00633D7B" w:rsidRDefault="00D86C6B">
            <w:pPr>
              <w:widowControl/>
              <w:jc w:val="center"/>
              <w:rPr>
                <w:b/>
              </w:rPr>
            </w:pPr>
            <w:r w:rsidRPr="00633D7B">
              <w:rPr>
                <w:b/>
              </w:rPr>
              <w:t>3</w:t>
            </w:r>
          </w:p>
        </w:tc>
        <w:tc>
          <w:tcPr>
            <w:tcW w:w="2977" w:type="dxa"/>
            <w:tcMar>
              <w:left w:w="108" w:type="dxa"/>
              <w:right w:w="108" w:type="dxa"/>
            </w:tcMar>
          </w:tcPr>
          <w:p w:rsidR="009B629D" w:rsidRPr="00633D7B" w:rsidRDefault="00D86C6B">
            <w:pPr>
              <w:widowControl/>
              <w:jc w:val="center"/>
              <w:rPr>
                <w:b/>
              </w:rPr>
            </w:pPr>
            <w:r w:rsidRPr="00633D7B">
              <w:rPr>
                <w:b/>
              </w:rPr>
              <w:t>4</w:t>
            </w:r>
          </w:p>
        </w:tc>
        <w:tc>
          <w:tcPr>
            <w:tcW w:w="822" w:type="dxa"/>
            <w:tcMar>
              <w:left w:w="108" w:type="dxa"/>
              <w:right w:w="108" w:type="dxa"/>
            </w:tcMar>
            <w:vAlign w:val="center"/>
          </w:tcPr>
          <w:p w:rsidR="009B629D" w:rsidRPr="00633D7B" w:rsidRDefault="00D86C6B">
            <w:pPr>
              <w:widowControl/>
              <w:jc w:val="center"/>
              <w:rPr>
                <w:b/>
              </w:rPr>
            </w:pPr>
            <w:r w:rsidRPr="00633D7B">
              <w:rPr>
                <w:b/>
              </w:rPr>
              <w:t>5</w:t>
            </w:r>
          </w:p>
        </w:tc>
      </w:tr>
      <w:tr w:rsidR="009B629D" w:rsidRPr="00633D7B" w:rsidTr="00BB6DE9">
        <w:trPr>
          <w:trHeight w:val="70"/>
        </w:trPr>
        <w:tc>
          <w:tcPr>
            <w:tcW w:w="1415" w:type="dxa"/>
            <w:tcMar>
              <w:left w:w="108" w:type="dxa"/>
              <w:right w:w="108" w:type="dxa"/>
            </w:tcMar>
            <w:vAlign w:val="center"/>
          </w:tcPr>
          <w:p w:rsidR="009B629D" w:rsidRPr="00633D7B" w:rsidRDefault="009B629D">
            <w:pPr>
              <w:widowControl/>
              <w:jc w:val="center"/>
            </w:pPr>
          </w:p>
        </w:tc>
        <w:tc>
          <w:tcPr>
            <w:tcW w:w="1419" w:type="dxa"/>
            <w:gridSpan w:val="2"/>
            <w:tcMar>
              <w:left w:w="108" w:type="dxa"/>
              <w:right w:w="108" w:type="dxa"/>
            </w:tcMar>
            <w:vAlign w:val="center"/>
          </w:tcPr>
          <w:p w:rsidR="009B629D" w:rsidRPr="00633D7B" w:rsidRDefault="009B629D">
            <w:pPr>
              <w:pBdr>
                <w:top w:val="nil"/>
                <w:left w:val="nil"/>
                <w:bottom w:val="nil"/>
                <w:right w:val="nil"/>
                <w:between w:val="nil"/>
              </w:pBdr>
              <w:jc w:val="center"/>
              <w:rPr>
                <w:color w:val="000000"/>
                <w:sz w:val="20"/>
                <w:szCs w:val="20"/>
              </w:rPr>
            </w:pPr>
          </w:p>
        </w:tc>
        <w:tc>
          <w:tcPr>
            <w:tcW w:w="3714" w:type="dxa"/>
            <w:gridSpan w:val="2"/>
            <w:tcMar>
              <w:left w:w="108" w:type="dxa"/>
              <w:right w:w="108" w:type="dxa"/>
            </w:tcMar>
          </w:tcPr>
          <w:p w:rsidR="009B629D" w:rsidRPr="00633D7B" w:rsidRDefault="00005705">
            <w:pPr>
              <w:jc w:val="both"/>
              <w:rPr>
                <w:sz w:val="20"/>
                <w:szCs w:val="20"/>
              </w:rPr>
            </w:pPr>
            <w:r w:rsidRPr="00633D7B">
              <w:rPr>
                <w:sz w:val="20"/>
                <w:szCs w:val="20"/>
              </w:rPr>
              <w:t xml:space="preserve">позичальника та основні  джерела </w:t>
            </w:r>
            <w:r w:rsidR="00D86C6B" w:rsidRPr="00633D7B">
              <w:rPr>
                <w:sz w:val="20"/>
                <w:szCs w:val="20"/>
              </w:rPr>
              <w:t>інформації; фінансові коефіцієнти, рекомендовані для визначення інтегрального показника фінансового стану боржника; поняття, класифікація та умови споживчих кредитів фізичних осіб; банківське регулювання та нагляд у сфері споживчого кредитування</w:t>
            </w:r>
          </w:p>
          <w:p w:rsidR="009B629D" w:rsidRPr="00633D7B" w:rsidRDefault="00D86C6B">
            <w:pPr>
              <w:widowControl/>
              <w:rPr>
                <w:i/>
                <w:sz w:val="20"/>
                <w:szCs w:val="20"/>
                <w:u w:val="single"/>
              </w:rPr>
            </w:pPr>
            <w:r w:rsidRPr="00633D7B">
              <w:rPr>
                <w:i/>
                <w:sz w:val="20"/>
                <w:szCs w:val="20"/>
              </w:rPr>
              <w:t xml:space="preserve">Перелік тестових питань для самопідготовки розміщено в профілі даної дисципліни у СЕЗН ЗНУ </w:t>
            </w:r>
            <w:proofErr w:type="spellStart"/>
            <w:r w:rsidRPr="00633D7B">
              <w:rPr>
                <w:i/>
                <w:sz w:val="20"/>
                <w:szCs w:val="20"/>
              </w:rPr>
              <w:t>Moodle</w:t>
            </w:r>
            <w:proofErr w:type="spellEnd"/>
            <w:r w:rsidRPr="00633D7B">
              <w:rPr>
                <w:i/>
                <w:sz w:val="20"/>
                <w:szCs w:val="20"/>
              </w:rPr>
              <w:t>.</w:t>
            </w:r>
          </w:p>
        </w:tc>
        <w:tc>
          <w:tcPr>
            <w:tcW w:w="2977" w:type="dxa"/>
            <w:tcMar>
              <w:left w:w="108" w:type="dxa"/>
              <w:right w:w="108" w:type="dxa"/>
            </w:tcMar>
          </w:tcPr>
          <w:p w:rsidR="009B629D" w:rsidRPr="00633D7B" w:rsidRDefault="00005705">
            <w:pPr>
              <w:rPr>
                <w:sz w:val="20"/>
                <w:szCs w:val="20"/>
              </w:rPr>
            </w:pPr>
            <w:r w:rsidRPr="00633D7B">
              <w:rPr>
                <w:sz w:val="20"/>
                <w:szCs w:val="20"/>
              </w:rPr>
              <w:t xml:space="preserve">переведення кількості </w:t>
            </w:r>
            <w:r w:rsidR="00D86C6B" w:rsidRPr="00633D7B">
              <w:rPr>
                <w:sz w:val="20"/>
                <w:szCs w:val="20"/>
              </w:rPr>
              <w:t>правильних відповідей у бали з діапазону 0-5:</w:t>
            </w:r>
          </w:p>
          <w:p w:rsidR="009B629D" w:rsidRPr="00633D7B" w:rsidRDefault="00D86C6B">
            <w:pPr>
              <w:numPr>
                <w:ilvl w:val="0"/>
                <w:numId w:val="4"/>
              </w:numPr>
              <w:pBdr>
                <w:top w:val="nil"/>
                <w:left w:val="nil"/>
                <w:bottom w:val="nil"/>
                <w:right w:val="nil"/>
                <w:between w:val="nil"/>
              </w:pBdr>
              <w:tabs>
                <w:tab w:val="left" w:pos="322"/>
              </w:tabs>
              <w:ind w:left="0" w:right="-111" w:firstLine="0"/>
              <w:rPr>
                <w:color w:val="000000"/>
                <w:sz w:val="20"/>
                <w:szCs w:val="20"/>
              </w:rPr>
            </w:pPr>
            <w:r w:rsidRPr="00633D7B">
              <w:rPr>
                <w:color w:val="000000"/>
                <w:sz w:val="20"/>
                <w:szCs w:val="20"/>
              </w:rPr>
              <w:t xml:space="preserve">незадовільний рівень: </w:t>
            </w:r>
            <w:r w:rsidRPr="00633D7B">
              <w:rPr>
                <w:color w:val="000000"/>
                <w:sz w:val="20"/>
                <w:szCs w:val="20"/>
              </w:rPr>
              <w:br/>
              <w:t xml:space="preserve">0-2 – </w:t>
            </w:r>
            <w:r w:rsidRPr="00633D7B">
              <w:rPr>
                <w:i/>
                <w:color w:val="000000"/>
                <w:sz w:val="20"/>
                <w:szCs w:val="20"/>
              </w:rPr>
              <w:t>0 балів</w:t>
            </w:r>
            <w:r w:rsidRPr="00633D7B">
              <w:rPr>
                <w:color w:val="000000"/>
                <w:sz w:val="20"/>
                <w:szCs w:val="20"/>
              </w:rPr>
              <w:t xml:space="preserve"> (</w:t>
            </w:r>
            <w:r w:rsidRPr="00633D7B">
              <w:rPr>
                <w:i/>
                <w:color w:val="000000"/>
                <w:sz w:val="20"/>
                <w:szCs w:val="20"/>
              </w:rPr>
              <w:t>не зараховано</w:t>
            </w:r>
            <w:r w:rsidRPr="00633D7B">
              <w:rPr>
                <w:color w:val="000000"/>
                <w:sz w:val="20"/>
                <w:szCs w:val="20"/>
              </w:rPr>
              <w:t>);</w:t>
            </w:r>
          </w:p>
          <w:p w:rsidR="009B629D" w:rsidRPr="00633D7B" w:rsidRDefault="00D86C6B">
            <w:pPr>
              <w:numPr>
                <w:ilvl w:val="0"/>
                <w:numId w:val="4"/>
              </w:numPr>
              <w:pBdr>
                <w:top w:val="nil"/>
                <w:left w:val="nil"/>
                <w:bottom w:val="nil"/>
                <w:right w:val="nil"/>
                <w:between w:val="nil"/>
              </w:pBdr>
              <w:tabs>
                <w:tab w:val="left" w:pos="322"/>
              </w:tabs>
              <w:ind w:left="0" w:right="-111" w:firstLine="0"/>
              <w:rPr>
                <w:color w:val="000000"/>
                <w:sz w:val="20"/>
                <w:szCs w:val="20"/>
              </w:rPr>
            </w:pPr>
            <w:r w:rsidRPr="00633D7B">
              <w:rPr>
                <w:color w:val="000000"/>
                <w:sz w:val="20"/>
                <w:szCs w:val="20"/>
              </w:rPr>
              <w:t xml:space="preserve">достатній рівень </w:t>
            </w:r>
            <w:r w:rsidRPr="00633D7B">
              <w:rPr>
                <w:color w:val="000000"/>
                <w:sz w:val="20"/>
                <w:szCs w:val="20"/>
              </w:rPr>
              <w:br/>
              <w:t>(60% - 100% від максимального балу):</w:t>
            </w:r>
            <w:r w:rsidRPr="00633D7B">
              <w:rPr>
                <w:color w:val="000000"/>
                <w:sz w:val="20"/>
                <w:szCs w:val="20"/>
              </w:rPr>
              <w:br/>
              <w:t xml:space="preserve">3-10 – </w:t>
            </w:r>
            <w:r w:rsidRPr="00633D7B">
              <w:rPr>
                <w:i/>
                <w:color w:val="000000"/>
                <w:sz w:val="20"/>
                <w:szCs w:val="20"/>
              </w:rPr>
              <w:t>3, 4, 5 балів</w:t>
            </w:r>
            <w:r w:rsidRPr="00633D7B">
              <w:rPr>
                <w:color w:val="000000"/>
                <w:sz w:val="20"/>
                <w:szCs w:val="20"/>
              </w:rPr>
              <w:t xml:space="preserve"> (</w:t>
            </w:r>
            <w:r w:rsidRPr="00633D7B">
              <w:rPr>
                <w:i/>
                <w:color w:val="000000"/>
                <w:sz w:val="20"/>
                <w:szCs w:val="20"/>
              </w:rPr>
              <w:t>зараховано</w:t>
            </w:r>
            <w:r w:rsidRPr="00633D7B">
              <w:rPr>
                <w:color w:val="000000"/>
                <w:sz w:val="20"/>
                <w:szCs w:val="20"/>
              </w:rPr>
              <w:t>), а саме:</w:t>
            </w:r>
          </w:p>
          <w:p w:rsidR="009B629D" w:rsidRPr="00633D7B" w:rsidRDefault="00D86C6B">
            <w:pPr>
              <w:ind w:left="318"/>
              <w:rPr>
                <w:sz w:val="20"/>
                <w:szCs w:val="20"/>
              </w:rPr>
            </w:pPr>
            <w:r w:rsidRPr="00633D7B">
              <w:rPr>
                <w:sz w:val="20"/>
                <w:szCs w:val="20"/>
              </w:rPr>
              <w:t>3-5 – 3 бали;</w:t>
            </w:r>
          </w:p>
          <w:p w:rsidR="009B629D" w:rsidRPr="00633D7B" w:rsidRDefault="00D86C6B">
            <w:pPr>
              <w:ind w:left="318"/>
              <w:rPr>
                <w:sz w:val="20"/>
                <w:szCs w:val="20"/>
              </w:rPr>
            </w:pPr>
            <w:r w:rsidRPr="00633D7B">
              <w:rPr>
                <w:sz w:val="20"/>
                <w:szCs w:val="20"/>
              </w:rPr>
              <w:t>6-8 – 4 бали;</w:t>
            </w:r>
          </w:p>
          <w:p w:rsidR="009B629D" w:rsidRPr="00633D7B" w:rsidRDefault="00D86C6B">
            <w:pPr>
              <w:ind w:left="318"/>
              <w:rPr>
                <w:sz w:val="20"/>
                <w:szCs w:val="20"/>
              </w:rPr>
            </w:pPr>
            <w:r w:rsidRPr="00633D7B">
              <w:rPr>
                <w:sz w:val="20"/>
                <w:szCs w:val="20"/>
              </w:rPr>
              <w:t>9-10 – 5 балів.</w:t>
            </w:r>
          </w:p>
          <w:p w:rsidR="009B629D" w:rsidRPr="00633D7B" w:rsidRDefault="00D86C6B">
            <w:pPr>
              <w:widowControl/>
              <w:rPr>
                <w:sz w:val="20"/>
                <w:szCs w:val="20"/>
              </w:rPr>
            </w:pPr>
            <w:r w:rsidRPr="00633D7B">
              <w:rPr>
                <w:i/>
                <w:sz w:val="20"/>
                <w:szCs w:val="20"/>
              </w:rPr>
              <w:t>Тест розміщено</w:t>
            </w:r>
            <w:r w:rsidRPr="00633D7B">
              <w:rPr>
                <w:sz w:val="20"/>
                <w:szCs w:val="20"/>
              </w:rPr>
              <w:t xml:space="preserve"> </w:t>
            </w:r>
            <w:r w:rsidRPr="00633D7B">
              <w:rPr>
                <w:i/>
                <w:sz w:val="20"/>
                <w:szCs w:val="20"/>
              </w:rPr>
              <w:t xml:space="preserve">в профілі даної дисципліни у СЕЗН ЗНУ </w:t>
            </w:r>
            <w:proofErr w:type="spellStart"/>
            <w:r w:rsidRPr="00633D7B">
              <w:rPr>
                <w:i/>
                <w:sz w:val="20"/>
                <w:szCs w:val="20"/>
              </w:rPr>
              <w:t>Moodle</w:t>
            </w:r>
            <w:proofErr w:type="spellEnd"/>
            <w:r w:rsidRPr="00633D7B">
              <w:rPr>
                <w:i/>
                <w:sz w:val="20"/>
                <w:szCs w:val="20"/>
              </w:rPr>
              <w:t>.</w:t>
            </w:r>
          </w:p>
        </w:tc>
        <w:tc>
          <w:tcPr>
            <w:tcW w:w="822" w:type="dxa"/>
            <w:tcMar>
              <w:left w:w="108" w:type="dxa"/>
              <w:right w:w="108" w:type="dxa"/>
            </w:tcMar>
            <w:vAlign w:val="center"/>
          </w:tcPr>
          <w:p w:rsidR="009B629D" w:rsidRPr="00633D7B" w:rsidRDefault="009B629D">
            <w:pPr>
              <w:widowControl/>
              <w:jc w:val="center"/>
            </w:pPr>
          </w:p>
        </w:tc>
      </w:tr>
      <w:tr w:rsidR="009B629D" w:rsidRPr="00633D7B" w:rsidTr="00BB6DE9">
        <w:trPr>
          <w:trHeight w:val="70"/>
        </w:trPr>
        <w:tc>
          <w:tcPr>
            <w:tcW w:w="10347" w:type="dxa"/>
            <w:gridSpan w:val="7"/>
            <w:tcMar>
              <w:left w:w="108" w:type="dxa"/>
              <w:right w:w="108" w:type="dxa"/>
            </w:tcMar>
            <w:vAlign w:val="center"/>
          </w:tcPr>
          <w:p w:rsidR="009B629D" w:rsidRPr="00633D7B" w:rsidRDefault="00D86C6B">
            <w:pPr>
              <w:widowControl/>
              <w:jc w:val="center"/>
              <w:rPr>
                <w:sz w:val="20"/>
                <w:szCs w:val="20"/>
              </w:rPr>
            </w:pPr>
            <w:r w:rsidRPr="00633D7B">
              <w:rPr>
                <w:i/>
              </w:rPr>
              <w:t>Змістовий модуль 2</w:t>
            </w:r>
          </w:p>
        </w:tc>
      </w:tr>
      <w:tr w:rsidR="009B629D" w:rsidRPr="00633D7B" w:rsidTr="00BB6DE9">
        <w:trPr>
          <w:trHeight w:val="70"/>
        </w:trPr>
        <w:tc>
          <w:tcPr>
            <w:tcW w:w="1415" w:type="dxa"/>
            <w:tcMar>
              <w:left w:w="108" w:type="dxa"/>
              <w:right w:w="108" w:type="dxa"/>
            </w:tcMar>
            <w:vAlign w:val="center"/>
          </w:tcPr>
          <w:p w:rsidR="009B629D" w:rsidRPr="00633D7B" w:rsidRDefault="00D86C6B">
            <w:pPr>
              <w:widowControl/>
              <w:jc w:val="center"/>
            </w:pPr>
            <w:r w:rsidRPr="00633D7B">
              <w:t>Практичне заняття 5</w:t>
            </w:r>
          </w:p>
          <w:p w:rsidR="009B629D" w:rsidRPr="00633D7B" w:rsidRDefault="009B629D">
            <w:pPr>
              <w:widowControl/>
              <w:jc w:val="center"/>
            </w:pPr>
          </w:p>
        </w:tc>
        <w:tc>
          <w:tcPr>
            <w:tcW w:w="1419" w:type="dxa"/>
            <w:gridSpan w:val="2"/>
            <w:tcMar>
              <w:left w:w="108" w:type="dxa"/>
              <w:right w:w="108" w:type="dxa"/>
            </w:tcMar>
            <w:vAlign w:val="center"/>
          </w:tcPr>
          <w:p w:rsidR="009B629D" w:rsidRPr="00633D7B" w:rsidRDefault="00D86C6B">
            <w:pPr>
              <w:pBdr>
                <w:top w:val="nil"/>
                <w:left w:val="nil"/>
                <w:bottom w:val="nil"/>
                <w:right w:val="nil"/>
                <w:between w:val="nil"/>
              </w:pBdr>
              <w:jc w:val="center"/>
              <w:rPr>
                <w:color w:val="000000"/>
              </w:rPr>
            </w:pPr>
            <w:r w:rsidRPr="00633D7B">
              <w:rPr>
                <w:color w:val="000000"/>
              </w:rPr>
              <w:t>Контрольна робота 3 (</w:t>
            </w:r>
            <w:r w:rsidRPr="00633D7B">
              <w:rPr>
                <w:i/>
                <w:color w:val="000000"/>
              </w:rPr>
              <w:t>КР 3</w:t>
            </w:r>
            <w:r w:rsidRPr="00633D7B">
              <w:rPr>
                <w:color w:val="000000"/>
              </w:rPr>
              <w:t xml:space="preserve">) </w:t>
            </w:r>
          </w:p>
        </w:tc>
        <w:tc>
          <w:tcPr>
            <w:tcW w:w="3714" w:type="dxa"/>
            <w:gridSpan w:val="2"/>
            <w:tcMar>
              <w:left w:w="108" w:type="dxa"/>
              <w:right w:w="108" w:type="dxa"/>
            </w:tcMar>
          </w:tcPr>
          <w:p w:rsidR="009B629D" w:rsidRPr="00633D7B" w:rsidRDefault="00D86C6B">
            <w:pPr>
              <w:widowControl/>
              <w:jc w:val="both"/>
              <w:rPr>
                <w:sz w:val="20"/>
                <w:szCs w:val="20"/>
              </w:rPr>
            </w:pPr>
            <w:r w:rsidRPr="00633D7B">
              <w:rPr>
                <w:i/>
                <w:sz w:val="20"/>
                <w:szCs w:val="20"/>
                <w:u w:val="single"/>
              </w:rPr>
              <w:t xml:space="preserve">Перевірка рівня практичної складової сформованих РН 3.1 та РН 3.2 </w:t>
            </w:r>
            <w:r w:rsidRPr="00633D7B">
              <w:rPr>
                <w:sz w:val="20"/>
                <w:szCs w:val="20"/>
              </w:rPr>
              <w:t xml:space="preserve">матеріалом </w:t>
            </w:r>
            <w:proofErr w:type="spellStart"/>
            <w:r w:rsidRPr="00633D7B">
              <w:rPr>
                <w:sz w:val="20"/>
                <w:szCs w:val="20"/>
              </w:rPr>
              <w:t>тем </w:t>
            </w:r>
            <w:proofErr w:type="spellEnd"/>
            <w:r w:rsidRPr="00633D7B">
              <w:rPr>
                <w:sz w:val="20"/>
                <w:szCs w:val="20"/>
              </w:rPr>
              <w:t xml:space="preserve">6-10 в межах </w:t>
            </w:r>
            <w:r w:rsidRPr="00633D7B">
              <w:rPr>
                <w:i/>
                <w:sz w:val="20"/>
                <w:szCs w:val="20"/>
              </w:rPr>
              <w:t>КР 3</w:t>
            </w:r>
            <w:r w:rsidRPr="00633D7B">
              <w:rPr>
                <w:sz w:val="20"/>
                <w:szCs w:val="20"/>
              </w:rPr>
              <w:t xml:space="preserve"> передбачає: </w:t>
            </w:r>
          </w:p>
          <w:p w:rsidR="009B629D" w:rsidRPr="00633D7B" w:rsidRDefault="00D86C6B">
            <w:pPr>
              <w:widowControl/>
              <w:jc w:val="both"/>
              <w:rPr>
                <w:i/>
                <w:sz w:val="20"/>
                <w:szCs w:val="20"/>
                <w:u w:val="single"/>
              </w:rPr>
            </w:pPr>
            <w:r w:rsidRPr="00633D7B">
              <w:rPr>
                <w:sz w:val="20"/>
                <w:szCs w:val="20"/>
              </w:rPr>
              <w:t>КР 3.1 – оволодіння знаннями щодо системи та методів управління кредитним ризиком; заходи,спрямовані на мінімізацію  втрат від  кредитного ризику; визначення рівня кредитного ризику; критерії та етапи класифікації кредитного портфеля; аналіз складу та якості кредитного портфеля банку; вимоги до формування резерву за кредитами; визначення показника ризику кредиту; критерії врахування забезпечення за кредитними операціями під час розрахунку резерву; організацію та методи управління проблемною кредитною  заборгованістю; правовий порядок здійснення претензійно-позовної роботи банку з проблемними кредитами; кредитну політику та її методичне забезпечення; стратегію формування кредитного портфеля банку; показники ефективності реалізації кредитної політики    банку;</w:t>
            </w:r>
          </w:p>
          <w:p w:rsidR="009B629D" w:rsidRPr="00633D7B" w:rsidRDefault="00D86C6B" w:rsidP="00005705">
            <w:pPr>
              <w:widowControl/>
              <w:jc w:val="both"/>
              <w:rPr>
                <w:i/>
                <w:sz w:val="20"/>
                <w:szCs w:val="20"/>
                <w:u w:val="single"/>
              </w:rPr>
            </w:pPr>
            <w:r w:rsidRPr="00633D7B">
              <w:rPr>
                <w:sz w:val="20"/>
                <w:szCs w:val="20"/>
              </w:rPr>
              <w:t xml:space="preserve">КР 3.2 – вміти ідентифікувати джерела, збирати та аналізувати необхідну фінансову інформацію; аналізувати фінансову звітність та правильно інтерпретувати її; розраховувати нормативи кредитного ризику; аналізувати ситуацію та робити висновок щодо дотримання економічних нормативів ризику; визначати величину збитків за кредитним портфелем; визначати варіацію як міру кредитних ризиків щодо угод, які становлять кредитний портфель банку; визначати та розраховувати  середньоквадратичне відхилення кредитних ризиків щодо </w:t>
            </w:r>
          </w:p>
        </w:tc>
        <w:tc>
          <w:tcPr>
            <w:tcW w:w="2977" w:type="dxa"/>
            <w:tcMar>
              <w:left w:w="108" w:type="dxa"/>
              <w:right w:w="108" w:type="dxa"/>
            </w:tcMar>
          </w:tcPr>
          <w:p w:rsidR="009B629D" w:rsidRPr="00633D7B" w:rsidRDefault="00D86C6B">
            <w:pPr>
              <w:widowControl/>
              <w:rPr>
                <w:sz w:val="20"/>
                <w:szCs w:val="20"/>
              </w:rPr>
            </w:pPr>
            <w:r w:rsidRPr="00633D7B">
              <w:rPr>
                <w:sz w:val="20"/>
                <w:szCs w:val="20"/>
              </w:rPr>
              <w:t xml:space="preserve">Усі завдання </w:t>
            </w:r>
            <w:r w:rsidRPr="00633D7B">
              <w:rPr>
                <w:i/>
                <w:sz w:val="20"/>
                <w:szCs w:val="20"/>
              </w:rPr>
              <w:t>КР 3</w:t>
            </w:r>
            <w:r w:rsidRPr="00633D7B">
              <w:rPr>
                <w:sz w:val="20"/>
                <w:szCs w:val="20"/>
              </w:rPr>
              <w:t xml:space="preserve"> оцінюється комплексно максимально у 10 балів:</w:t>
            </w:r>
          </w:p>
          <w:p w:rsidR="009B629D" w:rsidRPr="00633D7B" w:rsidRDefault="00D86C6B">
            <w:pPr>
              <w:numPr>
                <w:ilvl w:val="0"/>
                <w:numId w:val="4"/>
              </w:numPr>
              <w:pBdr>
                <w:top w:val="nil"/>
                <w:left w:val="nil"/>
                <w:bottom w:val="nil"/>
                <w:right w:val="nil"/>
                <w:between w:val="nil"/>
              </w:pBdr>
              <w:ind w:left="264" w:right="-111" w:hanging="264"/>
              <w:rPr>
                <w:color w:val="000000"/>
                <w:sz w:val="20"/>
                <w:szCs w:val="20"/>
              </w:rPr>
            </w:pPr>
            <w:r w:rsidRPr="00633D7B">
              <w:rPr>
                <w:color w:val="000000"/>
                <w:sz w:val="20"/>
                <w:szCs w:val="20"/>
              </w:rPr>
              <w:t xml:space="preserve">незадовільний рівень – </w:t>
            </w:r>
            <w:r w:rsidRPr="00633D7B">
              <w:rPr>
                <w:color w:val="000000"/>
                <w:sz w:val="20"/>
                <w:szCs w:val="20"/>
              </w:rPr>
              <w:br/>
              <w:t>0 балів (</w:t>
            </w:r>
            <w:r w:rsidRPr="00633D7B">
              <w:rPr>
                <w:i/>
                <w:color w:val="000000"/>
                <w:sz w:val="20"/>
                <w:szCs w:val="20"/>
              </w:rPr>
              <w:t>не зараховано</w:t>
            </w:r>
            <w:r w:rsidRPr="00633D7B">
              <w:rPr>
                <w:color w:val="000000"/>
                <w:sz w:val="20"/>
                <w:szCs w:val="20"/>
              </w:rPr>
              <w:t>);</w:t>
            </w:r>
          </w:p>
          <w:p w:rsidR="009B629D" w:rsidRPr="00633D7B" w:rsidRDefault="00D86C6B">
            <w:pPr>
              <w:numPr>
                <w:ilvl w:val="0"/>
                <w:numId w:val="4"/>
              </w:numPr>
              <w:pBdr>
                <w:top w:val="nil"/>
                <w:left w:val="nil"/>
                <w:bottom w:val="nil"/>
                <w:right w:val="nil"/>
                <w:between w:val="nil"/>
              </w:pBdr>
              <w:ind w:left="264" w:right="-111" w:hanging="264"/>
              <w:rPr>
                <w:color w:val="000000"/>
                <w:sz w:val="20"/>
                <w:szCs w:val="20"/>
              </w:rPr>
            </w:pPr>
            <w:r w:rsidRPr="00633D7B">
              <w:rPr>
                <w:color w:val="000000"/>
                <w:sz w:val="20"/>
                <w:szCs w:val="20"/>
              </w:rPr>
              <w:t xml:space="preserve">достатній рівень (60% - 100% від максимального балу) – </w:t>
            </w:r>
            <w:r w:rsidRPr="00633D7B">
              <w:rPr>
                <w:color w:val="000000"/>
                <w:sz w:val="20"/>
                <w:szCs w:val="20"/>
              </w:rPr>
              <w:br/>
              <w:t>6-10 балів (</w:t>
            </w:r>
            <w:r w:rsidRPr="00633D7B">
              <w:rPr>
                <w:i/>
                <w:color w:val="000000"/>
                <w:sz w:val="20"/>
                <w:szCs w:val="20"/>
              </w:rPr>
              <w:t>зараховано</w:t>
            </w:r>
            <w:r w:rsidRPr="00633D7B">
              <w:rPr>
                <w:color w:val="000000"/>
                <w:sz w:val="20"/>
                <w:szCs w:val="20"/>
              </w:rPr>
              <w:t>).</w:t>
            </w:r>
          </w:p>
          <w:p w:rsidR="009B629D" w:rsidRPr="00633D7B" w:rsidRDefault="00D86C6B">
            <w:pPr>
              <w:widowControl/>
              <w:rPr>
                <w:sz w:val="20"/>
                <w:szCs w:val="20"/>
              </w:rPr>
            </w:pPr>
            <w:r w:rsidRPr="00633D7B">
              <w:rPr>
                <w:sz w:val="20"/>
                <w:szCs w:val="20"/>
              </w:rPr>
              <w:t xml:space="preserve">При формуванні шкали бальної оцінки стимулюється систематична робота здобувачів протягом семестру. </w:t>
            </w:r>
          </w:p>
        </w:tc>
        <w:tc>
          <w:tcPr>
            <w:tcW w:w="822" w:type="dxa"/>
            <w:tcMar>
              <w:left w:w="108" w:type="dxa"/>
              <w:right w:w="108" w:type="dxa"/>
            </w:tcMar>
            <w:vAlign w:val="center"/>
          </w:tcPr>
          <w:p w:rsidR="009B629D" w:rsidRPr="00633D7B" w:rsidRDefault="00D86C6B">
            <w:pPr>
              <w:widowControl/>
              <w:jc w:val="center"/>
              <w:rPr>
                <w:sz w:val="20"/>
                <w:szCs w:val="20"/>
              </w:rPr>
            </w:pPr>
            <w:r w:rsidRPr="00633D7B">
              <w:rPr>
                <w:sz w:val="20"/>
                <w:szCs w:val="20"/>
              </w:rPr>
              <w:t>10</w:t>
            </w:r>
          </w:p>
        </w:tc>
      </w:tr>
    </w:tbl>
    <w:p w:rsidR="00BB6DE9" w:rsidRDefault="00BB6DE9">
      <w:r>
        <w:br w:type="page"/>
      </w:r>
    </w:p>
    <w:tbl>
      <w:tblPr>
        <w:tblStyle w:val="afb"/>
        <w:tblW w:w="103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5"/>
        <w:gridCol w:w="1419"/>
        <w:gridCol w:w="3686"/>
        <w:gridCol w:w="28"/>
        <w:gridCol w:w="2949"/>
        <w:gridCol w:w="28"/>
        <w:gridCol w:w="822"/>
      </w:tblGrid>
      <w:tr w:rsidR="009B629D" w:rsidRPr="00633D7B" w:rsidTr="00BB6DE9">
        <w:trPr>
          <w:trHeight w:val="70"/>
        </w:trPr>
        <w:tc>
          <w:tcPr>
            <w:tcW w:w="1415" w:type="dxa"/>
            <w:tcMar>
              <w:left w:w="108" w:type="dxa"/>
              <w:right w:w="108" w:type="dxa"/>
            </w:tcMar>
            <w:vAlign w:val="center"/>
          </w:tcPr>
          <w:p w:rsidR="009B629D" w:rsidRPr="00633D7B" w:rsidRDefault="00D86C6B">
            <w:pPr>
              <w:widowControl/>
              <w:jc w:val="center"/>
              <w:rPr>
                <w:b/>
              </w:rPr>
            </w:pPr>
            <w:r w:rsidRPr="00633D7B">
              <w:rPr>
                <w:b/>
              </w:rPr>
              <w:lastRenderedPageBreak/>
              <w:t>1</w:t>
            </w:r>
          </w:p>
        </w:tc>
        <w:tc>
          <w:tcPr>
            <w:tcW w:w="1419" w:type="dxa"/>
            <w:tcMar>
              <w:left w:w="108" w:type="dxa"/>
              <w:right w:w="108" w:type="dxa"/>
            </w:tcMar>
            <w:vAlign w:val="center"/>
          </w:tcPr>
          <w:p w:rsidR="009B629D" w:rsidRPr="00633D7B" w:rsidRDefault="00D86C6B">
            <w:pPr>
              <w:pBdr>
                <w:top w:val="nil"/>
                <w:left w:val="nil"/>
                <w:bottom w:val="nil"/>
                <w:right w:val="nil"/>
                <w:between w:val="nil"/>
              </w:pBdr>
              <w:jc w:val="center"/>
              <w:rPr>
                <w:b/>
                <w:color w:val="000000"/>
              </w:rPr>
            </w:pPr>
            <w:r w:rsidRPr="00633D7B">
              <w:rPr>
                <w:b/>
                <w:color w:val="000000"/>
              </w:rPr>
              <w:t>2</w:t>
            </w:r>
          </w:p>
        </w:tc>
        <w:tc>
          <w:tcPr>
            <w:tcW w:w="3714" w:type="dxa"/>
            <w:gridSpan w:val="2"/>
            <w:tcMar>
              <w:left w:w="108" w:type="dxa"/>
              <w:right w:w="108" w:type="dxa"/>
            </w:tcMar>
          </w:tcPr>
          <w:p w:rsidR="009B629D" w:rsidRPr="00633D7B" w:rsidRDefault="00D86C6B">
            <w:pPr>
              <w:widowControl/>
              <w:jc w:val="center"/>
              <w:rPr>
                <w:b/>
              </w:rPr>
            </w:pPr>
            <w:r w:rsidRPr="00633D7B">
              <w:rPr>
                <w:b/>
              </w:rPr>
              <w:t>3</w:t>
            </w:r>
          </w:p>
        </w:tc>
        <w:tc>
          <w:tcPr>
            <w:tcW w:w="2977" w:type="dxa"/>
            <w:gridSpan w:val="2"/>
            <w:tcMar>
              <w:left w:w="108" w:type="dxa"/>
              <w:right w:w="108" w:type="dxa"/>
            </w:tcMar>
          </w:tcPr>
          <w:p w:rsidR="009B629D" w:rsidRPr="00633D7B" w:rsidRDefault="00D86C6B">
            <w:pPr>
              <w:widowControl/>
              <w:jc w:val="center"/>
              <w:rPr>
                <w:b/>
              </w:rPr>
            </w:pPr>
            <w:r w:rsidRPr="00633D7B">
              <w:rPr>
                <w:b/>
              </w:rPr>
              <w:t>4</w:t>
            </w:r>
          </w:p>
        </w:tc>
        <w:tc>
          <w:tcPr>
            <w:tcW w:w="822" w:type="dxa"/>
            <w:tcMar>
              <w:left w:w="108" w:type="dxa"/>
              <w:right w:w="108" w:type="dxa"/>
            </w:tcMar>
            <w:vAlign w:val="center"/>
          </w:tcPr>
          <w:p w:rsidR="009B629D" w:rsidRPr="00633D7B" w:rsidRDefault="00D86C6B">
            <w:pPr>
              <w:widowControl/>
              <w:jc w:val="center"/>
              <w:rPr>
                <w:b/>
              </w:rPr>
            </w:pPr>
            <w:r w:rsidRPr="00633D7B">
              <w:rPr>
                <w:b/>
              </w:rPr>
              <w:t>5</w:t>
            </w:r>
          </w:p>
        </w:tc>
      </w:tr>
      <w:tr w:rsidR="009B629D" w:rsidRPr="00633D7B" w:rsidTr="00BB6DE9">
        <w:trPr>
          <w:trHeight w:val="70"/>
        </w:trPr>
        <w:tc>
          <w:tcPr>
            <w:tcW w:w="1415" w:type="dxa"/>
            <w:tcMar>
              <w:left w:w="108" w:type="dxa"/>
              <w:right w:w="108" w:type="dxa"/>
            </w:tcMar>
            <w:vAlign w:val="center"/>
          </w:tcPr>
          <w:p w:rsidR="009B629D" w:rsidRPr="00633D7B" w:rsidRDefault="009B629D">
            <w:pPr>
              <w:widowControl/>
              <w:jc w:val="center"/>
            </w:pPr>
          </w:p>
        </w:tc>
        <w:tc>
          <w:tcPr>
            <w:tcW w:w="1419" w:type="dxa"/>
            <w:tcMar>
              <w:left w:w="108" w:type="dxa"/>
              <w:right w:w="108" w:type="dxa"/>
            </w:tcMar>
            <w:vAlign w:val="center"/>
          </w:tcPr>
          <w:p w:rsidR="009B629D" w:rsidRPr="00633D7B" w:rsidRDefault="009B629D">
            <w:pPr>
              <w:pBdr>
                <w:top w:val="nil"/>
                <w:left w:val="nil"/>
                <w:bottom w:val="nil"/>
                <w:right w:val="nil"/>
                <w:between w:val="nil"/>
              </w:pBdr>
              <w:jc w:val="center"/>
              <w:rPr>
                <w:color w:val="000000"/>
                <w:sz w:val="20"/>
                <w:szCs w:val="20"/>
              </w:rPr>
            </w:pPr>
          </w:p>
        </w:tc>
        <w:tc>
          <w:tcPr>
            <w:tcW w:w="3714" w:type="dxa"/>
            <w:gridSpan w:val="2"/>
            <w:tcMar>
              <w:left w:w="108" w:type="dxa"/>
              <w:right w:w="108" w:type="dxa"/>
            </w:tcMar>
          </w:tcPr>
          <w:p w:rsidR="009B629D" w:rsidRPr="00633D7B" w:rsidRDefault="00005705">
            <w:pPr>
              <w:widowControl/>
              <w:rPr>
                <w:i/>
                <w:sz w:val="20"/>
                <w:szCs w:val="20"/>
                <w:u w:val="single"/>
              </w:rPr>
            </w:pPr>
            <w:r w:rsidRPr="00633D7B">
              <w:rPr>
                <w:sz w:val="20"/>
                <w:szCs w:val="20"/>
              </w:rPr>
              <w:t xml:space="preserve">угод, які становлять кредитний портфель банку; аналізувати якість кредитного портфеля; оцінювати </w:t>
            </w:r>
            <w:r w:rsidR="00D86C6B" w:rsidRPr="00633D7B">
              <w:rPr>
                <w:sz w:val="20"/>
                <w:szCs w:val="20"/>
              </w:rPr>
              <w:t xml:space="preserve">ефективність управління кредитним портфелем та ступінь захищеності кредитного портфеля банку від можливих втрат; аналізувати структури кредитного портфеля; вміти використовувати методичний інструментарій здійснення контрольних функцій щодо управління проблемними кредитами банку та кредитним портфелем; розраховувати показники ефективності реалізації банківської кредитної політики                          </w:t>
            </w:r>
          </w:p>
        </w:tc>
        <w:tc>
          <w:tcPr>
            <w:tcW w:w="2977" w:type="dxa"/>
            <w:gridSpan w:val="2"/>
            <w:tcMar>
              <w:left w:w="108" w:type="dxa"/>
              <w:right w:w="108" w:type="dxa"/>
            </w:tcMar>
          </w:tcPr>
          <w:p w:rsidR="009B629D" w:rsidRPr="00633D7B" w:rsidRDefault="009B629D">
            <w:pPr>
              <w:widowControl/>
              <w:rPr>
                <w:sz w:val="20"/>
                <w:szCs w:val="20"/>
              </w:rPr>
            </w:pPr>
          </w:p>
        </w:tc>
        <w:tc>
          <w:tcPr>
            <w:tcW w:w="822" w:type="dxa"/>
            <w:tcMar>
              <w:left w:w="108" w:type="dxa"/>
              <w:right w:w="108" w:type="dxa"/>
            </w:tcMar>
            <w:vAlign w:val="center"/>
          </w:tcPr>
          <w:p w:rsidR="009B629D" w:rsidRPr="00633D7B" w:rsidRDefault="009B629D">
            <w:pPr>
              <w:widowControl/>
              <w:jc w:val="center"/>
            </w:pPr>
          </w:p>
        </w:tc>
      </w:tr>
      <w:tr w:rsidR="009B629D" w:rsidRPr="00633D7B" w:rsidTr="00BB6DE9">
        <w:trPr>
          <w:trHeight w:val="70"/>
        </w:trPr>
        <w:tc>
          <w:tcPr>
            <w:tcW w:w="1415" w:type="dxa"/>
            <w:tcMar>
              <w:left w:w="108" w:type="dxa"/>
              <w:right w:w="108" w:type="dxa"/>
            </w:tcMar>
            <w:vAlign w:val="center"/>
          </w:tcPr>
          <w:p w:rsidR="009B629D" w:rsidRPr="00633D7B" w:rsidRDefault="00D86C6B">
            <w:pPr>
              <w:widowControl/>
              <w:jc w:val="center"/>
            </w:pPr>
            <w:r w:rsidRPr="00633D7B">
              <w:t>Лекція 11</w:t>
            </w:r>
          </w:p>
        </w:tc>
        <w:tc>
          <w:tcPr>
            <w:tcW w:w="1419" w:type="dxa"/>
            <w:tcMar>
              <w:left w:w="108" w:type="dxa"/>
              <w:right w:w="108" w:type="dxa"/>
            </w:tcMar>
            <w:vAlign w:val="center"/>
          </w:tcPr>
          <w:p w:rsidR="009B629D" w:rsidRPr="00633D7B" w:rsidRDefault="00D86C6B">
            <w:pPr>
              <w:pBdr>
                <w:top w:val="nil"/>
                <w:left w:val="nil"/>
                <w:bottom w:val="nil"/>
                <w:right w:val="nil"/>
                <w:between w:val="nil"/>
              </w:pBdr>
              <w:jc w:val="center"/>
              <w:rPr>
                <w:color w:val="000000"/>
                <w:sz w:val="20"/>
                <w:szCs w:val="20"/>
              </w:rPr>
            </w:pPr>
            <w:r w:rsidRPr="00633D7B">
              <w:rPr>
                <w:color w:val="000000"/>
                <w:sz w:val="20"/>
                <w:szCs w:val="20"/>
              </w:rPr>
              <w:t>Тестування за змістовим модулем 3</w:t>
            </w:r>
          </w:p>
          <w:p w:rsidR="009B629D" w:rsidRPr="00633D7B" w:rsidRDefault="00D86C6B">
            <w:pPr>
              <w:pBdr>
                <w:top w:val="nil"/>
                <w:left w:val="nil"/>
                <w:bottom w:val="nil"/>
                <w:right w:val="nil"/>
                <w:between w:val="nil"/>
              </w:pBdr>
              <w:jc w:val="center"/>
              <w:rPr>
                <w:color w:val="000000"/>
              </w:rPr>
            </w:pPr>
            <w:r w:rsidRPr="00633D7B">
              <w:rPr>
                <w:color w:val="000000"/>
                <w:sz w:val="20"/>
                <w:szCs w:val="20"/>
              </w:rPr>
              <w:t>(</w:t>
            </w:r>
            <w:r w:rsidRPr="00633D7B">
              <w:rPr>
                <w:i/>
                <w:color w:val="000000"/>
                <w:sz w:val="20"/>
                <w:szCs w:val="20"/>
              </w:rPr>
              <w:t>Т 3</w:t>
            </w:r>
            <w:r w:rsidRPr="00633D7B">
              <w:rPr>
                <w:color w:val="000000"/>
                <w:sz w:val="20"/>
                <w:szCs w:val="20"/>
              </w:rPr>
              <w:t>)</w:t>
            </w:r>
          </w:p>
        </w:tc>
        <w:tc>
          <w:tcPr>
            <w:tcW w:w="3714" w:type="dxa"/>
            <w:gridSpan w:val="2"/>
            <w:tcMar>
              <w:left w:w="108" w:type="dxa"/>
              <w:right w:w="108" w:type="dxa"/>
            </w:tcMar>
          </w:tcPr>
          <w:p w:rsidR="009B629D" w:rsidRPr="00633D7B" w:rsidRDefault="00D86C6B">
            <w:pPr>
              <w:widowControl/>
              <w:rPr>
                <w:sz w:val="20"/>
                <w:szCs w:val="20"/>
              </w:rPr>
            </w:pPr>
            <w:r w:rsidRPr="00633D7B">
              <w:rPr>
                <w:i/>
                <w:sz w:val="20"/>
                <w:szCs w:val="20"/>
                <w:u w:val="single"/>
              </w:rPr>
              <w:t xml:space="preserve">Перевірка рівня теоретичної складової сформованих РН 3.1 </w:t>
            </w:r>
            <w:r w:rsidRPr="00633D7B">
              <w:rPr>
                <w:sz w:val="20"/>
                <w:szCs w:val="20"/>
              </w:rPr>
              <w:t xml:space="preserve">за матеріалом </w:t>
            </w:r>
            <w:proofErr w:type="spellStart"/>
            <w:r w:rsidRPr="00633D7B">
              <w:rPr>
                <w:sz w:val="20"/>
                <w:szCs w:val="20"/>
              </w:rPr>
              <w:t>тем </w:t>
            </w:r>
            <w:proofErr w:type="spellEnd"/>
            <w:r w:rsidRPr="00633D7B">
              <w:rPr>
                <w:sz w:val="20"/>
                <w:szCs w:val="20"/>
              </w:rPr>
              <w:t>6-10.</w:t>
            </w:r>
          </w:p>
          <w:p w:rsidR="009B629D" w:rsidRPr="00633D7B" w:rsidRDefault="00D86C6B">
            <w:pPr>
              <w:jc w:val="both"/>
              <w:rPr>
                <w:sz w:val="20"/>
                <w:szCs w:val="20"/>
              </w:rPr>
            </w:pPr>
            <w:r w:rsidRPr="00633D7B">
              <w:rPr>
                <w:sz w:val="20"/>
                <w:szCs w:val="20"/>
              </w:rPr>
              <w:t>Питання для підготовки: системи та методи управління кредитним ризиком; критерії та етапи класифікації кредитного портфеля; аналіз складу та якості кредитного портфеля банку; вимоги до формування резерву за кредитами; показник ризику кредиту; критерії врахування забезпечення за кредитними операціями під час розрахунку резерву; методи управління проблемною кредитною  заборгованістю; кредитна політика та її методичне забезпечення; стратегію формування кредитного портфеля банку; показники ефективності реалізації кредитної політики    банку</w:t>
            </w:r>
          </w:p>
          <w:p w:rsidR="009B629D" w:rsidRPr="00633D7B" w:rsidRDefault="00D86C6B">
            <w:pPr>
              <w:widowControl/>
              <w:jc w:val="both"/>
              <w:rPr>
                <w:i/>
                <w:sz w:val="20"/>
                <w:szCs w:val="20"/>
                <w:u w:val="single"/>
              </w:rPr>
            </w:pPr>
            <w:r w:rsidRPr="00633D7B">
              <w:rPr>
                <w:i/>
                <w:sz w:val="20"/>
                <w:szCs w:val="20"/>
              </w:rPr>
              <w:t xml:space="preserve">Перелік тестових питань для самопідготовки розміщено в профілі даної дисципліни у СЕЗН ЗНУ </w:t>
            </w:r>
            <w:proofErr w:type="spellStart"/>
            <w:r w:rsidRPr="00633D7B">
              <w:rPr>
                <w:i/>
                <w:sz w:val="20"/>
                <w:szCs w:val="20"/>
              </w:rPr>
              <w:t>Moodle</w:t>
            </w:r>
            <w:proofErr w:type="spellEnd"/>
            <w:r w:rsidRPr="00633D7B">
              <w:rPr>
                <w:i/>
                <w:sz w:val="20"/>
                <w:szCs w:val="20"/>
              </w:rPr>
              <w:t>.</w:t>
            </w:r>
          </w:p>
        </w:tc>
        <w:tc>
          <w:tcPr>
            <w:tcW w:w="2977" w:type="dxa"/>
            <w:gridSpan w:val="2"/>
            <w:tcMar>
              <w:left w:w="108" w:type="dxa"/>
              <w:right w:w="108" w:type="dxa"/>
            </w:tcMar>
          </w:tcPr>
          <w:p w:rsidR="009B629D" w:rsidRPr="00633D7B" w:rsidRDefault="00D86C6B">
            <w:pPr>
              <w:widowControl/>
              <w:rPr>
                <w:sz w:val="20"/>
                <w:szCs w:val="20"/>
              </w:rPr>
            </w:pPr>
            <w:r w:rsidRPr="00633D7B">
              <w:rPr>
                <w:sz w:val="20"/>
                <w:szCs w:val="20"/>
              </w:rPr>
              <w:t xml:space="preserve">Тестові питання оцінюються: </w:t>
            </w:r>
            <w:r w:rsidRPr="00633D7B">
              <w:rPr>
                <w:i/>
                <w:sz w:val="20"/>
                <w:szCs w:val="20"/>
              </w:rPr>
              <w:t>правильно/неправильно</w:t>
            </w:r>
            <w:r w:rsidRPr="00633D7B">
              <w:rPr>
                <w:sz w:val="20"/>
                <w:szCs w:val="20"/>
              </w:rPr>
              <w:t xml:space="preserve">. Кількість рівнозначних питань – 10. </w:t>
            </w:r>
          </w:p>
          <w:p w:rsidR="009B629D" w:rsidRPr="00633D7B" w:rsidRDefault="00D86C6B">
            <w:pPr>
              <w:rPr>
                <w:sz w:val="20"/>
                <w:szCs w:val="20"/>
              </w:rPr>
            </w:pPr>
            <w:r w:rsidRPr="00633D7B">
              <w:rPr>
                <w:sz w:val="20"/>
                <w:szCs w:val="20"/>
              </w:rPr>
              <w:t>Застосовується шкала переведення кількості правильних відповідей у бали з діапазону 0-5:</w:t>
            </w:r>
          </w:p>
          <w:p w:rsidR="009B629D" w:rsidRPr="00633D7B" w:rsidRDefault="00D86C6B">
            <w:pPr>
              <w:numPr>
                <w:ilvl w:val="0"/>
                <w:numId w:val="4"/>
              </w:numPr>
              <w:pBdr>
                <w:top w:val="nil"/>
                <w:left w:val="nil"/>
                <w:bottom w:val="nil"/>
                <w:right w:val="nil"/>
                <w:between w:val="nil"/>
              </w:pBdr>
              <w:tabs>
                <w:tab w:val="left" w:pos="322"/>
              </w:tabs>
              <w:ind w:left="0" w:right="-111" w:firstLine="0"/>
              <w:rPr>
                <w:color w:val="000000"/>
                <w:sz w:val="20"/>
                <w:szCs w:val="20"/>
              </w:rPr>
            </w:pPr>
            <w:r w:rsidRPr="00633D7B">
              <w:rPr>
                <w:color w:val="000000"/>
                <w:sz w:val="20"/>
                <w:szCs w:val="20"/>
              </w:rPr>
              <w:t xml:space="preserve">незадовільний рівень: </w:t>
            </w:r>
            <w:r w:rsidRPr="00633D7B">
              <w:rPr>
                <w:color w:val="000000"/>
                <w:sz w:val="20"/>
                <w:szCs w:val="20"/>
              </w:rPr>
              <w:br/>
              <w:t xml:space="preserve">0-2 – </w:t>
            </w:r>
            <w:r w:rsidRPr="00633D7B">
              <w:rPr>
                <w:i/>
                <w:color w:val="000000"/>
                <w:sz w:val="20"/>
                <w:szCs w:val="20"/>
              </w:rPr>
              <w:t>0 балів</w:t>
            </w:r>
            <w:r w:rsidRPr="00633D7B">
              <w:rPr>
                <w:color w:val="000000"/>
                <w:sz w:val="20"/>
                <w:szCs w:val="20"/>
              </w:rPr>
              <w:t xml:space="preserve"> (</w:t>
            </w:r>
            <w:r w:rsidRPr="00633D7B">
              <w:rPr>
                <w:i/>
                <w:color w:val="000000"/>
                <w:sz w:val="20"/>
                <w:szCs w:val="20"/>
              </w:rPr>
              <w:t>не зараховано</w:t>
            </w:r>
            <w:r w:rsidRPr="00633D7B">
              <w:rPr>
                <w:color w:val="000000"/>
                <w:sz w:val="20"/>
                <w:szCs w:val="20"/>
              </w:rPr>
              <w:t>);</w:t>
            </w:r>
          </w:p>
          <w:p w:rsidR="009B629D" w:rsidRPr="00633D7B" w:rsidRDefault="00D86C6B">
            <w:pPr>
              <w:numPr>
                <w:ilvl w:val="0"/>
                <w:numId w:val="4"/>
              </w:numPr>
              <w:pBdr>
                <w:top w:val="nil"/>
                <w:left w:val="nil"/>
                <w:bottom w:val="nil"/>
                <w:right w:val="nil"/>
                <w:between w:val="nil"/>
              </w:pBdr>
              <w:tabs>
                <w:tab w:val="left" w:pos="322"/>
              </w:tabs>
              <w:ind w:left="0" w:right="-111" w:firstLine="0"/>
              <w:rPr>
                <w:color w:val="000000"/>
                <w:sz w:val="20"/>
                <w:szCs w:val="20"/>
              </w:rPr>
            </w:pPr>
            <w:r w:rsidRPr="00633D7B">
              <w:rPr>
                <w:color w:val="000000"/>
                <w:sz w:val="20"/>
                <w:szCs w:val="20"/>
              </w:rPr>
              <w:t xml:space="preserve">достатній рівень </w:t>
            </w:r>
            <w:r w:rsidRPr="00633D7B">
              <w:rPr>
                <w:color w:val="000000"/>
                <w:sz w:val="20"/>
                <w:szCs w:val="20"/>
              </w:rPr>
              <w:br/>
              <w:t>(60% - 100% від максимального балу):</w:t>
            </w:r>
            <w:r w:rsidRPr="00633D7B">
              <w:rPr>
                <w:color w:val="000000"/>
                <w:sz w:val="20"/>
                <w:szCs w:val="20"/>
              </w:rPr>
              <w:br/>
              <w:t xml:space="preserve">3-10 – </w:t>
            </w:r>
            <w:r w:rsidRPr="00633D7B">
              <w:rPr>
                <w:i/>
                <w:color w:val="000000"/>
                <w:sz w:val="20"/>
                <w:szCs w:val="20"/>
              </w:rPr>
              <w:t>3, 4, 5 балів</w:t>
            </w:r>
            <w:r w:rsidRPr="00633D7B">
              <w:rPr>
                <w:color w:val="000000"/>
                <w:sz w:val="20"/>
                <w:szCs w:val="20"/>
              </w:rPr>
              <w:t xml:space="preserve"> (</w:t>
            </w:r>
            <w:r w:rsidRPr="00633D7B">
              <w:rPr>
                <w:i/>
                <w:color w:val="000000"/>
                <w:sz w:val="20"/>
                <w:szCs w:val="20"/>
              </w:rPr>
              <w:t>зараховано</w:t>
            </w:r>
            <w:r w:rsidRPr="00633D7B">
              <w:rPr>
                <w:color w:val="000000"/>
                <w:sz w:val="20"/>
                <w:szCs w:val="20"/>
              </w:rPr>
              <w:t>), а саме:</w:t>
            </w:r>
          </w:p>
          <w:p w:rsidR="009B629D" w:rsidRPr="00633D7B" w:rsidRDefault="00D86C6B">
            <w:pPr>
              <w:ind w:left="318"/>
              <w:rPr>
                <w:sz w:val="20"/>
                <w:szCs w:val="20"/>
              </w:rPr>
            </w:pPr>
            <w:r w:rsidRPr="00633D7B">
              <w:rPr>
                <w:sz w:val="20"/>
                <w:szCs w:val="20"/>
              </w:rPr>
              <w:t>3-5 – 3 бали;</w:t>
            </w:r>
          </w:p>
          <w:p w:rsidR="009B629D" w:rsidRPr="00633D7B" w:rsidRDefault="00D86C6B">
            <w:pPr>
              <w:ind w:left="318"/>
              <w:rPr>
                <w:sz w:val="20"/>
                <w:szCs w:val="20"/>
              </w:rPr>
            </w:pPr>
            <w:r w:rsidRPr="00633D7B">
              <w:rPr>
                <w:sz w:val="20"/>
                <w:szCs w:val="20"/>
              </w:rPr>
              <w:t>6-8 – 4 бали;</w:t>
            </w:r>
          </w:p>
          <w:p w:rsidR="009B629D" w:rsidRPr="00633D7B" w:rsidRDefault="00D86C6B">
            <w:pPr>
              <w:ind w:left="318"/>
              <w:rPr>
                <w:sz w:val="20"/>
                <w:szCs w:val="20"/>
              </w:rPr>
            </w:pPr>
            <w:r w:rsidRPr="00633D7B">
              <w:rPr>
                <w:sz w:val="20"/>
                <w:szCs w:val="20"/>
              </w:rPr>
              <w:t>9-10 – 5 балів.</w:t>
            </w:r>
          </w:p>
          <w:p w:rsidR="009B629D" w:rsidRPr="00633D7B" w:rsidRDefault="00D86C6B">
            <w:pPr>
              <w:widowControl/>
              <w:rPr>
                <w:sz w:val="20"/>
                <w:szCs w:val="20"/>
              </w:rPr>
            </w:pPr>
            <w:r w:rsidRPr="00633D7B">
              <w:rPr>
                <w:i/>
                <w:sz w:val="20"/>
                <w:szCs w:val="20"/>
              </w:rPr>
              <w:t>Тест розміщено</w:t>
            </w:r>
            <w:r w:rsidRPr="00633D7B">
              <w:rPr>
                <w:sz w:val="20"/>
                <w:szCs w:val="20"/>
              </w:rPr>
              <w:t xml:space="preserve"> </w:t>
            </w:r>
            <w:r w:rsidRPr="00633D7B">
              <w:rPr>
                <w:i/>
                <w:sz w:val="20"/>
                <w:szCs w:val="20"/>
              </w:rPr>
              <w:t xml:space="preserve">в профілі даної дисципліни у СЕЗН ЗНУ </w:t>
            </w:r>
            <w:proofErr w:type="spellStart"/>
            <w:r w:rsidRPr="00633D7B">
              <w:rPr>
                <w:i/>
                <w:sz w:val="20"/>
                <w:szCs w:val="20"/>
              </w:rPr>
              <w:t>Moodle</w:t>
            </w:r>
            <w:proofErr w:type="spellEnd"/>
            <w:r w:rsidRPr="00633D7B">
              <w:rPr>
                <w:i/>
                <w:sz w:val="20"/>
                <w:szCs w:val="20"/>
              </w:rPr>
              <w:t>.</w:t>
            </w:r>
          </w:p>
        </w:tc>
        <w:tc>
          <w:tcPr>
            <w:tcW w:w="822" w:type="dxa"/>
            <w:tcMar>
              <w:left w:w="108" w:type="dxa"/>
              <w:right w:w="108" w:type="dxa"/>
            </w:tcMar>
            <w:vAlign w:val="center"/>
          </w:tcPr>
          <w:p w:rsidR="009B629D" w:rsidRPr="00633D7B" w:rsidRDefault="00D86C6B">
            <w:pPr>
              <w:widowControl/>
              <w:jc w:val="center"/>
              <w:rPr>
                <w:sz w:val="20"/>
                <w:szCs w:val="20"/>
              </w:rPr>
            </w:pPr>
            <w:r w:rsidRPr="00633D7B">
              <w:t>5</w:t>
            </w:r>
          </w:p>
        </w:tc>
      </w:tr>
      <w:tr w:rsidR="009B629D" w:rsidRPr="00633D7B" w:rsidTr="00BB6DE9">
        <w:trPr>
          <w:trHeight w:val="70"/>
        </w:trPr>
        <w:tc>
          <w:tcPr>
            <w:tcW w:w="1415" w:type="dxa"/>
            <w:tcMar>
              <w:left w:w="108" w:type="dxa"/>
              <w:right w:w="108" w:type="dxa"/>
            </w:tcMar>
            <w:vAlign w:val="center"/>
          </w:tcPr>
          <w:p w:rsidR="009B629D" w:rsidRPr="00633D7B" w:rsidRDefault="00D86C6B">
            <w:pPr>
              <w:widowControl/>
              <w:jc w:val="center"/>
              <w:rPr>
                <w:b/>
              </w:rPr>
            </w:pPr>
            <w:r w:rsidRPr="00633D7B">
              <w:rPr>
                <w:sz w:val="20"/>
                <w:szCs w:val="20"/>
              </w:rPr>
              <w:t>Практичне заняття 5 / Лекція 11</w:t>
            </w:r>
          </w:p>
        </w:tc>
        <w:tc>
          <w:tcPr>
            <w:tcW w:w="1419" w:type="dxa"/>
            <w:tcMar>
              <w:left w:w="108" w:type="dxa"/>
              <w:right w:w="108" w:type="dxa"/>
            </w:tcMar>
            <w:vAlign w:val="center"/>
          </w:tcPr>
          <w:p w:rsidR="009B629D" w:rsidRPr="00633D7B" w:rsidRDefault="00D86C6B">
            <w:pPr>
              <w:pBdr>
                <w:top w:val="nil"/>
                <w:left w:val="nil"/>
                <w:bottom w:val="nil"/>
                <w:right w:val="nil"/>
                <w:between w:val="nil"/>
              </w:pBdr>
              <w:jc w:val="center"/>
              <w:rPr>
                <w:color w:val="000000"/>
                <w:sz w:val="20"/>
                <w:szCs w:val="20"/>
              </w:rPr>
            </w:pPr>
            <w:proofErr w:type="spellStart"/>
            <w:r w:rsidRPr="00633D7B">
              <w:rPr>
                <w:color w:val="000000"/>
                <w:sz w:val="20"/>
                <w:szCs w:val="20"/>
              </w:rPr>
              <w:t>Індиві-дуальне</w:t>
            </w:r>
            <w:proofErr w:type="spellEnd"/>
            <w:r w:rsidRPr="00633D7B">
              <w:rPr>
                <w:color w:val="000000"/>
                <w:sz w:val="20"/>
                <w:szCs w:val="20"/>
              </w:rPr>
              <w:t xml:space="preserve"> практичне завдання</w:t>
            </w:r>
          </w:p>
          <w:p w:rsidR="009B629D" w:rsidRPr="00633D7B" w:rsidRDefault="00D86C6B">
            <w:pPr>
              <w:pBdr>
                <w:top w:val="nil"/>
                <w:left w:val="nil"/>
                <w:bottom w:val="nil"/>
                <w:right w:val="nil"/>
                <w:between w:val="nil"/>
              </w:pBdr>
              <w:jc w:val="center"/>
              <w:rPr>
                <w:b/>
                <w:color w:val="000000"/>
              </w:rPr>
            </w:pPr>
            <w:r w:rsidRPr="00633D7B">
              <w:rPr>
                <w:color w:val="000000"/>
                <w:sz w:val="20"/>
                <w:szCs w:val="20"/>
              </w:rPr>
              <w:t>(</w:t>
            </w:r>
            <w:r w:rsidRPr="00633D7B">
              <w:rPr>
                <w:i/>
                <w:color w:val="000000"/>
                <w:sz w:val="20"/>
                <w:szCs w:val="20"/>
              </w:rPr>
              <w:t>ІПЗ</w:t>
            </w:r>
            <w:r w:rsidRPr="00633D7B">
              <w:rPr>
                <w:color w:val="000000"/>
                <w:sz w:val="20"/>
                <w:szCs w:val="20"/>
              </w:rPr>
              <w:t>)</w:t>
            </w:r>
          </w:p>
        </w:tc>
        <w:tc>
          <w:tcPr>
            <w:tcW w:w="3714" w:type="dxa"/>
            <w:gridSpan w:val="2"/>
            <w:tcMar>
              <w:left w:w="108" w:type="dxa"/>
              <w:right w:w="108" w:type="dxa"/>
            </w:tcMar>
          </w:tcPr>
          <w:p w:rsidR="009B629D" w:rsidRPr="00633D7B" w:rsidRDefault="00D86C6B">
            <w:pPr>
              <w:widowControl/>
              <w:jc w:val="both"/>
              <w:rPr>
                <w:sz w:val="20"/>
                <w:szCs w:val="20"/>
              </w:rPr>
            </w:pPr>
            <w:r w:rsidRPr="00633D7B">
              <w:rPr>
                <w:i/>
                <w:sz w:val="20"/>
                <w:szCs w:val="20"/>
                <w:u w:val="single"/>
              </w:rPr>
              <w:t xml:space="preserve">Перевірка рівня практичної складової сформованих РН 1.1, 1.2, 2.1, 2.3, 3.1, 3.2 </w:t>
            </w:r>
            <w:r w:rsidRPr="00633D7B">
              <w:rPr>
                <w:sz w:val="20"/>
                <w:szCs w:val="20"/>
              </w:rPr>
              <w:t xml:space="preserve">за матеріалом </w:t>
            </w:r>
            <w:proofErr w:type="spellStart"/>
            <w:r w:rsidRPr="00633D7B">
              <w:rPr>
                <w:sz w:val="20"/>
                <w:szCs w:val="20"/>
              </w:rPr>
              <w:t>тем </w:t>
            </w:r>
            <w:proofErr w:type="spellEnd"/>
            <w:r w:rsidRPr="00633D7B">
              <w:rPr>
                <w:sz w:val="20"/>
                <w:szCs w:val="20"/>
              </w:rPr>
              <w:t>1-10.</w:t>
            </w:r>
          </w:p>
          <w:p w:rsidR="009B629D" w:rsidRPr="00633D7B" w:rsidRDefault="00D86C6B">
            <w:pPr>
              <w:pBdr>
                <w:top w:val="nil"/>
                <w:left w:val="nil"/>
                <w:bottom w:val="nil"/>
                <w:right w:val="nil"/>
                <w:between w:val="nil"/>
              </w:pBdr>
              <w:jc w:val="both"/>
              <w:rPr>
                <w:color w:val="000000"/>
                <w:sz w:val="20"/>
                <w:szCs w:val="20"/>
              </w:rPr>
            </w:pPr>
            <w:r w:rsidRPr="00633D7B">
              <w:rPr>
                <w:color w:val="000000"/>
                <w:sz w:val="20"/>
                <w:szCs w:val="20"/>
              </w:rPr>
              <w:t xml:space="preserve">Запропонована тематика ІПЗ із навчальної дисципліни «Гроші та кредит» розробляється на основі програми курсу з урахуванням сучасних тенденцій та проблем розвитку грошово-кредитної  системи України. Тему ІПЗ студент обирає самостійно, враховуючи власні наукові інтереси, актуальність проблеми, можливість збору фактичного та статистичного матеріалу, наявність спеціальної наукової літератури по проблемі. </w:t>
            </w:r>
          </w:p>
          <w:p w:rsidR="009B629D" w:rsidRPr="00633D7B" w:rsidRDefault="00D86C6B" w:rsidP="00005705">
            <w:pPr>
              <w:pBdr>
                <w:top w:val="nil"/>
                <w:left w:val="nil"/>
                <w:bottom w:val="nil"/>
                <w:right w:val="nil"/>
                <w:between w:val="nil"/>
              </w:pBdr>
              <w:jc w:val="both"/>
              <w:rPr>
                <w:i/>
                <w:sz w:val="20"/>
                <w:szCs w:val="20"/>
              </w:rPr>
            </w:pPr>
            <w:r w:rsidRPr="00633D7B">
              <w:rPr>
                <w:color w:val="000000"/>
                <w:sz w:val="20"/>
                <w:szCs w:val="20"/>
              </w:rPr>
              <w:t xml:space="preserve">Здобувачі, виконуючи ІПЗ, формують компетентності щодо системного застосування теоретичних знань до практичної роботи зі статистичною інформацією, а також виявлення закономірностей і тенденцій, притаманних реальним </w:t>
            </w:r>
          </w:p>
        </w:tc>
        <w:tc>
          <w:tcPr>
            <w:tcW w:w="2977" w:type="dxa"/>
            <w:gridSpan w:val="2"/>
            <w:tcMar>
              <w:left w:w="108" w:type="dxa"/>
              <w:right w:w="108" w:type="dxa"/>
            </w:tcMar>
          </w:tcPr>
          <w:p w:rsidR="009B629D" w:rsidRPr="00633D7B" w:rsidRDefault="00D86C6B">
            <w:pPr>
              <w:widowControl/>
              <w:rPr>
                <w:sz w:val="20"/>
                <w:szCs w:val="20"/>
              </w:rPr>
            </w:pPr>
            <w:r w:rsidRPr="00633D7B">
              <w:rPr>
                <w:sz w:val="20"/>
                <w:szCs w:val="20"/>
              </w:rPr>
              <w:t xml:space="preserve">Оцінювання виконаного ІПЗ є комплексним. Підсумкова бальна оцінка складається з двох частин: </w:t>
            </w:r>
            <w:r w:rsidRPr="00633D7B">
              <w:rPr>
                <w:sz w:val="20"/>
                <w:szCs w:val="20"/>
              </w:rPr>
              <w:br/>
              <w:t xml:space="preserve">(1) правильності теоретичного та методичного підходу щодо вирішення поставлених задач; </w:t>
            </w:r>
            <w:r w:rsidRPr="00633D7B">
              <w:rPr>
                <w:sz w:val="20"/>
                <w:szCs w:val="20"/>
              </w:rPr>
              <w:br/>
              <w:t>(2) якості відповідей на запитання щодо змісту виконаної роботи. Захист ІПЗ можливий у двох форматах – індивідуально викладачеві (базовий рівень) та прилюдна презентація (підвищений рівень). Здобувач має право вибрати формат захисту. При виборі здобувачем індивідуального формату захисту ІПЗ максимально оцінюється у 11 балів, прилюдного захисту – до 15 балів:</w:t>
            </w:r>
          </w:p>
        </w:tc>
        <w:tc>
          <w:tcPr>
            <w:tcW w:w="822" w:type="dxa"/>
            <w:tcMar>
              <w:left w:w="108" w:type="dxa"/>
              <w:right w:w="108" w:type="dxa"/>
            </w:tcMar>
            <w:vAlign w:val="center"/>
          </w:tcPr>
          <w:p w:rsidR="009B629D" w:rsidRPr="00633D7B" w:rsidRDefault="00D86C6B">
            <w:pPr>
              <w:widowControl/>
              <w:jc w:val="center"/>
              <w:rPr>
                <w:b/>
              </w:rPr>
            </w:pPr>
            <w:r w:rsidRPr="00633D7B">
              <w:rPr>
                <w:sz w:val="20"/>
                <w:szCs w:val="20"/>
              </w:rPr>
              <w:t>15</w:t>
            </w:r>
          </w:p>
        </w:tc>
      </w:tr>
      <w:tr w:rsidR="009B629D" w:rsidRPr="00633D7B" w:rsidTr="00BB6DE9">
        <w:trPr>
          <w:trHeight w:val="70"/>
        </w:trPr>
        <w:tc>
          <w:tcPr>
            <w:tcW w:w="1415" w:type="dxa"/>
            <w:tcMar>
              <w:left w:w="108" w:type="dxa"/>
              <w:right w:w="108" w:type="dxa"/>
            </w:tcMar>
            <w:vAlign w:val="center"/>
          </w:tcPr>
          <w:p w:rsidR="009B629D" w:rsidRPr="00633D7B" w:rsidRDefault="00D86C6B">
            <w:pPr>
              <w:widowControl/>
              <w:jc w:val="center"/>
              <w:rPr>
                <w:b/>
              </w:rPr>
            </w:pPr>
            <w:r w:rsidRPr="00633D7B">
              <w:rPr>
                <w:b/>
              </w:rPr>
              <w:lastRenderedPageBreak/>
              <w:t>1</w:t>
            </w:r>
          </w:p>
        </w:tc>
        <w:tc>
          <w:tcPr>
            <w:tcW w:w="1419" w:type="dxa"/>
            <w:tcMar>
              <w:left w:w="108" w:type="dxa"/>
              <w:right w:w="108" w:type="dxa"/>
            </w:tcMar>
            <w:vAlign w:val="center"/>
          </w:tcPr>
          <w:p w:rsidR="009B629D" w:rsidRPr="00633D7B" w:rsidRDefault="00D86C6B">
            <w:pPr>
              <w:pBdr>
                <w:top w:val="nil"/>
                <w:left w:val="nil"/>
                <w:bottom w:val="nil"/>
                <w:right w:val="nil"/>
                <w:between w:val="nil"/>
              </w:pBdr>
              <w:jc w:val="center"/>
              <w:rPr>
                <w:b/>
                <w:color w:val="000000"/>
              </w:rPr>
            </w:pPr>
            <w:r w:rsidRPr="00633D7B">
              <w:rPr>
                <w:b/>
                <w:color w:val="000000"/>
              </w:rPr>
              <w:t>2</w:t>
            </w:r>
          </w:p>
        </w:tc>
        <w:tc>
          <w:tcPr>
            <w:tcW w:w="3714" w:type="dxa"/>
            <w:gridSpan w:val="2"/>
            <w:tcMar>
              <w:left w:w="108" w:type="dxa"/>
              <w:right w:w="108" w:type="dxa"/>
            </w:tcMar>
          </w:tcPr>
          <w:p w:rsidR="009B629D" w:rsidRPr="00633D7B" w:rsidRDefault="00D86C6B">
            <w:pPr>
              <w:widowControl/>
              <w:jc w:val="center"/>
              <w:rPr>
                <w:b/>
              </w:rPr>
            </w:pPr>
            <w:r w:rsidRPr="00633D7B">
              <w:rPr>
                <w:b/>
              </w:rPr>
              <w:t>3</w:t>
            </w:r>
          </w:p>
        </w:tc>
        <w:tc>
          <w:tcPr>
            <w:tcW w:w="2977" w:type="dxa"/>
            <w:gridSpan w:val="2"/>
            <w:tcMar>
              <w:left w:w="108" w:type="dxa"/>
              <w:right w:w="108" w:type="dxa"/>
            </w:tcMar>
          </w:tcPr>
          <w:p w:rsidR="009B629D" w:rsidRPr="00633D7B" w:rsidRDefault="00D86C6B">
            <w:pPr>
              <w:widowControl/>
              <w:jc w:val="center"/>
              <w:rPr>
                <w:b/>
              </w:rPr>
            </w:pPr>
            <w:r w:rsidRPr="00633D7B">
              <w:rPr>
                <w:b/>
              </w:rPr>
              <w:t>4</w:t>
            </w:r>
          </w:p>
        </w:tc>
        <w:tc>
          <w:tcPr>
            <w:tcW w:w="822" w:type="dxa"/>
            <w:tcMar>
              <w:left w:w="108" w:type="dxa"/>
              <w:right w:w="108" w:type="dxa"/>
            </w:tcMar>
            <w:vAlign w:val="center"/>
          </w:tcPr>
          <w:p w:rsidR="009B629D" w:rsidRPr="00633D7B" w:rsidRDefault="00D86C6B">
            <w:pPr>
              <w:widowControl/>
              <w:jc w:val="center"/>
              <w:rPr>
                <w:b/>
              </w:rPr>
            </w:pPr>
            <w:r w:rsidRPr="00633D7B">
              <w:rPr>
                <w:b/>
              </w:rPr>
              <w:t>5</w:t>
            </w:r>
          </w:p>
        </w:tc>
      </w:tr>
      <w:tr w:rsidR="009B629D" w:rsidRPr="00633D7B" w:rsidTr="00BB6DE9">
        <w:trPr>
          <w:trHeight w:val="70"/>
        </w:trPr>
        <w:tc>
          <w:tcPr>
            <w:tcW w:w="1415" w:type="dxa"/>
            <w:tcMar>
              <w:left w:w="108" w:type="dxa"/>
              <w:right w:w="108" w:type="dxa"/>
            </w:tcMar>
            <w:vAlign w:val="center"/>
          </w:tcPr>
          <w:p w:rsidR="009B629D" w:rsidRPr="00633D7B" w:rsidRDefault="00D86C6B">
            <w:pPr>
              <w:widowControl/>
              <w:jc w:val="center"/>
            </w:pPr>
            <w:r w:rsidRPr="00633D7B">
              <w:rPr>
                <w:b/>
              </w:rPr>
              <w:t>Усього за поточний контроль</w:t>
            </w:r>
          </w:p>
        </w:tc>
        <w:tc>
          <w:tcPr>
            <w:tcW w:w="1419" w:type="dxa"/>
            <w:tcMar>
              <w:left w:w="108" w:type="dxa"/>
              <w:right w:w="108" w:type="dxa"/>
            </w:tcMar>
            <w:vAlign w:val="center"/>
          </w:tcPr>
          <w:p w:rsidR="009B629D" w:rsidRPr="00633D7B" w:rsidRDefault="00D86C6B">
            <w:pPr>
              <w:pBdr>
                <w:top w:val="nil"/>
                <w:left w:val="nil"/>
                <w:bottom w:val="nil"/>
                <w:right w:val="nil"/>
                <w:between w:val="nil"/>
              </w:pBdr>
              <w:jc w:val="center"/>
              <w:rPr>
                <w:color w:val="000000"/>
                <w:sz w:val="20"/>
                <w:szCs w:val="20"/>
              </w:rPr>
            </w:pPr>
            <w:r w:rsidRPr="00633D7B">
              <w:rPr>
                <w:b/>
                <w:color w:val="000000"/>
              </w:rPr>
              <w:t>7</w:t>
            </w:r>
          </w:p>
        </w:tc>
        <w:tc>
          <w:tcPr>
            <w:tcW w:w="3714" w:type="dxa"/>
            <w:gridSpan w:val="2"/>
            <w:tcMar>
              <w:left w:w="108" w:type="dxa"/>
              <w:right w:w="108" w:type="dxa"/>
            </w:tcMar>
          </w:tcPr>
          <w:p w:rsidR="00005705" w:rsidRPr="00633D7B" w:rsidRDefault="00005705" w:rsidP="00005705">
            <w:pPr>
              <w:pBdr>
                <w:top w:val="nil"/>
                <w:left w:val="nil"/>
                <w:bottom w:val="nil"/>
                <w:right w:val="nil"/>
                <w:between w:val="nil"/>
              </w:pBdr>
              <w:jc w:val="both"/>
              <w:rPr>
                <w:color w:val="000000"/>
                <w:sz w:val="20"/>
                <w:szCs w:val="20"/>
              </w:rPr>
            </w:pPr>
            <w:r w:rsidRPr="00633D7B">
              <w:rPr>
                <w:color w:val="000000"/>
                <w:sz w:val="20"/>
                <w:szCs w:val="20"/>
              </w:rPr>
              <w:t>соціально-економічним процесам у державі та суспільстві.</w:t>
            </w:r>
          </w:p>
          <w:p w:rsidR="009B629D" w:rsidRPr="00633D7B" w:rsidRDefault="00005705" w:rsidP="00005705">
            <w:pPr>
              <w:widowControl/>
              <w:rPr>
                <w:i/>
                <w:sz w:val="20"/>
                <w:szCs w:val="20"/>
                <w:u w:val="single"/>
              </w:rPr>
            </w:pPr>
            <w:r w:rsidRPr="00633D7B">
              <w:rPr>
                <w:sz w:val="20"/>
                <w:szCs w:val="20"/>
              </w:rPr>
              <w:t xml:space="preserve"> </w:t>
            </w:r>
            <w:r w:rsidRPr="00633D7B">
              <w:rPr>
                <w:i/>
                <w:sz w:val="20"/>
                <w:szCs w:val="20"/>
              </w:rPr>
              <w:t xml:space="preserve">Перелік індивідуальних завдань, </w:t>
            </w:r>
            <w:r w:rsidR="00D86C6B" w:rsidRPr="00633D7B">
              <w:rPr>
                <w:i/>
                <w:sz w:val="20"/>
                <w:szCs w:val="20"/>
              </w:rPr>
              <w:t xml:space="preserve">методичні рекомендації та вимоги щодо виконання та оформлення ІПЗ розміщено в профілі даної дисципліни у СЕЗН ЗНУ </w:t>
            </w:r>
            <w:proofErr w:type="spellStart"/>
            <w:r w:rsidR="00D86C6B" w:rsidRPr="00633D7B">
              <w:rPr>
                <w:i/>
                <w:sz w:val="20"/>
                <w:szCs w:val="20"/>
              </w:rPr>
              <w:t>Moodle</w:t>
            </w:r>
            <w:proofErr w:type="spellEnd"/>
            <w:r w:rsidR="00D86C6B" w:rsidRPr="00633D7B">
              <w:rPr>
                <w:i/>
                <w:sz w:val="20"/>
                <w:szCs w:val="20"/>
              </w:rPr>
              <w:t>.</w:t>
            </w:r>
          </w:p>
        </w:tc>
        <w:tc>
          <w:tcPr>
            <w:tcW w:w="2977" w:type="dxa"/>
            <w:gridSpan w:val="2"/>
            <w:tcMar>
              <w:left w:w="108" w:type="dxa"/>
              <w:right w:w="108" w:type="dxa"/>
            </w:tcMar>
          </w:tcPr>
          <w:p w:rsidR="00005705" w:rsidRPr="00633D7B" w:rsidRDefault="00005705" w:rsidP="00005705">
            <w:pPr>
              <w:numPr>
                <w:ilvl w:val="0"/>
                <w:numId w:val="4"/>
              </w:numPr>
              <w:pBdr>
                <w:top w:val="nil"/>
                <w:left w:val="nil"/>
                <w:bottom w:val="nil"/>
                <w:right w:val="nil"/>
                <w:between w:val="nil"/>
              </w:pBdr>
              <w:ind w:left="264" w:right="-111" w:hanging="264"/>
              <w:rPr>
                <w:color w:val="000000"/>
                <w:sz w:val="20"/>
                <w:szCs w:val="20"/>
              </w:rPr>
            </w:pPr>
            <w:r w:rsidRPr="00633D7B">
              <w:rPr>
                <w:color w:val="000000"/>
                <w:sz w:val="20"/>
                <w:szCs w:val="20"/>
              </w:rPr>
              <w:t xml:space="preserve">незадовільний рівень – </w:t>
            </w:r>
            <w:r w:rsidRPr="00633D7B">
              <w:rPr>
                <w:color w:val="000000"/>
                <w:sz w:val="20"/>
                <w:szCs w:val="20"/>
              </w:rPr>
              <w:br/>
              <w:t>0 балів (</w:t>
            </w:r>
            <w:r w:rsidRPr="00633D7B">
              <w:rPr>
                <w:i/>
                <w:color w:val="000000"/>
                <w:sz w:val="20"/>
                <w:szCs w:val="20"/>
              </w:rPr>
              <w:t>не зараховано</w:t>
            </w:r>
            <w:r w:rsidRPr="00633D7B">
              <w:rPr>
                <w:color w:val="000000"/>
                <w:sz w:val="20"/>
                <w:szCs w:val="20"/>
              </w:rPr>
              <w:t>);</w:t>
            </w:r>
          </w:p>
          <w:p w:rsidR="009B629D" w:rsidRPr="00633D7B" w:rsidRDefault="00005705" w:rsidP="00005705">
            <w:pPr>
              <w:widowControl/>
              <w:rPr>
                <w:sz w:val="20"/>
                <w:szCs w:val="20"/>
              </w:rPr>
            </w:pPr>
            <w:r w:rsidRPr="00633D7B">
              <w:rPr>
                <w:sz w:val="20"/>
                <w:szCs w:val="20"/>
              </w:rPr>
              <w:t xml:space="preserve">достатній рівень (60% - 100% </w:t>
            </w:r>
            <w:r w:rsidR="00D86C6B" w:rsidRPr="00633D7B">
              <w:rPr>
                <w:sz w:val="20"/>
                <w:szCs w:val="20"/>
              </w:rPr>
              <w:t>від максимального балу) – 9-15 балів (</w:t>
            </w:r>
            <w:r w:rsidR="00D86C6B" w:rsidRPr="00633D7B">
              <w:rPr>
                <w:i/>
                <w:sz w:val="20"/>
                <w:szCs w:val="20"/>
              </w:rPr>
              <w:t>зараховано</w:t>
            </w:r>
            <w:r w:rsidR="00D86C6B" w:rsidRPr="00633D7B">
              <w:rPr>
                <w:sz w:val="20"/>
                <w:szCs w:val="20"/>
              </w:rPr>
              <w:t>).</w:t>
            </w:r>
          </w:p>
        </w:tc>
        <w:tc>
          <w:tcPr>
            <w:tcW w:w="822" w:type="dxa"/>
            <w:tcMar>
              <w:left w:w="108" w:type="dxa"/>
              <w:right w:w="108" w:type="dxa"/>
            </w:tcMar>
            <w:vAlign w:val="center"/>
          </w:tcPr>
          <w:p w:rsidR="009B629D" w:rsidRPr="00633D7B" w:rsidRDefault="00D86C6B">
            <w:pPr>
              <w:widowControl/>
              <w:jc w:val="center"/>
            </w:pPr>
            <w:r w:rsidRPr="00633D7B">
              <w:rPr>
                <w:b/>
              </w:rPr>
              <w:t>60</w:t>
            </w:r>
          </w:p>
        </w:tc>
      </w:tr>
      <w:tr w:rsidR="009B629D" w:rsidRPr="00633D7B" w:rsidTr="00BB6DE9">
        <w:trPr>
          <w:trHeight w:val="70"/>
        </w:trPr>
        <w:tc>
          <w:tcPr>
            <w:tcW w:w="10347" w:type="dxa"/>
            <w:gridSpan w:val="7"/>
            <w:tcMar>
              <w:left w:w="108" w:type="dxa"/>
              <w:right w:w="108" w:type="dxa"/>
            </w:tcMar>
            <w:vAlign w:val="center"/>
          </w:tcPr>
          <w:p w:rsidR="009B629D" w:rsidRPr="00633D7B" w:rsidRDefault="00D86C6B">
            <w:pPr>
              <w:widowControl/>
              <w:jc w:val="center"/>
              <w:rPr>
                <w:b/>
              </w:rPr>
            </w:pPr>
            <w:r w:rsidRPr="00633D7B">
              <w:rPr>
                <w:b/>
                <w:sz w:val="20"/>
                <w:szCs w:val="20"/>
              </w:rPr>
              <w:t>Підсумковий контроль</w:t>
            </w:r>
          </w:p>
        </w:tc>
      </w:tr>
      <w:tr w:rsidR="009B629D" w:rsidRPr="00633D7B" w:rsidTr="00BB6DE9">
        <w:trPr>
          <w:trHeight w:val="506"/>
        </w:trPr>
        <w:tc>
          <w:tcPr>
            <w:tcW w:w="1415" w:type="dxa"/>
            <w:vMerge w:val="restart"/>
            <w:tcMar>
              <w:left w:w="108" w:type="dxa"/>
              <w:right w:w="108" w:type="dxa"/>
            </w:tcMar>
            <w:vAlign w:val="center"/>
          </w:tcPr>
          <w:p w:rsidR="009B629D" w:rsidRPr="00633D7B" w:rsidRDefault="00D86C6B">
            <w:pPr>
              <w:widowControl/>
              <w:ind w:left="113" w:right="113"/>
              <w:jc w:val="center"/>
              <w:rPr>
                <w:b/>
              </w:rPr>
            </w:pPr>
            <w:r w:rsidRPr="00633D7B">
              <w:rPr>
                <w:color w:val="000000"/>
              </w:rPr>
              <w:t>Іспит</w:t>
            </w:r>
          </w:p>
        </w:tc>
        <w:tc>
          <w:tcPr>
            <w:tcW w:w="1419" w:type="dxa"/>
            <w:tcMar>
              <w:left w:w="108" w:type="dxa"/>
              <w:right w:w="108" w:type="dxa"/>
            </w:tcMar>
            <w:vAlign w:val="center"/>
          </w:tcPr>
          <w:p w:rsidR="009B629D" w:rsidRPr="00633D7B" w:rsidRDefault="00D86C6B">
            <w:pPr>
              <w:jc w:val="center"/>
              <w:rPr>
                <w:i/>
                <w:sz w:val="20"/>
                <w:szCs w:val="20"/>
              </w:rPr>
            </w:pPr>
            <w:r w:rsidRPr="00633D7B">
              <w:rPr>
                <w:i/>
                <w:sz w:val="20"/>
                <w:szCs w:val="20"/>
              </w:rPr>
              <w:t>Теоретичне завдання:</w:t>
            </w:r>
          </w:p>
          <w:p w:rsidR="009B629D" w:rsidRPr="00633D7B" w:rsidRDefault="00D86C6B">
            <w:pPr>
              <w:pBdr>
                <w:top w:val="nil"/>
                <w:left w:val="nil"/>
                <w:bottom w:val="nil"/>
                <w:right w:val="nil"/>
                <w:between w:val="nil"/>
              </w:pBdr>
              <w:jc w:val="center"/>
              <w:rPr>
                <w:b/>
                <w:color w:val="000000"/>
              </w:rPr>
            </w:pPr>
            <w:r w:rsidRPr="00633D7B">
              <w:rPr>
                <w:color w:val="000000"/>
                <w:sz w:val="20"/>
                <w:szCs w:val="20"/>
              </w:rPr>
              <w:t>Тестування (</w:t>
            </w:r>
            <w:r w:rsidRPr="00633D7B">
              <w:rPr>
                <w:i/>
                <w:color w:val="000000"/>
                <w:sz w:val="20"/>
                <w:szCs w:val="20"/>
              </w:rPr>
              <w:t>ЕТ</w:t>
            </w:r>
            <w:r w:rsidRPr="00633D7B">
              <w:rPr>
                <w:color w:val="000000"/>
                <w:sz w:val="20"/>
                <w:szCs w:val="20"/>
              </w:rPr>
              <w:t>)</w:t>
            </w:r>
          </w:p>
        </w:tc>
        <w:tc>
          <w:tcPr>
            <w:tcW w:w="3686" w:type="dxa"/>
            <w:tcMar>
              <w:left w:w="108" w:type="dxa"/>
              <w:right w:w="108" w:type="dxa"/>
            </w:tcMar>
          </w:tcPr>
          <w:p w:rsidR="009B629D" w:rsidRPr="00633D7B" w:rsidRDefault="00D86C6B">
            <w:pPr>
              <w:widowControl/>
              <w:rPr>
                <w:sz w:val="20"/>
                <w:szCs w:val="20"/>
              </w:rPr>
            </w:pPr>
            <w:r w:rsidRPr="00633D7B">
              <w:rPr>
                <w:i/>
                <w:sz w:val="20"/>
                <w:szCs w:val="20"/>
                <w:u w:val="single"/>
              </w:rPr>
              <w:t>Перевірка рівня теоретичної складової сформованих програмних результатів навчання ПРН 04, ПРН 07, ПРН 9, ПРН 10, ПРН 11</w:t>
            </w:r>
            <w:r w:rsidRPr="00633D7B">
              <w:rPr>
                <w:sz w:val="20"/>
                <w:szCs w:val="20"/>
              </w:rPr>
              <w:t xml:space="preserve"> здійснюється комплексно відповідно до змісту навчальної дисципліни (розд. 3).</w:t>
            </w:r>
          </w:p>
          <w:p w:rsidR="009B629D" w:rsidRPr="00633D7B" w:rsidRDefault="00D86C6B">
            <w:pPr>
              <w:pBdr>
                <w:top w:val="nil"/>
                <w:left w:val="nil"/>
                <w:bottom w:val="nil"/>
                <w:right w:val="nil"/>
                <w:between w:val="nil"/>
              </w:pBdr>
              <w:rPr>
                <w:color w:val="000000"/>
                <w:sz w:val="20"/>
                <w:szCs w:val="20"/>
              </w:rPr>
            </w:pPr>
            <w:r w:rsidRPr="00633D7B">
              <w:rPr>
                <w:color w:val="000000"/>
                <w:sz w:val="20"/>
                <w:szCs w:val="20"/>
              </w:rPr>
              <w:t>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w:t>
            </w:r>
          </w:p>
          <w:p w:rsidR="009B629D" w:rsidRPr="00633D7B" w:rsidRDefault="00D86C6B">
            <w:pPr>
              <w:pBdr>
                <w:top w:val="nil"/>
                <w:left w:val="nil"/>
                <w:bottom w:val="nil"/>
                <w:right w:val="nil"/>
                <w:between w:val="nil"/>
              </w:pBdr>
              <w:spacing w:before="120"/>
              <w:rPr>
                <w:b/>
                <w:color w:val="000000"/>
              </w:rPr>
            </w:pPr>
            <w:r w:rsidRPr="00633D7B">
              <w:rPr>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633D7B">
              <w:rPr>
                <w:i/>
                <w:color w:val="000000"/>
                <w:sz w:val="20"/>
                <w:szCs w:val="20"/>
              </w:rPr>
              <w:t>Moodle</w:t>
            </w:r>
            <w:proofErr w:type="spellEnd"/>
            <w:r w:rsidRPr="00633D7B">
              <w:rPr>
                <w:i/>
                <w:color w:val="000000"/>
                <w:sz w:val="20"/>
                <w:szCs w:val="20"/>
              </w:rPr>
              <w:t>.</w:t>
            </w:r>
          </w:p>
        </w:tc>
        <w:tc>
          <w:tcPr>
            <w:tcW w:w="2977" w:type="dxa"/>
            <w:gridSpan w:val="2"/>
            <w:tcMar>
              <w:left w:w="108" w:type="dxa"/>
              <w:right w:w="108" w:type="dxa"/>
            </w:tcMar>
          </w:tcPr>
          <w:p w:rsidR="009B629D" w:rsidRPr="00633D7B" w:rsidRDefault="00D86C6B">
            <w:pPr>
              <w:widowControl/>
              <w:rPr>
                <w:sz w:val="20"/>
                <w:szCs w:val="20"/>
              </w:rPr>
            </w:pPr>
            <w:r w:rsidRPr="00633D7B">
              <w:rPr>
                <w:sz w:val="20"/>
                <w:szCs w:val="20"/>
              </w:rPr>
              <w:t xml:space="preserve">Тестові питання оцінюються: </w:t>
            </w:r>
            <w:r w:rsidRPr="00633D7B">
              <w:rPr>
                <w:i/>
                <w:sz w:val="20"/>
                <w:szCs w:val="20"/>
              </w:rPr>
              <w:t>правильно/неправильно</w:t>
            </w:r>
            <w:r w:rsidRPr="00633D7B">
              <w:rPr>
                <w:sz w:val="20"/>
                <w:szCs w:val="20"/>
              </w:rPr>
              <w:t>. Застосовується шкала переведення кількості правильних відповідей у бали з діапазону 6-10:</w:t>
            </w:r>
          </w:p>
          <w:p w:rsidR="009B629D" w:rsidRPr="00633D7B" w:rsidRDefault="00D86C6B">
            <w:pPr>
              <w:numPr>
                <w:ilvl w:val="0"/>
                <w:numId w:val="4"/>
              </w:numPr>
              <w:pBdr>
                <w:top w:val="nil"/>
                <w:left w:val="nil"/>
                <w:bottom w:val="nil"/>
                <w:right w:val="nil"/>
                <w:between w:val="nil"/>
              </w:pBdr>
              <w:tabs>
                <w:tab w:val="left" w:pos="322"/>
              </w:tabs>
              <w:ind w:left="0" w:right="-111" w:firstLine="0"/>
              <w:rPr>
                <w:color w:val="000000"/>
                <w:sz w:val="20"/>
                <w:szCs w:val="20"/>
              </w:rPr>
            </w:pPr>
            <w:r w:rsidRPr="00633D7B">
              <w:rPr>
                <w:color w:val="000000"/>
                <w:sz w:val="20"/>
                <w:szCs w:val="20"/>
              </w:rPr>
              <w:t xml:space="preserve">незадовільний рівень: </w:t>
            </w:r>
            <w:r w:rsidRPr="00633D7B">
              <w:rPr>
                <w:color w:val="000000"/>
                <w:sz w:val="20"/>
                <w:szCs w:val="20"/>
              </w:rPr>
              <w:br/>
              <w:t xml:space="preserve">0-4 – </w:t>
            </w:r>
            <w:r w:rsidRPr="00633D7B">
              <w:rPr>
                <w:i/>
                <w:color w:val="000000"/>
                <w:sz w:val="20"/>
                <w:szCs w:val="20"/>
              </w:rPr>
              <w:t>0 балів</w:t>
            </w:r>
            <w:r w:rsidRPr="00633D7B">
              <w:rPr>
                <w:color w:val="000000"/>
                <w:sz w:val="20"/>
                <w:szCs w:val="20"/>
              </w:rPr>
              <w:t xml:space="preserve"> (</w:t>
            </w:r>
            <w:r w:rsidRPr="00633D7B">
              <w:rPr>
                <w:i/>
                <w:color w:val="000000"/>
                <w:sz w:val="20"/>
                <w:szCs w:val="20"/>
              </w:rPr>
              <w:t>не зараховано</w:t>
            </w:r>
            <w:r w:rsidRPr="00633D7B">
              <w:rPr>
                <w:color w:val="000000"/>
                <w:sz w:val="20"/>
                <w:szCs w:val="20"/>
              </w:rPr>
              <w:t>);</w:t>
            </w:r>
          </w:p>
          <w:p w:rsidR="009B629D" w:rsidRPr="00633D7B" w:rsidRDefault="00D86C6B">
            <w:pPr>
              <w:numPr>
                <w:ilvl w:val="0"/>
                <w:numId w:val="4"/>
              </w:numPr>
              <w:pBdr>
                <w:top w:val="nil"/>
                <w:left w:val="nil"/>
                <w:bottom w:val="nil"/>
                <w:right w:val="nil"/>
                <w:between w:val="nil"/>
              </w:pBdr>
              <w:tabs>
                <w:tab w:val="left" w:pos="322"/>
              </w:tabs>
              <w:ind w:left="0" w:right="-111" w:firstLine="0"/>
              <w:rPr>
                <w:color w:val="000000"/>
                <w:sz w:val="20"/>
                <w:szCs w:val="20"/>
              </w:rPr>
            </w:pPr>
            <w:r w:rsidRPr="00633D7B">
              <w:rPr>
                <w:color w:val="000000"/>
                <w:sz w:val="20"/>
                <w:szCs w:val="20"/>
              </w:rPr>
              <w:t>достатній рівень (60% - 100% від максимального балу):</w:t>
            </w:r>
            <w:r w:rsidRPr="00633D7B">
              <w:rPr>
                <w:color w:val="000000"/>
                <w:sz w:val="20"/>
                <w:szCs w:val="20"/>
              </w:rPr>
              <w:br/>
              <w:t xml:space="preserve">5-20 – </w:t>
            </w:r>
            <w:r w:rsidRPr="00633D7B">
              <w:rPr>
                <w:i/>
                <w:color w:val="000000"/>
                <w:sz w:val="20"/>
                <w:szCs w:val="20"/>
              </w:rPr>
              <w:t>6, 7, 8, 9, 10 балів</w:t>
            </w:r>
            <w:r w:rsidRPr="00633D7B">
              <w:rPr>
                <w:color w:val="000000"/>
                <w:sz w:val="20"/>
                <w:szCs w:val="20"/>
              </w:rPr>
              <w:t xml:space="preserve"> (</w:t>
            </w:r>
            <w:r w:rsidRPr="00633D7B">
              <w:rPr>
                <w:i/>
                <w:color w:val="000000"/>
                <w:sz w:val="20"/>
                <w:szCs w:val="20"/>
              </w:rPr>
              <w:t>зараховано</w:t>
            </w:r>
            <w:r w:rsidRPr="00633D7B">
              <w:rPr>
                <w:color w:val="000000"/>
                <w:sz w:val="20"/>
                <w:szCs w:val="20"/>
              </w:rPr>
              <w:t>):</w:t>
            </w:r>
          </w:p>
          <w:p w:rsidR="009B629D" w:rsidRPr="00633D7B" w:rsidRDefault="00D86C6B">
            <w:pPr>
              <w:ind w:left="318"/>
              <w:rPr>
                <w:sz w:val="20"/>
                <w:szCs w:val="20"/>
              </w:rPr>
            </w:pPr>
            <w:r w:rsidRPr="00633D7B">
              <w:rPr>
                <w:sz w:val="20"/>
                <w:szCs w:val="20"/>
              </w:rPr>
              <w:t>5-8 – 6 балів;</w:t>
            </w:r>
          </w:p>
          <w:p w:rsidR="009B629D" w:rsidRPr="00633D7B" w:rsidRDefault="00D86C6B">
            <w:pPr>
              <w:ind w:left="318"/>
              <w:rPr>
                <w:sz w:val="20"/>
                <w:szCs w:val="20"/>
              </w:rPr>
            </w:pPr>
            <w:r w:rsidRPr="00633D7B">
              <w:rPr>
                <w:sz w:val="20"/>
                <w:szCs w:val="20"/>
              </w:rPr>
              <w:t>9-12 – 7 балів;</w:t>
            </w:r>
          </w:p>
          <w:p w:rsidR="009B629D" w:rsidRPr="00633D7B" w:rsidRDefault="00D86C6B">
            <w:pPr>
              <w:ind w:left="318"/>
              <w:rPr>
                <w:sz w:val="20"/>
                <w:szCs w:val="20"/>
              </w:rPr>
            </w:pPr>
            <w:r w:rsidRPr="00633D7B">
              <w:rPr>
                <w:sz w:val="20"/>
                <w:szCs w:val="20"/>
              </w:rPr>
              <w:t>13-15 – 8 балів;</w:t>
            </w:r>
          </w:p>
          <w:p w:rsidR="009B629D" w:rsidRPr="00633D7B" w:rsidRDefault="00D86C6B">
            <w:pPr>
              <w:ind w:left="318"/>
              <w:rPr>
                <w:sz w:val="20"/>
                <w:szCs w:val="20"/>
              </w:rPr>
            </w:pPr>
            <w:r w:rsidRPr="00633D7B">
              <w:rPr>
                <w:sz w:val="20"/>
                <w:szCs w:val="20"/>
              </w:rPr>
              <w:t>16-18 – 9 балів;</w:t>
            </w:r>
          </w:p>
          <w:p w:rsidR="009B629D" w:rsidRPr="00633D7B" w:rsidRDefault="00D86C6B">
            <w:pPr>
              <w:spacing w:line="259" w:lineRule="auto"/>
              <w:ind w:left="323"/>
              <w:rPr>
                <w:sz w:val="20"/>
                <w:szCs w:val="20"/>
              </w:rPr>
            </w:pPr>
            <w:r w:rsidRPr="00633D7B">
              <w:rPr>
                <w:sz w:val="20"/>
                <w:szCs w:val="20"/>
              </w:rPr>
              <w:t>19-20 – 10 балів.</w:t>
            </w:r>
          </w:p>
          <w:p w:rsidR="009B629D" w:rsidRPr="00633D7B" w:rsidRDefault="00D86C6B">
            <w:pPr>
              <w:pBdr>
                <w:top w:val="nil"/>
                <w:left w:val="nil"/>
                <w:bottom w:val="nil"/>
                <w:right w:val="nil"/>
                <w:between w:val="nil"/>
              </w:pBdr>
              <w:rPr>
                <w:color w:val="000000"/>
              </w:rPr>
            </w:pPr>
            <w:r w:rsidRPr="00633D7B">
              <w:rPr>
                <w:i/>
                <w:color w:val="000000"/>
                <w:sz w:val="20"/>
                <w:szCs w:val="20"/>
              </w:rPr>
              <w:t>Тест розміщено</w:t>
            </w:r>
            <w:r w:rsidRPr="00633D7B">
              <w:rPr>
                <w:color w:val="000000"/>
                <w:sz w:val="20"/>
                <w:szCs w:val="20"/>
              </w:rPr>
              <w:t xml:space="preserve"> </w:t>
            </w:r>
            <w:r w:rsidRPr="00633D7B">
              <w:rPr>
                <w:i/>
                <w:color w:val="000000"/>
                <w:sz w:val="20"/>
                <w:szCs w:val="20"/>
              </w:rPr>
              <w:t xml:space="preserve">в профілі даної дисципліни у СЕЗН ЗНУ </w:t>
            </w:r>
            <w:proofErr w:type="spellStart"/>
            <w:r w:rsidRPr="00633D7B">
              <w:rPr>
                <w:i/>
                <w:color w:val="000000"/>
                <w:sz w:val="20"/>
                <w:szCs w:val="20"/>
              </w:rPr>
              <w:t>Moodle</w:t>
            </w:r>
            <w:proofErr w:type="spellEnd"/>
            <w:r w:rsidRPr="00633D7B">
              <w:rPr>
                <w:i/>
                <w:color w:val="000000"/>
                <w:sz w:val="20"/>
                <w:szCs w:val="20"/>
              </w:rPr>
              <w:t>.</w:t>
            </w:r>
          </w:p>
        </w:tc>
        <w:tc>
          <w:tcPr>
            <w:tcW w:w="850" w:type="dxa"/>
            <w:gridSpan w:val="2"/>
            <w:tcMar>
              <w:left w:w="108" w:type="dxa"/>
              <w:right w:w="108" w:type="dxa"/>
            </w:tcMar>
            <w:vAlign w:val="center"/>
          </w:tcPr>
          <w:p w:rsidR="009B629D" w:rsidRPr="00633D7B" w:rsidRDefault="00D86C6B">
            <w:pPr>
              <w:pBdr>
                <w:top w:val="nil"/>
                <w:left w:val="nil"/>
                <w:bottom w:val="nil"/>
                <w:right w:val="nil"/>
                <w:between w:val="nil"/>
              </w:pBdr>
              <w:jc w:val="center"/>
              <w:rPr>
                <w:b/>
                <w:color w:val="000000"/>
              </w:rPr>
            </w:pPr>
            <w:r w:rsidRPr="00633D7B">
              <w:rPr>
                <w:color w:val="000000"/>
              </w:rPr>
              <w:t>10</w:t>
            </w:r>
          </w:p>
        </w:tc>
      </w:tr>
      <w:tr w:rsidR="009B629D" w:rsidRPr="00633D7B" w:rsidTr="00BB6DE9">
        <w:trPr>
          <w:trHeight w:val="506"/>
        </w:trPr>
        <w:tc>
          <w:tcPr>
            <w:tcW w:w="1415" w:type="dxa"/>
            <w:vMerge/>
            <w:tcMar>
              <w:left w:w="108" w:type="dxa"/>
              <w:right w:w="108" w:type="dxa"/>
            </w:tcMar>
            <w:vAlign w:val="center"/>
          </w:tcPr>
          <w:p w:rsidR="009B629D" w:rsidRPr="00633D7B" w:rsidRDefault="009B629D">
            <w:pPr>
              <w:pBdr>
                <w:top w:val="nil"/>
                <w:left w:val="nil"/>
                <w:bottom w:val="nil"/>
                <w:right w:val="nil"/>
                <w:between w:val="nil"/>
              </w:pBdr>
              <w:spacing w:line="276" w:lineRule="auto"/>
              <w:rPr>
                <w:b/>
                <w:color w:val="000000"/>
              </w:rPr>
            </w:pPr>
          </w:p>
        </w:tc>
        <w:tc>
          <w:tcPr>
            <w:tcW w:w="1419" w:type="dxa"/>
            <w:tcMar>
              <w:left w:w="108" w:type="dxa"/>
              <w:right w:w="108" w:type="dxa"/>
            </w:tcMar>
            <w:vAlign w:val="center"/>
          </w:tcPr>
          <w:p w:rsidR="009B629D" w:rsidRPr="00633D7B" w:rsidRDefault="00D86C6B">
            <w:pPr>
              <w:jc w:val="center"/>
              <w:rPr>
                <w:color w:val="000000"/>
                <w:sz w:val="20"/>
                <w:szCs w:val="20"/>
              </w:rPr>
            </w:pPr>
            <w:r w:rsidRPr="00633D7B">
              <w:rPr>
                <w:i/>
                <w:color w:val="000000"/>
                <w:sz w:val="20"/>
                <w:szCs w:val="20"/>
              </w:rPr>
              <w:t>Практичне завдання:</w:t>
            </w:r>
          </w:p>
          <w:p w:rsidR="009B629D" w:rsidRPr="00633D7B" w:rsidRDefault="00D86C6B">
            <w:pPr>
              <w:pBdr>
                <w:top w:val="nil"/>
                <w:left w:val="nil"/>
                <w:bottom w:val="nil"/>
                <w:right w:val="nil"/>
                <w:between w:val="nil"/>
              </w:pBdr>
              <w:jc w:val="center"/>
              <w:rPr>
                <w:color w:val="000000"/>
                <w:sz w:val="20"/>
                <w:szCs w:val="20"/>
              </w:rPr>
            </w:pPr>
            <w:r w:rsidRPr="00633D7B">
              <w:rPr>
                <w:color w:val="000000"/>
                <w:sz w:val="20"/>
                <w:szCs w:val="20"/>
              </w:rPr>
              <w:t>Розв’язання практичних задач</w:t>
            </w:r>
          </w:p>
          <w:p w:rsidR="009B629D" w:rsidRPr="00633D7B" w:rsidRDefault="00D86C6B">
            <w:pPr>
              <w:jc w:val="center"/>
              <w:rPr>
                <w:i/>
                <w:color w:val="000000"/>
              </w:rPr>
            </w:pPr>
            <w:r w:rsidRPr="00633D7B">
              <w:rPr>
                <w:sz w:val="20"/>
                <w:szCs w:val="20"/>
              </w:rPr>
              <w:t>(</w:t>
            </w:r>
            <w:r w:rsidRPr="00633D7B">
              <w:rPr>
                <w:i/>
                <w:sz w:val="20"/>
                <w:szCs w:val="20"/>
              </w:rPr>
              <w:t>ЕЗ</w:t>
            </w:r>
            <w:r w:rsidRPr="00633D7B">
              <w:rPr>
                <w:sz w:val="20"/>
                <w:szCs w:val="20"/>
              </w:rPr>
              <w:t>)</w:t>
            </w:r>
          </w:p>
        </w:tc>
        <w:tc>
          <w:tcPr>
            <w:tcW w:w="3686" w:type="dxa"/>
            <w:tcMar>
              <w:left w:w="108" w:type="dxa"/>
              <w:right w:w="108" w:type="dxa"/>
            </w:tcMar>
          </w:tcPr>
          <w:p w:rsidR="009B629D" w:rsidRPr="00633D7B" w:rsidRDefault="00D86C6B">
            <w:pPr>
              <w:pBdr>
                <w:top w:val="nil"/>
                <w:left w:val="nil"/>
                <w:bottom w:val="nil"/>
                <w:right w:val="nil"/>
                <w:between w:val="nil"/>
              </w:pBdr>
              <w:rPr>
                <w:color w:val="000000"/>
                <w:sz w:val="20"/>
                <w:szCs w:val="20"/>
              </w:rPr>
            </w:pPr>
            <w:r w:rsidRPr="00633D7B">
              <w:rPr>
                <w:i/>
                <w:color w:val="000000"/>
                <w:sz w:val="20"/>
                <w:szCs w:val="20"/>
                <w:u w:val="single"/>
              </w:rPr>
              <w:t>Перевірка рівня практичної складової сформованих програмних результатів навчання ПРН 6, ПРН 8, ПРН 14</w:t>
            </w:r>
            <w:r w:rsidRPr="00633D7B">
              <w:rPr>
                <w:color w:val="000000"/>
                <w:sz w:val="20"/>
                <w:szCs w:val="20"/>
              </w:rPr>
              <w:t xml:space="preserve"> здійснюється комплексно та передбачає розв’язування двох задач, які відповідають темам практичних занять змістових модулів 1-3 (ЕЗ), </w:t>
            </w:r>
          </w:p>
          <w:p w:rsidR="009B629D" w:rsidRPr="00633D7B" w:rsidRDefault="00D86C6B">
            <w:pPr>
              <w:widowControl/>
              <w:rPr>
                <w:i/>
                <w:u w:val="single"/>
              </w:rPr>
            </w:pPr>
            <w:r w:rsidRPr="00633D7B">
              <w:rPr>
                <w:sz w:val="20"/>
                <w:szCs w:val="20"/>
              </w:rPr>
              <w:t>У разі дистанційного навчання, іспит проводиться з використанням інформаційно-комунікаційних технологій, зокрема при увімкненому відео-режимі Zoom-конференції.</w:t>
            </w:r>
          </w:p>
        </w:tc>
        <w:tc>
          <w:tcPr>
            <w:tcW w:w="2977" w:type="dxa"/>
            <w:gridSpan w:val="2"/>
            <w:tcMar>
              <w:left w:w="108" w:type="dxa"/>
              <w:right w:w="108" w:type="dxa"/>
            </w:tcMar>
          </w:tcPr>
          <w:p w:rsidR="009B629D" w:rsidRPr="00633D7B" w:rsidRDefault="00D86C6B">
            <w:pPr>
              <w:pBdr>
                <w:top w:val="nil"/>
                <w:left w:val="nil"/>
                <w:bottom w:val="nil"/>
                <w:right w:val="nil"/>
                <w:between w:val="nil"/>
              </w:pBdr>
              <w:rPr>
                <w:color w:val="000000"/>
                <w:sz w:val="20"/>
                <w:szCs w:val="20"/>
              </w:rPr>
            </w:pPr>
            <w:r w:rsidRPr="00633D7B">
              <w:rPr>
                <w:color w:val="000000"/>
                <w:sz w:val="20"/>
                <w:szCs w:val="20"/>
              </w:rPr>
              <w:t>Кожна з двох задач оцінюється максимально у 15 балів (разом – до 30 балів) з урахуванням правильності отриманого розв'язку, повноти відповідей на запитання щодо змісту обчислюваних показників, правил і формул їх розрахунків, логічної та економічної обґрунтованості висновків тощо:</w:t>
            </w:r>
          </w:p>
          <w:p w:rsidR="009B629D" w:rsidRPr="00633D7B" w:rsidRDefault="00D86C6B">
            <w:pPr>
              <w:numPr>
                <w:ilvl w:val="0"/>
                <w:numId w:val="4"/>
              </w:numPr>
              <w:pBdr>
                <w:top w:val="nil"/>
                <w:left w:val="nil"/>
                <w:bottom w:val="nil"/>
                <w:right w:val="nil"/>
                <w:between w:val="nil"/>
              </w:pBdr>
              <w:ind w:left="264" w:right="-111" w:hanging="264"/>
              <w:rPr>
                <w:b/>
                <w:color w:val="000000"/>
                <w:sz w:val="20"/>
                <w:szCs w:val="20"/>
              </w:rPr>
            </w:pPr>
            <w:r w:rsidRPr="00633D7B">
              <w:rPr>
                <w:color w:val="000000"/>
                <w:sz w:val="20"/>
                <w:szCs w:val="20"/>
              </w:rPr>
              <w:t xml:space="preserve">незадовільний рівень – </w:t>
            </w:r>
            <w:r w:rsidRPr="00633D7B">
              <w:rPr>
                <w:color w:val="000000"/>
                <w:sz w:val="20"/>
                <w:szCs w:val="20"/>
              </w:rPr>
              <w:br/>
              <w:t>0 балів (</w:t>
            </w:r>
            <w:r w:rsidRPr="00633D7B">
              <w:rPr>
                <w:i/>
                <w:color w:val="000000"/>
                <w:sz w:val="20"/>
                <w:szCs w:val="20"/>
              </w:rPr>
              <w:t>не зараховано</w:t>
            </w:r>
            <w:r w:rsidRPr="00633D7B">
              <w:rPr>
                <w:color w:val="000000"/>
                <w:sz w:val="20"/>
                <w:szCs w:val="20"/>
              </w:rPr>
              <w:t>);</w:t>
            </w:r>
          </w:p>
          <w:p w:rsidR="009B629D" w:rsidRPr="00633D7B" w:rsidRDefault="00D86C6B">
            <w:pPr>
              <w:numPr>
                <w:ilvl w:val="0"/>
                <w:numId w:val="4"/>
              </w:numPr>
              <w:pBdr>
                <w:top w:val="nil"/>
                <w:left w:val="nil"/>
                <w:bottom w:val="nil"/>
                <w:right w:val="nil"/>
                <w:between w:val="nil"/>
              </w:pBdr>
              <w:ind w:left="264" w:right="-111" w:hanging="264"/>
              <w:rPr>
                <w:b/>
                <w:color w:val="000000"/>
                <w:sz w:val="20"/>
                <w:szCs w:val="20"/>
              </w:rPr>
            </w:pPr>
            <w:r w:rsidRPr="00633D7B">
              <w:rPr>
                <w:color w:val="000000"/>
                <w:sz w:val="20"/>
                <w:szCs w:val="20"/>
              </w:rPr>
              <w:t>прийнятний рівень (35% - 59% від максимального балу) – 5-8 балів (</w:t>
            </w:r>
            <w:r w:rsidRPr="00633D7B">
              <w:rPr>
                <w:i/>
                <w:color w:val="000000"/>
                <w:sz w:val="20"/>
                <w:szCs w:val="20"/>
              </w:rPr>
              <w:t>зараховано умовно</w:t>
            </w:r>
            <w:r w:rsidRPr="00633D7B">
              <w:rPr>
                <w:color w:val="000000"/>
                <w:sz w:val="20"/>
                <w:szCs w:val="20"/>
              </w:rPr>
              <w:t>);</w:t>
            </w:r>
          </w:p>
          <w:p w:rsidR="009B629D" w:rsidRPr="00633D7B" w:rsidRDefault="00D86C6B">
            <w:pPr>
              <w:numPr>
                <w:ilvl w:val="0"/>
                <w:numId w:val="4"/>
              </w:numPr>
              <w:pBdr>
                <w:top w:val="nil"/>
                <w:left w:val="nil"/>
                <w:bottom w:val="nil"/>
                <w:right w:val="nil"/>
                <w:between w:val="nil"/>
              </w:pBdr>
              <w:ind w:right="-111"/>
              <w:rPr>
                <w:color w:val="000000"/>
              </w:rPr>
            </w:pPr>
            <w:r w:rsidRPr="00633D7B">
              <w:rPr>
                <w:color w:val="000000"/>
                <w:sz w:val="20"/>
                <w:szCs w:val="20"/>
              </w:rPr>
              <w:t>достатній рівень (60% - 100% від максимального балу) – 9-15 балів (</w:t>
            </w:r>
            <w:r w:rsidRPr="00633D7B">
              <w:rPr>
                <w:i/>
                <w:color w:val="000000"/>
                <w:sz w:val="20"/>
                <w:szCs w:val="20"/>
              </w:rPr>
              <w:t>зараховано</w:t>
            </w:r>
            <w:r w:rsidRPr="00633D7B">
              <w:rPr>
                <w:color w:val="000000"/>
                <w:sz w:val="20"/>
                <w:szCs w:val="20"/>
              </w:rPr>
              <w:t>).</w:t>
            </w:r>
          </w:p>
        </w:tc>
        <w:tc>
          <w:tcPr>
            <w:tcW w:w="850" w:type="dxa"/>
            <w:gridSpan w:val="2"/>
            <w:tcMar>
              <w:left w:w="108" w:type="dxa"/>
              <w:right w:w="108" w:type="dxa"/>
            </w:tcMar>
            <w:vAlign w:val="center"/>
          </w:tcPr>
          <w:p w:rsidR="009B629D" w:rsidRPr="00633D7B" w:rsidRDefault="00D86C6B">
            <w:pPr>
              <w:pBdr>
                <w:top w:val="nil"/>
                <w:left w:val="nil"/>
                <w:bottom w:val="nil"/>
                <w:right w:val="nil"/>
                <w:between w:val="nil"/>
              </w:pBdr>
              <w:jc w:val="center"/>
              <w:rPr>
                <w:color w:val="000000"/>
              </w:rPr>
            </w:pPr>
            <w:r w:rsidRPr="00633D7B">
              <w:rPr>
                <w:color w:val="000000"/>
              </w:rPr>
              <w:t>30</w:t>
            </w:r>
          </w:p>
        </w:tc>
      </w:tr>
      <w:tr w:rsidR="009B629D" w:rsidRPr="00633D7B" w:rsidTr="00BB6DE9">
        <w:trPr>
          <w:cantSplit/>
          <w:trHeight w:val="394"/>
        </w:trPr>
        <w:tc>
          <w:tcPr>
            <w:tcW w:w="1415" w:type="dxa"/>
            <w:tcMar>
              <w:left w:w="108" w:type="dxa"/>
              <w:right w:w="108" w:type="dxa"/>
            </w:tcMar>
            <w:vAlign w:val="center"/>
          </w:tcPr>
          <w:p w:rsidR="009B629D" w:rsidRPr="00633D7B" w:rsidRDefault="00D86C6B">
            <w:pPr>
              <w:widowControl/>
              <w:jc w:val="center"/>
              <w:rPr>
                <w:color w:val="000000"/>
                <w:sz w:val="20"/>
                <w:szCs w:val="20"/>
              </w:rPr>
            </w:pPr>
            <w:r w:rsidRPr="00633D7B">
              <w:rPr>
                <w:b/>
                <w:sz w:val="20"/>
                <w:szCs w:val="20"/>
              </w:rPr>
              <w:t>Усього за ПК</w:t>
            </w:r>
          </w:p>
        </w:tc>
        <w:tc>
          <w:tcPr>
            <w:tcW w:w="1419" w:type="dxa"/>
            <w:tcMar>
              <w:left w:w="108" w:type="dxa"/>
              <w:right w:w="108" w:type="dxa"/>
            </w:tcMar>
            <w:vAlign w:val="center"/>
          </w:tcPr>
          <w:p w:rsidR="009B629D" w:rsidRPr="00633D7B" w:rsidRDefault="00D86C6B">
            <w:pPr>
              <w:jc w:val="center"/>
              <w:rPr>
                <w:b/>
                <w:color w:val="000000"/>
              </w:rPr>
            </w:pPr>
            <w:r w:rsidRPr="00633D7B">
              <w:rPr>
                <w:b/>
                <w:color w:val="000000"/>
              </w:rPr>
              <w:t>2</w:t>
            </w:r>
          </w:p>
        </w:tc>
        <w:tc>
          <w:tcPr>
            <w:tcW w:w="3686" w:type="dxa"/>
            <w:tcMar>
              <w:left w:w="108" w:type="dxa"/>
              <w:right w:w="108" w:type="dxa"/>
            </w:tcMar>
            <w:vAlign w:val="center"/>
          </w:tcPr>
          <w:p w:rsidR="009B629D" w:rsidRPr="00633D7B" w:rsidRDefault="009B629D">
            <w:pPr>
              <w:pBdr>
                <w:top w:val="nil"/>
                <w:left w:val="nil"/>
                <w:bottom w:val="nil"/>
                <w:right w:val="nil"/>
                <w:between w:val="nil"/>
              </w:pBdr>
              <w:jc w:val="center"/>
              <w:rPr>
                <w:color w:val="000000"/>
                <w:sz w:val="20"/>
                <w:szCs w:val="20"/>
                <w:u w:val="single"/>
              </w:rPr>
            </w:pPr>
          </w:p>
        </w:tc>
        <w:tc>
          <w:tcPr>
            <w:tcW w:w="2977" w:type="dxa"/>
            <w:gridSpan w:val="2"/>
            <w:tcMar>
              <w:left w:w="108" w:type="dxa"/>
              <w:right w:w="108" w:type="dxa"/>
            </w:tcMar>
            <w:vAlign w:val="center"/>
          </w:tcPr>
          <w:p w:rsidR="009B629D" w:rsidRPr="00633D7B" w:rsidRDefault="009B629D">
            <w:pPr>
              <w:pBdr>
                <w:top w:val="nil"/>
                <w:left w:val="nil"/>
                <w:bottom w:val="nil"/>
                <w:right w:val="nil"/>
                <w:between w:val="nil"/>
              </w:pBdr>
              <w:jc w:val="center"/>
              <w:rPr>
                <w:color w:val="000000"/>
                <w:sz w:val="20"/>
                <w:szCs w:val="20"/>
              </w:rPr>
            </w:pPr>
          </w:p>
        </w:tc>
        <w:tc>
          <w:tcPr>
            <w:tcW w:w="850" w:type="dxa"/>
            <w:gridSpan w:val="2"/>
            <w:tcMar>
              <w:left w:w="108" w:type="dxa"/>
              <w:right w:w="108" w:type="dxa"/>
            </w:tcMar>
            <w:vAlign w:val="center"/>
          </w:tcPr>
          <w:p w:rsidR="009B629D" w:rsidRPr="00633D7B" w:rsidRDefault="00D86C6B">
            <w:pPr>
              <w:pBdr>
                <w:top w:val="nil"/>
                <w:left w:val="nil"/>
                <w:bottom w:val="nil"/>
                <w:right w:val="nil"/>
                <w:between w:val="nil"/>
              </w:pBdr>
              <w:jc w:val="center"/>
              <w:rPr>
                <w:color w:val="000000"/>
                <w:sz w:val="20"/>
                <w:szCs w:val="20"/>
              </w:rPr>
            </w:pPr>
            <w:r w:rsidRPr="00633D7B">
              <w:rPr>
                <w:b/>
                <w:color w:val="000000"/>
              </w:rPr>
              <w:t>40</w:t>
            </w:r>
          </w:p>
        </w:tc>
      </w:tr>
    </w:tbl>
    <w:p w:rsidR="006D4EBF" w:rsidRPr="00633D7B" w:rsidRDefault="006D4EBF">
      <w:pPr>
        <w:rPr>
          <w:i/>
          <w:sz w:val="28"/>
          <w:szCs w:val="28"/>
        </w:rPr>
      </w:pPr>
    </w:p>
    <w:p w:rsidR="009B629D" w:rsidRPr="00633D7B" w:rsidRDefault="00D86C6B">
      <w:pPr>
        <w:rPr>
          <w:i/>
          <w:sz w:val="28"/>
          <w:szCs w:val="28"/>
        </w:rPr>
      </w:pPr>
      <w:r w:rsidRPr="00633D7B">
        <w:rPr>
          <w:i/>
          <w:sz w:val="28"/>
          <w:szCs w:val="28"/>
        </w:rPr>
        <w:t xml:space="preserve">*Засоби діагностики рівня досягнення результатів навчання дисципліни та критерії оцінювання контрольних заходів. </w:t>
      </w:r>
    </w:p>
    <w:p w:rsidR="009B629D" w:rsidRPr="00633D7B" w:rsidRDefault="009B629D">
      <w:pPr>
        <w:spacing w:line="252" w:lineRule="auto"/>
        <w:ind w:firstLine="709"/>
        <w:jc w:val="both"/>
        <w:rPr>
          <w:i/>
          <w:sz w:val="28"/>
          <w:szCs w:val="28"/>
        </w:rPr>
      </w:pPr>
    </w:p>
    <w:p w:rsidR="009B629D" w:rsidRPr="00633D7B" w:rsidRDefault="00D86C6B">
      <w:pPr>
        <w:spacing w:line="252" w:lineRule="auto"/>
        <w:ind w:firstLine="709"/>
        <w:jc w:val="both"/>
        <w:rPr>
          <w:sz w:val="28"/>
          <w:szCs w:val="28"/>
        </w:rPr>
      </w:pPr>
      <w:r w:rsidRPr="00633D7B">
        <w:rPr>
          <w:i/>
          <w:sz w:val="28"/>
          <w:szCs w:val="28"/>
        </w:rPr>
        <w:t>Тестування</w:t>
      </w:r>
      <w:r w:rsidRPr="00633D7B">
        <w:rPr>
          <w:sz w:val="28"/>
          <w:szCs w:val="28"/>
        </w:rPr>
        <w:t xml:space="preserve">. Поточне та підсумкове оцінювання теоретичних завдань здійснюється у формі тестування з використанням платформи дистанційного навчання </w:t>
      </w:r>
      <w:r w:rsidRPr="00633D7B">
        <w:rPr>
          <w:sz w:val="28"/>
          <w:szCs w:val="28"/>
        </w:rPr>
        <w:lastRenderedPageBreak/>
        <w:t xml:space="preserve">СЕЗН ЗНУ </w:t>
      </w:r>
      <w:proofErr w:type="spellStart"/>
      <w:r w:rsidRPr="00633D7B">
        <w:rPr>
          <w:sz w:val="28"/>
          <w:szCs w:val="28"/>
        </w:rPr>
        <w:t>Moodle</w:t>
      </w:r>
      <w:proofErr w:type="spellEnd"/>
      <w:r w:rsidRPr="00633D7B">
        <w:rPr>
          <w:sz w:val="28"/>
          <w:szCs w:val="28"/>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633D7B">
        <w:rPr>
          <w:sz w:val="28"/>
          <w:szCs w:val="28"/>
        </w:rPr>
        <w:t>аккаунт</w:t>
      </w:r>
      <w:proofErr w:type="spellEnd"/>
      <w:r w:rsidRPr="00633D7B">
        <w:rPr>
          <w:sz w:val="28"/>
          <w:szCs w:val="28"/>
        </w:rPr>
        <w:t xml:space="preserve"> на сторінці дисципліни при увімкненому відео-режимі Zoom-конференції за умови дистанційної присутності викладача та передбачає обмежену у часі відповідь на теоретичні питання: для поточних контролів (</w:t>
      </w:r>
      <w:proofErr w:type="spellStart"/>
      <w:r w:rsidRPr="00633D7B">
        <w:rPr>
          <w:sz w:val="28"/>
          <w:szCs w:val="28"/>
        </w:rPr>
        <w:t>Тес</w:t>
      </w:r>
      <w:proofErr w:type="spellEnd"/>
      <w:r w:rsidRPr="00633D7B">
        <w:rPr>
          <w:sz w:val="28"/>
          <w:szCs w:val="28"/>
        </w:rPr>
        <w:t>ти 3-4)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40 хвилин під час екзаменаційного контролю за складеним розкладом.</w:t>
      </w:r>
    </w:p>
    <w:p w:rsidR="009B629D" w:rsidRPr="00633D7B" w:rsidRDefault="00D86C6B">
      <w:pPr>
        <w:spacing w:before="120" w:line="252" w:lineRule="auto"/>
        <w:ind w:firstLine="709"/>
        <w:jc w:val="both"/>
        <w:rPr>
          <w:sz w:val="28"/>
          <w:szCs w:val="28"/>
        </w:rPr>
      </w:pPr>
      <w:r w:rsidRPr="00633D7B">
        <w:rPr>
          <w:i/>
          <w:sz w:val="28"/>
          <w:szCs w:val="28"/>
        </w:rPr>
        <w:t>Процедура оцінювання практичних завдань контрольних робіт КР 1.1-1.2, 2.1-2.2, 3.1-3.2.</w:t>
      </w:r>
    </w:p>
    <w:p w:rsidR="009B629D" w:rsidRPr="00633D7B" w:rsidRDefault="00D86C6B">
      <w:pPr>
        <w:spacing w:line="252" w:lineRule="auto"/>
        <w:ind w:firstLine="709"/>
        <w:jc w:val="both"/>
        <w:rPr>
          <w:sz w:val="28"/>
          <w:szCs w:val="28"/>
        </w:rPr>
      </w:pPr>
      <w:r w:rsidRPr="00633D7B">
        <w:rPr>
          <w:sz w:val="28"/>
          <w:szCs w:val="28"/>
        </w:rPr>
        <w:t xml:space="preserve">Оцінюванню підлягає виконання здобувачами трьох індивідуальних завдань кожної з двох контрольних робіт (КР 1, КР 2 і КР 3) під час аудиторних практичних занять і поза аудиторної самостійної роботи. Кожне завдання КР 1.1-1.2, КР 2.1-2.2 та КР 3.1-3.2 виконується послідовно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sidRPr="00633D7B">
        <w:rPr>
          <w:sz w:val="28"/>
          <w:szCs w:val="28"/>
        </w:rPr>
        <w:t>аккаунт</w:t>
      </w:r>
      <w:proofErr w:type="spellEnd"/>
      <w:r w:rsidRPr="00633D7B">
        <w:rPr>
          <w:sz w:val="28"/>
          <w:szCs w:val="28"/>
        </w:rPr>
        <w:t xml:space="preserve"> у профілі цієї дисципліни в СЕЗН ЗНУ </w:t>
      </w:r>
      <w:proofErr w:type="spellStart"/>
      <w:r w:rsidRPr="00633D7B">
        <w:rPr>
          <w:sz w:val="28"/>
          <w:szCs w:val="28"/>
        </w:rPr>
        <w:t>Moodle</w:t>
      </w:r>
      <w:proofErr w:type="spellEnd"/>
      <w:r w:rsidRPr="00633D7B">
        <w:rPr>
          <w:sz w:val="28"/>
          <w:szCs w:val="28"/>
        </w:rPr>
        <w:t xml:space="preserve"> та після позитивного відгуку викладача захищається викладачеві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контрольної роботи є усна перевірочна комунікація «здобувач-викладач». У разі дистанційного навчання, захист КР 3 і КР 4 відбувається з використанням інформаційно-комунікаційних технологій, зокрема при увімкненому відео-режимі Zoom-конференції. </w:t>
      </w:r>
    </w:p>
    <w:p w:rsidR="009B629D" w:rsidRPr="00633D7B" w:rsidRDefault="00D86C6B">
      <w:pPr>
        <w:spacing w:before="120" w:after="80" w:line="252" w:lineRule="auto"/>
        <w:ind w:firstLine="709"/>
        <w:jc w:val="both"/>
        <w:rPr>
          <w:i/>
          <w:sz w:val="28"/>
          <w:szCs w:val="28"/>
        </w:rPr>
      </w:pPr>
      <w:r w:rsidRPr="00633D7B">
        <w:rPr>
          <w:i/>
          <w:sz w:val="28"/>
          <w:szCs w:val="28"/>
        </w:rPr>
        <w:t>Критерії оцінювання практичних завдань контрольних робіт КР 1.1-1.2, 2.1-2.2, 3.1-3.2:</w:t>
      </w:r>
    </w:p>
    <w:p w:rsidR="009B629D" w:rsidRPr="00633D7B" w:rsidRDefault="00D86C6B">
      <w:pPr>
        <w:widowControl/>
        <w:spacing w:line="252" w:lineRule="auto"/>
        <w:ind w:firstLine="709"/>
        <w:jc w:val="both"/>
        <w:rPr>
          <w:sz w:val="28"/>
          <w:szCs w:val="28"/>
        </w:rPr>
      </w:pPr>
      <w:r w:rsidRPr="00633D7B">
        <w:rPr>
          <w:i/>
          <w:sz w:val="28"/>
          <w:szCs w:val="28"/>
        </w:rPr>
        <w:t>10 балів</w:t>
      </w:r>
      <w:r w:rsidRPr="00633D7B">
        <w:rPr>
          <w:sz w:val="28"/>
          <w:szCs w:val="28"/>
        </w:rPr>
        <w:t xml:space="preserve"> – розрахунки виконано самостійно та правильно, в повному обсязі із застосуванням раціонального метода розв’язування;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9B629D" w:rsidRPr="00633D7B" w:rsidRDefault="00D86C6B">
      <w:pPr>
        <w:widowControl/>
        <w:spacing w:line="252" w:lineRule="auto"/>
        <w:ind w:firstLine="709"/>
        <w:jc w:val="both"/>
        <w:rPr>
          <w:sz w:val="28"/>
          <w:szCs w:val="28"/>
        </w:rPr>
      </w:pPr>
      <w:r w:rsidRPr="00633D7B">
        <w:rPr>
          <w:i/>
          <w:sz w:val="28"/>
          <w:szCs w:val="28"/>
        </w:rPr>
        <w:t>8-9 бали</w:t>
      </w:r>
      <w:r w:rsidRPr="00633D7B">
        <w:rPr>
          <w:sz w:val="28"/>
          <w:szCs w:val="28"/>
        </w:rPr>
        <w:t xml:space="preserve"> – розрахунки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9B629D" w:rsidRPr="00633D7B" w:rsidRDefault="00D86C6B">
      <w:pPr>
        <w:widowControl/>
        <w:spacing w:line="252" w:lineRule="auto"/>
        <w:ind w:firstLine="709"/>
        <w:jc w:val="both"/>
        <w:rPr>
          <w:sz w:val="28"/>
          <w:szCs w:val="28"/>
        </w:rPr>
      </w:pPr>
      <w:r w:rsidRPr="00633D7B">
        <w:rPr>
          <w:i/>
          <w:sz w:val="28"/>
          <w:szCs w:val="28"/>
        </w:rPr>
        <w:t>6-7 бали</w:t>
      </w:r>
      <w:r w:rsidRPr="00633D7B">
        <w:rPr>
          <w:sz w:val="28"/>
          <w:szCs w:val="28"/>
        </w:rPr>
        <w:t xml:space="preserve"> – розрахунки виконано самостійно, в повному обсязі, загалом правильно, але наявні окремі арифметичні помилки у розрахунках; роботу здано на перевірку не своєчасно, але без порушення семестрового графіку освітнього процесу поточного навчального семестру; зміст роботи не </w:t>
      </w:r>
      <w:proofErr w:type="spellStart"/>
      <w:r w:rsidRPr="00633D7B">
        <w:rPr>
          <w:sz w:val="28"/>
          <w:szCs w:val="28"/>
        </w:rPr>
        <w:t>структуровано</w:t>
      </w:r>
      <w:proofErr w:type="spellEnd"/>
      <w:r w:rsidRPr="00633D7B">
        <w:rPr>
          <w:sz w:val="28"/>
          <w:szCs w:val="28"/>
        </w:rPr>
        <w:t xml:space="preserve">, робота </w:t>
      </w:r>
      <w:r w:rsidRPr="00633D7B">
        <w:rPr>
          <w:color w:val="000000"/>
          <w:sz w:val="28"/>
          <w:szCs w:val="28"/>
        </w:rPr>
        <w:t xml:space="preserve">оформлена в </w:t>
      </w:r>
      <w:r w:rsidRPr="00633D7B">
        <w:rPr>
          <w:color w:val="000000"/>
          <w:sz w:val="28"/>
          <w:szCs w:val="28"/>
        </w:rPr>
        <w:lastRenderedPageBreak/>
        <w:t xml:space="preserve">межах вимог, але </w:t>
      </w:r>
      <w:r w:rsidRPr="00633D7B">
        <w:rPr>
          <w:sz w:val="28"/>
          <w:szCs w:val="28"/>
        </w:rPr>
        <w:t xml:space="preserve">має </w:t>
      </w:r>
      <w:r w:rsidRPr="00633D7B">
        <w:rPr>
          <w:color w:val="000000"/>
          <w:sz w:val="28"/>
          <w:szCs w:val="28"/>
        </w:rPr>
        <w:t>виражений компілятивний характер</w:t>
      </w:r>
      <w:r w:rsidRPr="00633D7B">
        <w:rPr>
          <w:sz w:val="28"/>
          <w:szCs w:val="28"/>
        </w:rPr>
        <w:t>; відповіді на запитання, зокрема уточнюючі та додаткові, при захисті роботи не повні або відсутні;</w:t>
      </w:r>
    </w:p>
    <w:p w:rsidR="009B629D" w:rsidRPr="00633D7B" w:rsidRDefault="00D86C6B">
      <w:pPr>
        <w:widowControl/>
        <w:spacing w:line="252" w:lineRule="auto"/>
        <w:ind w:firstLine="709"/>
        <w:jc w:val="both"/>
        <w:rPr>
          <w:sz w:val="28"/>
          <w:szCs w:val="28"/>
        </w:rPr>
      </w:pPr>
      <w:r w:rsidRPr="00633D7B">
        <w:rPr>
          <w:i/>
          <w:sz w:val="28"/>
          <w:szCs w:val="28"/>
        </w:rPr>
        <w:t>0 балів</w:t>
      </w:r>
      <w:r w:rsidRPr="00633D7B">
        <w:rPr>
          <w:sz w:val="28"/>
          <w:szCs w:val="28"/>
        </w:rPr>
        <w:t xml:space="preserve"> –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9B629D" w:rsidRPr="00633D7B" w:rsidRDefault="00D86C6B">
      <w:pPr>
        <w:widowControl/>
        <w:spacing w:before="120" w:line="252" w:lineRule="auto"/>
        <w:ind w:firstLine="709"/>
        <w:jc w:val="both"/>
        <w:rPr>
          <w:sz w:val="28"/>
          <w:szCs w:val="28"/>
        </w:rPr>
      </w:pPr>
      <w:r w:rsidRPr="00633D7B">
        <w:rPr>
          <w:i/>
          <w:sz w:val="28"/>
          <w:szCs w:val="28"/>
        </w:rPr>
        <w:t xml:space="preserve">Процедура оцінювання індивідуального практичного завдання. </w:t>
      </w:r>
      <w:r w:rsidRPr="00633D7B">
        <w:rPr>
          <w:sz w:val="28"/>
          <w:szCs w:val="28"/>
        </w:rPr>
        <w:t xml:space="preserve">ІПЗ </w:t>
      </w:r>
      <w:proofErr w:type="spellStart"/>
      <w:r w:rsidRPr="00633D7B">
        <w:rPr>
          <w:sz w:val="28"/>
          <w:szCs w:val="28"/>
        </w:rPr>
        <w:t>-практичні</w:t>
      </w:r>
      <w:proofErr w:type="spellEnd"/>
      <w:r w:rsidRPr="00633D7B">
        <w:rPr>
          <w:sz w:val="28"/>
          <w:szCs w:val="28"/>
        </w:rPr>
        <w:t xml:space="preserve"> завдання які індивідуалізовані для кожного здобувача у вигляді комплексу задач із кожної теми змістового модуля, які об’єднуються тематично у домашні контрольні роботи (ДКР). Кожний здобувач повинен узгодити номер власного варіанту індивідуального завдання практикуму з викладачем. Після чого вибрати (користуючись таблицею варіантів) свій варіант. Результати вирішення практичних завдань необхідно змістовно описати в термінах постановки задачі як обґрунтування відповідного ефективного управлінського рішення. </w:t>
      </w:r>
    </w:p>
    <w:p w:rsidR="009B629D" w:rsidRPr="00633D7B" w:rsidRDefault="00D86C6B">
      <w:pPr>
        <w:widowControl/>
        <w:spacing w:line="252" w:lineRule="auto"/>
        <w:ind w:firstLine="709"/>
        <w:jc w:val="both"/>
        <w:rPr>
          <w:sz w:val="28"/>
          <w:szCs w:val="28"/>
        </w:rPr>
      </w:pPr>
      <w:r w:rsidRPr="00633D7B">
        <w:rPr>
          <w:sz w:val="28"/>
          <w:szCs w:val="28"/>
        </w:rPr>
        <w:t xml:space="preserve">ІПЗ виконується здобувачем під час самостійної роботи за консультаційної підтримки викладача, оформлюється у вигляді файлів MS Word, здається на перевірку через персональний </w:t>
      </w:r>
      <w:proofErr w:type="spellStart"/>
      <w:r w:rsidRPr="00633D7B">
        <w:rPr>
          <w:sz w:val="28"/>
          <w:szCs w:val="28"/>
        </w:rPr>
        <w:t>аккаунт</w:t>
      </w:r>
      <w:proofErr w:type="spellEnd"/>
      <w:r w:rsidRPr="00633D7B">
        <w:rPr>
          <w:sz w:val="28"/>
          <w:szCs w:val="28"/>
        </w:rPr>
        <w:t xml:space="preserve"> у профілі цієї дисципліни в СЕЗН ЗНУ </w:t>
      </w:r>
      <w:proofErr w:type="spellStart"/>
      <w:r w:rsidRPr="00633D7B">
        <w:rPr>
          <w:sz w:val="28"/>
          <w:szCs w:val="28"/>
        </w:rPr>
        <w:t>Moodle</w:t>
      </w:r>
      <w:proofErr w:type="spellEnd"/>
      <w:r w:rsidRPr="00633D7B">
        <w:rPr>
          <w:sz w:val="28"/>
          <w:szCs w:val="28"/>
        </w:rPr>
        <w:t xml:space="preserve"> та після позитивного відгуку викладача захищається у передбачений спосіб (на останньому/передостанньому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 Захист ІПЗ може проводитися у форматі доповіді з презентацією перед аудиторією.</w:t>
      </w:r>
    </w:p>
    <w:p w:rsidR="009B629D" w:rsidRPr="00633D7B" w:rsidRDefault="00D86C6B">
      <w:pPr>
        <w:widowControl/>
        <w:spacing w:line="252" w:lineRule="auto"/>
        <w:ind w:firstLine="709"/>
        <w:jc w:val="both"/>
        <w:rPr>
          <w:sz w:val="28"/>
          <w:szCs w:val="28"/>
        </w:rPr>
      </w:pPr>
      <w:r w:rsidRPr="00633D7B">
        <w:rPr>
          <w:sz w:val="28"/>
          <w:szCs w:val="28"/>
        </w:rPr>
        <w:t xml:space="preserve">Бальне оцінювання ІПЗ передбачає два рівня складності - базовий (достатній) і підвищений (факультативний) рівні, які оцінюються у різні бали. Здобувачеві пропонується на вибір завдання першого або другого рівня складності та після позитивного відгуку або одразу зараховується у його присутності під час аудиторного заняття або на консультації (або в інший час, але обов`язковою є усна перевірочна комунікація «здобувач-викладач») - це </w:t>
      </w:r>
      <w:r w:rsidRPr="00633D7B">
        <w:rPr>
          <w:i/>
          <w:sz w:val="28"/>
          <w:szCs w:val="28"/>
        </w:rPr>
        <w:t>базовий рівень складності</w:t>
      </w:r>
      <w:r w:rsidRPr="00633D7B">
        <w:rPr>
          <w:sz w:val="28"/>
          <w:szCs w:val="28"/>
        </w:rPr>
        <w:t xml:space="preserve"> (оцінюється у 9-11 балів), або студентом додатково готується презентація для прилюдного представлення отриманих результатів вирішення ситуаційного кейсу під час аудиторного заняття (до 10-15 хвилин), за що нараховуються додаткові бали (від 1 до 4 балів), - це </w:t>
      </w:r>
      <w:r w:rsidRPr="00633D7B">
        <w:rPr>
          <w:i/>
          <w:sz w:val="28"/>
          <w:szCs w:val="28"/>
        </w:rPr>
        <w:t>підвищений рівень складності</w:t>
      </w:r>
      <w:r w:rsidRPr="00633D7B">
        <w:rPr>
          <w:sz w:val="28"/>
          <w:szCs w:val="28"/>
        </w:rPr>
        <w:t xml:space="preserve"> (складається із балами для базового рівня – разом до 15 балів). У разі дистанційного навчання, захист ІПЗ відбувається з використанням інформаційно-комунікаційних технологій, зокрема при увімкненому відео-режимі Zoom-конференції.</w:t>
      </w:r>
    </w:p>
    <w:p w:rsidR="009B629D" w:rsidRPr="00633D7B" w:rsidRDefault="00D86C6B">
      <w:pPr>
        <w:widowControl/>
        <w:spacing w:before="120" w:line="252" w:lineRule="auto"/>
        <w:ind w:firstLine="709"/>
        <w:jc w:val="both"/>
        <w:rPr>
          <w:sz w:val="28"/>
          <w:szCs w:val="28"/>
        </w:rPr>
      </w:pPr>
      <w:r w:rsidRPr="00633D7B">
        <w:rPr>
          <w:i/>
          <w:sz w:val="28"/>
          <w:szCs w:val="28"/>
        </w:rPr>
        <w:t>Критерії оцінювання індивідуального практичного завдання.</w:t>
      </w:r>
      <w:r w:rsidRPr="00633D7B">
        <w:rPr>
          <w:sz w:val="28"/>
          <w:szCs w:val="28"/>
        </w:rPr>
        <w:t xml:space="preserve"> </w:t>
      </w:r>
    </w:p>
    <w:p w:rsidR="009B629D" w:rsidRPr="00633D7B" w:rsidRDefault="00D86C6B">
      <w:pPr>
        <w:widowControl/>
        <w:spacing w:before="80" w:after="120" w:line="252" w:lineRule="auto"/>
        <w:ind w:firstLine="709"/>
        <w:jc w:val="both"/>
        <w:rPr>
          <w:sz w:val="28"/>
          <w:szCs w:val="28"/>
          <w:u w:val="single"/>
        </w:rPr>
      </w:pPr>
      <w:r w:rsidRPr="00633D7B">
        <w:rPr>
          <w:sz w:val="28"/>
          <w:szCs w:val="28"/>
          <w:u w:val="single"/>
        </w:rPr>
        <w:lastRenderedPageBreak/>
        <w:t>Базовий рівень складності:</w:t>
      </w:r>
    </w:p>
    <w:p w:rsidR="009B629D" w:rsidRPr="00633D7B" w:rsidRDefault="00D86C6B">
      <w:pPr>
        <w:widowControl/>
        <w:spacing w:line="252" w:lineRule="auto"/>
        <w:ind w:firstLine="709"/>
        <w:jc w:val="both"/>
        <w:rPr>
          <w:sz w:val="28"/>
          <w:szCs w:val="28"/>
        </w:rPr>
      </w:pPr>
      <w:r w:rsidRPr="00633D7B">
        <w:rPr>
          <w:i/>
          <w:sz w:val="28"/>
          <w:szCs w:val="28"/>
        </w:rPr>
        <w:t>11 балів</w:t>
      </w:r>
      <w:r w:rsidRPr="00633D7B">
        <w:rPr>
          <w:sz w:val="28"/>
          <w:szCs w:val="28"/>
        </w:rPr>
        <w:t xml:space="preserve"> – ІПЗ виконано самостійно; усі завдання виконано в повному обсязі із застосуванням раціонального метода розв’язування; розрахунки вірні; змістовні висновки повні та якісні; звіт з ІПЗ (якщо це потребує вирішення завдання з додатком файлу MS Excel) здано на перевірку своєчасно, має логічну структуру, оформлений охайно; відповіді на запитання, зокрема уточнюючі, при захисті роботи повні та аргументовані;</w:t>
      </w:r>
    </w:p>
    <w:p w:rsidR="009B629D" w:rsidRPr="00633D7B" w:rsidRDefault="00D86C6B">
      <w:pPr>
        <w:widowControl/>
        <w:spacing w:line="252" w:lineRule="auto"/>
        <w:ind w:firstLine="709"/>
        <w:jc w:val="both"/>
        <w:rPr>
          <w:sz w:val="28"/>
          <w:szCs w:val="28"/>
        </w:rPr>
      </w:pPr>
      <w:r w:rsidRPr="00633D7B">
        <w:rPr>
          <w:i/>
          <w:sz w:val="28"/>
          <w:szCs w:val="28"/>
        </w:rPr>
        <w:t>10 балів</w:t>
      </w:r>
      <w:r w:rsidRPr="00633D7B">
        <w:rPr>
          <w:sz w:val="28"/>
          <w:szCs w:val="28"/>
        </w:rPr>
        <w:t xml:space="preserve"> – ІПЗ виконано самостійно; усі завдання виконано в повному обсязі, але наявні незначні помилки; розрахунки переважно коректні, але застосовано нераціональні способи розв’язування; розв’язок задачі в цілому вірний, але містить окремі неточності; змістовні висновки не повні або сформульовані некоректно; звіт з ІПЗ (якщо це потребує вирішення завдання з додатком файлу MS Excel) здано на перевірку своєчасно, має переважно логічну структуру, оформлення має несуттєві зауваження; відповіді на запитання при захисті роботи в цілому повні з незначними недоліками; </w:t>
      </w:r>
    </w:p>
    <w:p w:rsidR="009B629D" w:rsidRPr="00633D7B" w:rsidRDefault="00D86C6B">
      <w:pPr>
        <w:widowControl/>
        <w:spacing w:line="252" w:lineRule="auto"/>
        <w:ind w:firstLine="709"/>
        <w:jc w:val="both"/>
        <w:rPr>
          <w:sz w:val="28"/>
          <w:szCs w:val="28"/>
        </w:rPr>
      </w:pPr>
      <w:r w:rsidRPr="00633D7B">
        <w:rPr>
          <w:i/>
          <w:sz w:val="28"/>
          <w:szCs w:val="28"/>
        </w:rPr>
        <w:t>9 балів</w:t>
      </w:r>
      <w:r w:rsidRPr="00633D7B">
        <w:rPr>
          <w:sz w:val="28"/>
          <w:szCs w:val="28"/>
        </w:rPr>
        <w:t xml:space="preserve"> – ІПЗ виконано самостійно; завдання виконано формально, наявні поодинокі суттєві, але некритичні помилки; розрахунки не структуровані з окремими арифметичними помилками та проведені без дотримання визначеної методики; розв’язок задачі переважно правильний; сформульовані висновки з проблематики завдання змістовні, але неповні та/або некоректні; звіт з ІПЗ здано на перевірку не своєчасно, але без порушення семестрового графіку освітнього процесу поточного навчального семестру, </w:t>
      </w:r>
      <w:r w:rsidRPr="00633D7B">
        <w:rPr>
          <w:color w:val="000000"/>
          <w:sz w:val="28"/>
          <w:szCs w:val="28"/>
        </w:rPr>
        <w:t xml:space="preserve">оформлений в межах вимог, але </w:t>
      </w:r>
      <w:r w:rsidRPr="00633D7B">
        <w:rPr>
          <w:sz w:val="28"/>
          <w:szCs w:val="28"/>
        </w:rPr>
        <w:t xml:space="preserve">має </w:t>
      </w:r>
      <w:r w:rsidRPr="00633D7B">
        <w:rPr>
          <w:color w:val="000000"/>
          <w:sz w:val="28"/>
          <w:szCs w:val="28"/>
        </w:rPr>
        <w:t xml:space="preserve">виражений компілятивний характер; </w:t>
      </w:r>
      <w:r w:rsidRPr="00633D7B">
        <w:rPr>
          <w:sz w:val="28"/>
          <w:szCs w:val="28"/>
        </w:rPr>
        <w:t>відповіді на запитання, зокрема уточнюючі та додаткові, при захисті роботи не повні або відсутні;</w:t>
      </w:r>
    </w:p>
    <w:p w:rsidR="009B629D" w:rsidRPr="00633D7B" w:rsidRDefault="00D86C6B">
      <w:pPr>
        <w:widowControl/>
        <w:spacing w:line="252" w:lineRule="auto"/>
        <w:ind w:firstLine="709"/>
        <w:jc w:val="both"/>
        <w:rPr>
          <w:sz w:val="28"/>
          <w:szCs w:val="28"/>
        </w:rPr>
      </w:pPr>
      <w:r w:rsidRPr="00633D7B">
        <w:rPr>
          <w:i/>
          <w:sz w:val="28"/>
          <w:szCs w:val="28"/>
        </w:rPr>
        <w:t>0 балів</w:t>
      </w:r>
      <w:r w:rsidRPr="00633D7B">
        <w:rPr>
          <w:sz w:val="28"/>
          <w:szCs w:val="28"/>
        </w:rPr>
        <w:t xml:space="preserve"> – ІПЗ не виконано або виконано не самостійно з порушенням принципів академічної доброчесності, зокрема виконано інший варіант та/або не в повному обсязі; розв’язок задачі не отримано або він неправильний; звіт з ІПЗ здано на перевірку з порушенням семестрового графіку освітнього процесу поточного навчального семестру; </w:t>
      </w:r>
      <w:r w:rsidRPr="00633D7B">
        <w:rPr>
          <w:color w:val="000000"/>
          <w:sz w:val="28"/>
          <w:szCs w:val="28"/>
        </w:rPr>
        <w:t xml:space="preserve">мають місце суттєві вади в оформленні звіту, відсутня логічна послідовність висвітлення результатів вирішення завдання, </w:t>
      </w:r>
      <w:r w:rsidRPr="00633D7B">
        <w:rPr>
          <w:sz w:val="28"/>
          <w:szCs w:val="28"/>
        </w:rPr>
        <w:t>змістовні висновки поверхневі або відсутні; при захисті роботи студент не володіє навчальним матеріалом та/або відповіді на запитання відсутні.</w:t>
      </w:r>
    </w:p>
    <w:p w:rsidR="009B629D" w:rsidRPr="00633D7B" w:rsidRDefault="00D86C6B">
      <w:pPr>
        <w:widowControl/>
        <w:spacing w:before="80" w:after="120" w:line="252" w:lineRule="auto"/>
        <w:ind w:firstLine="709"/>
        <w:jc w:val="both"/>
        <w:rPr>
          <w:sz w:val="28"/>
          <w:szCs w:val="28"/>
          <w:u w:val="single"/>
        </w:rPr>
      </w:pPr>
      <w:r w:rsidRPr="00633D7B">
        <w:rPr>
          <w:sz w:val="28"/>
          <w:szCs w:val="28"/>
          <w:u w:val="single"/>
        </w:rPr>
        <w:t>Підвищений рівень складності – додаткові бали за прилюдний захист звіту з ІПЗ:</w:t>
      </w:r>
    </w:p>
    <w:p w:rsidR="009B629D" w:rsidRPr="00633D7B" w:rsidRDefault="00D86C6B">
      <w:pPr>
        <w:spacing w:line="252" w:lineRule="auto"/>
        <w:ind w:firstLine="709"/>
        <w:jc w:val="both"/>
        <w:rPr>
          <w:sz w:val="28"/>
          <w:szCs w:val="28"/>
        </w:rPr>
      </w:pPr>
      <w:r w:rsidRPr="00633D7B">
        <w:rPr>
          <w:i/>
          <w:sz w:val="28"/>
          <w:szCs w:val="28"/>
        </w:rPr>
        <w:t>3-4 бали</w:t>
      </w:r>
      <w:r w:rsidRPr="00633D7B">
        <w:rPr>
          <w:sz w:val="28"/>
          <w:szCs w:val="28"/>
        </w:rPr>
        <w:t xml:space="preserve"> – захист супроводжується слайдами-презентацією, презентацію </w:t>
      </w:r>
      <w:proofErr w:type="spellStart"/>
      <w:r w:rsidRPr="00633D7B">
        <w:rPr>
          <w:sz w:val="28"/>
          <w:szCs w:val="28"/>
        </w:rPr>
        <w:t>структуровано</w:t>
      </w:r>
      <w:proofErr w:type="spellEnd"/>
      <w:r w:rsidRPr="00633D7B">
        <w:rPr>
          <w:sz w:val="28"/>
          <w:szCs w:val="28"/>
        </w:rPr>
        <w:t xml:space="preserve"> за етапами вирішення завдання; </w:t>
      </w:r>
      <w:r w:rsidRPr="00633D7B">
        <w:rPr>
          <w:color w:val="000000"/>
          <w:sz w:val="28"/>
          <w:szCs w:val="28"/>
        </w:rPr>
        <w:t xml:space="preserve">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відповіді на запитання, </w:t>
      </w:r>
      <w:r w:rsidRPr="00633D7B">
        <w:rPr>
          <w:sz w:val="28"/>
          <w:szCs w:val="28"/>
        </w:rPr>
        <w:t>зокрема уточнюючі,</w:t>
      </w:r>
      <w:r w:rsidRPr="00633D7B">
        <w:rPr>
          <w:color w:val="000000"/>
          <w:sz w:val="28"/>
          <w:szCs w:val="28"/>
        </w:rPr>
        <w:t xml:space="preserve"> повні, правильні й </w:t>
      </w:r>
      <w:r w:rsidRPr="00633D7B">
        <w:rPr>
          <w:sz w:val="28"/>
          <w:szCs w:val="28"/>
        </w:rPr>
        <w:t>аргументовані</w:t>
      </w:r>
      <w:r w:rsidRPr="00633D7B">
        <w:rPr>
          <w:color w:val="000000"/>
          <w:sz w:val="28"/>
          <w:szCs w:val="28"/>
        </w:rPr>
        <w:t xml:space="preserve">, зокрема здобувач наводить ілюстративні приклади у контексті вирішення проблематики </w:t>
      </w:r>
      <w:r w:rsidRPr="00633D7B">
        <w:rPr>
          <w:color w:val="000000"/>
          <w:sz w:val="28"/>
          <w:szCs w:val="28"/>
        </w:rPr>
        <w:lastRenderedPageBreak/>
        <w:t>ситуаційного завдання;</w:t>
      </w:r>
    </w:p>
    <w:p w:rsidR="009B629D" w:rsidRPr="00633D7B" w:rsidRDefault="00D86C6B">
      <w:pPr>
        <w:spacing w:line="252" w:lineRule="auto"/>
        <w:ind w:firstLine="709"/>
        <w:jc w:val="both"/>
        <w:rPr>
          <w:color w:val="000000"/>
          <w:sz w:val="28"/>
          <w:szCs w:val="28"/>
        </w:rPr>
      </w:pPr>
      <w:r w:rsidRPr="00633D7B">
        <w:rPr>
          <w:i/>
          <w:sz w:val="28"/>
          <w:szCs w:val="28"/>
        </w:rPr>
        <w:t>1-2 бали</w:t>
      </w:r>
      <w:r w:rsidRPr="00633D7B">
        <w:rPr>
          <w:sz w:val="28"/>
          <w:szCs w:val="28"/>
        </w:rPr>
        <w:t xml:space="preserve"> – захист супроводжується слайдами-презентацією, презентацію </w:t>
      </w:r>
      <w:proofErr w:type="spellStart"/>
      <w:r w:rsidRPr="00633D7B">
        <w:rPr>
          <w:sz w:val="28"/>
          <w:szCs w:val="28"/>
        </w:rPr>
        <w:t>структуровано</w:t>
      </w:r>
      <w:proofErr w:type="spellEnd"/>
      <w:r w:rsidRPr="00633D7B">
        <w:rPr>
          <w:sz w:val="28"/>
          <w:szCs w:val="28"/>
        </w:rPr>
        <w:t xml:space="preserve">, але добір </w:t>
      </w:r>
      <w:r w:rsidRPr="00633D7B">
        <w:rPr>
          <w:color w:val="000000"/>
          <w:sz w:val="28"/>
          <w:szCs w:val="28"/>
        </w:rPr>
        <w:t xml:space="preserve">інформаційних матеріалів (таблиці, графіки, схеми, </w:t>
      </w:r>
      <w:proofErr w:type="spellStart"/>
      <w:r w:rsidRPr="00633D7B">
        <w:rPr>
          <w:color w:val="000000"/>
          <w:sz w:val="28"/>
          <w:szCs w:val="28"/>
        </w:rPr>
        <w:t>скріншоти</w:t>
      </w:r>
      <w:proofErr w:type="spellEnd"/>
      <w:r w:rsidRPr="00633D7B">
        <w:rPr>
          <w:color w:val="000000"/>
          <w:sz w:val="28"/>
          <w:szCs w:val="28"/>
        </w:rPr>
        <w:t xml:space="preserve"> розрахунків тощо) не завжди обґрунтований та/або контекстний</w:t>
      </w:r>
      <w:r w:rsidRPr="00633D7B">
        <w:rPr>
          <w:sz w:val="28"/>
          <w:szCs w:val="28"/>
        </w:rPr>
        <w:t xml:space="preserve">; </w:t>
      </w:r>
      <w:r w:rsidRPr="00633D7B">
        <w:rPr>
          <w:color w:val="000000"/>
          <w:sz w:val="28"/>
          <w:szCs w:val="28"/>
        </w:rPr>
        <w:t xml:space="preserve">доповідь логічна та змістовна, проголошена переважно вільно; відповіді на запитання, </w:t>
      </w:r>
      <w:r w:rsidRPr="00633D7B">
        <w:rPr>
          <w:sz w:val="28"/>
          <w:szCs w:val="28"/>
        </w:rPr>
        <w:t>зокрема уточнюючі, в цілому</w:t>
      </w:r>
      <w:r w:rsidRPr="00633D7B">
        <w:rPr>
          <w:color w:val="000000"/>
          <w:sz w:val="28"/>
          <w:szCs w:val="28"/>
        </w:rPr>
        <w:t xml:space="preserve"> правильні й </w:t>
      </w:r>
      <w:r w:rsidRPr="00633D7B">
        <w:rPr>
          <w:sz w:val="28"/>
          <w:szCs w:val="28"/>
        </w:rPr>
        <w:t xml:space="preserve">аргументовані, але не виходять за межі </w:t>
      </w:r>
      <w:r w:rsidRPr="00633D7B">
        <w:rPr>
          <w:color w:val="000000"/>
          <w:sz w:val="28"/>
          <w:szCs w:val="28"/>
        </w:rPr>
        <w:t>основного матеріалу дисципліни.</w:t>
      </w:r>
    </w:p>
    <w:p w:rsidR="009B629D" w:rsidRPr="00633D7B" w:rsidRDefault="00D86C6B">
      <w:pPr>
        <w:widowControl/>
        <w:spacing w:before="120" w:line="252" w:lineRule="auto"/>
        <w:ind w:firstLine="709"/>
        <w:jc w:val="both"/>
        <w:rPr>
          <w:i/>
          <w:sz w:val="28"/>
          <w:szCs w:val="28"/>
        </w:rPr>
      </w:pPr>
      <w:r w:rsidRPr="00633D7B">
        <w:rPr>
          <w:i/>
          <w:sz w:val="28"/>
          <w:szCs w:val="28"/>
        </w:rPr>
        <w:t>Додаткові (заохочувальні) бали – до 10 балів.</w:t>
      </w:r>
    </w:p>
    <w:p w:rsidR="009B629D" w:rsidRPr="00633D7B" w:rsidRDefault="00D86C6B">
      <w:pPr>
        <w:widowControl/>
        <w:spacing w:line="252" w:lineRule="auto"/>
        <w:ind w:firstLine="709"/>
        <w:jc w:val="both"/>
        <w:rPr>
          <w:color w:val="000000"/>
          <w:sz w:val="28"/>
          <w:szCs w:val="28"/>
        </w:rPr>
      </w:pPr>
      <w:r w:rsidRPr="00633D7B">
        <w:rPr>
          <w:color w:val="000000"/>
          <w:sz w:val="28"/>
          <w:szCs w:val="28"/>
        </w:rPr>
        <w:t xml:space="preserve">Бальна система стимулювання </w:t>
      </w:r>
      <w:r w:rsidRPr="00633D7B">
        <w:rPr>
          <w:sz w:val="28"/>
          <w:szCs w:val="28"/>
        </w:rPr>
        <w:t xml:space="preserve">поза аудиторної навчально-наукової </w:t>
      </w:r>
      <w:r w:rsidRPr="00633D7B">
        <w:rPr>
          <w:color w:val="000000"/>
          <w:sz w:val="28"/>
          <w:szCs w:val="28"/>
        </w:rPr>
        <w:t xml:space="preserve">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rsidR="009B629D" w:rsidRPr="00633D7B" w:rsidRDefault="00D86C6B">
      <w:pPr>
        <w:widowControl/>
        <w:spacing w:line="252" w:lineRule="auto"/>
        <w:ind w:firstLine="709"/>
        <w:jc w:val="both"/>
        <w:rPr>
          <w:sz w:val="28"/>
          <w:szCs w:val="28"/>
        </w:rPr>
      </w:pPr>
      <w:r w:rsidRPr="00633D7B">
        <w:rPr>
          <w:i/>
          <w:sz w:val="28"/>
          <w:szCs w:val="28"/>
        </w:rPr>
        <w:t>Поза аудиторна навчально-наукова активність</w:t>
      </w:r>
      <w:r w:rsidRPr="00633D7B">
        <w:rPr>
          <w:b/>
          <w:sz w:val="28"/>
          <w:szCs w:val="28"/>
        </w:rPr>
        <w:t xml:space="preserve"> </w:t>
      </w:r>
      <w:r w:rsidRPr="00633D7B">
        <w:rPr>
          <w:sz w:val="28"/>
          <w:szCs w:val="28"/>
        </w:rPr>
        <w:t>здобувача є однією із форм самоосвіти (неформальна/</w:t>
      </w:r>
      <w:proofErr w:type="spellStart"/>
      <w:r w:rsidRPr="00633D7B">
        <w:rPr>
          <w:sz w:val="28"/>
          <w:szCs w:val="28"/>
        </w:rPr>
        <w:t>інформальна</w:t>
      </w:r>
      <w:proofErr w:type="spellEnd"/>
      <w:r w:rsidRPr="00633D7B">
        <w:rPr>
          <w:sz w:val="28"/>
          <w:szCs w:val="28"/>
        </w:rPr>
        <w:t xml:space="preserve">) при формуванні результатів навчання цієї дисципліни (див. </w:t>
      </w:r>
      <w:proofErr w:type="spellStart"/>
      <w:r w:rsidRPr="00633D7B">
        <w:rPr>
          <w:sz w:val="28"/>
          <w:szCs w:val="28"/>
        </w:rPr>
        <w:t>таб</w:t>
      </w:r>
      <w:proofErr w:type="spellEnd"/>
      <w:r w:rsidRPr="00633D7B">
        <w:rPr>
          <w:sz w:val="28"/>
          <w:szCs w:val="28"/>
        </w:rPr>
        <w:t xml:space="preserve">л. 2.1) та має бути підтверджена відповідним документом (диплом, сертифікат, свідоцтво тощо). Зміст поза аудиторних навчально-наукових </w:t>
      </w:r>
      <w:proofErr w:type="spellStart"/>
      <w:r w:rsidRPr="00633D7B">
        <w:rPr>
          <w:sz w:val="28"/>
          <w:szCs w:val="28"/>
        </w:rPr>
        <w:t>активностей</w:t>
      </w:r>
      <w:proofErr w:type="spellEnd"/>
      <w:r w:rsidRPr="00633D7B">
        <w:rPr>
          <w:sz w:val="28"/>
          <w:szCs w:val="28"/>
        </w:rPr>
        <w:t xml:space="preserve">, за які можуть нараховуватися додаткові (заохочувальні) бали, </w:t>
      </w:r>
      <w:r w:rsidRPr="00633D7B">
        <w:rPr>
          <w:i/>
          <w:sz w:val="28"/>
          <w:szCs w:val="28"/>
        </w:rPr>
        <w:t>повинні корелювати з результатами навчання дисципліни</w:t>
      </w:r>
      <w:r w:rsidRPr="00633D7B">
        <w:rPr>
          <w:sz w:val="28"/>
          <w:szCs w:val="28"/>
        </w:rPr>
        <w:t xml:space="preserve"> (див. </w:t>
      </w:r>
      <w:proofErr w:type="spellStart"/>
      <w:r w:rsidRPr="00633D7B">
        <w:rPr>
          <w:sz w:val="28"/>
          <w:szCs w:val="28"/>
        </w:rPr>
        <w:t>таб</w:t>
      </w:r>
      <w:proofErr w:type="spellEnd"/>
      <w:r w:rsidRPr="00633D7B">
        <w:rPr>
          <w:sz w:val="28"/>
          <w:szCs w:val="28"/>
        </w:rPr>
        <w:t xml:space="preserve">л. 2.1), зокрема за такі підтверджені види діяльності: </w:t>
      </w:r>
      <w:r w:rsidRPr="00633D7B">
        <w:rPr>
          <w:color w:val="000000"/>
          <w:sz w:val="28"/>
          <w:szCs w:val="28"/>
        </w:rPr>
        <w:t xml:space="preserve">участь у студентських </w:t>
      </w:r>
      <w:r w:rsidRPr="00633D7B">
        <w:rPr>
          <w:sz w:val="28"/>
          <w:szCs w:val="28"/>
        </w:rPr>
        <w:t>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w:t>
      </w:r>
      <w:proofErr w:type="spellStart"/>
      <w:r w:rsidRPr="00633D7B">
        <w:rPr>
          <w:sz w:val="28"/>
          <w:szCs w:val="28"/>
        </w:rPr>
        <w:t>інформальної</w:t>
      </w:r>
      <w:proofErr w:type="spellEnd"/>
      <w:r w:rsidRPr="00633D7B">
        <w:rPr>
          <w:sz w:val="28"/>
          <w:szCs w:val="28"/>
        </w:rPr>
        <w:t xml:space="preserve"> освіти (</w:t>
      </w:r>
      <w:proofErr w:type="spellStart"/>
      <w:r w:rsidRPr="00633D7B">
        <w:rPr>
          <w:sz w:val="28"/>
          <w:szCs w:val="28"/>
        </w:rPr>
        <w:t>онлайн-курси</w:t>
      </w:r>
      <w:proofErr w:type="spellEnd"/>
      <w:r w:rsidRPr="00633D7B">
        <w:rPr>
          <w:sz w:val="28"/>
          <w:szCs w:val="28"/>
        </w:rPr>
        <w:t xml:space="preserve">, розміщені на відкритих навчальних платформах, </w:t>
      </w:r>
      <w:proofErr w:type="spellStart"/>
      <w:r w:rsidRPr="00633D7B">
        <w:rPr>
          <w:sz w:val="28"/>
          <w:szCs w:val="28"/>
        </w:rPr>
        <w:t>воркшопи</w:t>
      </w:r>
      <w:proofErr w:type="spellEnd"/>
      <w:r w:rsidRPr="00633D7B">
        <w:rPr>
          <w:sz w:val="28"/>
          <w:szCs w:val="28"/>
        </w:rPr>
        <w:t xml:space="preserve">, </w:t>
      </w:r>
      <w:proofErr w:type="spellStart"/>
      <w:r w:rsidRPr="00633D7B">
        <w:rPr>
          <w:sz w:val="28"/>
          <w:szCs w:val="28"/>
        </w:rPr>
        <w:t>вебінари</w:t>
      </w:r>
      <w:proofErr w:type="spellEnd"/>
      <w:r w:rsidRPr="00633D7B">
        <w:rPr>
          <w:sz w:val="28"/>
          <w:szCs w:val="28"/>
        </w:rPr>
        <w:t xml:space="preserve">, майстер-класи, тренінги тощо - за наявності відповідних сертифікатів); інші види та форми </w:t>
      </w:r>
      <w:proofErr w:type="spellStart"/>
      <w:r w:rsidRPr="00633D7B">
        <w:rPr>
          <w:sz w:val="28"/>
          <w:szCs w:val="28"/>
        </w:rPr>
        <w:t>активностей</w:t>
      </w:r>
      <w:proofErr w:type="spellEnd"/>
      <w:r w:rsidRPr="00633D7B">
        <w:rPr>
          <w:sz w:val="28"/>
          <w:szCs w:val="28"/>
        </w:rPr>
        <w:t xml:space="preserve"> у контексті змісту та РН дисципліни.</w:t>
      </w:r>
    </w:p>
    <w:p w:rsidR="009B629D" w:rsidRPr="00633D7B" w:rsidRDefault="00D86C6B">
      <w:pPr>
        <w:widowControl/>
        <w:spacing w:line="252" w:lineRule="auto"/>
        <w:ind w:firstLine="709"/>
        <w:jc w:val="both"/>
        <w:rPr>
          <w:color w:val="000000"/>
          <w:sz w:val="28"/>
          <w:szCs w:val="28"/>
        </w:rPr>
      </w:pPr>
      <w:r w:rsidRPr="00633D7B">
        <w:rPr>
          <w:sz w:val="28"/>
          <w:szCs w:val="28"/>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(див. графу (4) </w:t>
      </w:r>
      <w:proofErr w:type="spellStart"/>
      <w:r w:rsidRPr="00633D7B">
        <w:rPr>
          <w:sz w:val="28"/>
          <w:szCs w:val="28"/>
        </w:rPr>
        <w:t>таб</w:t>
      </w:r>
      <w:proofErr w:type="spellEnd"/>
      <w:r w:rsidRPr="00633D7B">
        <w:rPr>
          <w:sz w:val="28"/>
          <w:szCs w:val="28"/>
        </w:rPr>
        <w:t xml:space="preserve">л. 2.1),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w:t>
      </w:r>
      <w:r w:rsidRPr="00633D7B">
        <w:rPr>
          <w:color w:val="000000"/>
          <w:sz w:val="28"/>
          <w:szCs w:val="28"/>
        </w:rPr>
        <w:t xml:space="preserve">Отримані додаткові бали додаються </w:t>
      </w:r>
      <w:r w:rsidRPr="00633D7B">
        <w:rPr>
          <w:i/>
          <w:color w:val="000000"/>
          <w:sz w:val="28"/>
          <w:szCs w:val="28"/>
        </w:rPr>
        <w:t>понад тих балів</w:t>
      </w:r>
      <w:r w:rsidRPr="00633D7B">
        <w:rPr>
          <w:color w:val="000000"/>
          <w:sz w:val="28"/>
          <w:szCs w:val="28"/>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633D7B">
        <w:rPr>
          <w:i/>
          <w:color w:val="000000"/>
          <w:sz w:val="28"/>
          <w:szCs w:val="28"/>
        </w:rPr>
        <w:t>максимально до 10 балів</w:t>
      </w:r>
      <w:r w:rsidRPr="00633D7B">
        <w:rPr>
          <w:color w:val="000000"/>
          <w:sz w:val="28"/>
          <w:szCs w:val="28"/>
        </w:rPr>
        <w:t xml:space="preserve">), отриманий після виконання всіх обов`язкових видів контрольних заходів. </w:t>
      </w:r>
    </w:p>
    <w:p w:rsidR="009B629D" w:rsidRPr="00633D7B" w:rsidRDefault="00D86C6B">
      <w:pPr>
        <w:widowControl/>
        <w:spacing w:before="120" w:line="252" w:lineRule="auto"/>
        <w:ind w:firstLine="709"/>
        <w:jc w:val="both"/>
        <w:rPr>
          <w:i/>
          <w:sz w:val="28"/>
          <w:szCs w:val="28"/>
        </w:rPr>
      </w:pPr>
      <w:r w:rsidRPr="00633D7B">
        <w:rPr>
          <w:i/>
          <w:sz w:val="28"/>
          <w:szCs w:val="28"/>
        </w:rPr>
        <w:lastRenderedPageBreak/>
        <w:t>Підсумковий контроль.</w:t>
      </w:r>
    </w:p>
    <w:p w:rsidR="009B629D" w:rsidRPr="00633D7B" w:rsidRDefault="00D86C6B">
      <w:pPr>
        <w:spacing w:line="252" w:lineRule="auto"/>
        <w:ind w:firstLine="709"/>
        <w:jc w:val="both"/>
        <w:rPr>
          <w:color w:val="000000"/>
          <w:sz w:val="28"/>
          <w:szCs w:val="28"/>
        </w:rPr>
      </w:pPr>
      <w:r w:rsidRPr="00633D7B">
        <w:rPr>
          <w:color w:val="000000"/>
          <w:sz w:val="28"/>
          <w:szCs w:val="28"/>
        </w:rPr>
        <w:t>До підсумкового семестрового контролю допускаються здобувачі, яким на дату консультації перед цим контролем зараховано всі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 ІННІ ім</w:t>
      </w:r>
      <w:proofErr w:type="spellStart"/>
      <w:r w:rsidRPr="00633D7B">
        <w:rPr>
          <w:color w:val="000000"/>
          <w:sz w:val="28"/>
          <w:szCs w:val="28"/>
        </w:rPr>
        <w:t>. Ю.М. Пот</w:t>
      </w:r>
      <w:proofErr w:type="spellEnd"/>
      <w:r w:rsidRPr="00633D7B">
        <w:rPr>
          <w:color w:val="000000"/>
          <w:sz w:val="28"/>
          <w:szCs w:val="28"/>
        </w:rPr>
        <w:t xml:space="preserve">ебні ЗНУ. </w:t>
      </w:r>
    </w:p>
    <w:p w:rsidR="009B629D" w:rsidRPr="00633D7B" w:rsidRDefault="00D86C6B">
      <w:pPr>
        <w:spacing w:line="252" w:lineRule="auto"/>
        <w:ind w:firstLine="709"/>
        <w:jc w:val="both"/>
        <w:rPr>
          <w:color w:val="000000"/>
          <w:sz w:val="28"/>
          <w:szCs w:val="28"/>
        </w:rPr>
      </w:pPr>
      <w:r w:rsidRPr="00633D7B">
        <w:rPr>
          <w:color w:val="000000"/>
          <w:sz w:val="28"/>
          <w:szCs w:val="28"/>
        </w:rPr>
        <w:t xml:space="preserve">Підсумковий семестровий контроль проводиться у формі іспиту: здобувач проходить екзаменаційний тест на платформі СЕЗН ЗНУ </w:t>
      </w:r>
      <w:proofErr w:type="spellStart"/>
      <w:r w:rsidRPr="00633D7B">
        <w:rPr>
          <w:color w:val="000000"/>
          <w:sz w:val="28"/>
          <w:szCs w:val="28"/>
        </w:rPr>
        <w:t>Moodle</w:t>
      </w:r>
      <w:proofErr w:type="spellEnd"/>
      <w:r w:rsidRPr="00633D7B">
        <w:rPr>
          <w:color w:val="000000"/>
          <w:sz w:val="28"/>
          <w:szCs w:val="28"/>
        </w:rPr>
        <w:t xml:space="preserve"> та розв’язує дві задачі, включені в екзаменаційний білет, письмово готує відповіді на завдання білету (застосовуються таблиці Excel, якщо це потребує вирішення задачі) та усно висвітлює свої відповіді екзаменатору. </w:t>
      </w:r>
    </w:p>
    <w:p w:rsidR="009B629D" w:rsidRPr="00633D7B" w:rsidRDefault="00D86C6B">
      <w:pPr>
        <w:spacing w:line="252" w:lineRule="auto"/>
        <w:ind w:firstLine="709"/>
        <w:jc w:val="both"/>
        <w:rPr>
          <w:color w:val="000000"/>
          <w:sz w:val="28"/>
          <w:szCs w:val="28"/>
        </w:rPr>
      </w:pPr>
      <w:r w:rsidRPr="00633D7B">
        <w:rPr>
          <w:color w:val="000000"/>
          <w:sz w:val="28"/>
          <w:szCs w:val="28"/>
        </w:rPr>
        <w:t xml:space="preserve">За результатами тестування та відповідей екзаменатором нараховуються бали. Тест вважається пройденим, якщо здобувач правильно відповів мінімум на 5 із 20 питань, за що здобувачеві нараховується від 6 до 10 балів. </w:t>
      </w:r>
    </w:p>
    <w:p w:rsidR="009B629D" w:rsidRPr="00633D7B" w:rsidRDefault="00D86C6B">
      <w:pPr>
        <w:spacing w:line="252" w:lineRule="auto"/>
        <w:ind w:firstLine="709"/>
        <w:jc w:val="both"/>
        <w:rPr>
          <w:color w:val="000000"/>
          <w:sz w:val="28"/>
          <w:szCs w:val="28"/>
        </w:rPr>
      </w:pPr>
      <w:r w:rsidRPr="00633D7B">
        <w:rPr>
          <w:color w:val="000000"/>
          <w:sz w:val="28"/>
          <w:szCs w:val="28"/>
        </w:rPr>
        <w:t xml:space="preserve">Бальне оцінювання </w:t>
      </w:r>
      <w:r w:rsidRPr="00633D7B">
        <w:rPr>
          <w:sz w:val="28"/>
          <w:szCs w:val="28"/>
        </w:rPr>
        <w:t>відповідей здобувача щодо розв’язку кожної із двох задач враховує диференційований рівень розуміння (РР) ним опанованого навчального матеріалу на основі таксономії SOLO (</w:t>
      </w:r>
      <w:proofErr w:type="spellStart"/>
      <w:r w:rsidRPr="00633D7B">
        <w:rPr>
          <w:sz w:val="28"/>
          <w:szCs w:val="28"/>
        </w:rPr>
        <w:t>Structure</w:t>
      </w:r>
      <w:proofErr w:type="spellEnd"/>
      <w:r w:rsidRPr="00633D7B">
        <w:rPr>
          <w:sz w:val="28"/>
          <w:szCs w:val="28"/>
        </w:rPr>
        <w:t xml:space="preserve"> </w:t>
      </w:r>
      <w:proofErr w:type="spellStart"/>
      <w:r w:rsidRPr="00633D7B">
        <w:rPr>
          <w:sz w:val="28"/>
          <w:szCs w:val="28"/>
        </w:rPr>
        <w:t>of</w:t>
      </w:r>
      <w:proofErr w:type="spellEnd"/>
      <w:r w:rsidRPr="00633D7B">
        <w:rPr>
          <w:sz w:val="28"/>
          <w:szCs w:val="28"/>
        </w:rPr>
        <w:t xml:space="preserve"> </w:t>
      </w:r>
      <w:proofErr w:type="spellStart"/>
      <w:r w:rsidRPr="00633D7B">
        <w:rPr>
          <w:sz w:val="28"/>
          <w:szCs w:val="28"/>
        </w:rPr>
        <w:t>the</w:t>
      </w:r>
      <w:proofErr w:type="spellEnd"/>
      <w:r w:rsidRPr="00633D7B">
        <w:rPr>
          <w:sz w:val="28"/>
          <w:szCs w:val="28"/>
        </w:rPr>
        <w:t xml:space="preserve"> </w:t>
      </w:r>
      <w:proofErr w:type="spellStart"/>
      <w:r w:rsidRPr="00633D7B">
        <w:rPr>
          <w:sz w:val="28"/>
          <w:szCs w:val="28"/>
        </w:rPr>
        <w:t>Observed</w:t>
      </w:r>
      <w:proofErr w:type="spellEnd"/>
      <w:r w:rsidRPr="00633D7B">
        <w:rPr>
          <w:sz w:val="28"/>
          <w:szCs w:val="28"/>
        </w:rPr>
        <w:t xml:space="preserve"> </w:t>
      </w:r>
      <w:proofErr w:type="spellStart"/>
      <w:r w:rsidRPr="00633D7B">
        <w:rPr>
          <w:sz w:val="28"/>
          <w:szCs w:val="28"/>
        </w:rPr>
        <w:t>Learning</w:t>
      </w:r>
      <w:proofErr w:type="spellEnd"/>
      <w:r w:rsidRPr="00633D7B">
        <w:rPr>
          <w:sz w:val="28"/>
          <w:szCs w:val="28"/>
        </w:rPr>
        <w:t xml:space="preserve"> </w:t>
      </w:r>
      <w:proofErr w:type="spellStart"/>
      <w:r w:rsidRPr="00633D7B">
        <w:rPr>
          <w:sz w:val="28"/>
          <w:szCs w:val="28"/>
        </w:rPr>
        <w:t>Outcomes</w:t>
      </w:r>
      <w:proofErr w:type="spellEnd"/>
      <w:r w:rsidRPr="00633D7B">
        <w:rPr>
          <w:sz w:val="28"/>
          <w:szCs w:val="28"/>
        </w:rPr>
        <w:t xml:space="preserve"> - Структура результатів навчання, які можна спостерігати (як поведінку)), що дозволяє </w:t>
      </w:r>
      <w:proofErr w:type="spellStart"/>
      <w:r w:rsidRPr="00633D7B">
        <w:rPr>
          <w:sz w:val="28"/>
          <w:szCs w:val="28"/>
        </w:rPr>
        <w:t>релевантно</w:t>
      </w:r>
      <w:proofErr w:type="spellEnd"/>
      <w:r w:rsidRPr="00633D7B">
        <w:rPr>
          <w:sz w:val="28"/>
          <w:szCs w:val="28"/>
        </w:rPr>
        <w:t xml:space="preserve"> оцінити рівень </w:t>
      </w:r>
      <w:r w:rsidRPr="00633D7B">
        <w:rPr>
          <w:color w:val="000000"/>
          <w:sz w:val="28"/>
          <w:szCs w:val="28"/>
        </w:rPr>
        <w:t xml:space="preserve">сформованості практичної складової програмних результатів навчання </w:t>
      </w:r>
      <w:r w:rsidRPr="00633D7B">
        <w:rPr>
          <w:sz w:val="28"/>
          <w:szCs w:val="28"/>
        </w:rPr>
        <w:t xml:space="preserve">(рекомендація МОНУ, лист №1/9-344 від 24.06.2020, </w:t>
      </w:r>
      <w:hyperlink r:id="rId10">
        <w:r w:rsidRPr="00633D7B">
          <w:rPr>
            <w:color w:val="0000FF"/>
            <w:sz w:val="28"/>
            <w:szCs w:val="28"/>
            <w:u w:val="single"/>
          </w:rPr>
          <w:t>https://surl.li/uldlbv</w:t>
        </w:r>
      </w:hyperlink>
      <w:r w:rsidRPr="00633D7B">
        <w:rPr>
          <w:sz w:val="28"/>
          <w:szCs w:val="28"/>
        </w:rPr>
        <w:t>):</w:t>
      </w:r>
    </w:p>
    <w:p w:rsidR="009B629D" w:rsidRPr="00633D7B" w:rsidRDefault="00D86C6B">
      <w:pPr>
        <w:numPr>
          <w:ilvl w:val="0"/>
          <w:numId w:val="5"/>
        </w:numPr>
        <w:pBdr>
          <w:top w:val="nil"/>
          <w:left w:val="nil"/>
          <w:bottom w:val="nil"/>
          <w:right w:val="nil"/>
          <w:between w:val="nil"/>
        </w:pBdr>
        <w:tabs>
          <w:tab w:val="left" w:pos="1134"/>
        </w:tabs>
        <w:spacing w:line="252" w:lineRule="auto"/>
        <w:ind w:left="0" w:firstLine="709"/>
        <w:jc w:val="both"/>
        <w:rPr>
          <w:color w:val="000000"/>
          <w:sz w:val="28"/>
          <w:szCs w:val="28"/>
        </w:rPr>
      </w:pPr>
      <w:r w:rsidRPr="00633D7B">
        <w:rPr>
          <w:color w:val="000000"/>
          <w:sz w:val="28"/>
          <w:szCs w:val="28"/>
        </w:rPr>
        <w:t xml:space="preserve">РР 1: «не знати / не розуміти» - </w:t>
      </w:r>
      <w:r w:rsidRPr="00633D7B">
        <w:rPr>
          <w:i/>
          <w:color w:val="000000"/>
          <w:sz w:val="28"/>
          <w:szCs w:val="28"/>
        </w:rPr>
        <w:t>0 балів</w:t>
      </w:r>
      <w:r w:rsidRPr="00633D7B">
        <w:rPr>
          <w:color w:val="000000"/>
          <w:sz w:val="28"/>
          <w:szCs w:val="28"/>
        </w:rPr>
        <w:t xml:space="preserve"> (</w:t>
      </w:r>
      <w:r w:rsidRPr="00633D7B">
        <w:rPr>
          <w:i/>
          <w:color w:val="000000"/>
          <w:sz w:val="28"/>
          <w:szCs w:val="28"/>
        </w:rPr>
        <w:t>не зараховано</w:t>
      </w:r>
      <w:r w:rsidRPr="00633D7B">
        <w:rPr>
          <w:color w:val="000000"/>
          <w:sz w:val="28"/>
          <w:szCs w:val="28"/>
        </w:rPr>
        <w:t>);</w:t>
      </w:r>
    </w:p>
    <w:p w:rsidR="009B629D" w:rsidRPr="00633D7B" w:rsidRDefault="00D86C6B">
      <w:pPr>
        <w:numPr>
          <w:ilvl w:val="0"/>
          <w:numId w:val="5"/>
        </w:numPr>
        <w:pBdr>
          <w:top w:val="nil"/>
          <w:left w:val="nil"/>
          <w:bottom w:val="nil"/>
          <w:right w:val="nil"/>
          <w:between w:val="nil"/>
        </w:pBdr>
        <w:tabs>
          <w:tab w:val="left" w:pos="1134"/>
        </w:tabs>
        <w:spacing w:line="252" w:lineRule="auto"/>
        <w:ind w:left="0" w:firstLine="709"/>
        <w:jc w:val="both"/>
        <w:rPr>
          <w:color w:val="000000"/>
          <w:sz w:val="28"/>
          <w:szCs w:val="28"/>
        </w:rPr>
      </w:pPr>
      <w:r w:rsidRPr="00633D7B">
        <w:rPr>
          <w:color w:val="000000"/>
          <w:sz w:val="28"/>
          <w:szCs w:val="28"/>
        </w:rPr>
        <w:t xml:space="preserve">РР 1+: «частково впоратися із завданням» - </w:t>
      </w:r>
      <w:r w:rsidRPr="00633D7B">
        <w:rPr>
          <w:i/>
          <w:color w:val="000000"/>
          <w:sz w:val="28"/>
          <w:szCs w:val="28"/>
        </w:rPr>
        <w:t>5-8 балів</w:t>
      </w:r>
      <w:r w:rsidRPr="00633D7B">
        <w:rPr>
          <w:color w:val="000000"/>
          <w:sz w:val="28"/>
          <w:szCs w:val="28"/>
        </w:rPr>
        <w:t xml:space="preserve"> (</w:t>
      </w:r>
      <w:r w:rsidRPr="00633D7B">
        <w:rPr>
          <w:i/>
          <w:color w:val="000000"/>
          <w:sz w:val="28"/>
          <w:szCs w:val="28"/>
        </w:rPr>
        <w:t>зараховано умовно</w:t>
      </w:r>
      <w:r w:rsidRPr="00633D7B">
        <w:rPr>
          <w:color w:val="000000"/>
          <w:sz w:val="28"/>
          <w:szCs w:val="28"/>
        </w:rPr>
        <w:t>);</w:t>
      </w:r>
    </w:p>
    <w:p w:rsidR="009B629D" w:rsidRPr="00633D7B" w:rsidRDefault="00D86C6B">
      <w:pPr>
        <w:numPr>
          <w:ilvl w:val="0"/>
          <w:numId w:val="5"/>
        </w:numPr>
        <w:pBdr>
          <w:top w:val="nil"/>
          <w:left w:val="nil"/>
          <w:bottom w:val="nil"/>
          <w:right w:val="nil"/>
          <w:between w:val="nil"/>
        </w:pBdr>
        <w:tabs>
          <w:tab w:val="left" w:pos="1134"/>
        </w:tabs>
        <w:spacing w:line="252" w:lineRule="auto"/>
        <w:ind w:left="0" w:firstLine="709"/>
        <w:jc w:val="both"/>
        <w:rPr>
          <w:color w:val="000000"/>
          <w:sz w:val="28"/>
          <w:szCs w:val="28"/>
        </w:rPr>
      </w:pPr>
      <w:r w:rsidRPr="00633D7B">
        <w:rPr>
          <w:color w:val="000000"/>
          <w:sz w:val="28"/>
          <w:szCs w:val="28"/>
        </w:rPr>
        <w:t xml:space="preserve">РР 2: «назвати / розпізнати / виконати дії» - </w:t>
      </w:r>
      <w:r w:rsidRPr="00633D7B">
        <w:rPr>
          <w:i/>
          <w:color w:val="000000"/>
          <w:sz w:val="28"/>
          <w:szCs w:val="28"/>
        </w:rPr>
        <w:t>9 балів</w:t>
      </w:r>
      <w:r w:rsidRPr="00633D7B">
        <w:rPr>
          <w:color w:val="000000"/>
          <w:sz w:val="28"/>
          <w:szCs w:val="28"/>
        </w:rPr>
        <w:t xml:space="preserve"> (</w:t>
      </w:r>
      <w:r w:rsidRPr="00633D7B">
        <w:rPr>
          <w:i/>
          <w:color w:val="000000"/>
          <w:sz w:val="28"/>
          <w:szCs w:val="28"/>
        </w:rPr>
        <w:t>зараховано</w:t>
      </w:r>
      <w:r w:rsidRPr="00633D7B">
        <w:rPr>
          <w:color w:val="000000"/>
          <w:sz w:val="28"/>
          <w:szCs w:val="28"/>
        </w:rPr>
        <w:t>);</w:t>
      </w:r>
    </w:p>
    <w:p w:rsidR="009B629D" w:rsidRPr="00633D7B" w:rsidRDefault="00D86C6B">
      <w:pPr>
        <w:numPr>
          <w:ilvl w:val="0"/>
          <w:numId w:val="5"/>
        </w:numPr>
        <w:pBdr>
          <w:top w:val="nil"/>
          <w:left w:val="nil"/>
          <w:bottom w:val="nil"/>
          <w:right w:val="nil"/>
          <w:between w:val="nil"/>
        </w:pBdr>
        <w:tabs>
          <w:tab w:val="left" w:pos="1134"/>
        </w:tabs>
        <w:spacing w:line="252" w:lineRule="auto"/>
        <w:ind w:left="0" w:firstLine="709"/>
        <w:jc w:val="both"/>
        <w:rPr>
          <w:color w:val="000000"/>
          <w:sz w:val="28"/>
          <w:szCs w:val="28"/>
        </w:rPr>
      </w:pPr>
      <w:r w:rsidRPr="00633D7B">
        <w:rPr>
          <w:color w:val="000000"/>
          <w:sz w:val="28"/>
          <w:szCs w:val="28"/>
        </w:rPr>
        <w:t xml:space="preserve">РР 3: «виконати послідовність дій / описувати» - </w:t>
      </w:r>
      <w:r w:rsidRPr="00633D7B">
        <w:rPr>
          <w:i/>
          <w:color w:val="000000"/>
          <w:sz w:val="28"/>
          <w:szCs w:val="28"/>
        </w:rPr>
        <w:t>10 балів</w:t>
      </w:r>
      <w:r w:rsidRPr="00633D7B">
        <w:rPr>
          <w:color w:val="000000"/>
          <w:sz w:val="28"/>
          <w:szCs w:val="28"/>
        </w:rPr>
        <w:t xml:space="preserve"> (</w:t>
      </w:r>
      <w:r w:rsidRPr="00633D7B">
        <w:rPr>
          <w:i/>
          <w:color w:val="000000"/>
          <w:sz w:val="28"/>
          <w:szCs w:val="28"/>
        </w:rPr>
        <w:t>зараховано</w:t>
      </w:r>
      <w:r w:rsidRPr="00633D7B">
        <w:rPr>
          <w:color w:val="000000"/>
          <w:sz w:val="28"/>
          <w:szCs w:val="28"/>
        </w:rPr>
        <w:t>);</w:t>
      </w:r>
    </w:p>
    <w:p w:rsidR="009B629D" w:rsidRPr="00633D7B" w:rsidRDefault="00D86C6B">
      <w:pPr>
        <w:numPr>
          <w:ilvl w:val="0"/>
          <w:numId w:val="5"/>
        </w:numPr>
        <w:pBdr>
          <w:top w:val="nil"/>
          <w:left w:val="nil"/>
          <w:bottom w:val="nil"/>
          <w:right w:val="nil"/>
          <w:between w:val="nil"/>
        </w:pBdr>
        <w:tabs>
          <w:tab w:val="left" w:pos="1134"/>
        </w:tabs>
        <w:spacing w:line="252" w:lineRule="auto"/>
        <w:ind w:left="0" w:firstLine="709"/>
        <w:jc w:val="both"/>
        <w:rPr>
          <w:color w:val="000000"/>
          <w:sz w:val="28"/>
          <w:szCs w:val="28"/>
        </w:rPr>
      </w:pPr>
      <w:r w:rsidRPr="00633D7B">
        <w:rPr>
          <w:color w:val="000000"/>
          <w:sz w:val="28"/>
          <w:szCs w:val="28"/>
        </w:rPr>
        <w:t xml:space="preserve">РР 4: «порівняти / показати зв’язки» - </w:t>
      </w:r>
      <w:r w:rsidRPr="00633D7B">
        <w:rPr>
          <w:i/>
          <w:color w:val="000000"/>
          <w:sz w:val="28"/>
          <w:szCs w:val="28"/>
        </w:rPr>
        <w:t>11 балів</w:t>
      </w:r>
      <w:r w:rsidRPr="00633D7B">
        <w:rPr>
          <w:color w:val="000000"/>
          <w:sz w:val="28"/>
          <w:szCs w:val="28"/>
        </w:rPr>
        <w:t xml:space="preserve"> (</w:t>
      </w:r>
      <w:r w:rsidRPr="00633D7B">
        <w:rPr>
          <w:i/>
          <w:color w:val="000000"/>
          <w:sz w:val="28"/>
          <w:szCs w:val="28"/>
        </w:rPr>
        <w:t>зараховано</w:t>
      </w:r>
      <w:r w:rsidRPr="00633D7B">
        <w:rPr>
          <w:color w:val="000000"/>
          <w:sz w:val="28"/>
          <w:szCs w:val="28"/>
        </w:rPr>
        <w:t>);</w:t>
      </w:r>
    </w:p>
    <w:p w:rsidR="009B629D" w:rsidRPr="00633D7B" w:rsidRDefault="00D86C6B">
      <w:pPr>
        <w:numPr>
          <w:ilvl w:val="0"/>
          <w:numId w:val="5"/>
        </w:numPr>
        <w:pBdr>
          <w:top w:val="nil"/>
          <w:left w:val="nil"/>
          <w:bottom w:val="nil"/>
          <w:right w:val="nil"/>
          <w:between w:val="nil"/>
        </w:pBdr>
        <w:tabs>
          <w:tab w:val="left" w:pos="1134"/>
        </w:tabs>
        <w:spacing w:line="252" w:lineRule="auto"/>
        <w:ind w:left="0" w:firstLine="709"/>
        <w:jc w:val="both"/>
        <w:rPr>
          <w:color w:val="000000"/>
          <w:sz w:val="28"/>
          <w:szCs w:val="28"/>
        </w:rPr>
      </w:pPr>
      <w:r w:rsidRPr="00633D7B">
        <w:rPr>
          <w:color w:val="000000"/>
          <w:sz w:val="28"/>
          <w:szCs w:val="28"/>
        </w:rPr>
        <w:t xml:space="preserve">РР 4+: «обґрунтувати / аналізувати» - </w:t>
      </w:r>
      <w:r w:rsidRPr="00633D7B">
        <w:rPr>
          <w:i/>
          <w:color w:val="000000"/>
          <w:sz w:val="28"/>
          <w:szCs w:val="28"/>
        </w:rPr>
        <w:t>12-13 балів</w:t>
      </w:r>
      <w:r w:rsidRPr="00633D7B">
        <w:rPr>
          <w:color w:val="000000"/>
          <w:sz w:val="28"/>
          <w:szCs w:val="28"/>
        </w:rPr>
        <w:t xml:space="preserve"> (</w:t>
      </w:r>
      <w:r w:rsidRPr="00633D7B">
        <w:rPr>
          <w:i/>
          <w:color w:val="000000"/>
          <w:sz w:val="28"/>
          <w:szCs w:val="28"/>
        </w:rPr>
        <w:t>зараховано</w:t>
      </w:r>
      <w:r w:rsidRPr="00633D7B">
        <w:rPr>
          <w:color w:val="000000"/>
          <w:sz w:val="28"/>
          <w:szCs w:val="28"/>
        </w:rPr>
        <w:t>);</w:t>
      </w:r>
    </w:p>
    <w:p w:rsidR="009B629D" w:rsidRPr="00633D7B" w:rsidRDefault="00D86C6B">
      <w:pPr>
        <w:numPr>
          <w:ilvl w:val="0"/>
          <w:numId w:val="5"/>
        </w:numPr>
        <w:pBdr>
          <w:top w:val="nil"/>
          <w:left w:val="nil"/>
          <w:bottom w:val="nil"/>
          <w:right w:val="nil"/>
          <w:between w:val="nil"/>
        </w:pBdr>
        <w:tabs>
          <w:tab w:val="left" w:pos="1134"/>
        </w:tabs>
        <w:spacing w:line="252" w:lineRule="auto"/>
        <w:ind w:left="0" w:firstLine="709"/>
        <w:jc w:val="both"/>
        <w:rPr>
          <w:color w:val="000000"/>
          <w:sz w:val="28"/>
          <w:szCs w:val="28"/>
        </w:rPr>
      </w:pPr>
      <w:r w:rsidRPr="00633D7B">
        <w:rPr>
          <w:color w:val="000000"/>
          <w:sz w:val="28"/>
          <w:szCs w:val="28"/>
        </w:rPr>
        <w:t xml:space="preserve">РР 5: «теоретизувати / генерувати гіпотези» - </w:t>
      </w:r>
      <w:r w:rsidRPr="00633D7B">
        <w:rPr>
          <w:i/>
          <w:color w:val="000000"/>
          <w:sz w:val="28"/>
          <w:szCs w:val="28"/>
        </w:rPr>
        <w:t>14 балів</w:t>
      </w:r>
      <w:r w:rsidRPr="00633D7B">
        <w:rPr>
          <w:color w:val="000000"/>
          <w:sz w:val="28"/>
          <w:szCs w:val="28"/>
        </w:rPr>
        <w:t xml:space="preserve"> (</w:t>
      </w:r>
      <w:r w:rsidRPr="00633D7B">
        <w:rPr>
          <w:i/>
          <w:color w:val="000000"/>
          <w:sz w:val="28"/>
          <w:szCs w:val="28"/>
        </w:rPr>
        <w:t>зараховано</w:t>
      </w:r>
      <w:r w:rsidRPr="00633D7B">
        <w:rPr>
          <w:color w:val="000000"/>
          <w:sz w:val="28"/>
          <w:szCs w:val="28"/>
        </w:rPr>
        <w:t>);</w:t>
      </w:r>
    </w:p>
    <w:p w:rsidR="009B629D" w:rsidRPr="00633D7B" w:rsidRDefault="00D86C6B">
      <w:pPr>
        <w:numPr>
          <w:ilvl w:val="0"/>
          <w:numId w:val="5"/>
        </w:numPr>
        <w:pBdr>
          <w:top w:val="nil"/>
          <w:left w:val="nil"/>
          <w:bottom w:val="nil"/>
          <w:right w:val="nil"/>
          <w:between w:val="nil"/>
        </w:pBdr>
        <w:tabs>
          <w:tab w:val="left" w:pos="1134"/>
        </w:tabs>
        <w:spacing w:line="252" w:lineRule="auto"/>
        <w:ind w:left="0" w:firstLine="709"/>
        <w:jc w:val="both"/>
        <w:rPr>
          <w:color w:val="000000"/>
          <w:sz w:val="28"/>
          <w:szCs w:val="28"/>
        </w:rPr>
      </w:pPr>
      <w:r w:rsidRPr="00633D7B">
        <w:rPr>
          <w:color w:val="000000"/>
          <w:sz w:val="28"/>
          <w:szCs w:val="28"/>
        </w:rPr>
        <w:t xml:space="preserve">РР 5+: «абстрагувати / створювати / формулювати» - </w:t>
      </w:r>
      <w:r w:rsidRPr="00633D7B">
        <w:rPr>
          <w:i/>
          <w:color w:val="000000"/>
          <w:sz w:val="28"/>
          <w:szCs w:val="28"/>
        </w:rPr>
        <w:t>15 балів</w:t>
      </w:r>
      <w:r w:rsidRPr="00633D7B">
        <w:rPr>
          <w:color w:val="000000"/>
          <w:sz w:val="28"/>
          <w:szCs w:val="28"/>
        </w:rPr>
        <w:t xml:space="preserve"> (</w:t>
      </w:r>
      <w:r w:rsidRPr="00633D7B">
        <w:rPr>
          <w:i/>
          <w:color w:val="000000"/>
          <w:sz w:val="28"/>
          <w:szCs w:val="28"/>
        </w:rPr>
        <w:t>зараховано</w:t>
      </w:r>
      <w:r w:rsidRPr="00633D7B">
        <w:rPr>
          <w:color w:val="000000"/>
          <w:sz w:val="28"/>
          <w:szCs w:val="28"/>
        </w:rPr>
        <w:t>).</w:t>
      </w:r>
    </w:p>
    <w:p w:rsidR="009B629D" w:rsidRPr="00633D7B" w:rsidRDefault="00D86C6B">
      <w:pPr>
        <w:spacing w:line="252" w:lineRule="auto"/>
        <w:ind w:firstLine="709"/>
        <w:jc w:val="both"/>
        <w:rPr>
          <w:sz w:val="28"/>
          <w:szCs w:val="28"/>
        </w:rPr>
      </w:pPr>
      <w:r w:rsidRPr="00633D7B">
        <w:rPr>
          <w:sz w:val="28"/>
          <w:szCs w:val="28"/>
        </w:rPr>
        <w:t>Практичне завдання підсумкового контролю зараховується здобувачеві, якщо виконується одна з двох умов:</w:t>
      </w:r>
    </w:p>
    <w:p w:rsidR="009B629D" w:rsidRPr="00633D7B" w:rsidRDefault="00D86C6B">
      <w:pPr>
        <w:spacing w:line="252" w:lineRule="auto"/>
        <w:ind w:firstLine="709"/>
        <w:jc w:val="both"/>
        <w:rPr>
          <w:sz w:val="28"/>
          <w:szCs w:val="28"/>
        </w:rPr>
      </w:pPr>
      <w:r w:rsidRPr="00633D7B">
        <w:rPr>
          <w:sz w:val="28"/>
          <w:szCs w:val="28"/>
        </w:rPr>
        <w:t>1) при відповіді на завдання кожної із двох задач продемонстровано рівень розуміння навчального матеріалу не нижче «РР 2», бальна оцінка підсумовується;</w:t>
      </w:r>
    </w:p>
    <w:p w:rsidR="009B629D" w:rsidRPr="00633D7B" w:rsidRDefault="00D86C6B">
      <w:pPr>
        <w:spacing w:line="252" w:lineRule="auto"/>
        <w:ind w:firstLine="709"/>
        <w:jc w:val="both"/>
        <w:rPr>
          <w:sz w:val="28"/>
          <w:szCs w:val="28"/>
        </w:rPr>
      </w:pPr>
      <w:r w:rsidRPr="00633D7B">
        <w:rPr>
          <w:sz w:val="28"/>
          <w:szCs w:val="28"/>
        </w:rPr>
        <w:t>2) при відповіді на завдання однієї з двох задач продемонстровано рівень розуміння навчального матеріалу не нижче «РР 2», а для другої задачі – на рівні «РР 1+», та разом за дві задачі бальна оцінка не менша 18 балів.</w:t>
      </w:r>
    </w:p>
    <w:p w:rsidR="009B629D" w:rsidRPr="00633D7B" w:rsidRDefault="00D86C6B">
      <w:pPr>
        <w:spacing w:line="252" w:lineRule="auto"/>
        <w:ind w:firstLine="709"/>
        <w:jc w:val="both"/>
        <w:rPr>
          <w:sz w:val="28"/>
          <w:szCs w:val="28"/>
        </w:rPr>
      </w:pPr>
      <w:r w:rsidRPr="00633D7B">
        <w:rPr>
          <w:sz w:val="28"/>
          <w:szCs w:val="28"/>
        </w:rPr>
        <w:t xml:space="preserve">Підсумковий контроль вважається </w:t>
      </w:r>
      <w:r w:rsidRPr="00633D7B">
        <w:rPr>
          <w:i/>
          <w:sz w:val="28"/>
          <w:szCs w:val="28"/>
        </w:rPr>
        <w:t>пройденим успішно</w:t>
      </w:r>
      <w:r w:rsidRPr="00633D7B">
        <w:rPr>
          <w:sz w:val="28"/>
          <w:szCs w:val="28"/>
        </w:rPr>
        <w:t xml:space="preserve">, якщо здобувачеві зараховано теоретичне (тестування) та практичне (розв’язування задач) завдання, бали за які підсумовуються і він отримує від 24 до 40 балів, </w:t>
      </w:r>
      <w:r w:rsidRPr="00633D7B">
        <w:rPr>
          <w:i/>
          <w:sz w:val="28"/>
          <w:szCs w:val="28"/>
        </w:rPr>
        <w:t>інакше</w:t>
      </w:r>
      <w:r w:rsidRPr="00633D7B">
        <w:rPr>
          <w:sz w:val="28"/>
          <w:szCs w:val="28"/>
        </w:rPr>
        <w:t xml:space="preserve"> бали за іспит не додаються до семестрової оцінки (вважаються рівними нулю), а </w:t>
      </w:r>
      <w:r w:rsidRPr="00633D7B">
        <w:rPr>
          <w:i/>
          <w:sz w:val="28"/>
          <w:szCs w:val="28"/>
        </w:rPr>
        <w:t>підсумкова оцінка із дисципліни є незадовільною</w:t>
      </w:r>
      <w:r w:rsidRPr="00633D7B">
        <w:rPr>
          <w:sz w:val="28"/>
          <w:szCs w:val="28"/>
        </w:rPr>
        <w:t>.</w:t>
      </w:r>
    </w:p>
    <w:p w:rsidR="009B629D" w:rsidRPr="00633D7B" w:rsidRDefault="00D86C6B">
      <w:pPr>
        <w:spacing w:before="120" w:line="252" w:lineRule="auto"/>
        <w:ind w:firstLine="709"/>
        <w:jc w:val="both"/>
        <w:rPr>
          <w:sz w:val="28"/>
          <w:szCs w:val="28"/>
        </w:rPr>
      </w:pPr>
      <w:r w:rsidRPr="00633D7B">
        <w:rPr>
          <w:b/>
          <w:i/>
          <w:color w:val="000000"/>
          <w:sz w:val="28"/>
          <w:szCs w:val="28"/>
        </w:rPr>
        <w:lastRenderedPageBreak/>
        <w:t>Загальна семестрова бальна оцінка за дисципліну</w:t>
      </w:r>
      <w:r w:rsidRPr="00633D7B">
        <w:rPr>
          <w:color w:val="000000"/>
          <w:sz w:val="28"/>
          <w:szCs w:val="28"/>
        </w:rPr>
        <w:t xml:space="preserve"> складається як сума бальних оцінок за всі поточні контролі з усіх змістових модулів (з урахуванням додаткових балів за </w:t>
      </w:r>
      <w:r w:rsidRPr="00633D7B">
        <w:rPr>
          <w:sz w:val="28"/>
          <w:szCs w:val="28"/>
        </w:rPr>
        <w:t xml:space="preserve">навчально-наукову </w:t>
      </w:r>
      <w:r w:rsidRPr="00633D7B">
        <w:rPr>
          <w:color w:val="000000"/>
          <w:sz w:val="28"/>
          <w:szCs w:val="28"/>
        </w:rPr>
        <w:t xml:space="preserve">активність) та за підсумковий контроль і не може перевищувати </w:t>
      </w:r>
      <w:r w:rsidRPr="00633D7B">
        <w:rPr>
          <w:b/>
          <w:color w:val="000000"/>
          <w:sz w:val="28"/>
          <w:szCs w:val="28"/>
        </w:rPr>
        <w:t>100 балів</w:t>
      </w:r>
      <w:r w:rsidRPr="00633D7B">
        <w:rPr>
          <w:color w:val="000000"/>
          <w:sz w:val="28"/>
          <w:szCs w:val="28"/>
        </w:rPr>
        <w:t xml:space="preserve">. Бальна оцінка переводиться у </w:t>
      </w:r>
      <w:r w:rsidRPr="00633D7B">
        <w:rPr>
          <w:b/>
          <w:color w:val="000000"/>
          <w:sz w:val="28"/>
          <w:szCs w:val="28"/>
        </w:rPr>
        <w:t>національну</w:t>
      </w:r>
      <w:r w:rsidRPr="00633D7B">
        <w:rPr>
          <w:color w:val="000000"/>
          <w:sz w:val="28"/>
          <w:szCs w:val="28"/>
        </w:rPr>
        <w:t xml:space="preserve"> шкалу та шкалу </w:t>
      </w:r>
      <w:r w:rsidRPr="00633D7B">
        <w:rPr>
          <w:b/>
          <w:sz w:val="28"/>
          <w:szCs w:val="28"/>
        </w:rPr>
        <w:t>ECTS</w:t>
      </w:r>
      <w:r w:rsidRPr="00633D7B">
        <w:rPr>
          <w:sz w:val="28"/>
          <w:szCs w:val="28"/>
        </w:rPr>
        <w:t>.</w:t>
      </w:r>
    </w:p>
    <w:p w:rsidR="006D4EBF" w:rsidRPr="00633D7B" w:rsidRDefault="006D4EBF" w:rsidP="006D4EBF">
      <w:pPr>
        <w:ind w:right="102"/>
        <w:jc w:val="center"/>
        <w:rPr>
          <w:b/>
          <w:sz w:val="16"/>
          <w:szCs w:val="16"/>
        </w:rPr>
      </w:pPr>
    </w:p>
    <w:p w:rsidR="009B629D" w:rsidRPr="00633D7B" w:rsidRDefault="00D86C6B">
      <w:pPr>
        <w:spacing w:before="120" w:after="60"/>
        <w:ind w:right="102"/>
        <w:jc w:val="center"/>
        <w:rPr>
          <w:b/>
          <w:sz w:val="28"/>
          <w:szCs w:val="28"/>
        </w:rPr>
      </w:pPr>
      <w:r w:rsidRPr="00633D7B">
        <w:rPr>
          <w:b/>
          <w:sz w:val="28"/>
          <w:szCs w:val="28"/>
        </w:rPr>
        <w:t>Шкала оцінювання ЗНУ: національна та ECTS</w:t>
      </w:r>
    </w:p>
    <w:p w:rsidR="009B629D" w:rsidRPr="00633D7B" w:rsidRDefault="009B629D">
      <w:pPr>
        <w:pBdr>
          <w:top w:val="nil"/>
          <w:left w:val="nil"/>
          <w:bottom w:val="nil"/>
          <w:right w:val="nil"/>
          <w:between w:val="nil"/>
        </w:pBdr>
        <w:rPr>
          <w:b/>
          <w:color w:val="000000"/>
          <w:sz w:val="10"/>
          <w:szCs w:val="10"/>
        </w:rPr>
      </w:pPr>
    </w:p>
    <w:tbl>
      <w:tblPr>
        <w:tblStyle w:val="afc"/>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3"/>
        <w:gridCol w:w="4394"/>
        <w:gridCol w:w="3175"/>
      </w:tblGrid>
      <w:tr w:rsidR="009B629D" w:rsidRPr="00633D7B">
        <w:trPr>
          <w:cantSplit/>
          <w:trHeight w:val="334"/>
          <w:jc w:val="center"/>
        </w:trPr>
        <w:tc>
          <w:tcPr>
            <w:tcW w:w="2183" w:type="dxa"/>
            <w:vAlign w:val="center"/>
          </w:tcPr>
          <w:p w:rsidR="009B629D" w:rsidRPr="00633D7B" w:rsidRDefault="00D86C6B">
            <w:pPr>
              <w:pStyle w:val="20"/>
              <w:ind w:left="-31"/>
              <w:jc w:val="center"/>
              <w:rPr>
                <w:b w:val="0"/>
              </w:rPr>
            </w:pPr>
            <w:r w:rsidRPr="00633D7B">
              <w:rPr>
                <w:smallCaps/>
              </w:rPr>
              <w:t>З</w:t>
            </w:r>
            <w:r w:rsidRPr="00633D7B">
              <w:t>а шкалою ECTS</w:t>
            </w:r>
          </w:p>
        </w:tc>
        <w:tc>
          <w:tcPr>
            <w:tcW w:w="4394" w:type="dxa"/>
            <w:vAlign w:val="center"/>
          </w:tcPr>
          <w:p w:rsidR="009B629D" w:rsidRPr="00633D7B" w:rsidRDefault="00D86C6B">
            <w:pPr>
              <w:pStyle w:val="5"/>
              <w:spacing w:before="0"/>
              <w:ind w:left="-28"/>
              <w:jc w:val="center"/>
              <w:rPr>
                <w:rFonts w:ascii="Times New Roman" w:eastAsia="Times New Roman" w:hAnsi="Times New Roman" w:cs="Times New Roman"/>
                <w:b/>
                <w:color w:val="000000"/>
                <w:sz w:val="24"/>
                <w:szCs w:val="24"/>
              </w:rPr>
            </w:pPr>
            <w:r w:rsidRPr="00633D7B">
              <w:rPr>
                <w:rFonts w:ascii="Times New Roman" w:eastAsia="Times New Roman" w:hAnsi="Times New Roman" w:cs="Times New Roman"/>
                <w:b/>
                <w:color w:val="000000"/>
                <w:sz w:val="24"/>
                <w:szCs w:val="24"/>
              </w:rPr>
              <w:t>За шкалою університету</w:t>
            </w:r>
          </w:p>
        </w:tc>
        <w:tc>
          <w:tcPr>
            <w:tcW w:w="3175" w:type="dxa"/>
            <w:vAlign w:val="center"/>
          </w:tcPr>
          <w:p w:rsidR="009B629D" w:rsidRPr="00633D7B" w:rsidRDefault="00D86C6B">
            <w:pPr>
              <w:pStyle w:val="3"/>
              <w:ind w:left="-31"/>
              <w:jc w:val="center"/>
              <w:rPr>
                <w:b w:val="0"/>
                <w:i w:val="0"/>
                <w:u w:val="none"/>
              </w:rPr>
            </w:pPr>
            <w:r w:rsidRPr="00633D7B">
              <w:rPr>
                <w:i w:val="0"/>
                <w:u w:val="none"/>
              </w:rPr>
              <w:t>За національною шкалою</w:t>
            </w:r>
          </w:p>
        </w:tc>
      </w:tr>
      <w:tr w:rsidR="009B629D" w:rsidRPr="00633D7B">
        <w:trPr>
          <w:cantSplit/>
          <w:jc w:val="center"/>
        </w:trPr>
        <w:tc>
          <w:tcPr>
            <w:tcW w:w="2183" w:type="dxa"/>
            <w:vAlign w:val="center"/>
          </w:tcPr>
          <w:p w:rsidR="009B629D" w:rsidRPr="00633D7B" w:rsidRDefault="00D86C6B">
            <w:pPr>
              <w:ind w:right="-68"/>
              <w:jc w:val="center"/>
              <w:rPr>
                <w:sz w:val="24"/>
                <w:szCs w:val="24"/>
              </w:rPr>
            </w:pPr>
            <w:r w:rsidRPr="00633D7B">
              <w:rPr>
                <w:sz w:val="24"/>
                <w:szCs w:val="24"/>
              </w:rPr>
              <w:t>A</w:t>
            </w:r>
          </w:p>
        </w:tc>
        <w:tc>
          <w:tcPr>
            <w:tcW w:w="4394" w:type="dxa"/>
            <w:vAlign w:val="center"/>
          </w:tcPr>
          <w:p w:rsidR="009B629D" w:rsidRPr="00633D7B" w:rsidRDefault="00D86C6B">
            <w:pPr>
              <w:ind w:right="223"/>
              <w:jc w:val="center"/>
              <w:rPr>
                <w:sz w:val="24"/>
                <w:szCs w:val="24"/>
              </w:rPr>
            </w:pPr>
            <w:r w:rsidRPr="00633D7B">
              <w:rPr>
                <w:sz w:val="24"/>
                <w:szCs w:val="24"/>
              </w:rPr>
              <w:t>90 – 100 (відмінно)</w:t>
            </w:r>
          </w:p>
        </w:tc>
        <w:tc>
          <w:tcPr>
            <w:tcW w:w="3175" w:type="dxa"/>
            <w:vAlign w:val="center"/>
          </w:tcPr>
          <w:p w:rsidR="009B629D" w:rsidRPr="00633D7B" w:rsidRDefault="00D86C6B">
            <w:pPr>
              <w:pStyle w:val="4"/>
              <w:jc w:val="center"/>
              <w:rPr>
                <w:rFonts w:ascii="Times New Roman" w:eastAsia="Times New Roman" w:hAnsi="Times New Roman" w:cs="Times New Roman"/>
                <w:b w:val="0"/>
                <w:i w:val="0"/>
                <w:color w:val="000000"/>
                <w:sz w:val="24"/>
                <w:szCs w:val="24"/>
              </w:rPr>
            </w:pPr>
            <w:r w:rsidRPr="00633D7B">
              <w:rPr>
                <w:rFonts w:ascii="Times New Roman" w:eastAsia="Times New Roman" w:hAnsi="Times New Roman" w:cs="Times New Roman"/>
                <w:b w:val="0"/>
                <w:i w:val="0"/>
                <w:color w:val="000000"/>
                <w:sz w:val="24"/>
                <w:szCs w:val="24"/>
              </w:rPr>
              <w:t>5 (відмінно)</w:t>
            </w:r>
          </w:p>
        </w:tc>
      </w:tr>
      <w:tr w:rsidR="009B629D" w:rsidRPr="00633D7B">
        <w:trPr>
          <w:cantSplit/>
          <w:jc w:val="center"/>
        </w:trPr>
        <w:tc>
          <w:tcPr>
            <w:tcW w:w="2183" w:type="dxa"/>
            <w:vAlign w:val="center"/>
          </w:tcPr>
          <w:p w:rsidR="009B629D" w:rsidRPr="00633D7B" w:rsidRDefault="00D86C6B">
            <w:pPr>
              <w:ind w:right="-68"/>
              <w:jc w:val="center"/>
              <w:rPr>
                <w:sz w:val="24"/>
                <w:szCs w:val="24"/>
              </w:rPr>
            </w:pPr>
            <w:r w:rsidRPr="00633D7B">
              <w:rPr>
                <w:sz w:val="24"/>
                <w:szCs w:val="24"/>
              </w:rPr>
              <w:t>B</w:t>
            </w:r>
          </w:p>
        </w:tc>
        <w:tc>
          <w:tcPr>
            <w:tcW w:w="4394" w:type="dxa"/>
            <w:vAlign w:val="center"/>
          </w:tcPr>
          <w:p w:rsidR="009B629D" w:rsidRPr="00633D7B" w:rsidRDefault="00D86C6B">
            <w:pPr>
              <w:ind w:right="223"/>
              <w:jc w:val="center"/>
              <w:rPr>
                <w:sz w:val="24"/>
                <w:szCs w:val="24"/>
              </w:rPr>
            </w:pPr>
            <w:r w:rsidRPr="00633D7B">
              <w:rPr>
                <w:sz w:val="24"/>
                <w:szCs w:val="24"/>
              </w:rPr>
              <w:t>85 – 89 (дуже добре)</w:t>
            </w:r>
          </w:p>
        </w:tc>
        <w:tc>
          <w:tcPr>
            <w:tcW w:w="3175" w:type="dxa"/>
            <w:vMerge w:val="restart"/>
            <w:vAlign w:val="center"/>
          </w:tcPr>
          <w:p w:rsidR="009B629D" w:rsidRPr="00633D7B" w:rsidRDefault="00D86C6B">
            <w:pPr>
              <w:ind w:right="-54"/>
              <w:jc w:val="center"/>
              <w:rPr>
                <w:sz w:val="24"/>
                <w:szCs w:val="24"/>
              </w:rPr>
            </w:pPr>
            <w:r w:rsidRPr="00633D7B">
              <w:rPr>
                <w:sz w:val="24"/>
                <w:szCs w:val="24"/>
              </w:rPr>
              <w:t>4 (добре)</w:t>
            </w:r>
          </w:p>
        </w:tc>
      </w:tr>
      <w:tr w:rsidR="009B629D" w:rsidRPr="00633D7B">
        <w:trPr>
          <w:cantSplit/>
          <w:jc w:val="center"/>
        </w:trPr>
        <w:tc>
          <w:tcPr>
            <w:tcW w:w="2183" w:type="dxa"/>
            <w:vAlign w:val="center"/>
          </w:tcPr>
          <w:p w:rsidR="009B629D" w:rsidRPr="00633D7B" w:rsidRDefault="00D86C6B">
            <w:pPr>
              <w:ind w:right="-68"/>
              <w:jc w:val="center"/>
              <w:rPr>
                <w:sz w:val="24"/>
                <w:szCs w:val="24"/>
              </w:rPr>
            </w:pPr>
            <w:r w:rsidRPr="00633D7B">
              <w:rPr>
                <w:sz w:val="24"/>
                <w:szCs w:val="24"/>
              </w:rPr>
              <w:t>C</w:t>
            </w:r>
          </w:p>
        </w:tc>
        <w:tc>
          <w:tcPr>
            <w:tcW w:w="4394" w:type="dxa"/>
            <w:vAlign w:val="center"/>
          </w:tcPr>
          <w:p w:rsidR="009B629D" w:rsidRPr="00633D7B" w:rsidRDefault="00D86C6B">
            <w:pPr>
              <w:ind w:right="223"/>
              <w:jc w:val="center"/>
              <w:rPr>
                <w:sz w:val="24"/>
                <w:szCs w:val="24"/>
              </w:rPr>
            </w:pPr>
            <w:r w:rsidRPr="00633D7B">
              <w:rPr>
                <w:sz w:val="24"/>
                <w:szCs w:val="24"/>
              </w:rPr>
              <w:t>75 – 84 (добре)</w:t>
            </w:r>
          </w:p>
        </w:tc>
        <w:tc>
          <w:tcPr>
            <w:tcW w:w="3175" w:type="dxa"/>
            <w:vMerge/>
            <w:vAlign w:val="center"/>
          </w:tcPr>
          <w:p w:rsidR="009B629D" w:rsidRPr="00633D7B" w:rsidRDefault="009B629D">
            <w:pPr>
              <w:pBdr>
                <w:top w:val="nil"/>
                <w:left w:val="nil"/>
                <w:bottom w:val="nil"/>
                <w:right w:val="nil"/>
                <w:between w:val="nil"/>
              </w:pBdr>
              <w:spacing w:line="276" w:lineRule="auto"/>
              <w:rPr>
                <w:sz w:val="24"/>
                <w:szCs w:val="24"/>
              </w:rPr>
            </w:pPr>
          </w:p>
        </w:tc>
      </w:tr>
      <w:tr w:rsidR="009B629D" w:rsidRPr="00633D7B">
        <w:trPr>
          <w:cantSplit/>
          <w:jc w:val="center"/>
        </w:trPr>
        <w:tc>
          <w:tcPr>
            <w:tcW w:w="2183" w:type="dxa"/>
            <w:vAlign w:val="center"/>
          </w:tcPr>
          <w:p w:rsidR="009B629D" w:rsidRPr="00633D7B" w:rsidRDefault="00D86C6B">
            <w:pPr>
              <w:ind w:right="-68"/>
              <w:jc w:val="center"/>
              <w:rPr>
                <w:sz w:val="24"/>
                <w:szCs w:val="24"/>
              </w:rPr>
            </w:pPr>
            <w:r w:rsidRPr="00633D7B">
              <w:rPr>
                <w:sz w:val="24"/>
                <w:szCs w:val="24"/>
              </w:rPr>
              <w:t>D</w:t>
            </w:r>
          </w:p>
        </w:tc>
        <w:tc>
          <w:tcPr>
            <w:tcW w:w="4394" w:type="dxa"/>
            <w:vAlign w:val="center"/>
          </w:tcPr>
          <w:p w:rsidR="009B629D" w:rsidRPr="00633D7B" w:rsidRDefault="00D86C6B">
            <w:pPr>
              <w:ind w:right="223"/>
              <w:jc w:val="center"/>
              <w:rPr>
                <w:sz w:val="24"/>
                <w:szCs w:val="24"/>
              </w:rPr>
            </w:pPr>
            <w:r w:rsidRPr="00633D7B">
              <w:rPr>
                <w:sz w:val="24"/>
                <w:szCs w:val="24"/>
              </w:rPr>
              <w:t xml:space="preserve">70 – 74 (задовільно) </w:t>
            </w:r>
          </w:p>
        </w:tc>
        <w:tc>
          <w:tcPr>
            <w:tcW w:w="3175" w:type="dxa"/>
            <w:vMerge w:val="restart"/>
            <w:vAlign w:val="center"/>
          </w:tcPr>
          <w:p w:rsidR="009B629D" w:rsidRPr="00633D7B" w:rsidRDefault="00D86C6B">
            <w:pPr>
              <w:ind w:right="-54"/>
              <w:jc w:val="center"/>
              <w:rPr>
                <w:sz w:val="24"/>
                <w:szCs w:val="24"/>
              </w:rPr>
            </w:pPr>
            <w:r w:rsidRPr="00633D7B">
              <w:rPr>
                <w:sz w:val="24"/>
                <w:szCs w:val="24"/>
              </w:rPr>
              <w:t>3 (задовільно)</w:t>
            </w:r>
          </w:p>
        </w:tc>
      </w:tr>
      <w:tr w:rsidR="009B629D" w:rsidRPr="00633D7B">
        <w:trPr>
          <w:cantSplit/>
          <w:jc w:val="center"/>
        </w:trPr>
        <w:tc>
          <w:tcPr>
            <w:tcW w:w="2183" w:type="dxa"/>
            <w:vAlign w:val="center"/>
          </w:tcPr>
          <w:p w:rsidR="009B629D" w:rsidRPr="00633D7B" w:rsidRDefault="00D86C6B">
            <w:pPr>
              <w:ind w:right="-68"/>
              <w:jc w:val="center"/>
              <w:rPr>
                <w:sz w:val="24"/>
                <w:szCs w:val="24"/>
              </w:rPr>
            </w:pPr>
            <w:r w:rsidRPr="00633D7B">
              <w:rPr>
                <w:sz w:val="24"/>
                <w:szCs w:val="24"/>
              </w:rPr>
              <w:t>E</w:t>
            </w:r>
          </w:p>
        </w:tc>
        <w:tc>
          <w:tcPr>
            <w:tcW w:w="4394" w:type="dxa"/>
            <w:vAlign w:val="center"/>
          </w:tcPr>
          <w:p w:rsidR="009B629D" w:rsidRPr="00633D7B" w:rsidRDefault="00D86C6B">
            <w:pPr>
              <w:ind w:right="223"/>
              <w:jc w:val="center"/>
              <w:rPr>
                <w:sz w:val="24"/>
                <w:szCs w:val="24"/>
              </w:rPr>
            </w:pPr>
            <w:r w:rsidRPr="00633D7B">
              <w:rPr>
                <w:sz w:val="24"/>
                <w:szCs w:val="24"/>
              </w:rPr>
              <w:t>60 – 69 (достатньо)</w:t>
            </w:r>
          </w:p>
        </w:tc>
        <w:tc>
          <w:tcPr>
            <w:tcW w:w="3175" w:type="dxa"/>
            <w:vMerge/>
            <w:vAlign w:val="center"/>
          </w:tcPr>
          <w:p w:rsidR="009B629D" w:rsidRPr="00633D7B" w:rsidRDefault="009B629D">
            <w:pPr>
              <w:pBdr>
                <w:top w:val="nil"/>
                <w:left w:val="nil"/>
                <w:bottom w:val="nil"/>
                <w:right w:val="nil"/>
                <w:between w:val="nil"/>
              </w:pBdr>
              <w:spacing w:line="276" w:lineRule="auto"/>
              <w:rPr>
                <w:sz w:val="24"/>
                <w:szCs w:val="24"/>
              </w:rPr>
            </w:pPr>
          </w:p>
        </w:tc>
      </w:tr>
      <w:tr w:rsidR="009B629D" w:rsidRPr="00633D7B">
        <w:trPr>
          <w:cantSplit/>
          <w:jc w:val="center"/>
        </w:trPr>
        <w:tc>
          <w:tcPr>
            <w:tcW w:w="2183" w:type="dxa"/>
            <w:vAlign w:val="center"/>
          </w:tcPr>
          <w:p w:rsidR="009B629D" w:rsidRPr="00633D7B" w:rsidRDefault="00D86C6B">
            <w:pPr>
              <w:ind w:right="-68"/>
              <w:jc w:val="center"/>
              <w:rPr>
                <w:sz w:val="24"/>
                <w:szCs w:val="24"/>
              </w:rPr>
            </w:pPr>
            <w:r w:rsidRPr="00633D7B">
              <w:rPr>
                <w:sz w:val="24"/>
                <w:szCs w:val="24"/>
              </w:rPr>
              <w:t>FX</w:t>
            </w:r>
          </w:p>
        </w:tc>
        <w:tc>
          <w:tcPr>
            <w:tcW w:w="4394" w:type="dxa"/>
            <w:vAlign w:val="center"/>
          </w:tcPr>
          <w:p w:rsidR="009B629D" w:rsidRPr="00633D7B" w:rsidRDefault="00D86C6B">
            <w:pPr>
              <w:ind w:right="223"/>
              <w:jc w:val="center"/>
              <w:rPr>
                <w:sz w:val="24"/>
                <w:szCs w:val="24"/>
              </w:rPr>
            </w:pPr>
            <w:r w:rsidRPr="00633D7B">
              <w:rPr>
                <w:sz w:val="24"/>
                <w:szCs w:val="24"/>
              </w:rPr>
              <w:t>35 – 59 (незадовільно – з можливістю повторного складання)</w:t>
            </w:r>
          </w:p>
        </w:tc>
        <w:tc>
          <w:tcPr>
            <w:tcW w:w="3175" w:type="dxa"/>
            <w:vMerge w:val="restart"/>
            <w:vAlign w:val="center"/>
          </w:tcPr>
          <w:p w:rsidR="009B629D" w:rsidRPr="00633D7B" w:rsidRDefault="00D86C6B">
            <w:pPr>
              <w:ind w:right="-54"/>
              <w:jc w:val="center"/>
              <w:rPr>
                <w:sz w:val="24"/>
                <w:szCs w:val="24"/>
              </w:rPr>
            </w:pPr>
            <w:r w:rsidRPr="00633D7B">
              <w:rPr>
                <w:sz w:val="24"/>
                <w:szCs w:val="24"/>
              </w:rPr>
              <w:t>2 (незадовільно)</w:t>
            </w:r>
          </w:p>
        </w:tc>
      </w:tr>
      <w:tr w:rsidR="009B629D" w:rsidRPr="00633D7B">
        <w:trPr>
          <w:cantSplit/>
          <w:jc w:val="center"/>
        </w:trPr>
        <w:tc>
          <w:tcPr>
            <w:tcW w:w="2183" w:type="dxa"/>
            <w:vAlign w:val="center"/>
          </w:tcPr>
          <w:p w:rsidR="009B629D" w:rsidRPr="00633D7B" w:rsidRDefault="00D86C6B">
            <w:pPr>
              <w:ind w:right="-68"/>
              <w:jc w:val="center"/>
              <w:rPr>
                <w:sz w:val="24"/>
                <w:szCs w:val="24"/>
              </w:rPr>
            </w:pPr>
            <w:r w:rsidRPr="00633D7B">
              <w:rPr>
                <w:sz w:val="24"/>
                <w:szCs w:val="24"/>
              </w:rPr>
              <w:t>F</w:t>
            </w:r>
          </w:p>
        </w:tc>
        <w:tc>
          <w:tcPr>
            <w:tcW w:w="4394" w:type="dxa"/>
            <w:vAlign w:val="center"/>
          </w:tcPr>
          <w:p w:rsidR="009B629D" w:rsidRPr="00633D7B" w:rsidRDefault="00D86C6B">
            <w:pPr>
              <w:ind w:right="223"/>
              <w:jc w:val="center"/>
              <w:rPr>
                <w:sz w:val="24"/>
                <w:szCs w:val="24"/>
              </w:rPr>
            </w:pPr>
            <w:r w:rsidRPr="00633D7B">
              <w:rPr>
                <w:sz w:val="24"/>
                <w:szCs w:val="24"/>
              </w:rPr>
              <w:t>1 – 34 (незадовільно – з обов’язковим повторним курсом)</w:t>
            </w:r>
          </w:p>
        </w:tc>
        <w:tc>
          <w:tcPr>
            <w:tcW w:w="3175" w:type="dxa"/>
            <w:vMerge/>
            <w:vAlign w:val="center"/>
          </w:tcPr>
          <w:p w:rsidR="009B629D" w:rsidRPr="00633D7B" w:rsidRDefault="009B629D">
            <w:pPr>
              <w:pBdr>
                <w:top w:val="nil"/>
                <w:left w:val="nil"/>
                <w:bottom w:val="nil"/>
                <w:right w:val="nil"/>
                <w:between w:val="nil"/>
              </w:pBdr>
              <w:spacing w:line="276" w:lineRule="auto"/>
              <w:rPr>
                <w:sz w:val="24"/>
                <w:szCs w:val="24"/>
              </w:rPr>
            </w:pPr>
          </w:p>
        </w:tc>
      </w:tr>
    </w:tbl>
    <w:p w:rsidR="009B629D" w:rsidRPr="00633D7B" w:rsidRDefault="009B629D">
      <w:pPr>
        <w:pBdr>
          <w:top w:val="nil"/>
          <w:left w:val="nil"/>
          <w:bottom w:val="nil"/>
          <w:right w:val="nil"/>
          <w:between w:val="nil"/>
        </w:pBdr>
        <w:rPr>
          <w:b/>
          <w:color w:val="000000"/>
          <w:sz w:val="10"/>
          <w:szCs w:val="10"/>
        </w:rPr>
      </w:pPr>
    </w:p>
    <w:p w:rsidR="006D4EBF" w:rsidRPr="00BB6DE9" w:rsidRDefault="006D4EBF" w:rsidP="006D4EBF">
      <w:pPr>
        <w:pStyle w:val="1"/>
        <w:ind w:left="0" w:right="0"/>
        <w:rPr>
          <w:sz w:val="16"/>
          <w:szCs w:val="16"/>
        </w:rPr>
      </w:pPr>
    </w:p>
    <w:p w:rsidR="009B629D" w:rsidRPr="00633D7B" w:rsidRDefault="00D86C6B">
      <w:pPr>
        <w:pStyle w:val="1"/>
        <w:spacing w:before="120" w:after="120"/>
        <w:ind w:left="0" w:right="0"/>
      </w:pPr>
      <w:r w:rsidRPr="00633D7B">
        <w:t>6. Основні навчальні ресурси</w:t>
      </w:r>
    </w:p>
    <w:p w:rsidR="006D4EBF" w:rsidRPr="00633D7B" w:rsidRDefault="006D4EBF" w:rsidP="006D4EBF">
      <w:pPr>
        <w:pStyle w:val="1"/>
        <w:ind w:left="0" w:right="0"/>
        <w:rPr>
          <w:sz w:val="16"/>
          <w:szCs w:val="16"/>
        </w:rPr>
      </w:pPr>
    </w:p>
    <w:p w:rsidR="009B629D" w:rsidRPr="00633D7B" w:rsidRDefault="00D86C6B">
      <w:pPr>
        <w:ind w:firstLine="709"/>
        <w:rPr>
          <w:b/>
          <w:sz w:val="28"/>
          <w:szCs w:val="28"/>
        </w:rPr>
      </w:pPr>
      <w:r w:rsidRPr="00633D7B">
        <w:rPr>
          <w:b/>
          <w:sz w:val="28"/>
          <w:szCs w:val="28"/>
        </w:rPr>
        <w:t>Рекомендована література</w:t>
      </w:r>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r w:rsidRPr="00633D7B">
        <w:rPr>
          <w:color w:val="000000"/>
          <w:sz w:val="28"/>
          <w:szCs w:val="28"/>
        </w:rPr>
        <w:t xml:space="preserve">Банківська система: підручник / [М. Крупка, Є. </w:t>
      </w:r>
      <w:proofErr w:type="spellStart"/>
      <w:r w:rsidRPr="00633D7B">
        <w:rPr>
          <w:color w:val="000000"/>
          <w:sz w:val="28"/>
          <w:szCs w:val="28"/>
        </w:rPr>
        <w:t>Андрущак</w:t>
      </w:r>
      <w:proofErr w:type="spellEnd"/>
      <w:r w:rsidRPr="00633D7B">
        <w:rPr>
          <w:color w:val="000000"/>
          <w:sz w:val="28"/>
          <w:szCs w:val="28"/>
        </w:rPr>
        <w:t xml:space="preserve">, Н. </w:t>
      </w:r>
      <w:proofErr w:type="spellStart"/>
      <w:r w:rsidRPr="00633D7B">
        <w:rPr>
          <w:color w:val="000000"/>
          <w:sz w:val="28"/>
          <w:szCs w:val="28"/>
        </w:rPr>
        <w:t>Пайтра</w:t>
      </w:r>
      <w:proofErr w:type="spellEnd"/>
      <w:r w:rsidRPr="00633D7B">
        <w:rPr>
          <w:color w:val="000000"/>
          <w:sz w:val="28"/>
          <w:szCs w:val="28"/>
        </w:rPr>
        <w:t xml:space="preserve"> та ін.]; за ред. д-ра </w:t>
      </w:r>
      <w:proofErr w:type="spellStart"/>
      <w:r w:rsidRPr="00633D7B">
        <w:rPr>
          <w:color w:val="000000"/>
          <w:sz w:val="28"/>
          <w:szCs w:val="28"/>
        </w:rPr>
        <w:t>екон</w:t>
      </w:r>
      <w:proofErr w:type="spellEnd"/>
      <w:r w:rsidRPr="00633D7B">
        <w:rPr>
          <w:color w:val="000000"/>
          <w:sz w:val="28"/>
          <w:szCs w:val="28"/>
        </w:rPr>
        <w:t xml:space="preserve">. наук, проф. М. Крупки. 2-ге вид., </w:t>
      </w:r>
      <w:proofErr w:type="spellStart"/>
      <w:r w:rsidRPr="00633D7B">
        <w:rPr>
          <w:color w:val="000000"/>
          <w:sz w:val="28"/>
          <w:szCs w:val="28"/>
        </w:rPr>
        <w:t>переробл</w:t>
      </w:r>
      <w:proofErr w:type="spellEnd"/>
      <w:r w:rsidRPr="00633D7B">
        <w:rPr>
          <w:color w:val="000000"/>
          <w:sz w:val="28"/>
          <w:szCs w:val="28"/>
        </w:rPr>
        <w:t xml:space="preserve">. і </w:t>
      </w:r>
      <w:proofErr w:type="spellStart"/>
      <w:r w:rsidRPr="00633D7B">
        <w:rPr>
          <w:color w:val="000000"/>
          <w:sz w:val="28"/>
          <w:szCs w:val="28"/>
        </w:rPr>
        <w:t>доповн</w:t>
      </w:r>
      <w:proofErr w:type="spellEnd"/>
      <w:r w:rsidRPr="00633D7B">
        <w:rPr>
          <w:color w:val="000000"/>
          <w:sz w:val="28"/>
          <w:szCs w:val="28"/>
        </w:rPr>
        <w:t>. Львів: ЛНУ ім. Івана Франка, 2023. 524 с. URL: https://econom.lnu.edu.ua/wp-content/uploads/2023/11/Bank_Syst_PIDRUCH_Krupka_Andrushchak_Paitra_2023.pdf</w:t>
      </w:r>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r w:rsidRPr="00633D7B">
        <w:rPr>
          <w:color w:val="000000"/>
          <w:sz w:val="28"/>
          <w:szCs w:val="28"/>
        </w:rPr>
        <w:t xml:space="preserve">Банківська система: навчальний посібник / </w:t>
      </w:r>
      <w:proofErr w:type="spellStart"/>
      <w:r w:rsidRPr="00633D7B">
        <w:rPr>
          <w:color w:val="000000"/>
          <w:sz w:val="28"/>
          <w:szCs w:val="28"/>
        </w:rPr>
        <w:t>укл</w:t>
      </w:r>
      <w:proofErr w:type="spellEnd"/>
      <w:r w:rsidRPr="00633D7B">
        <w:rPr>
          <w:color w:val="000000"/>
          <w:sz w:val="28"/>
          <w:szCs w:val="28"/>
        </w:rPr>
        <w:t xml:space="preserve">.: П.О. </w:t>
      </w:r>
      <w:proofErr w:type="spellStart"/>
      <w:r w:rsidRPr="00633D7B">
        <w:rPr>
          <w:color w:val="000000"/>
          <w:sz w:val="28"/>
          <w:szCs w:val="28"/>
        </w:rPr>
        <w:t>Нікіфоров</w:t>
      </w:r>
      <w:proofErr w:type="spellEnd"/>
      <w:r w:rsidRPr="00633D7B">
        <w:rPr>
          <w:color w:val="000000"/>
          <w:sz w:val="28"/>
          <w:szCs w:val="28"/>
        </w:rPr>
        <w:t xml:space="preserve">, О.М. </w:t>
      </w:r>
      <w:proofErr w:type="spellStart"/>
      <w:r w:rsidRPr="00633D7B">
        <w:rPr>
          <w:color w:val="000000"/>
          <w:sz w:val="28"/>
          <w:szCs w:val="28"/>
        </w:rPr>
        <w:t>Гладчук</w:t>
      </w:r>
      <w:proofErr w:type="spellEnd"/>
      <w:r w:rsidRPr="00633D7B">
        <w:rPr>
          <w:color w:val="000000"/>
          <w:sz w:val="28"/>
          <w:szCs w:val="28"/>
        </w:rPr>
        <w:t xml:space="preserve">, М.Г. </w:t>
      </w:r>
      <w:proofErr w:type="spellStart"/>
      <w:r w:rsidRPr="00633D7B">
        <w:rPr>
          <w:color w:val="000000"/>
          <w:sz w:val="28"/>
          <w:szCs w:val="28"/>
        </w:rPr>
        <w:t>Марич</w:t>
      </w:r>
      <w:proofErr w:type="spellEnd"/>
      <w:r w:rsidRPr="00633D7B">
        <w:rPr>
          <w:color w:val="000000"/>
          <w:sz w:val="28"/>
          <w:szCs w:val="28"/>
        </w:rPr>
        <w:t xml:space="preserve">, М.П. </w:t>
      </w:r>
      <w:proofErr w:type="spellStart"/>
      <w:r w:rsidRPr="00633D7B">
        <w:rPr>
          <w:color w:val="000000"/>
          <w:sz w:val="28"/>
          <w:szCs w:val="28"/>
        </w:rPr>
        <w:t>Федишин</w:t>
      </w:r>
      <w:proofErr w:type="spellEnd"/>
      <w:r w:rsidRPr="00633D7B">
        <w:rPr>
          <w:color w:val="000000"/>
          <w:sz w:val="28"/>
          <w:szCs w:val="28"/>
        </w:rPr>
        <w:t xml:space="preserve">. Чернівці : </w:t>
      </w:r>
      <w:proofErr w:type="spellStart"/>
      <w:r w:rsidRPr="00633D7B">
        <w:rPr>
          <w:color w:val="000000"/>
          <w:sz w:val="28"/>
          <w:szCs w:val="28"/>
        </w:rPr>
        <w:t>Чернівец</w:t>
      </w:r>
      <w:proofErr w:type="spellEnd"/>
      <w:r w:rsidRPr="00633D7B">
        <w:rPr>
          <w:color w:val="000000"/>
          <w:sz w:val="28"/>
          <w:szCs w:val="28"/>
        </w:rPr>
        <w:t>. нац. ун-т ім. Ю.</w:t>
      </w:r>
      <w:proofErr w:type="spellStart"/>
      <w:r w:rsidRPr="00633D7B">
        <w:rPr>
          <w:color w:val="000000"/>
          <w:sz w:val="28"/>
          <w:szCs w:val="28"/>
        </w:rPr>
        <w:t>Федьковича</w:t>
      </w:r>
      <w:proofErr w:type="spellEnd"/>
      <w:r w:rsidRPr="00633D7B">
        <w:rPr>
          <w:color w:val="000000"/>
          <w:sz w:val="28"/>
          <w:szCs w:val="28"/>
        </w:rPr>
        <w:t>. 2023. 224 с.</w:t>
      </w:r>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proofErr w:type="spellStart"/>
      <w:r w:rsidRPr="00633D7B">
        <w:rPr>
          <w:color w:val="000000"/>
          <w:sz w:val="28"/>
          <w:szCs w:val="28"/>
        </w:rPr>
        <w:t>Ушакова</w:t>
      </w:r>
      <w:proofErr w:type="spellEnd"/>
      <w:r w:rsidRPr="00633D7B">
        <w:rPr>
          <w:color w:val="000000"/>
          <w:sz w:val="28"/>
          <w:szCs w:val="28"/>
        </w:rPr>
        <w:t xml:space="preserve"> О.А. Банківські операції: </w:t>
      </w:r>
      <w:proofErr w:type="spellStart"/>
      <w:r w:rsidRPr="00633D7B">
        <w:rPr>
          <w:color w:val="000000"/>
          <w:sz w:val="28"/>
          <w:szCs w:val="28"/>
        </w:rPr>
        <w:t>навч</w:t>
      </w:r>
      <w:proofErr w:type="spellEnd"/>
      <w:r w:rsidRPr="00633D7B">
        <w:rPr>
          <w:color w:val="000000"/>
          <w:sz w:val="28"/>
          <w:szCs w:val="28"/>
        </w:rPr>
        <w:t xml:space="preserve">. посібник. Рівне: НУВГП, 2021. 226 с. URL: </w:t>
      </w:r>
      <w:hyperlink r:id="rId11">
        <w:r w:rsidRPr="00633D7B">
          <w:rPr>
            <w:color w:val="000000"/>
            <w:sz w:val="28"/>
            <w:szCs w:val="28"/>
          </w:rPr>
          <w:t>https://ep3.nuwm.edu.ua/20869/1/Ушакова%20-%20Банківські%20операції.pdf</w:t>
        </w:r>
      </w:hyperlink>
    </w:p>
    <w:p w:rsidR="009B629D" w:rsidRPr="00633D7B" w:rsidRDefault="00D86C6B">
      <w:pPr>
        <w:numPr>
          <w:ilvl w:val="1"/>
          <w:numId w:val="2"/>
        </w:numPr>
        <w:pBdr>
          <w:top w:val="nil"/>
          <w:left w:val="nil"/>
          <w:bottom w:val="nil"/>
          <w:right w:val="nil"/>
          <w:between w:val="nil"/>
        </w:pBdr>
        <w:tabs>
          <w:tab w:val="left" w:pos="1134"/>
        </w:tabs>
        <w:ind w:left="0" w:right="132" w:firstLine="709"/>
        <w:jc w:val="both"/>
        <w:rPr>
          <w:color w:val="000000"/>
          <w:sz w:val="28"/>
          <w:szCs w:val="28"/>
        </w:rPr>
      </w:pPr>
      <w:r w:rsidRPr="00633D7B">
        <w:rPr>
          <w:color w:val="000000"/>
          <w:sz w:val="28"/>
          <w:szCs w:val="28"/>
        </w:rPr>
        <w:t xml:space="preserve">Гроші та кредит: навчальний посібник / С.П. </w:t>
      </w:r>
      <w:proofErr w:type="spellStart"/>
      <w:r w:rsidRPr="00633D7B">
        <w:rPr>
          <w:color w:val="000000"/>
          <w:sz w:val="28"/>
          <w:szCs w:val="28"/>
        </w:rPr>
        <w:t>Стеценко</w:t>
      </w:r>
      <w:proofErr w:type="spellEnd"/>
      <w:r w:rsidRPr="00633D7B">
        <w:rPr>
          <w:color w:val="000000"/>
          <w:sz w:val="28"/>
          <w:szCs w:val="28"/>
        </w:rPr>
        <w:t xml:space="preserve"> та ін. Київ: КНУБА, 2024. 228 с. URL: </w:t>
      </w:r>
      <w:hyperlink r:id="rId12">
        <w:r w:rsidRPr="00633D7B">
          <w:rPr>
            <w:color w:val="000000"/>
            <w:sz w:val="28"/>
            <w:szCs w:val="28"/>
          </w:rPr>
          <w:t>https://repositary.knuba.edu.ua/server/api/core/bitstreams/61bf1030-2bdd-4a8c-bec3-a742d1df6a3f/content</w:t>
        </w:r>
      </w:hyperlink>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r w:rsidRPr="00633D7B">
        <w:rPr>
          <w:color w:val="000000"/>
          <w:sz w:val="28"/>
          <w:szCs w:val="28"/>
        </w:rPr>
        <w:t xml:space="preserve">Фінансовий менеджмент у банку: </w:t>
      </w:r>
      <w:proofErr w:type="spellStart"/>
      <w:r w:rsidRPr="00633D7B">
        <w:rPr>
          <w:color w:val="000000"/>
          <w:sz w:val="28"/>
          <w:szCs w:val="28"/>
        </w:rPr>
        <w:t>навч</w:t>
      </w:r>
      <w:proofErr w:type="spellEnd"/>
      <w:r w:rsidRPr="00633D7B">
        <w:rPr>
          <w:color w:val="000000"/>
          <w:sz w:val="28"/>
          <w:szCs w:val="28"/>
        </w:rPr>
        <w:t>. посібник /</w:t>
      </w:r>
      <w:proofErr w:type="spellStart"/>
      <w:r w:rsidRPr="00633D7B">
        <w:rPr>
          <w:color w:val="000000"/>
          <w:sz w:val="28"/>
          <w:szCs w:val="28"/>
        </w:rPr>
        <w:t>.Журавльова</w:t>
      </w:r>
      <w:proofErr w:type="spellEnd"/>
      <w:r w:rsidRPr="00633D7B">
        <w:rPr>
          <w:color w:val="000000"/>
          <w:sz w:val="28"/>
          <w:szCs w:val="28"/>
        </w:rPr>
        <w:t xml:space="preserve"> Т.О., Макаренко Ю.П., Турова Л.Л., Сірко А.Ю. Дніпро: Пороги, 2021. 360 с. URL: </w:t>
      </w:r>
      <w:hyperlink r:id="rId13">
        <w:r w:rsidRPr="00633D7B">
          <w:rPr>
            <w:color w:val="000000"/>
            <w:sz w:val="28"/>
            <w:szCs w:val="28"/>
          </w:rPr>
          <w:t>https://fpk.in.ua/images/biblioteka/3bac_finan/Finansovyy-menedzhment-u-bankuZhuravlova_2021.pdf</w:t>
        </w:r>
      </w:hyperlink>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r w:rsidRPr="00633D7B">
        <w:rPr>
          <w:color w:val="000000"/>
          <w:sz w:val="28"/>
          <w:szCs w:val="28"/>
        </w:rPr>
        <w:t xml:space="preserve">Варцаба В.І., Заславська О.І. Сучасне </w:t>
      </w:r>
      <w:proofErr w:type="spellStart"/>
      <w:r w:rsidRPr="00633D7B">
        <w:rPr>
          <w:color w:val="000000"/>
          <w:sz w:val="28"/>
          <w:szCs w:val="28"/>
        </w:rPr>
        <w:t>банківництво</w:t>
      </w:r>
      <w:proofErr w:type="spellEnd"/>
      <w:r w:rsidRPr="00633D7B">
        <w:rPr>
          <w:color w:val="000000"/>
          <w:sz w:val="28"/>
          <w:szCs w:val="28"/>
        </w:rPr>
        <w:t xml:space="preserve">: теорія і практика: </w:t>
      </w:r>
      <w:proofErr w:type="spellStart"/>
      <w:r w:rsidRPr="00633D7B">
        <w:rPr>
          <w:color w:val="000000"/>
          <w:sz w:val="28"/>
          <w:szCs w:val="28"/>
        </w:rPr>
        <w:t>навч</w:t>
      </w:r>
      <w:proofErr w:type="spellEnd"/>
      <w:r w:rsidRPr="00633D7B">
        <w:rPr>
          <w:color w:val="000000"/>
          <w:sz w:val="28"/>
          <w:szCs w:val="28"/>
        </w:rPr>
        <w:t xml:space="preserve">. посібник. Ужгород: Видавництво </w:t>
      </w:r>
      <w:proofErr w:type="spellStart"/>
      <w:r w:rsidRPr="00633D7B">
        <w:rPr>
          <w:color w:val="000000"/>
          <w:sz w:val="28"/>
          <w:szCs w:val="28"/>
        </w:rPr>
        <w:t>УжНУ</w:t>
      </w:r>
      <w:proofErr w:type="spellEnd"/>
      <w:r w:rsidRPr="00633D7B">
        <w:rPr>
          <w:color w:val="000000"/>
          <w:sz w:val="28"/>
          <w:szCs w:val="28"/>
        </w:rPr>
        <w:t xml:space="preserve"> «Говерла», 2018. 364 с. URL: </w:t>
      </w:r>
      <w:hyperlink r:id="rId14">
        <w:r w:rsidRPr="00633D7B">
          <w:rPr>
            <w:color w:val="000000"/>
            <w:sz w:val="28"/>
            <w:szCs w:val="28"/>
          </w:rPr>
          <w:t>https://dspace.uzhnu.edu.ua/jspui/handle/lib/18959</w:t>
        </w:r>
      </w:hyperlink>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r w:rsidRPr="00633D7B">
        <w:rPr>
          <w:color w:val="000000"/>
          <w:sz w:val="28"/>
          <w:szCs w:val="28"/>
        </w:rPr>
        <w:t xml:space="preserve">Банківські операції [текст]: </w:t>
      </w:r>
      <w:proofErr w:type="spellStart"/>
      <w:r w:rsidRPr="00633D7B">
        <w:rPr>
          <w:color w:val="000000"/>
          <w:sz w:val="28"/>
          <w:szCs w:val="28"/>
        </w:rPr>
        <w:t>навч</w:t>
      </w:r>
      <w:proofErr w:type="spellEnd"/>
      <w:r w:rsidRPr="00633D7B">
        <w:rPr>
          <w:color w:val="000000"/>
          <w:sz w:val="28"/>
          <w:szCs w:val="28"/>
        </w:rPr>
        <w:t xml:space="preserve">. </w:t>
      </w:r>
      <w:proofErr w:type="spellStart"/>
      <w:r w:rsidRPr="00633D7B">
        <w:rPr>
          <w:color w:val="000000"/>
          <w:sz w:val="28"/>
          <w:szCs w:val="28"/>
        </w:rPr>
        <w:t>посіб</w:t>
      </w:r>
      <w:proofErr w:type="spellEnd"/>
      <w:r w:rsidRPr="00633D7B">
        <w:rPr>
          <w:color w:val="000000"/>
          <w:sz w:val="28"/>
          <w:szCs w:val="28"/>
        </w:rPr>
        <w:t xml:space="preserve">./ Н.І.Демчук, О.В. </w:t>
      </w:r>
      <w:proofErr w:type="spellStart"/>
      <w:r w:rsidRPr="00633D7B">
        <w:rPr>
          <w:color w:val="000000"/>
          <w:sz w:val="28"/>
          <w:szCs w:val="28"/>
        </w:rPr>
        <w:t>Довгаль</w:t>
      </w:r>
      <w:proofErr w:type="spellEnd"/>
      <w:r w:rsidRPr="00633D7B">
        <w:rPr>
          <w:color w:val="000000"/>
          <w:sz w:val="28"/>
          <w:szCs w:val="28"/>
        </w:rPr>
        <w:t xml:space="preserve">, Ю.П. Владика. Дніпро: Пороги, 2017. 461 с. URL: </w:t>
      </w:r>
      <w:hyperlink r:id="rId15">
        <w:r w:rsidRPr="00633D7B">
          <w:rPr>
            <w:color w:val="000000"/>
            <w:sz w:val="28"/>
            <w:szCs w:val="28"/>
          </w:rPr>
          <w:t>http://dcmaup.com.ua/assets/files/bankivski-operacii.pdf</w:t>
        </w:r>
      </w:hyperlink>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r w:rsidRPr="00633D7B">
        <w:rPr>
          <w:color w:val="000000"/>
          <w:sz w:val="28"/>
          <w:szCs w:val="28"/>
        </w:rPr>
        <w:t xml:space="preserve">Банківська система: навчальний посібник / [Ситник Н.С., </w:t>
      </w:r>
      <w:proofErr w:type="spellStart"/>
      <w:r w:rsidRPr="00633D7B">
        <w:rPr>
          <w:color w:val="000000"/>
          <w:sz w:val="28"/>
          <w:szCs w:val="28"/>
        </w:rPr>
        <w:t>Стасишин</w:t>
      </w:r>
      <w:proofErr w:type="spellEnd"/>
      <w:r w:rsidRPr="00633D7B">
        <w:rPr>
          <w:color w:val="000000"/>
          <w:sz w:val="28"/>
          <w:szCs w:val="28"/>
        </w:rPr>
        <w:t xml:space="preserve"> А.В., </w:t>
      </w:r>
      <w:proofErr w:type="spellStart"/>
      <w:r w:rsidRPr="00633D7B">
        <w:rPr>
          <w:color w:val="000000"/>
          <w:sz w:val="28"/>
          <w:szCs w:val="28"/>
        </w:rPr>
        <w:t>Блащук-Девяткіна</w:t>
      </w:r>
      <w:proofErr w:type="spellEnd"/>
      <w:r w:rsidRPr="00633D7B">
        <w:rPr>
          <w:color w:val="000000"/>
          <w:sz w:val="28"/>
          <w:szCs w:val="28"/>
        </w:rPr>
        <w:t xml:space="preserve"> Н.З., </w:t>
      </w:r>
      <w:proofErr w:type="spellStart"/>
      <w:r w:rsidRPr="00633D7B">
        <w:rPr>
          <w:color w:val="000000"/>
          <w:sz w:val="28"/>
          <w:szCs w:val="28"/>
        </w:rPr>
        <w:t>Петик</w:t>
      </w:r>
      <w:proofErr w:type="spellEnd"/>
      <w:r w:rsidRPr="00633D7B">
        <w:rPr>
          <w:color w:val="000000"/>
          <w:sz w:val="28"/>
          <w:szCs w:val="28"/>
        </w:rPr>
        <w:t xml:space="preserve"> Л.О.]; за </w:t>
      </w:r>
      <w:proofErr w:type="spellStart"/>
      <w:r w:rsidRPr="00633D7B">
        <w:rPr>
          <w:color w:val="000000"/>
          <w:sz w:val="28"/>
          <w:szCs w:val="28"/>
        </w:rPr>
        <w:t>заг</w:t>
      </w:r>
      <w:proofErr w:type="spellEnd"/>
      <w:r w:rsidRPr="00633D7B">
        <w:rPr>
          <w:color w:val="000000"/>
          <w:sz w:val="28"/>
          <w:szCs w:val="28"/>
        </w:rPr>
        <w:t xml:space="preserve">. ред. Н. С. </w:t>
      </w:r>
      <w:proofErr w:type="spellStart"/>
      <w:r w:rsidRPr="00633D7B">
        <w:rPr>
          <w:color w:val="000000"/>
          <w:sz w:val="28"/>
          <w:szCs w:val="28"/>
        </w:rPr>
        <w:t>Ситник.Львів</w:t>
      </w:r>
      <w:proofErr w:type="spellEnd"/>
      <w:r w:rsidRPr="00633D7B">
        <w:rPr>
          <w:color w:val="000000"/>
          <w:sz w:val="28"/>
          <w:szCs w:val="28"/>
        </w:rPr>
        <w:t xml:space="preserve">: ЛНУ імені Івана Франка, 2020. 580 с. </w:t>
      </w:r>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proofErr w:type="spellStart"/>
      <w:r w:rsidRPr="00633D7B">
        <w:rPr>
          <w:color w:val="000000"/>
          <w:sz w:val="28"/>
          <w:szCs w:val="28"/>
          <w:highlight w:val="white"/>
        </w:rPr>
        <w:t>Мостовенко</w:t>
      </w:r>
      <w:proofErr w:type="spellEnd"/>
      <w:r w:rsidRPr="00633D7B">
        <w:rPr>
          <w:color w:val="000000"/>
          <w:sz w:val="28"/>
          <w:szCs w:val="28"/>
          <w:highlight w:val="white"/>
        </w:rPr>
        <w:t xml:space="preserve"> Н.А., </w:t>
      </w:r>
      <w:proofErr w:type="spellStart"/>
      <w:r w:rsidRPr="00633D7B">
        <w:rPr>
          <w:color w:val="000000"/>
          <w:sz w:val="28"/>
          <w:szCs w:val="28"/>
          <w:highlight w:val="white"/>
        </w:rPr>
        <w:t>Коробчук</w:t>
      </w:r>
      <w:proofErr w:type="spellEnd"/>
      <w:r w:rsidRPr="00633D7B">
        <w:rPr>
          <w:color w:val="000000"/>
          <w:sz w:val="28"/>
          <w:szCs w:val="28"/>
          <w:highlight w:val="white"/>
        </w:rPr>
        <w:t xml:space="preserve">. Т.І. Кредитний менеджмент: </w:t>
      </w:r>
      <w:proofErr w:type="spellStart"/>
      <w:r w:rsidRPr="00633D7B">
        <w:rPr>
          <w:color w:val="000000"/>
          <w:sz w:val="28"/>
          <w:szCs w:val="28"/>
          <w:highlight w:val="white"/>
        </w:rPr>
        <w:t>навч</w:t>
      </w:r>
      <w:proofErr w:type="spellEnd"/>
      <w:r w:rsidRPr="00633D7B">
        <w:rPr>
          <w:color w:val="000000"/>
          <w:sz w:val="28"/>
          <w:szCs w:val="28"/>
          <w:highlight w:val="white"/>
        </w:rPr>
        <w:t xml:space="preserve">. </w:t>
      </w:r>
      <w:proofErr w:type="spellStart"/>
      <w:r w:rsidRPr="00633D7B">
        <w:rPr>
          <w:color w:val="000000"/>
          <w:sz w:val="28"/>
          <w:szCs w:val="28"/>
          <w:highlight w:val="white"/>
        </w:rPr>
        <w:t>посіб</w:t>
      </w:r>
      <w:proofErr w:type="spellEnd"/>
      <w:r w:rsidRPr="00633D7B">
        <w:rPr>
          <w:color w:val="000000"/>
          <w:sz w:val="28"/>
          <w:szCs w:val="28"/>
          <w:highlight w:val="white"/>
        </w:rPr>
        <w:t xml:space="preserve">. Луцьк: </w:t>
      </w:r>
      <w:proofErr w:type="spellStart"/>
      <w:r w:rsidRPr="00633D7B">
        <w:rPr>
          <w:color w:val="000000"/>
          <w:sz w:val="28"/>
          <w:szCs w:val="28"/>
          <w:highlight w:val="white"/>
        </w:rPr>
        <w:t>ВолиньполіграфТМ</w:t>
      </w:r>
      <w:proofErr w:type="spellEnd"/>
      <w:r w:rsidRPr="00633D7B">
        <w:rPr>
          <w:color w:val="000000"/>
          <w:sz w:val="28"/>
          <w:szCs w:val="28"/>
          <w:highlight w:val="white"/>
        </w:rPr>
        <w:t>, 2016. 280 с.</w:t>
      </w:r>
      <w:r w:rsidRPr="00633D7B">
        <w:rPr>
          <w:color w:val="000000"/>
          <w:sz w:val="28"/>
          <w:szCs w:val="28"/>
        </w:rPr>
        <w:t xml:space="preserve"> URL:</w:t>
      </w:r>
      <w:r w:rsidRPr="00633D7B">
        <w:rPr>
          <w:color w:val="000000"/>
          <w:sz w:val="28"/>
          <w:szCs w:val="28"/>
          <w:highlight w:val="white"/>
        </w:rPr>
        <w:t xml:space="preserve"> </w:t>
      </w:r>
      <w:hyperlink r:id="rId16">
        <w:r w:rsidRPr="00633D7B">
          <w:rPr>
            <w:color w:val="000000"/>
            <w:sz w:val="28"/>
            <w:szCs w:val="28"/>
            <w:highlight w:val="white"/>
          </w:rPr>
          <w:t>https://lib.lntu.edu.ua/sites/default/</w:t>
        </w:r>
        <w:r w:rsidRPr="00633D7B">
          <w:rPr>
            <w:color w:val="000000"/>
            <w:sz w:val="28"/>
            <w:szCs w:val="28"/>
            <w:highlight w:val="white"/>
          </w:rPr>
          <w:br/>
        </w:r>
        <w:proofErr w:type="spellStart"/>
        <w:r w:rsidRPr="00633D7B">
          <w:rPr>
            <w:color w:val="000000"/>
            <w:sz w:val="28"/>
            <w:szCs w:val="28"/>
            <w:highlight w:val="white"/>
          </w:rPr>
          <w:t>files</w:t>
        </w:r>
        <w:proofErr w:type="spellEnd"/>
        <w:r w:rsidRPr="00633D7B">
          <w:rPr>
            <w:color w:val="000000"/>
            <w:sz w:val="28"/>
            <w:szCs w:val="28"/>
            <w:highlight w:val="white"/>
          </w:rPr>
          <w:t>/2021-01/</w:t>
        </w:r>
        <w:proofErr w:type="spellStart"/>
        <w:r w:rsidRPr="00633D7B">
          <w:rPr>
            <w:color w:val="000000"/>
            <w:sz w:val="28"/>
            <w:szCs w:val="28"/>
            <w:highlight w:val="white"/>
          </w:rPr>
          <w:t>Кред_менедж_підр_Мостовенко_Коробчу</w:t>
        </w:r>
        <w:proofErr w:type="spellEnd"/>
        <w:r w:rsidRPr="00633D7B">
          <w:rPr>
            <w:color w:val="000000"/>
            <w:sz w:val="28"/>
            <w:szCs w:val="28"/>
            <w:highlight w:val="white"/>
          </w:rPr>
          <w:t>к.pdf</w:t>
        </w:r>
      </w:hyperlink>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proofErr w:type="spellStart"/>
      <w:r w:rsidRPr="00633D7B">
        <w:rPr>
          <w:color w:val="000000"/>
          <w:sz w:val="28"/>
          <w:szCs w:val="28"/>
        </w:rPr>
        <w:t>Світлична</w:t>
      </w:r>
      <w:proofErr w:type="spellEnd"/>
      <w:r w:rsidRPr="00633D7B">
        <w:rPr>
          <w:color w:val="000000"/>
          <w:sz w:val="28"/>
          <w:szCs w:val="28"/>
        </w:rPr>
        <w:t xml:space="preserve"> В.Ю. Гроші і кредит: підручник. Харків: </w:t>
      </w:r>
      <w:proofErr w:type="spellStart"/>
      <w:r w:rsidRPr="00633D7B">
        <w:rPr>
          <w:color w:val="000000"/>
          <w:sz w:val="28"/>
          <w:szCs w:val="28"/>
        </w:rPr>
        <w:t>Харків</w:t>
      </w:r>
      <w:proofErr w:type="spellEnd"/>
      <w:r w:rsidRPr="00633D7B">
        <w:rPr>
          <w:color w:val="000000"/>
          <w:sz w:val="28"/>
          <w:szCs w:val="28"/>
        </w:rPr>
        <w:t xml:space="preserve">. нац. ун-т </w:t>
      </w:r>
      <w:proofErr w:type="spellStart"/>
      <w:r w:rsidRPr="00633D7B">
        <w:rPr>
          <w:color w:val="000000"/>
          <w:sz w:val="28"/>
          <w:szCs w:val="28"/>
        </w:rPr>
        <w:t>міськ</w:t>
      </w:r>
      <w:proofErr w:type="spellEnd"/>
      <w:r w:rsidRPr="00633D7B">
        <w:rPr>
          <w:color w:val="000000"/>
          <w:sz w:val="28"/>
          <w:szCs w:val="28"/>
        </w:rPr>
        <w:t xml:space="preserve">. </w:t>
      </w:r>
      <w:proofErr w:type="spellStart"/>
      <w:r w:rsidRPr="00633D7B">
        <w:rPr>
          <w:color w:val="000000"/>
          <w:sz w:val="28"/>
          <w:szCs w:val="28"/>
        </w:rPr>
        <w:t>госп-ва</w:t>
      </w:r>
      <w:proofErr w:type="spellEnd"/>
      <w:r w:rsidRPr="00633D7B">
        <w:rPr>
          <w:color w:val="000000"/>
          <w:sz w:val="28"/>
          <w:szCs w:val="28"/>
        </w:rPr>
        <w:t xml:space="preserve"> ім. О. М. </w:t>
      </w:r>
      <w:proofErr w:type="spellStart"/>
      <w:r w:rsidRPr="00633D7B">
        <w:rPr>
          <w:color w:val="000000"/>
          <w:sz w:val="28"/>
          <w:szCs w:val="28"/>
        </w:rPr>
        <w:t>Бекетова</w:t>
      </w:r>
      <w:proofErr w:type="spellEnd"/>
      <w:r w:rsidRPr="00633D7B">
        <w:rPr>
          <w:color w:val="000000"/>
          <w:sz w:val="28"/>
          <w:szCs w:val="28"/>
        </w:rPr>
        <w:t xml:space="preserve"> ХНУМГ ім. О. М. </w:t>
      </w:r>
      <w:proofErr w:type="spellStart"/>
      <w:r w:rsidRPr="00633D7B">
        <w:rPr>
          <w:color w:val="000000"/>
          <w:sz w:val="28"/>
          <w:szCs w:val="28"/>
        </w:rPr>
        <w:t>Бекетова</w:t>
      </w:r>
      <w:proofErr w:type="spellEnd"/>
      <w:r w:rsidRPr="00633D7B">
        <w:rPr>
          <w:color w:val="000000"/>
          <w:sz w:val="28"/>
          <w:szCs w:val="28"/>
        </w:rPr>
        <w:t xml:space="preserve">, 2020. 191 с. URL: </w:t>
      </w:r>
      <w:hyperlink r:id="rId17">
        <w:r w:rsidRPr="00633D7B">
          <w:rPr>
            <w:color w:val="000000"/>
            <w:sz w:val="28"/>
            <w:szCs w:val="28"/>
          </w:rPr>
          <w:t>https://fpk.in.ua/images/biblioteka/2fmb_finansy/Hroshchi-ta-kredyt-2020.pdf</w:t>
        </w:r>
      </w:hyperlink>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proofErr w:type="spellStart"/>
      <w:r w:rsidRPr="00633D7B">
        <w:rPr>
          <w:color w:val="000000"/>
          <w:sz w:val="28"/>
          <w:szCs w:val="28"/>
        </w:rPr>
        <w:t>Левченко</w:t>
      </w:r>
      <w:proofErr w:type="spellEnd"/>
      <w:r w:rsidRPr="00633D7B">
        <w:rPr>
          <w:color w:val="000000"/>
          <w:sz w:val="28"/>
          <w:szCs w:val="28"/>
        </w:rPr>
        <w:t xml:space="preserve"> Р.В. Кредитування і контроль: </w:t>
      </w:r>
      <w:proofErr w:type="spellStart"/>
      <w:r w:rsidRPr="00633D7B">
        <w:rPr>
          <w:color w:val="000000"/>
          <w:sz w:val="28"/>
          <w:szCs w:val="28"/>
        </w:rPr>
        <w:t>навч</w:t>
      </w:r>
      <w:proofErr w:type="spellEnd"/>
      <w:r w:rsidRPr="00633D7B">
        <w:rPr>
          <w:color w:val="000000"/>
          <w:sz w:val="28"/>
          <w:szCs w:val="28"/>
        </w:rPr>
        <w:t xml:space="preserve">. посібник. Тернопіль: Вектор, 2013. 374 с. URL: </w:t>
      </w:r>
      <w:hyperlink r:id="rId18">
        <w:r w:rsidRPr="00633D7B">
          <w:rPr>
            <w:color w:val="000000"/>
            <w:sz w:val="28"/>
            <w:szCs w:val="28"/>
          </w:rPr>
          <w:t>https://library.wunu.edu.ua/images/stories/praci_vukladachiv/</w:t>
        </w:r>
        <w:r w:rsidRPr="00633D7B">
          <w:rPr>
            <w:color w:val="000000"/>
            <w:sz w:val="28"/>
            <w:szCs w:val="28"/>
          </w:rPr>
          <w:br/>
          <w:t>Факультет%20ББ/банківської%20справи/левченко%20(михайлюк)%20р/book/Кредитування%20і%20контроль.pdf</w:t>
        </w:r>
      </w:hyperlink>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r w:rsidRPr="00633D7B">
        <w:rPr>
          <w:color w:val="000000"/>
          <w:sz w:val="28"/>
          <w:szCs w:val="28"/>
        </w:rPr>
        <w:t xml:space="preserve">Крамаренко О.М., </w:t>
      </w:r>
      <w:proofErr w:type="spellStart"/>
      <w:r w:rsidRPr="00633D7B">
        <w:rPr>
          <w:color w:val="000000"/>
          <w:sz w:val="28"/>
          <w:szCs w:val="28"/>
        </w:rPr>
        <w:t>Лаврентович</w:t>
      </w:r>
      <w:proofErr w:type="spellEnd"/>
      <w:r w:rsidRPr="00633D7B">
        <w:rPr>
          <w:color w:val="000000"/>
          <w:sz w:val="28"/>
          <w:szCs w:val="28"/>
        </w:rPr>
        <w:t xml:space="preserve"> Ю.І. Кредитування і контроль. Миколаїв: НУК, 2011. 105 с. URL: https://duikt.edu.ua/ua/lib/1/category/726/view/1901</w:t>
      </w:r>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proofErr w:type="spellStart"/>
      <w:r w:rsidRPr="00633D7B">
        <w:rPr>
          <w:color w:val="000000"/>
          <w:sz w:val="28"/>
          <w:szCs w:val="28"/>
        </w:rPr>
        <w:t>Бєлова</w:t>
      </w:r>
      <w:proofErr w:type="spellEnd"/>
      <w:r w:rsidRPr="00633D7B">
        <w:rPr>
          <w:color w:val="000000"/>
          <w:sz w:val="28"/>
          <w:szCs w:val="28"/>
        </w:rPr>
        <w:t xml:space="preserve"> І.В. Організація контролю в банку: навчальний посібник. Суми: Університетська книга, 2008. 302 с. URL: </w:t>
      </w:r>
      <w:hyperlink r:id="rId19">
        <w:r w:rsidRPr="00633D7B">
          <w:rPr>
            <w:color w:val="000000"/>
            <w:sz w:val="28"/>
            <w:szCs w:val="28"/>
          </w:rPr>
          <w:t>https://moodle.znu.edu.ua/pluginfile.php/</w:t>
        </w:r>
      </w:hyperlink>
      <w:r w:rsidRPr="00633D7B">
        <w:rPr>
          <w:color w:val="000000"/>
          <w:sz w:val="28"/>
          <w:szCs w:val="28"/>
        </w:rPr>
        <w:t>239942/mod_resource/content/1/Базовий%20підручник.pdf</w:t>
      </w:r>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proofErr w:type="spellStart"/>
      <w:r w:rsidRPr="00633D7B">
        <w:rPr>
          <w:color w:val="000000"/>
          <w:sz w:val="28"/>
          <w:szCs w:val="28"/>
        </w:rPr>
        <w:t>Dia</w:t>
      </w:r>
      <w:proofErr w:type="spellEnd"/>
      <w:r w:rsidRPr="00633D7B">
        <w:rPr>
          <w:color w:val="000000"/>
          <w:sz w:val="28"/>
          <w:szCs w:val="28"/>
        </w:rPr>
        <w:t xml:space="preserve">tlova  Yu., </w:t>
      </w:r>
      <w:proofErr w:type="spellStart"/>
      <w:r w:rsidRPr="00633D7B">
        <w:rPr>
          <w:color w:val="000000"/>
          <w:sz w:val="28"/>
          <w:szCs w:val="28"/>
        </w:rPr>
        <w:t>Kuznetsova</w:t>
      </w:r>
      <w:proofErr w:type="spellEnd"/>
      <w:r w:rsidRPr="00633D7B">
        <w:rPr>
          <w:color w:val="000000"/>
          <w:sz w:val="28"/>
          <w:szCs w:val="28"/>
        </w:rPr>
        <w:t xml:space="preserve"> L., </w:t>
      </w:r>
      <w:proofErr w:type="spellStart"/>
      <w:r w:rsidRPr="00633D7B">
        <w:rPr>
          <w:color w:val="000000"/>
          <w:sz w:val="28"/>
          <w:szCs w:val="28"/>
        </w:rPr>
        <w:t>Dielini</w:t>
      </w:r>
      <w:proofErr w:type="spellEnd"/>
      <w:r w:rsidRPr="00633D7B">
        <w:rPr>
          <w:color w:val="000000"/>
          <w:sz w:val="28"/>
          <w:szCs w:val="28"/>
        </w:rPr>
        <w:t xml:space="preserve"> M., </w:t>
      </w:r>
      <w:proofErr w:type="spellStart"/>
      <w:r w:rsidRPr="00633D7B">
        <w:rPr>
          <w:color w:val="000000"/>
          <w:sz w:val="28"/>
          <w:szCs w:val="28"/>
        </w:rPr>
        <w:t>Tkachenko</w:t>
      </w:r>
      <w:proofErr w:type="spellEnd"/>
      <w:r w:rsidRPr="00633D7B">
        <w:rPr>
          <w:color w:val="000000"/>
          <w:sz w:val="28"/>
          <w:szCs w:val="28"/>
        </w:rPr>
        <w:t xml:space="preserve"> O., </w:t>
      </w:r>
      <w:proofErr w:type="spellStart"/>
      <w:r w:rsidRPr="00633D7B">
        <w:rPr>
          <w:color w:val="000000"/>
          <w:sz w:val="28"/>
          <w:szCs w:val="28"/>
        </w:rPr>
        <w:t>Onyshchenko</w:t>
      </w:r>
      <w:proofErr w:type="spellEnd"/>
      <w:r w:rsidRPr="00633D7B">
        <w:rPr>
          <w:color w:val="000000"/>
          <w:sz w:val="28"/>
          <w:szCs w:val="28"/>
        </w:rPr>
        <w:t xml:space="preserve"> </w:t>
      </w:r>
      <w:proofErr w:type="spellStart"/>
      <w:r w:rsidRPr="00633D7B">
        <w:rPr>
          <w:color w:val="000000"/>
          <w:sz w:val="28"/>
          <w:szCs w:val="28"/>
        </w:rPr>
        <w:t>Yu</w:t>
      </w:r>
      <w:proofErr w:type="spellEnd"/>
      <w:r w:rsidRPr="00633D7B">
        <w:rPr>
          <w:color w:val="000000"/>
          <w:sz w:val="28"/>
          <w:szCs w:val="28"/>
        </w:rPr>
        <w:t xml:space="preserve">., </w:t>
      </w:r>
      <w:proofErr w:type="spellStart"/>
      <w:r w:rsidRPr="00633D7B">
        <w:rPr>
          <w:color w:val="000000"/>
          <w:sz w:val="28"/>
          <w:szCs w:val="28"/>
        </w:rPr>
        <w:t>Nyanchuk</w:t>
      </w:r>
      <w:proofErr w:type="spellEnd"/>
      <w:r w:rsidRPr="00633D7B">
        <w:rPr>
          <w:color w:val="000000"/>
          <w:sz w:val="28"/>
          <w:szCs w:val="28"/>
        </w:rPr>
        <w:t xml:space="preserve"> N. </w:t>
      </w:r>
      <w:proofErr w:type="spellStart"/>
      <w:r w:rsidRPr="00633D7B">
        <w:rPr>
          <w:color w:val="000000"/>
          <w:sz w:val="28"/>
          <w:szCs w:val="28"/>
        </w:rPr>
        <w:t>Improving</w:t>
      </w:r>
      <w:proofErr w:type="spellEnd"/>
      <w:r w:rsidRPr="00633D7B">
        <w:rPr>
          <w:color w:val="000000"/>
          <w:sz w:val="28"/>
          <w:szCs w:val="28"/>
        </w:rPr>
        <w:t xml:space="preserve"> </w:t>
      </w:r>
      <w:proofErr w:type="spellStart"/>
      <w:r w:rsidRPr="00633D7B">
        <w:rPr>
          <w:color w:val="000000"/>
          <w:sz w:val="28"/>
          <w:szCs w:val="28"/>
        </w:rPr>
        <w:t>approach</w:t>
      </w:r>
      <w:proofErr w:type="spellEnd"/>
      <w:r w:rsidRPr="00633D7B">
        <w:rPr>
          <w:color w:val="000000"/>
          <w:sz w:val="28"/>
          <w:szCs w:val="28"/>
        </w:rPr>
        <w:t xml:space="preserve"> </w:t>
      </w:r>
      <w:proofErr w:type="spellStart"/>
      <w:r w:rsidRPr="00633D7B">
        <w:rPr>
          <w:color w:val="000000"/>
          <w:sz w:val="28"/>
          <w:szCs w:val="28"/>
        </w:rPr>
        <w:t>to</w:t>
      </w:r>
      <w:proofErr w:type="spellEnd"/>
      <w:r w:rsidRPr="00633D7B">
        <w:rPr>
          <w:color w:val="000000"/>
          <w:sz w:val="28"/>
          <w:szCs w:val="28"/>
        </w:rPr>
        <w:t xml:space="preserve"> </w:t>
      </w:r>
      <w:proofErr w:type="spellStart"/>
      <w:r w:rsidRPr="00633D7B">
        <w:rPr>
          <w:color w:val="000000"/>
          <w:sz w:val="28"/>
          <w:szCs w:val="28"/>
        </w:rPr>
        <w:t>conditions’</w:t>
      </w:r>
      <w:proofErr w:type="spellEnd"/>
      <w:r w:rsidRPr="00633D7B">
        <w:rPr>
          <w:color w:val="000000"/>
          <w:sz w:val="28"/>
          <w:szCs w:val="28"/>
        </w:rPr>
        <w:t xml:space="preserve"> </w:t>
      </w:r>
      <w:proofErr w:type="spellStart"/>
      <w:r w:rsidRPr="00633D7B">
        <w:rPr>
          <w:color w:val="000000"/>
          <w:sz w:val="28"/>
          <w:szCs w:val="28"/>
        </w:rPr>
        <w:t>statistical</w:t>
      </w:r>
      <w:proofErr w:type="spellEnd"/>
      <w:r w:rsidRPr="00633D7B">
        <w:rPr>
          <w:color w:val="000000"/>
          <w:sz w:val="28"/>
          <w:szCs w:val="28"/>
        </w:rPr>
        <w:t xml:space="preserve"> </w:t>
      </w:r>
      <w:proofErr w:type="spellStart"/>
      <w:r w:rsidRPr="00633D7B">
        <w:rPr>
          <w:color w:val="000000"/>
          <w:sz w:val="28"/>
          <w:szCs w:val="28"/>
        </w:rPr>
        <w:t>assessment</w:t>
      </w:r>
      <w:proofErr w:type="spellEnd"/>
      <w:r w:rsidRPr="00633D7B">
        <w:rPr>
          <w:color w:val="000000"/>
          <w:sz w:val="28"/>
          <w:szCs w:val="28"/>
        </w:rPr>
        <w:t xml:space="preserve"> </w:t>
      </w:r>
      <w:proofErr w:type="spellStart"/>
      <w:r w:rsidRPr="00633D7B">
        <w:rPr>
          <w:color w:val="000000"/>
          <w:sz w:val="28"/>
          <w:szCs w:val="28"/>
        </w:rPr>
        <w:t>for</w:t>
      </w:r>
      <w:proofErr w:type="spellEnd"/>
      <w:r w:rsidRPr="00633D7B">
        <w:rPr>
          <w:color w:val="000000"/>
          <w:sz w:val="28"/>
          <w:szCs w:val="28"/>
        </w:rPr>
        <w:t xml:space="preserve"> </w:t>
      </w:r>
      <w:proofErr w:type="spellStart"/>
      <w:r w:rsidRPr="00633D7B">
        <w:rPr>
          <w:color w:val="000000"/>
          <w:sz w:val="28"/>
          <w:szCs w:val="28"/>
        </w:rPr>
        <w:t>Ukraine</w:t>
      </w:r>
      <w:proofErr w:type="spellEnd"/>
      <w:r w:rsidRPr="00633D7B">
        <w:rPr>
          <w:color w:val="000000"/>
          <w:sz w:val="28"/>
          <w:szCs w:val="28"/>
        </w:rPr>
        <w:t xml:space="preserve"> </w:t>
      </w:r>
      <w:proofErr w:type="spellStart"/>
      <w:r w:rsidRPr="00633D7B">
        <w:rPr>
          <w:color w:val="000000"/>
          <w:sz w:val="28"/>
          <w:szCs w:val="28"/>
        </w:rPr>
        <w:t>banking</w:t>
      </w:r>
      <w:proofErr w:type="spellEnd"/>
      <w:r w:rsidRPr="00633D7B">
        <w:rPr>
          <w:color w:val="000000"/>
          <w:sz w:val="28"/>
          <w:szCs w:val="28"/>
        </w:rPr>
        <w:t xml:space="preserve"> </w:t>
      </w:r>
      <w:proofErr w:type="spellStart"/>
      <w:r w:rsidRPr="00633D7B">
        <w:rPr>
          <w:color w:val="000000"/>
          <w:sz w:val="28"/>
          <w:szCs w:val="28"/>
        </w:rPr>
        <w:t>sector</w:t>
      </w:r>
      <w:proofErr w:type="spellEnd"/>
      <w:r w:rsidRPr="00633D7B">
        <w:rPr>
          <w:color w:val="000000"/>
          <w:sz w:val="28"/>
          <w:szCs w:val="28"/>
        </w:rPr>
        <w:t xml:space="preserve"> </w:t>
      </w:r>
      <w:proofErr w:type="spellStart"/>
      <w:r w:rsidRPr="00633D7B">
        <w:rPr>
          <w:color w:val="000000"/>
          <w:sz w:val="28"/>
          <w:szCs w:val="28"/>
        </w:rPr>
        <w:t>competitive</w:t>
      </w:r>
      <w:proofErr w:type="spellEnd"/>
      <w:r w:rsidRPr="00633D7B">
        <w:rPr>
          <w:color w:val="000000"/>
          <w:sz w:val="28"/>
          <w:szCs w:val="28"/>
        </w:rPr>
        <w:t xml:space="preserve"> </w:t>
      </w:r>
      <w:proofErr w:type="spellStart"/>
      <w:r w:rsidRPr="00633D7B">
        <w:rPr>
          <w:color w:val="000000"/>
          <w:sz w:val="28"/>
          <w:szCs w:val="28"/>
        </w:rPr>
        <w:t>development</w:t>
      </w:r>
      <w:proofErr w:type="spellEnd"/>
      <w:r w:rsidRPr="00633D7B">
        <w:rPr>
          <w:color w:val="000000"/>
          <w:sz w:val="28"/>
          <w:szCs w:val="28"/>
        </w:rPr>
        <w:t xml:space="preserve"> </w:t>
      </w:r>
      <w:proofErr w:type="spellStart"/>
      <w:r w:rsidRPr="00633D7B">
        <w:rPr>
          <w:color w:val="000000"/>
          <w:sz w:val="28"/>
          <w:szCs w:val="28"/>
        </w:rPr>
        <w:t>under</w:t>
      </w:r>
      <w:proofErr w:type="spellEnd"/>
      <w:r w:rsidRPr="00633D7B">
        <w:rPr>
          <w:color w:val="000000"/>
          <w:sz w:val="28"/>
          <w:szCs w:val="28"/>
        </w:rPr>
        <w:t xml:space="preserve"> </w:t>
      </w:r>
      <w:proofErr w:type="spellStart"/>
      <w:r w:rsidRPr="00633D7B">
        <w:rPr>
          <w:color w:val="000000"/>
          <w:sz w:val="28"/>
          <w:szCs w:val="28"/>
        </w:rPr>
        <w:t>the</w:t>
      </w:r>
      <w:proofErr w:type="spellEnd"/>
      <w:r w:rsidRPr="00633D7B">
        <w:rPr>
          <w:color w:val="000000"/>
          <w:sz w:val="28"/>
          <w:szCs w:val="28"/>
        </w:rPr>
        <w:t xml:space="preserve"> </w:t>
      </w:r>
      <w:proofErr w:type="spellStart"/>
      <w:r w:rsidRPr="00633D7B">
        <w:rPr>
          <w:color w:val="000000"/>
          <w:sz w:val="28"/>
          <w:szCs w:val="28"/>
        </w:rPr>
        <w:t>foreign</w:t>
      </w:r>
      <w:proofErr w:type="spellEnd"/>
      <w:r w:rsidRPr="00633D7B">
        <w:rPr>
          <w:color w:val="000000"/>
          <w:sz w:val="28"/>
          <w:szCs w:val="28"/>
        </w:rPr>
        <w:t xml:space="preserve"> </w:t>
      </w:r>
      <w:proofErr w:type="spellStart"/>
      <w:r w:rsidRPr="00633D7B">
        <w:rPr>
          <w:color w:val="000000"/>
          <w:sz w:val="28"/>
          <w:szCs w:val="28"/>
        </w:rPr>
        <w:t>banks</w:t>
      </w:r>
      <w:proofErr w:type="spellEnd"/>
      <w:r w:rsidRPr="00633D7B">
        <w:rPr>
          <w:color w:val="000000"/>
          <w:sz w:val="28"/>
          <w:szCs w:val="28"/>
        </w:rPr>
        <w:t xml:space="preserve"> </w:t>
      </w:r>
      <w:proofErr w:type="spellStart"/>
      <w:r w:rsidRPr="00633D7B">
        <w:rPr>
          <w:color w:val="000000"/>
          <w:sz w:val="28"/>
          <w:szCs w:val="28"/>
        </w:rPr>
        <w:t>presence</w:t>
      </w:r>
      <w:proofErr w:type="spellEnd"/>
      <w:r w:rsidRPr="00633D7B">
        <w:rPr>
          <w:color w:val="000000"/>
          <w:sz w:val="28"/>
          <w:szCs w:val="28"/>
        </w:rPr>
        <w:t xml:space="preserve"> </w:t>
      </w:r>
      <w:proofErr w:type="spellStart"/>
      <w:r w:rsidRPr="00633D7B">
        <w:rPr>
          <w:color w:val="000000"/>
          <w:sz w:val="28"/>
          <w:szCs w:val="28"/>
        </w:rPr>
        <w:t>in</w:t>
      </w:r>
      <w:proofErr w:type="spellEnd"/>
      <w:r w:rsidRPr="00633D7B">
        <w:rPr>
          <w:color w:val="000000"/>
          <w:sz w:val="28"/>
          <w:szCs w:val="28"/>
        </w:rPr>
        <w:t xml:space="preserve"> </w:t>
      </w:r>
      <w:proofErr w:type="spellStart"/>
      <w:r w:rsidRPr="00633D7B">
        <w:rPr>
          <w:color w:val="000000"/>
          <w:sz w:val="28"/>
          <w:szCs w:val="28"/>
        </w:rPr>
        <w:t>the</w:t>
      </w:r>
      <w:proofErr w:type="spellEnd"/>
      <w:r w:rsidRPr="00633D7B">
        <w:rPr>
          <w:color w:val="000000"/>
          <w:sz w:val="28"/>
          <w:szCs w:val="28"/>
        </w:rPr>
        <w:t xml:space="preserve"> </w:t>
      </w:r>
      <w:proofErr w:type="spellStart"/>
      <w:r w:rsidRPr="00633D7B">
        <w:rPr>
          <w:color w:val="000000"/>
          <w:sz w:val="28"/>
          <w:szCs w:val="28"/>
        </w:rPr>
        <w:t>financial</w:t>
      </w:r>
      <w:proofErr w:type="spellEnd"/>
      <w:r w:rsidRPr="00633D7B">
        <w:rPr>
          <w:color w:val="000000"/>
          <w:sz w:val="28"/>
          <w:szCs w:val="28"/>
        </w:rPr>
        <w:t xml:space="preserve"> </w:t>
      </w:r>
      <w:proofErr w:type="spellStart"/>
      <w:r w:rsidRPr="00633D7B">
        <w:rPr>
          <w:color w:val="000000"/>
          <w:sz w:val="28"/>
          <w:szCs w:val="28"/>
        </w:rPr>
        <w:t>market</w:t>
      </w:r>
      <w:proofErr w:type="spellEnd"/>
      <w:r w:rsidRPr="00633D7B">
        <w:rPr>
          <w:color w:val="000000"/>
          <w:sz w:val="28"/>
          <w:szCs w:val="28"/>
        </w:rPr>
        <w:t xml:space="preserve">. </w:t>
      </w:r>
      <w:proofErr w:type="spellStart"/>
      <w:r w:rsidRPr="00633D7B">
        <w:rPr>
          <w:color w:val="000000"/>
          <w:sz w:val="28"/>
          <w:szCs w:val="28"/>
        </w:rPr>
        <w:t>Journal</w:t>
      </w:r>
      <w:proofErr w:type="spellEnd"/>
      <w:r w:rsidRPr="00633D7B">
        <w:rPr>
          <w:color w:val="000000"/>
          <w:sz w:val="28"/>
          <w:szCs w:val="28"/>
        </w:rPr>
        <w:t xml:space="preserve"> </w:t>
      </w:r>
      <w:proofErr w:type="spellStart"/>
      <w:r w:rsidRPr="00633D7B">
        <w:rPr>
          <w:color w:val="000000"/>
          <w:sz w:val="28"/>
          <w:szCs w:val="28"/>
        </w:rPr>
        <w:t>of</w:t>
      </w:r>
      <w:proofErr w:type="spellEnd"/>
      <w:r w:rsidRPr="00633D7B">
        <w:rPr>
          <w:color w:val="000000"/>
          <w:sz w:val="28"/>
          <w:szCs w:val="28"/>
        </w:rPr>
        <w:t xml:space="preserve"> </w:t>
      </w:r>
      <w:proofErr w:type="spellStart"/>
      <w:r w:rsidRPr="00633D7B">
        <w:rPr>
          <w:color w:val="000000"/>
          <w:sz w:val="28"/>
          <w:szCs w:val="28"/>
        </w:rPr>
        <w:t>Physics</w:t>
      </w:r>
      <w:proofErr w:type="spellEnd"/>
      <w:r w:rsidRPr="00633D7B">
        <w:rPr>
          <w:color w:val="000000"/>
          <w:sz w:val="28"/>
          <w:szCs w:val="28"/>
        </w:rPr>
        <w:t xml:space="preserve">: </w:t>
      </w:r>
      <w:proofErr w:type="spellStart"/>
      <w:r w:rsidRPr="00633D7B">
        <w:rPr>
          <w:color w:val="000000"/>
          <w:sz w:val="28"/>
          <w:szCs w:val="28"/>
        </w:rPr>
        <w:t>Conference</w:t>
      </w:r>
      <w:proofErr w:type="spellEnd"/>
      <w:r w:rsidRPr="00633D7B">
        <w:rPr>
          <w:color w:val="000000"/>
          <w:sz w:val="28"/>
          <w:szCs w:val="28"/>
        </w:rPr>
        <w:t xml:space="preserve"> </w:t>
      </w:r>
      <w:proofErr w:type="spellStart"/>
      <w:r w:rsidRPr="00633D7B">
        <w:rPr>
          <w:color w:val="000000"/>
          <w:sz w:val="28"/>
          <w:szCs w:val="28"/>
        </w:rPr>
        <w:t>Series</w:t>
      </w:r>
      <w:proofErr w:type="spellEnd"/>
      <w:r w:rsidRPr="00633D7B">
        <w:rPr>
          <w:color w:val="000000"/>
          <w:sz w:val="28"/>
          <w:szCs w:val="28"/>
        </w:rPr>
        <w:t xml:space="preserve">. 2021. </w:t>
      </w:r>
      <w:proofErr w:type="spellStart"/>
      <w:r w:rsidRPr="00633D7B">
        <w:rPr>
          <w:color w:val="000000"/>
          <w:sz w:val="28"/>
          <w:szCs w:val="28"/>
        </w:rPr>
        <w:t>Vol</w:t>
      </w:r>
      <w:proofErr w:type="spellEnd"/>
      <w:r w:rsidRPr="00633D7B">
        <w:rPr>
          <w:color w:val="000000"/>
          <w:sz w:val="28"/>
          <w:szCs w:val="28"/>
        </w:rPr>
        <w:t xml:space="preserve">. 1804. 012142. URL: </w:t>
      </w:r>
      <w:hyperlink r:id="rId20">
        <w:r w:rsidRPr="00633D7B">
          <w:rPr>
            <w:color w:val="000000"/>
            <w:sz w:val="28"/>
            <w:szCs w:val="28"/>
          </w:rPr>
          <w:t>https://doi.org/10.1088/1742-6596/1804/1/012142</w:t>
        </w:r>
      </w:hyperlink>
      <w:r w:rsidRPr="00633D7B">
        <w:rPr>
          <w:color w:val="000000"/>
          <w:sz w:val="28"/>
          <w:szCs w:val="28"/>
        </w:rPr>
        <w:t xml:space="preserve"> (</w:t>
      </w:r>
      <w:proofErr w:type="spellStart"/>
      <w:r w:rsidRPr="00633D7B">
        <w:rPr>
          <w:color w:val="000000"/>
          <w:sz w:val="28"/>
          <w:szCs w:val="28"/>
        </w:rPr>
        <w:t>Scopus</w:t>
      </w:r>
      <w:proofErr w:type="spellEnd"/>
      <w:r w:rsidRPr="00633D7B">
        <w:rPr>
          <w:color w:val="000000"/>
          <w:sz w:val="28"/>
          <w:szCs w:val="28"/>
        </w:rPr>
        <w:t>)</w:t>
      </w:r>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proofErr w:type="spellStart"/>
      <w:r w:rsidRPr="00633D7B">
        <w:rPr>
          <w:color w:val="000000"/>
          <w:sz w:val="28"/>
          <w:szCs w:val="28"/>
        </w:rPr>
        <w:t>Diatlova</w:t>
      </w:r>
      <w:proofErr w:type="spellEnd"/>
      <w:r w:rsidRPr="00633D7B">
        <w:rPr>
          <w:color w:val="000000"/>
          <w:sz w:val="28"/>
          <w:szCs w:val="28"/>
        </w:rPr>
        <w:t xml:space="preserve"> </w:t>
      </w:r>
      <w:proofErr w:type="spellStart"/>
      <w:r w:rsidRPr="00633D7B">
        <w:rPr>
          <w:color w:val="000000"/>
          <w:sz w:val="28"/>
          <w:szCs w:val="28"/>
        </w:rPr>
        <w:t>Yu</w:t>
      </w:r>
      <w:proofErr w:type="spellEnd"/>
      <w:r w:rsidRPr="00633D7B">
        <w:rPr>
          <w:color w:val="000000"/>
          <w:sz w:val="28"/>
          <w:szCs w:val="28"/>
        </w:rPr>
        <w:t xml:space="preserve">., </w:t>
      </w:r>
      <w:proofErr w:type="spellStart"/>
      <w:r w:rsidRPr="00633D7B">
        <w:rPr>
          <w:color w:val="000000"/>
          <w:sz w:val="28"/>
          <w:szCs w:val="28"/>
        </w:rPr>
        <w:t>Yeletskykh</w:t>
      </w:r>
      <w:proofErr w:type="spellEnd"/>
      <w:r w:rsidRPr="00633D7B">
        <w:rPr>
          <w:color w:val="000000"/>
          <w:sz w:val="28"/>
          <w:szCs w:val="28"/>
        </w:rPr>
        <w:t xml:space="preserve"> S., </w:t>
      </w:r>
      <w:proofErr w:type="spellStart"/>
      <w:r w:rsidRPr="00633D7B">
        <w:rPr>
          <w:color w:val="000000"/>
          <w:sz w:val="28"/>
          <w:szCs w:val="28"/>
        </w:rPr>
        <w:t>Bykhovchenko</w:t>
      </w:r>
      <w:proofErr w:type="spellEnd"/>
      <w:r w:rsidRPr="00633D7B">
        <w:rPr>
          <w:color w:val="000000"/>
          <w:sz w:val="28"/>
          <w:szCs w:val="28"/>
        </w:rPr>
        <w:t xml:space="preserve"> V., </w:t>
      </w:r>
      <w:proofErr w:type="spellStart"/>
      <w:r w:rsidRPr="00633D7B">
        <w:rPr>
          <w:color w:val="000000"/>
          <w:sz w:val="28"/>
          <w:szCs w:val="28"/>
        </w:rPr>
        <w:t>Balabukha</w:t>
      </w:r>
      <w:proofErr w:type="spellEnd"/>
      <w:r w:rsidRPr="00633D7B">
        <w:rPr>
          <w:color w:val="000000"/>
          <w:sz w:val="28"/>
          <w:szCs w:val="28"/>
        </w:rPr>
        <w:t xml:space="preserve"> K., </w:t>
      </w:r>
      <w:proofErr w:type="spellStart"/>
      <w:r w:rsidRPr="00633D7B">
        <w:rPr>
          <w:color w:val="000000"/>
          <w:sz w:val="28"/>
          <w:szCs w:val="28"/>
        </w:rPr>
        <w:t>Ovcharenko</w:t>
      </w:r>
      <w:proofErr w:type="spellEnd"/>
      <w:r w:rsidRPr="00633D7B">
        <w:rPr>
          <w:color w:val="000000"/>
          <w:sz w:val="28"/>
          <w:szCs w:val="28"/>
        </w:rPr>
        <w:t xml:space="preserve"> </w:t>
      </w:r>
      <w:proofErr w:type="spellStart"/>
      <w:r w:rsidRPr="00633D7B">
        <w:rPr>
          <w:color w:val="000000"/>
          <w:sz w:val="28"/>
          <w:szCs w:val="28"/>
        </w:rPr>
        <w:t>Ie</w:t>
      </w:r>
      <w:proofErr w:type="spellEnd"/>
      <w:r w:rsidRPr="00633D7B">
        <w:rPr>
          <w:color w:val="000000"/>
          <w:sz w:val="28"/>
          <w:szCs w:val="28"/>
        </w:rPr>
        <w:t xml:space="preserve">., </w:t>
      </w:r>
      <w:proofErr w:type="spellStart"/>
      <w:r w:rsidRPr="00633D7B">
        <w:rPr>
          <w:color w:val="000000"/>
          <w:sz w:val="28"/>
          <w:szCs w:val="28"/>
        </w:rPr>
        <w:t>Tyshchenko</w:t>
      </w:r>
      <w:proofErr w:type="spellEnd"/>
      <w:r w:rsidRPr="00633D7B">
        <w:rPr>
          <w:color w:val="000000"/>
          <w:sz w:val="28"/>
          <w:szCs w:val="28"/>
        </w:rPr>
        <w:t xml:space="preserve"> V. </w:t>
      </w:r>
      <w:proofErr w:type="spellStart"/>
      <w:r w:rsidRPr="00633D7B">
        <w:rPr>
          <w:color w:val="000000"/>
          <w:sz w:val="28"/>
          <w:szCs w:val="28"/>
        </w:rPr>
        <w:t>Banking</w:t>
      </w:r>
      <w:proofErr w:type="spellEnd"/>
      <w:r w:rsidRPr="00633D7B">
        <w:rPr>
          <w:color w:val="000000"/>
          <w:sz w:val="28"/>
          <w:szCs w:val="28"/>
        </w:rPr>
        <w:t xml:space="preserve"> </w:t>
      </w:r>
      <w:proofErr w:type="spellStart"/>
      <w:r w:rsidRPr="00633D7B">
        <w:rPr>
          <w:color w:val="000000"/>
          <w:sz w:val="28"/>
          <w:szCs w:val="28"/>
        </w:rPr>
        <w:t>Security</w:t>
      </w:r>
      <w:proofErr w:type="spellEnd"/>
      <w:r w:rsidRPr="00633D7B">
        <w:rPr>
          <w:color w:val="000000"/>
          <w:sz w:val="28"/>
          <w:szCs w:val="28"/>
        </w:rPr>
        <w:t xml:space="preserve"> </w:t>
      </w:r>
      <w:proofErr w:type="spellStart"/>
      <w:r w:rsidRPr="00633D7B">
        <w:rPr>
          <w:color w:val="000000"/>
          <w:sz w:val="28"/>
          <w:szCs w:val="28"/>
        </w:rPr>
        <w:t>Monitoring</w:t>
      </w:r>
      <w:proofErr w:type="spellEnd"/>
      <w:r w:rsidRPr="00633D7B">
        <w:rPr>
          <w:color w:val="000000"/>
          <w:sz w:val="28"/>
          <w:szCs w:val="28"/>
        </w:rPr>
        <w:t xml:space="preserve">: </w:t>
      </w:r>
      <w:proofErr w:type="spellStart"/>
      <w:r w:rsidRPr="00633D7B">
        <w:rPr>
          <w:color w:val="000000"/>
          <w:sz w:val="28"/>
          <w:szCs w:val="28"/>
        </w:rPr>
        <w:t>Development</w:t>
      </w:r>
      <w:proofErr w:type="spellEnd"/>
      <w:r w:rsidRPr="00633D7B">
        <w:rPr>
          <w:color w:val="000000"/>
          <w:sz w:val="28"/>
          <w:szCs w:val="28"/>
        </w:rPr>
        <w:t xml:space="preserve"> </w:t>
      </w:r>
      <w:proofErr w:type="spellStart"/>
      <w:r w:rsidRPr="00633D7B">
        <w:rPr>
          <w:color w:val="000000"/>
          <w:sz w:val="28"/>
          <w:szCs w:val="28"/>
        </w:rPr>
        <w:t>of</w:t>
      </w:r>
      <w:proofErr w:type="spellEnd"/>
      <w:r w:rsidRPr="00633D7B">
        <w:rPr>
          <w:color w:val="000000"/>
          <w:sz w:val="28"/>
          <w:szCs w:val="28"/>
        </w:rPr>
        <w:t xml:space="preserve"> a </w:t>
      </w:r>
      <w:proofErr w:type="spellStart"/>
      <w:r w:rsidRPr="00633D7B">
        <w:rPr>
          <w:color w:val="000000"/>
          <w:sz w:val="28"/>
          <w:szCs w:val="28"/>
        </w:rPr>
        <w:t>Methodical</w:t>
      </w:r>
      <w:proofErr w:type="spellEnd"/>
      <w:r w:rsidRPr="00633D7B">
        <w:rPr>
          <w:color w:val="000000"/>
          <w:sz w:val="28"/>
          <w:szCs w:val="28"/>
        </w:rPr>
        <w:t xml:space="preserve"> </w:t>
      </w:r>
      <w:proofErr w:type="spellStart"/>
      <w:r w:rsidRPr="00633D7B">
        <w:rPr>
          <w:color w:val="000000"/>
          <w:sz w:val="28"/>
          <w:szCs w:val="28"/>
        </w:rPr>
        <w:t>Support</w:t>
      </w:r>
      <w:proofErr w:type="spellEnd"/>
      <w:r w:rsidRPr="00633D7B">
        <w:rPr>
          <w:color w:val="000000"/>
          <w:sz w:val="28"/>
          <w:szCs w:val="28"/>
        </w:rPr>
        <w:t xml:space="preserve"> </w:t>
      </w:r>
      <w:proofErr w:type="spellStart"/>
      <w:r w:rsidRPr="00633D7B">
        <w:rPr>
          <w:color w:val="000000"/>
          <w:sz w:val="28"/>
          <w:szCs w:val="28"/>
        </w:rPr>
        <w:t>to</w:t>
      </w:r>
      <w:proofErr w:type="spellEnd"/>
      <w:r w:rsidRPr="00633D7B">
        <w:rPr>
          <w:color w:val="000000"/>
          <w:sz w:val="28"/>
          <w:szCs w:val="28"/>
        </w:rPr>
        <w:t xml:space="preserve"> </w:t>
      </w:r>
      <w:proofErr w:type="spellStart"/>
      <w:r w:rsidRPr="00633D7B">
        <w:rPr>
          <w:color w:val="000000"/>
          <w:sz w:val="28"/>
          <w:szCs w:val="28"/>
        </w:rPr>
        <w:t>Valuation</w:t>
      </w:r>
      <w:proofErr w:type="spellEnd"/>
      <w:r w:rsidRPr="00633D7B">
        <w:rPr>
          <w:color w:val="000000"/>
          <w:sz w:val="28"/>
          <w:szCs w:val="28"/>
        </w:rPr>
        <w:t xml:space="preserve">. </w:t>
      </w:r>
      <w:proofErr w:type="spellStart"/>
      <w:r w:rsidRPr="00633D7B">
        <w:rPr>
          <w:color w:val="000000"/>
          <w:sz w:val="28"/>
          <w:szCs w:val="28"/>
        </w:rPr>
        <w:t>Management</w:t>
      </w:r>
      <w:proofErr w:type="spellEnd"/>
      <w:r w:rsidRPr="00633D7B">
        <w:rPr>
          <w:color w:val="000000"/>
          <w:sz w:val="28"/>
          <w:szCs w:val="28"/>
        </w:rPr>
        <w:t xml:space="preserve"> </w:t>
      </w:r>
      <w:proofErr w:type="spellStart"/>
      <w:r w:rsidRPr="00633D7B">
        <w:rPr>
          <w:color w:val="000000"/>
          <w:sz w:val="28"/>
          <w:szCs w:val="28"/>
        </w:rPr>
        <w:t>Theory</w:t>
      </w:r>
      <w:proofErr w:type="spellEnd"/>
      <w:r w:rsidRPr="00633D7B">
        <w:rPr>
          <w:color w:val="000000"/>
          <w:sz w:val="28"/>
          <w:szCs w:val="28"/>
        </w:rPr>
        <w:t xml:space="preserve"> </w:t>
      </w:r>
      <w:proofErr w:type="spellStart"/>
      <w:r w:rsidRPr="00633D7B">
        <w:rPr>
          <w:color w:val="000000"/>
          <w:sz w:val="28"/>
          <w:szCs w:val="28"/>
        </w:rPr>
        <w:t>and</w:t>
      </w:r>
      <w:proofErr w:type="spellEnd"/>
      <w:r w:rsidRPr="00633D7B">
        <w:rPr>
          <w:color w:val="000000"/>
          <w:sz w:val="28"/>
          <w:szCs w:val="28"/>
        </w:rPr>
        <w:t xml:space="preserve"> </w:t>
      </w:r>
      <w:proofErr w:type="spellStart"/>
      <w:r w:rsidRPr="00633D7B">
        <w:rPr>
          <w:color w:val="000000"/>
          <w:sz w:val="28"/>
          <w:szCs w:val="28"/>
        </w:rPr>
        <w:t>Studies</w:t>
      </w:r>
      <w:proofErr w:type="spellEnd"/>
      <w:r w:rsidRPr="00633D7B">
        <w:rPr>
          <w:color w:val="000000"/>
          <w:sz w:val="28"/>
          <w:szCs w:val="28"/>
        </w:rPr>
        <w:t xml:space="preserve"> </w:t>
      </w:r>
      <w:proofErr w:type="spellStart"/>
      <w:r w:rsidRPr="00633D7B">
        <w:rPr>
          <w:color w:val="000000"/>
          <w:sz w:val="28"/>
          <w:szCs w:val="28"/>
        </w:rPr>
        <w:t>for</w:t>
      </w:r>
      <w:proofErr w:type="spellEnd"/>
      <w:r w:rsidRPr="00633D7B">
        <w:rPr>
          <w:color w:val="000000"/>
          <w:sz w:val="28"/>
          <w:szCs w:val="28"/>
        </w:rPr>
        <w:t xml:space="preserve"> </w:t>
      </w:r>
      <w:proofErr w:type="spellStart"/>
      <w:r w:rsidRPr="00633D7B">
        <w:rPr>
          <w:color w:val="000000"/>
          <w:sz w:val="28"/>
          <w:szCs w:val="28"/>
        </w:rPr>
        <w:t>Rural</w:t>
      </w:r>
      <w:proofErr w:type="spellEnd"/>
      <w:r w:rsidRPr="00633D7B">
        <w:rPr>
          <w:color w:val="000000"/>
          <w:sz w:val="28"/>
          <w:szCs w:val="28"/>
        </w:rPr>
        <w:t xml:space="preserve"> </w:t>
      </w:r>
      <w:proofErr w:type="spellStart"/>
      <w:r w:rsidRPr="00633D7B">
        <w:rPr>
          <w:color w:val="000000"/>
          <w:sz w:val="28"/>
          <w:szCs w:val="28"/>
        </w:rPr>
        <w:t>Business</w:t>
      </w:r>
      <w:proofErr w:type="spellEnd"/>
      <w:r w:rsidRPr="00633D7B">
        <w:rPr>
          <w:color w:val="000000"/>
          <w:sz w:val="28"/>
          <w:szCs w:val="28"/>
        </w:rPr>
        <w:t xml:space="preserve"> </w:t>
      </w:r>
      <w:proofErr w:type="spellStart"/>
      <w:r w:rsidRPr="00633D7B">
        <w:rPr>
          <w:color w:val="000000"/>
          <w:sz w:val="28"/>
          <w:szCs w:val="28"/>
        </w:rPr>
        <w:t>and</w:t>
      </w:r>
      <w:proofErr w:type="spellEnd"/>
      <w:r w:rsidRPr="00633D7B">
        <w:rPr>
          <w:color w:val="000000"/>
          <w:sz w:val="28"/>
          <w:szCs w:val="28"/>
        </w:rPr>
        <w:t xml:space="preserve"> </w:t>
      </w:r>
      <w:proofErr w:type="spellStart"/>
      <w:r w:rsidRPr="00633D7B">
        <w:rPr>
          <w:color w:val="000000"/>
          <w:sz w:val="28"/>
          <w:szCs w:val="28"/>
        </w:rPr>
        <w:t>Infrastructure</w:t>
      </w:r>
      <w:proofErr w:type="spellEnd"/>
      <w:r w:rsidRPr="00633D7B">
        <w:rPr>
          <w:color w:val="000000"/>
          <w:sz w:val="28"/>
          <w:szCs w:val="28"/>
        </w:rPr>
        <w:t xml:space="preserve"> </w:t>
      </w:r>
      <w:proofErr w:type="spellStart"/>
      <w:r w:rsidRPr="00633D7B">
        <w:rPr>
          <w:color w:val="000000"/>
          <w:sz w:val="28"/>
          <w:szCs w:val="28"/>
        </w:rPr>
        <w:t>Development</w:t>
      </w:r>
      <w:proofErr w:type="spellEnd"/>
      <w:r w:rsidRPr="00633D7B">
        <w:rPr>
          <w:color w:val="000000"/>
          <w:sz w:val="28"/>
          <w:szCs w:val="28"/>
        </w:rPr>
        <w:t xml:space="preserve">. 2021. 43(2). Рр. 206–216. URL: </w:t>
      </w:r>
      <w:hyperlink r:id="rId21">
        <w:r w:rsidRPr="00633D7B">
          <w:rPr>
            <w:color w:val="000000"/>
            <w:sz w:val="28"/>
            <w:szCs w:val="28"/>
          </w:rPr>
          <w:t>https://ejournals.vdu.lt/index.php/</w:t>
        </w:r>
        <w:r w:rsidRPr="00633D7B">
          <w:rPr>
            <w:color w:val="000000"/>
            <w:sz w:val="28"/>
            <w:szCs w:val="28"/>
          </w:rPr>
          <w:br/>
          <w:t>mtsrbid/article/view/2358/1669https://doi.org/10.15544/mts.2021.17</w:t>
        </w:r>
      </w:hyperlink>
      <w:r w:rsidRPr="00633D7B">
        <w:rPr>
          <w:color w:val="000000"/>
          <w:sz w:val="28"/>
          <w:szCs w:val="28"/>
        </w:rPr>
        <w:t xml:space="preserve"> (</w:t>
      </w:r>
      <w:proofErr w:type="spellStart"/>
      <w:r w:rsidRPr="00633D7B">
        <w:rPr>
          <w:color w:val="000000"/>
          <w:sz w:val="28"/>
          <w:szCs w:val="28"/>
        </w:rPr>
        <w:t>Web</w:t>
      </w:r>
      <w:proofErr w:type="spellEnd"/>
      <w:r w:rsidRPr="00633D7B">
        <w:rPr>
          <w:color w:val="000000"/>
          <w:sz w:val="28"/>
          <w:szCs w:val="28"/>
        </w:rPr>
        <w:t xml:space="preserve"> </w:t>
      </w:r>
      <w:proofErr w:type="spellStart"/>
      <w:r w:rsidRPr="00633D7B">
        <w:rPr>
          <w:color w:val="000000"/>
          <w:sz w:val="28"/>
          <w:szCs w:val="28"/>
        </w:rPr>
        <w:t>of</w:t>
      </w:r>
      <w:proofErr w:type="spellEnd"/>
      <w:r w:rsidRPr="00633D7B">
        <w:rPr>
          <w:color w:val="000000"/>
          <w:sz w:val="28"/>
          <w:szCs w:val="28"/>
        </w:rPr>
        <w:t xml:space="preserve"> </w:t>
      </w:r>
      <w:proofErr w:type="spellStart"/>
      <w:r w:rsidRPr="00633D7B">
        <w:rPr>
          <w:color w:val="000000"/>
          <w:sz w:val="28"/>
          <w:szCs w:val="28"/>
        </w:rPr>
        <w:t>Science</w:t>
      </w:r>
      <w:proofErr w:type="spellEnd"/>
      <w:r w:rsidRPr="00633D7B">
        <w:rPr>
          <w:color w:val="000000"/>
          <w:sz w:val="28"/>
          <w:szCs w:val="28"/>
        </w:rPr>
        <w:t>).</w:t>
      </w:r>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proofErr w:type="spellStart"/>
      <w:r w:rsidRPr="00633D7B">
        <w:rPr>
          <w:color w:val="000000"/>
          <w:sz w:val="28"/>
          <w:szCs w:val="28"/>
        </w:rPr>
        <w:t>Zherdetska</w:t>
      </w:r>
      <w:proofErr w:type="spellEnd"/>
      <w:r w:rsidRPr="00633D7B">
        <w:rPr>
          <w:color w:val="000000"/>
          <w:sz w:val="28"/>
          <w:szCs w:val="28"/>
        </w:rPr>
        <w:t xml:space="preserve">, L., </w:t>
      </w:r>
      <w:proofErr w:type="spellStart"/>
      <w:r w:rsidRPr="00633D7B">
        <w:rPr>
          <w:color w:val="000000"/>
          <w:sz w:val="28"/>
          <w:szCs w:val="28"/>
        </w:rPr>
        <w:t>Diatlova</w:t>
      </w:r>
      <w:proofErr w:type="spellEnd"/>
      <w:r w:rsidRPr="00633D7B">
        <w:rPr>
          <w:color w:val="000000"/>
          <w:sz w:val="28"/>
          <w:szCs w:val="28"/>
        </w:rPr>
        <w:t xml:space="preserve">, Y., </w:t>
      </w:r>
      <w:proofErr w:type="spellStart"/>
      <w:r w:rsidRPr="00633D7B">
        <w:rPr>
          <w:color w:val="000000"/>
          <w:sz w:val="28"/>
          <w:szCs w:val="28"/>
        </w:rPr>
        <w:t>Diatlova</w:t>
      </w:r>
      <w:proofErr w:type="spellEnd"/>
      <w:r w:rsidRPr="00633D7B">
        <w:rPr>
          <w:color w:val="000000"/>
          <w:sz w:val="28"/>
          <w:szCs w:val="28"/>
        </w:rPr>
        <w:t xml:space="preserve">, V., </w:t>
      </w:r>
      <w:proofErr w:type="spellStart"/>
      <w:r w:rsidRPr="00633D7B">
        <w:rPr>
          <w:color w:val="000000"/>
          <w:sz w:val="28"/>
          <w:szCs w:val="28"/>
        </w:rPr>
        <w:t>Derkach</w:t>
      </w:r>
      <w:proofErr w:type="spellEnd"/>
      <w:r w:rsidRPr="00633D7B">
        <w:rPr>
          <w:color w:val="000000"/>
          <w:sz w:val="28"/>
          <w:szCs w:val="28"/>
        </w:rPr>
        <w:t xml:space="preserve">, J., </w:t>
      </w:r>
      <w:proofErr w:type="spellStart"/>
      <w:r w:rsidRPr="00633D7B">
        <w:rPr>
          <w:color w:val="000000"/>
          <w:sz w:val="28"/>
          <w:szCs w:val="28"/>
        </w:rPr>
        <w:t>Goncharenko</w:t>
      </w:r>
      <w:proofErr w:type="spellEnd"/>
      <w:r w:rsidRPr="00633D7B">
        <w:rPr>
          <w:color w:val="000000"/>
          <w:sz w:val="28"/>
          <w:szCs w:val="28"/>
        </w:rPr>
        <w:t>, A., &amp;</w:t>
      </w:r>
      <w:proofErr w:type="spellStart"/>
      <w:r w:rsidRPr="00633D7B">
        <w:rPr>
          <w:color w:val="000000"/>
          <w:sz w:val="28"/>
          <w:szCs w:val="28"/>
        </w:rPr>
        <w:t>amp</w:t>
      </w:r>
      <w:proofErr w:type="spellEnd"/>
      <w:r w:rsidRPr="00633D7B">
        <w:rPr>
          <w:color w:val="000000"/>
          <w:sz w:val="28"/>
          <w:szCs w:val="28"/>
        </w:rPr>
        <w:t xml:space="preserve">; Zos-Kior, M. </w:t>
      </w:r>
      <w:proofErr w:type="spellStart"/>
      <w:r w:rsidRPr="00633D7B">
        <w:rPr>
          <w:color w:val="000000"/>
          <w:sz w:val="28"/>
          <w:szCs w:val="28"/>
        </w:rPr>
        <w:t>Digital</w:t>
      </w:r>
      <w:proofErr w:type="spellEnd"/>
      <w:r w:rsidRPr="00633D7B">
        <w:rPr>
          <w:color w:val="000000"/>
          <w:sz w:val="28"/>
          <w:szCs w:val="28"/>
        </w:rPr>
        <w:t xml:space="preserve"> </w:t>
      </w:r>
      <w:proofErr w:type="spellStart"/>
      <w:r w:rsidRPr="00633D7B">
        <w:rPr>
          <w:color w:val="000000"/>
          <w:sz w:val="28"/>
          <w:szCs w:val="28"/>
        </w:rPr>
        <w:t>banking</w:t>
      </w:r>
      <w:proofErr w:type="spellEnd"/>
      <w:r w:rsidRPr="00633D7B">
        <w:rPr>
          <w:color w:val="000000"/>
          <w:sz w:val="28"/>
          <w:szCs w:val="28"/>
        </w:rPr>
        <w:t xml:space="preserve"> </w:t>
      </w:r>
      <w:proofErr w:type="spellStart"/>
      <w:r w:rsidRPr="00633D7B">
        <w:rPr>
          <w:color w:val="000000"/>
          <w:sz w:val="28"/>
          <w:szCs w:val="28"/>
        </w:rPr>
        <w:t>in</w:t>
      </w:r>
      <w:proofErr w:type="spellEnd"/>
      <w:r w:rsidRPr="00633D7B">
        <w:rPr>
          <w:color w:val="000000"/>
          <w:sz w:val="28"/>
          <w:szCs w:val="28"/>
        </w:rPr>
        <w:t xml:space="preserve"> </w:t>
      </w:r>
      <w:proofErr w:type="spellStart"/>
      <w:r w:rsidRPr="00633D7B">
        <w:rPr>
          <w:color w:val="000000"/>
          <w:sz w:val="28"/>
          <w:szCs w:val="28"/>
        </w:rPr>
        <w:t>the</w:t>
      </w:r>
      <w:proofErr w:type="spellEnd"/>
      <w:r w:rsidRPr="00633D7B">
        <w:rPr>
          <w:color w:val="000000"/>
          <w:sz w:val="28"/>
          <w:szCs w:val="28"/>
        </w:rPr>
        <w:t xml:space="preserve"> </w:t>
      </w:r>
      <w:proofErr w:type="spellStart"/>
      <w:r w:rsidRPr="00633D7B">
        <w:rPr>
          <w:color w:val="000000"/>
          <w:sz w:val="28"/>
          <w:szCs w:val="28"/>
        </w:rPr>
        <w:t>marketing</w:t>
      </w:r>
      <w:proofErr w:type="spellEnd"/>
      <w:r w:rsidRPr="00633D7B">
        <w:rPr>
          <w:color w:val="000000"/>
          <w:sz w:val="28"/>
          <w:szCs w:val="28"/>
        </w:rPr>
        <w:t xml:space="preserve"> </w:t>
      </w:r>
      <w:proofErr w:type="spellStart"/>
      <w:r w:rsidRPr="00633D7B">
        <w:rPr>
          <w:color w:val="000000"/>
          <w:sz w:val="28"/>
          <w:szCs w:val="28"/>
        </w:rPr>
        <w:t>mix</w:t>
      </w:r>
      <w:proofErr w:type="spellEnd"/>
      <w:r w:rsidRPr="00633D7B">
        <w:rPr>
          <w:color w:val="000000"/>
          <w:sz w:val="28"/>
          <w:szCs w:val="28"/>
        </w:rPr>
        <w:t xml:space="preserve"> </w:t>
      </w:r>
      <w:proofErr w:type="spellStart"/>
      <w:r w:rsidRPr="00633D7B">
        <w:rPr>
          <w:color w:val="000000"/>
          <w:sz w:val="28"/>
          <w:szCs w:val="28"/>
        </w:rPr>
        <w:t>and</w:t>
      </w:r>
      <w:proofErr w:type="spellEnd"/>
      <w:r w:rsidRPr="00633D7B">
        <w:rPr>
          <w:color w:val="000000"/>
          <w:sz w:val="28"/>
          <w:szCs w:val="28"/>
        </w:rPr>
        <w:t xml:space="preserve"> </w:t>
      </w:r>
      <w:proofErr w:type="spellStart"/>
      <w:r w:rsidRPr="00633D7B">
        <w:rPr>
          <w:color w:val="000000"/>
          <w:sz w:val="28"/>
          <w:szCs w:val="28"/>
        </w:rPr>
        <w:t>human</w:t>
      </w:r>
      <w:proofErr w:type="spellEnd"/>
      <w:r w:rsidRPr="00633D7B">
        <w:rPr>
          <w:color w:val="000000"/>
          <w:sz w:val="28"/>
          <w:szCs w:val="28"/>
        </w:rPr>
        <w:t xml:space="preserve"> </w:t>
      </w:r>
      <w:proofErr w:type="spellStart"/>
      <w:r w:rsidRPr="00633D7B">
        <w:rPr>
          <w:color w:val="000000"/>
          <w:sz w:val="28"/>
          <w:szCs w:val="28"/>
        </w:rPr>
        <w:t>resource</w:t>
      </w:r>
      <w:proofErr w:type="spellEnd"/>
      <w:r w:rsidRPr="00633D7B">
        <w:rPr>
          <w:color w:val="000000"/>
          <w:sz w:val="28"/>
          <w:szCs w:val="28"/>
        </w:rPr>
        <w:t xml:space="preserve"> </w:t>
      </w:r>
      <w:proofErr w:type="spellStart"/>
      <w:r w:rsidRPr="00633D7B">
        <w:rPr>
          <w:color w:val="000000"/>
          <w:sz w:val="28"/>
          <w:szCs w:val="28"/>
        </w:rPr>
        <w:t>management</w:t>
      </w:r>
      <w:proofErr w:type="spellEnd"/>
      <w:r w:rsidRPr="00633D7B">
        <w:rPr>
          <w:color w:val="000000"/>
          <w:sz w:val="28"/>
          <w:szCs w:val="28"/>
        </w:rPr>
        <w:t xml:space="preserve">: </w:t>
      </w:r>
      <w:proofErr w:type="spellStart"/>
      <w:r w:rsidRPr="00633D7B">
        <w:rPr>
          <w:color w:val="000000"/>
          <w:sz w:val="28"/>
          <w:szCs w:val="28"/>
        </w:rPr>
        <w:t>improving</w:t>
      </w:r>
      <w:proofErr w:type="spellEnd"/>
      <w:r w:rsidRPr="00633D7B">
        <w:rPr>
          <w:color w:val="000000"/>
          <w:sz w:val="28"/>
          <w:szCs w:val="28"/>
        </w:rPr>
        <w:t xml:space="preserve"> </w:t>
      </w:r>
      <w:proofErr w:type="spellStart"/>
      <w:r w:rsidRPr="00633D7B">
        <w:rPr>
          <w:color w:val="000000"/>
          <w:sz w:val="28"/>
          <w:szCs w:val="28"/>
        </w:rPr>
        <w:t>the</w:t>
      </w:r>
      <w:proofErr w:type="spellEnd"/>
      <w:r w:rsidRPr="00633D7B">
        <w:rPr>
          <w:color w:val="000000"/>
          <w:sz w:val="28"/>
          <w:szCs w:val="28"/>
        </w:rPr>
        <w:t xml:space="preserve"> </w:t>
      </w:r>
      <w:proofErr w:type="spellStart"/>
      <w:r w:rsidRPr="00633D7B">
        <w:rPr>
          <w:color w:val="000000"/>
          <w:sz w:val="28"/>
          <w:szCs w:val="28"/>
        </w:rPr>
        <w:t>approach</w:t>
      </w:r>
      <w:proofErr w:type="spellEnd"/>
      <w:r w:rsidRPr="00633D7B">
        <w:rPr>
          <w:color w:val="000000"/>
          <w:sz w:val="28"/>
          <w:szCs w:val="28"/>
        </w:rPr>
        <w:t xml:space="preserve"> </w:t>
      </w:r>
      <w:proofErr w:type="spellStart"/>
      <w:r w:rsidRPr="00633D7B">
        <w:rPr>
          <w:color w:val="000000"/>
          <w:sz w:val="28"/>
          <w:szCs w:val="28"/>
        </w:rPr>
        <w:t>to</w:t>
      </w:r>
      <w:proofErr w:type="spellEnd"/>
      <w:r w:rsidRPr="00633D7B">
        <w:rPr>
          <w:color w:val="000000"/>
          <w:sz w:val="28"/>
          <w:szCs w:val="28"/>
        </w:rPr>
        <w:t xml:space="preserve"> </w:t>
      </w:r>
      <w:proofErr w:type="spellStart"/>
      <w:r w:rsidRPr="00633D7B">
        <w:rPr>
          <w:color w:val="000000"/>
          <w:sz w:val="28"/>
          <w:szCs w:val="28"/>
        </w:rPr>
        <w:t>the</w:t>
      </w:r>
      <w:proofErr w:type="spellEnd"/>
      <w:r w:rsidRPr="00633D7B">
        <w:rPr>
          <w:color w:val="000000"/>
          <w:sz w:val="28"/>
          <w:szCs w:val="28"/>
        </w:rPr>
        <w:t xml:space="preserve"> </w:t>
      </w:r>
      <w:proofErr w:type="spellStart"/>
      <w:r w:rsidRPr="00633D7B">
        <w:rPr>
          <w:color w:val="000000"/>
          <w:sz w:val="28"/>
          <w:szCs w:val="28"/>
        </w:rPr>
        <w:t>assessment</w:t>
      </w:r>
      <w:proofErr w:type="spellEnd"/>
      <w:r w:rsidRPr="00633D7B">
        <w:rPr>
          <w:color w:val="000000"/>
          <w:sz w:val="28"/>
          <w:szCs w:val="28"/>
        </w:rPr>
        <w:t xml:space="preserve"> </w:t>
      </w:r>
      <w:proofErr w:type="spellStart"/>
      <w:r w:rsidRPr="00633D7B">
        <w:rPr>
          <w:color w:val="000000"/>
          <w:sz w:val="28"/>
          <w:szCs w:val="28"/>
        </w:rPr>
        <w:t>as</w:t>
      </w:r>
      <w:proofErr w:type="spellEnd"/>
      <w:r w:rsidRPr="00633D7B">
        <w:rPr>
          <w:color w:val="000000"/>
          <w:sz w:val="28"/>
          <w:szCs w:val="28"/>
        </w:rPr>
        <w:t xml:space="preserve"> </w:t>
      </w:r>
      <w:proofErr w:type="spellStart"/>
      <w:r w:rsidRPr="00633D7B">
        <w:rPr>
          <w:color w:val="000000"/>
          <w:sz w:val="28"/>
          <w:szCs w:val="28"/>
        </w:rPr>
        <w:t>an</w:t>
      </w:r>
      <w:proofErr w:type="spellEnd"/>
      <w:r w:rsidRPr="00633D7B">
        <w:rPr>
          <w:color w:val="000000"/>
          <w:sz w:val="28"/>
          <w:szCs w:val="28"/>
        </w:rPr>
        <w:t xml:space="preserve"> </w:t>
      </w:r>
      <w:proofErr w:type="spellStart"/>
      <w:r w:rsidRPr="00633D7B">
        <w:rPr>
          <w:color w:val="000000"/>
          <w:sz w:val="28"/>
          <w:szCs w:val="28"/>
        </w:rPr>
        <w:t>innovative</w:t>
      </w:r>
      <w:proofErr w:type="spellEnd"/>
      <w:r w:rsidRPr="00633D7B">
        <w:rPr>
          <w:color w:val="000000"/>
          <w:sz w:val="28"/>
          <w:szCs w:val="28"/>
        </w:rPr>
        <w:t xml:space="preserve"> </w:t>
      </w:r>
      <w:proofErr w:type="spellStart"/>
      <w:r w:rsidRPr="00633D7B">
        <w:rPr>
          <w:color w:val="000000"/>
          <w:sz w:val="28"/>
          <w:szCs w:val="28"/>
        </w:rPr>
        <w:t>component</w:t>
      </w:r>
      <w:proofErr w:type="spellEnd"/>
      <w:r w:rsidRPr="00633D7B">
        <w:rPr>
          <w:color w:val="000000"/>
          <w:sz w:val="28"/>
          <w:szCs w:val="28"/>
        </w:rPr>
        <w:t xml:space="preserve"> / </w:t>
      </w:r>
      <w:proofErr w:type="spellStart"/>
      <w:r w:rsidRPr="00633D7B">
        <w:rPr>
          <w:color w:val="000000"/>
          <w:sz w:val="28"/>
          <w:szCs w:val="28"/>
        </w:rPr>
        <w:t>Banco</w:t>
      </w:r>
      <w:proofErr w:type="spellEnd"/>
      <w:r w:rsidRPr="00633D7B">
        <w:rPr>
          <w:color w:val="000000"/>
          <w:sz w:val="28"/>
          <w:szCs w:val="28"/>
        </w:rPr>
        <w:t xml:space="preserve"> </w:t>
      </w:r>
      <w:proofErr w:type="spellStart"/>
      <w:r w:rsidRPr="00633D7B">
        <w:rPr>
          <w:color w:val="000000"/>
          <w:sz w:val="28"/>
          <w:szCs w:val="28"/>
        </w:rPr>
        <w:t>digital</w:t>
      </w:r>
      <w:proofErr w:type="spellEnd"/>
      <w:r w:rsidRPr="00633D7B">
        <w:rPr>
          <w:color w:val="000000"/>
          <w:sz w:val="28"/>
          <w:szCs w:val="28"/>
        </w:rPr>
        <w:t xml:space="preserve"> </w:t>
      </w:r>
      <w:proofErr w:type="spellStart"/>
      <w:r w:rsidRPr="00633D7B">
        <w:rPr>
          <w:color w:val="000000"/>
          <w:sz w:val="28"/>
          <w:szCs w:val="28"/>
        </w:rPr>
        <w:t>no</w:t>
      </w:r>
      <w:proofErr w:type="spellEnd"/>
      <w:r w:rsidRPr="00633D7B">
        <w:rPr>
          <w:color w:val="000000"/>
          <w:sz w:val="28"/>
          <w:szCs w:val="28"/>
        </w:rPr>
        <w:t xml:space="preserve"> </w:t>
      </w:r>
      <w:proofErr w:type="spellStart"/>
      <w:r w:rsidRPr="00633D7B">
        <w:rPr>
          <w:color w:val="000000"/>
          <w:sz w:val="28"/>
          <w:szCs w:val="28"/>
        </w:rPr>
        <w:t>mix</w:t>
      </w:r>
      <w:proofErr w:type="spellEnd"/>
      <w:r w:rsidRPr="00633D7B">
        <w:rPr>
          <w:color w:val="000000"/>
          <w:sz w:val="28"/>
          <w:szCs w:val="28"/>
        </w:rPr>
        <w:t xml:space="preserve"> </w:t>
      </w:r>
      <w:proofErr w:type="spellStart"/>
      <w:r w:rsidRPr="00633D7B">
        <w:rPr>
          <w:color w:val="000000"/>
          <w:sz w:val="28"/>
          <w:szCs w:val="28"/>
        </w:rPr>
        <w:t>de</w:t>
      </w:r>
      <w:proofErr w:type="spellEnd"/>
      <w:r w:rsidRPr="00633D7B">
        <w:rPr>
          <w:color w:val="000000"/>
          <w:sz w:val="28"/>
          <w:szCs w:val="28"/>
        </w:rPr>
        <w:t xml:space="preserve"> </w:t>
      </w:r>
      <w:proofErr w:type="spellStart"/>
      <w:r w:rsidRPr="00633D7B">
        <w:rPr>
          <w:color w:val="000000"/>
          <w:sz w:val="28"/>
          <w:szCs w:val="28"/>
        </w:rPr>
        <w:t>marketing</w:t>
      </w:r>
      <w:proofErr w:type="spellEnd"/>
      <w:r w:rsidRPr="00633D7B">
        <w:rPr>
          <w:color w:val="000000"/>
          <w:sz w:val="28"/>
          <w:szCs w:val="28"/>
        </w:rPr>
        <w:t xml:space="preserve"> e </w:t>
      </w:r>
      <w:proofErr w:type="spellStart"/>
      <w:r w:rsidRPr="00633D7B">
        <w:rPr>
          <w:color w:val="000000"/>
          <w:sz w:val="28"/>
          <w:szCs w:val="28"/>
        </w:rPr>
        <w:t>gestão</w:t>
      </w:r>
      <w:proofErr w:type="spellEnd"/>
      <w:r w:rsidRPr="00633D7B">
        <w:rPr>
          <w:color w:val="000000"/>
          <w:sz w:val="28"/>
          <w:szCs w:val="28"/>
        </w:rPr>
        <w:t xml:space="preserve"> </w:t>
      </w:r>
      <w:proofErr w:type="spellStart"/>
      <w:r w:rsidRPr="00633D7B">
        <w:rPr>
          <w:color w:val="000000"/>
          <w:sz w:val="28"/>
          <w:szCs w:val="28"/>
        </w:rPr>
        <w:t>de</w:t>
      </w:r>
      <w:proofErr w:type="spellEnd"/>
      <w:r w:rsidRPr="00633D7B">
        <w:rPr>
          <w:color w:val="000000"/>
          <w:sz w:val="28"/>
          <w:szCs w:val="28"/>
        </w:rPr>
        <w:t xml:space="preserve"> </w:t>
      </w:r>
      <w:proofErr w:type="spellStart"/>
      <w:r w:rsidRPr="00633D7B">
        <w:rPr>
          <w:color w:val="000000"/>
          <w:sz w:val="28"/>
          <w:szCs w:val="28"/>
        </w:rPr>
        <w:t>recursos</w:t>
      </w:r>
      <w:proofErr w:type="spellEnd"/>
      <w:r w:rsidRPr="00633D7B">
        <w:rPr>
          <w:color w:val="000000"/>
          <w:sz w:val="28"/>
          <w:szCs w:val="28"/>
        </w:rPr>
        <w:t xml:space="preserve"> </w:t>
      </w:r>
      <w:proofErr w:type="spellStart"/>
      <w:r w:rsidRPr="00633D7B">
        <w:rPr>
          <w:color w:val="000000"/>
          <w:sz w:val="28"/>
          <w:szCs w:val="28"/>
        </w:rPr>
        <w:t>humanos</w:t>
      </w:r>
      <w:proofErr w:type="spellEnd"/>
      <w:r w:rsidRPr="00633D7B">
        <w:rPr>
          <w:color w:val="000000"/>
          <w:sz w:val="28"/>
          <w:szCs w:val="28"/>
        </w:rPr>
        <w:t xml:space="preserve">: </w:t>
      </w:r>
      <w:proofErr w:type="spellStart"/>
      <w:r w:rsidRPr="00633D7B">
        <w:rPr>
          <w:color w:val="000000"/>
          <w:sz w:val="28"/>
          <w:szCs w:val="28"/>
        </w:rPr>
        <w:t>melhorar</w:t>
      </w:r>
      <w:proofErr w:type="spellEnd"/>
      <w:r w:rsidRPr="00633D7B">
        <w:rPr>
          <w:color w:val="000000"/>
          <w:sz w:val="28"/>
          <w:szCs w:val="28"/>
        </w:rPr>
        <w:t xml:space="preserve"> a </w:t>
      </w:r>
      <w:proofErr w:type="spellStart"/>
      <w:r w:rsidRPr="00633D7B">
        <w:rPr>
          <w:color w:val="000000"/>
          <w:sz w:val="28"/>
          <w:szCs w:val="28"/>
        </w:rPr>
        <w:t>abordagem</w:t>
      </w:r>
      <w:proofErr w:type="spellEnd"/>
      <w:r w:rsidRPr="00633D7B">
        <w:rPr>
          <w:color w:val="000000"/>
          <w:sz w:val="28"/>
          <w:szCs w:val="28"/>
        </w:rPr>
        <w:t xml:space="preserve"> </w:t>
      </w:r>
      <w:proofErr w:type="spellStart"/>
      <w:r w:rsidRPr="00633D7B">
        <w:rPr>
          <w:color w:val="000000"/>
          <w:sz w:val="28"/>
          <w:szCs w:val="28"/>
        </w:rPr>
        <w:t>da</w:t>
      </w:r>
      <w:proofErr w:type="spellEnd"/>
      <w:r w:rsidRPr="00633D7B">
        <w:rPr>
          <w:color w:val="000000"/>
          <w:sz w:val="28"/>
          <w:szCs w:val="28"/>
        </w:rPr>
        <w:t xml:space="preserve"> </w:t>
      </w:r>
      <w:proofErr w:type="spellStart"/>
      <w:r w:rsidRPr="00633D7B">
        <w:rPr>
          <w:color w:val="000000"/>
          <w:sz w:val="28"/>
          <w:szCs w:val="28"/>
        </w:rPr>
        <w:t>avaliação</w:t>
      </w:r>
      <w:proofErr w:type="spellEnd"/>
      <w:r w:rsidRPr="00633D7B">
        <w:rPr>
          <w:color w:val="000000"/>
          <w:sz w:val="28"/>
          <w:szCs w:val="28"/>
        </w:rPr>
        <w:t xml:space="preserve"> </w:t>
      </w:r>
      <w:proofErr w:type="spellStart"/>
      <w:r w:rsidRPr="00633D7B">
        <w:rPr>
          <w:color w:val="000000"/>
          <w:sz w:val="28"/>
          <w:szCs w:val="28"/>
        </w:rPr>
        <w:t>como</w:t>
      </w:r>
      <w:proofErr w:type="spellEnd"/>
      <w:r w:rsidRPr="00633D7B">
        <w:rPr>
          <w:color w:val="000000"/>
          <w:sz w:val="28"/>
          <w:szCs w:val="28"/>
        </w:rPr>
        <w:t xml:space="preserve"> </w:t>
      </w:r>
      <w:proofErr w:type="spellStart"/>
      <w:r w:rsidRPr="00633D7B">
        <w:rPr>
          <w:color w:val="000000"/>
          <w:sz w:val="28"/>
          <w:szCs w:val="28"/>
        </w:rPr>
        <w:t>componente</w:t>
      </w:r>
      <w:proofErr w:type="spellEnd"/>
      <w:r w:rsidRPr="00633D7B">
        <w:rPr>
          <w:color w:val="000000"/>
          <w:sz w:val="28"/>
          <w:szCs w:val="28"/>
        </w:rPr>
        <w:t xml:space="preserve"> </w:t>
      </w:r>
      <w:proofErr w:type="spellStart"/>
      <w:r w:rsidRPr="00633D7B">
        <w:rPr>
          <w:color w:val="000000"/>
          <w:sz w:val="28"/>
          <w:szCs w:val="28"/>
        </w:rPr>
        <w:t>inovador</w:t>
      </w:r>
      <w:proofErr w:type="spellEnd"/>
      <w:r w:rsidRPr="00633D7B">
        <w:rPr>
          <w:color w:val="000000"/>
          <w:sz w:val="28"/>
          <w:szCs w:val="28"/>
        </w:rPr>
        <w:t xml:space="preserve">. </w:t>
      </w:r>
      <w:proofErr w:type="spellStart"/>
      <w:r w:rsidRPr="00633D7B">
        <w:rPr>
          <w:color w:val="000000"/>
          <w:sz w:val="28"/>
          <w:szCs w:val="28"/>
        </w:rPr>
        <w:t>Laplage</w:t>
      </w:r>
      <w:proofErr w:type="spellEnd"/>
      <w:r w:rsidRPr="00633D7B">
        <w:rPr>
          <w:color w:val="000000"/>
          <w:sz w:val="28"/>
          <w:szCs w:val="28"/>
        </w:rPr>
        <w:t xml:space="preserve"> </w:t>
      </w:r>
      <w:proofErr w:type="spellStart"/>
      <w:r w:rsidRPr="00633D7B">
        <w:rPr>
          <w:color w:val="000000"/>
          <w:sz w:val="28"/>
          <w:szCs w:val="28"/>
        </w:rPr>
        <w:t>Em</w:t>
      </w:r>
      <w:proofErr w:type="spellEnd"/>
      <w:r w:rsidRPr="00633D7B">
        <w:rPr>
          <w:color w:val="000000"/>
          <w:sz w:val="28"/>
          <w:szCs w:val="28"/>
        </w:rPr>
        <w:t xml:space="preserve"> </w:t>
      </w:r>
      <w:proofErr w:type="spellStart"/>
      <w:r w:rsidRPr="00633D7B">
        <w:rPr>
          <w:color w:val="000000"/>
          <w:sz w:val="28"/>
          <w:szCs w:val="28"/>
        </w:rPr>
        <w:t>Revista</w:t>
      </w:r>
      <w:proofErr w:type="spellEnd"/>
      <w:r w:rsidRPr="00633D7B">
        <w:rPr>
          <w:color w:val="000000"/>
          <w:sz w:val="28"/>
          <w:szCs w:val="28"/>
        </w:rPr>
        <w:t xml:space="preserve">, 2021, 7(3A), p.111-119. URL: </w:t>
      </w:r>
      <w:hyperlink r:id="rId22">
        <w:r w:rsidRPr="00633D7B">
          <w:rPr>
            <w:color w:val="000000"/>
            <w:sz w:val="28"/>
            <w:szCs w:val="28"/>
          </w:rPr>
          <w:t>https://doi.org/10.24115/S2446-6220202173A1386p.111-119</w:t>
        </w:r>
      </w:hyperlink>
      <w:r w:rsidRPr="00633D7B">
        <w:rPr>
          <w:color w:val="000000"/>
          <w:sz w:val="28"/>
          <w:szCs w:val="28"/>
        </w:rPr>
        <w:t>.</w:t>
      </w:r>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proofErr w:type="spellStart"/>
      <w:r w:rsidRPr="00633D7B">
        <w:rPr>
          <w:color w:val="000000"/>
          <w:sz w:val="28"/>
          <w:szCs w:val="28"/>
        </w:rPr>
        <w:t>Dia</w:t>
      </w:r>
      <w:proofErr w:type="spellEnd"/>
      <w:r w:rsidRPr="00633D7B">
        <w:rPr>
          <w:color w:val="000000"/>
          <w:sz w:val="28"/>
          <w:szCs w:val="28"/>
        </w:rPr>
        <w:t xml:space="preserve">tlova  Yu. </w:t>
      </w:r>
      <w:proofErr w:type="spellStart"/>
      <w:r w:rsidRPr="00633D7B">
        <w:rPr>
          <w:color w:val="000000"/>
          <w:sz w:val="28"/>
          <w:szCs w:val="28"/>
        </w:rPr>
        <w:t>Modern</w:t>
      </w:r>
      <w:proofErr w:type="spellEnd"/>
      <w:r w:rsidRPr="00633D7B">
        <w:rPr>
          <w:color w:val="000000"/>
          <w:sz w:val="28"/>
          <w:szCs w:val="28"/>
        </w:rPr>
        <w:t xml:space="preserve"> </w:t>
      </w:r>
      <w:proofErr w:type="spellStart"/>
      <w:r w:rsidRPr="00633D7B">
        <w:rPr>
          <w:color w:val="000000"/>
          <w:sz w:val="28"/>
          <w:szCs w:val="28"/>
        </w:rPr>
        <w:t>approach</w:t>
      </w:r>
      <w:proofErr w:type="spellEnd"/>
      <w:r w:rsidRPr="00633D7B">
        <w:rPr>
          <w:color w:val="000000"/>
          <w:sz w:val="28"/>
          <w:szCs w:val="28"/>
        </w:rPr>
        <w:t xml:space="preserve"> </w:t>
      </w:r>
      <w:proofErr w:type="spellStart"/>
      <w:r w:rsidRPr="00633D7B">
        <w:rPr>
          <w:color w:val="000000"/>
          <w:sz w:val="28"/>
          <w:szCs w:val="28"/>
        </w:rPr>
        <w:t>to</w:t>
      </w:r>
      <w:proofErr w:type="spellEnd"/>
      <w:r w:rsidRPr="00633D7B">
        <w:rPr>
          <w:color w:val="000000"/>
          <w:sz w:val="28"/>
          <w:szCs w:val="28"/>
        </w:rPr>
        <w:t xml:space="preserve"> </w:t>
      </w:r>
      <w:proofErr w:type="spellStart"/>
      <w:r w:rsidRPr="00633D7B">
        <w:rPr>
          <w:color w:val="000000"/>
          <w:sz w:val="28"/>
          <w:szCs w:val="28"/>
        </w:rPr>
        <w:t>formation</w:t>
      </w:r>
      <w:proofErr w:type="spellEnd"/>
      <w:r w:rsidRPr="00633D7B">
        <w:rPr>
          <w:color w:val="000000"/>
          <w:sz w:val="28"/>
          <w:szCs w:val="28"/>
        </w:rPr>
        <w:t xml:space="preserve"> </w:t>
      </w:r>
      <w:proofErr w:type="spellStart"/>
      <w:r w:rsidRPr="00633D7B">
        <w:rPr>
          <w:color w:val="000000"/>
          <w:sz w:val="28"/>
          <w:szCs w:val="28"/>
        </w:rPr>
        <w:t>of</w:t>
      </w:r>
      <w:proofErr w:type="spellEnd"/>
      <w:r w:rsidRPr="00633D7B">
        <w:rPr>
          <w:color w:val="000000"/>
          <w:sz w:val="28"/>
          <w:szCs w:val="28"/>
        </w:rPr>
        <w:t xml:space="preserve"> </w:t>
      </w:r>
      <w:proofErr w:type="spellStart"/>
      <w:r w:rsidRPr="00633D7B">
        <w:rPr>
          <w:color w:val="000000"/>
          <w:sz w:val="28"/>
          <w:szCs w:val="28"/>
        </w:rPr>
        <w:t>the</w:t>
      </w:r>
      <w:proofErr w:type="spellEnd"/>
      <w:r w:rsidRPr="00633D7B">
        <w:rPr>
          <w:color w:val="000000"/>
          <w:sz w:val="28"/>
          <w:szCs w:val="28"/>
        </w:rPr>
        <w:t xml:space="preserve"> </w:t>
      </w:r>
      <w:proofErr w:type="spellStart"/>
      <w:r w:rsidRPr="00633D7B">
        <w:rPr>
          <w:color w:val="000000"/>
          <w:sz w:val="28"/>
          <w:szCs w:val="28"/>
        </w:rPr>
        <w:t>banking</w:t>
      </w:r>
      <w:proofErr w:type="spellEnd"/>
      <w:r w:rsidRPr="00633D7B">
        <w:rPr>
          <w:color w:val="000000"/>
          <w:sz w:val="28"/>
          <w:szCs w:val="28"/>
        </w:rPr>
        <w:t xml:space="preserve"> </w:t>
      </w:r>
      <w:proofErr w:type="spellStart"/>
      <w:r w:rsidRPr="00633D7B">
        <w:rPr>
          <w:color w:val="000000"/>
          <w:sz w:val="28"/>
          <w:szCs w:val="28"/>
        </w:rPr>
        <w:t>sector</w:t>
      </w:r>
      <w:proofErr w:type="spellEnd"/>
      <w:r w:rsidRPr="00633D7B">
        <w:rPr>
          <w:color w:val="000000"/>
          <w:sz w:val="28"/>
          <w:szCs w:val="28"/>
        </w:rPr>
        <w:t xml:space="preserve"> </w:t>
      </w:r>
      <w:proofErr w:type="spellStart"/>
      <w:r w:rsidRPr="00633D7B">
        <w:rPr>
          <w:color w:val="000000"/>
          <w:sz w:val="28"/>
          <w:szCs w:val="28"/>
        </w:rPr>
        <w:t>development</w:t>
      </w:r>
      <w:proofErr w:type="spellEnd"/>
      <w:r w:rsidRPr="00633D7B">
        <w:rPr>
          <w:color w:val="000000"/>
          <w:sz w:val="28"/>
          <w:szCs w:val="28"/>
        </w:rPr>
        <w:t xml:space="preserve"> </w:t>
      </w:r>
      <w:proofErr w:type="spellStart"/>
      <w:r w:rsidRPr="00633D7B">
        <w:rPr>
          <w:color w:val="000000"/>
          <w:sz w:val="28"/>
          <w:szCs w:val="28"/>
        </w:rPr>
        <w:t>trajectory</w:t>
      </w:r>
      <w:proofErr w:type="spellEnd"/>
      <w:r w:rsidRPr="00633D7B">
        <w:rPr>
          <w:color w:val="000000"/>
          <w:sz w:val="28"/>
          <w:szCs w:val="28"/>
        </w:rPr>
        <w:t xml:space="preserve">. </w:t>
      </w:r>
      <w:proofErr w:type="spellStart"/>
      <w:r w:rsidRPr="00633D7B">
        <w:rPr>
          <w:color w:val="000000"/>
          <w:sz w:val="28"/>
          <w:szCs w:val="28"/>
        </w:rPr>
        <w:t>Economic</w:t>
      </w:r>
      <w:proofErr w:type="spellEnd"/>
      <w:r w:rsidRPr="00633D7B">
        <w:rPr>
          <w:color w:val="000000"/>
          <w:sz w:val="28"/>
          <w:szCs w:val="28"/>
        </w:rPr>
        <w:t xml:space="preserve"> </w:t>
      </w:r>
      <w:proofErr w:type="spellStart"/>
      <w:r w:rsidRPr="00633D7B">
        <w:rPr>
          <w:color w:val="000000"/>
          <w:sz w:val="28"/>
          <w:szCs w:val="28"/>
        </w:rPr>
        <w:t>Bulletin</w:t>
      </w:r>
      <w:proofErr w:type="spellEnd"/>
      <w:r w:rsidRPr="00633D7B">
        <w:rPr>
          <w:color w:val="000000"/>
          <w:sz w:val="28"/>
          <w:szCs w:val="28"/>
        </w:rPr>
        <w:t xml:space="preserve"> </w:t>
      </w:r>
      <w:proofErr w:type="spellStart"/>
      <w:r w:rsidRPr="00633D7B">
        <w:rPr>
          <w:color w:val="000000"/>
          <w:sz w:val="28"/>
          <w:szCs w:val="28"/>
        </w:rPr>
        <w:t>of</w:t>
      </w:r>
      <w:proofErr w:type="spellEnd"/>
      <w:r w:rsidRPr="00633D7B">
        <w:rPr>
          <w:color w:val="000000"/>
          <w:sz w:val="28"/>
          <w:szCs w:val="28"/>
        </w:rPr>
        <w:t xml:space="preserve"> </w:t>
      </w:r>
      <w:proofErr w:type="spellStart"/>
      <w:r w:rsidRPr="00633D7B">
        <w:rPr>
          <w:color w:val="000000"/>
          <w:sz w:val="28"/>
          <w:szCs w:val="28"/>
        </w:rPr>
        <w:t>Donbass</w:t>
      </w:r>
      <w:proofErr w:type="spellEnd"/>
      <w:r w:rsidRPr="00633D7B">
        <w:rPr>
          <w:color w:val="000000"/>
          <w:sz w:val="28"/>
          <w:szCs w:val="28"/>
        </w:rPr>
        <w:t xml:space="preserve"> (Економічний вісник Донбасу). 2020. № 4(62). Рр. 70-77. DOI: 10.12958/1817-3772-2020-4(62)-70-77. URL: </w:t>
      </w:r>
      <w:hyperlink r:id="rId23">
        <w:r w:rsidRPr="00633D7B">
          <w:rPr>
            <w:color w:val="000000"/>
            <w:sz w:val="28"/>
            <w:szCs w:val="28"/>
          </w:rPr>
          <w:t>http://evd.luguniv.edu.ua/index.php/evd/article/view/204/205</w:t>
        </w:r>
      </w:hyperlink>
      <w:r w:rsidRPr="00633D7B">
        <w:rPr>
          <w:color w:val="000000"/>
          <w:sz w:val="28"/>
          <w:szCs w:val="28"/>
        </w:rPr>
        <w:t>.</w:t>
      </w:r>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proofErr w:type="spellStart"/>
      <w:r w:rsidRPr="00633D7B">
        <w:rPr>
          <w:color w:val="000000"/>
          <w:sz w:val="28"/>
          <w:szCs w:val="28"/>
        </w:rPr>
        <w:t>Dia</w:t>
      </w:r>
      <w:proofErr w:type="spellEnd"/>
      <w:r w:rsidRPr="00633D7B">
        <w:rPr>
          <w:color w:val="000000"/>
          <w:sz w:val="28"/>
          <w:szCs w:val="28"/>
        </w:rPr>
        <w:t xml:space="preserve">tlova  Yu. </w:t>
      </w:r>
      <w:proofErr w:type="spellStart"/>
      <w:r w:rsidRPr="00633D7B">
        <w:rPr>
          <w:color w:val="000000"/>
          <w:sz w:val="28"/>
          <w:szCs w:val="28"/>
        </w:rPr>
        <w:t>The</w:t>
      </w:r>
      <w:proofErr w:type="spellEnd"/>
      <w:r w:rsidRPr="00633D7B">
        <w:rPr>
          <w:color w:val="000000"/>
          <w:sz w:val="28"/>
          <w:szCs w:val="28"/>
        </w:rPr>
        <w:t xml:space="preserve"> </w:t>
      </w:r>
      <w:proofErr w:type="spellStart"/>
      <w:r w:rsidRPr="00633D7B">
        <w:rPr>
          <w:color w:val="000000"/>
          <w:sz w:val="28"/>
          <w:szCs w:val="28"/>
        </w:rPr>
        <w:t>development</w:t>
      </w:r>
      <w:proofErr w:type="spellEnd"/>
      <w:r w:rsidRPr="00633D7B">
        <w:rPr>
          <w:color w:val="000000"/>
          <w:sz w:val="28"/>
          <w:szCs w:val="28"/>
        </w:rPr>
        <w:t xml:space="preserve"> </w:t>
      </w:r>
      <w:proofErr w:type="spellStart"/>
      <w:r w:rsidRPr="00633D7B">
        <w:rPr>
          <w:color w:val="000000"/>
          <w:sz w:val="28"/>
          <w:szCs w:val="28"/>
        </w:rPr>
        <w:t>of</w:t>
      </w:r>
      <w:proofErr w:type="spellEnd"/>
      <w:r w:rsidRPr="00633D7B">
        <w:rPr>
          <w:color w:val="000000"/>
          <w:sz w:val="28"/>
          <w:szCs w:val="28"/>
        </w:rPr>
        <w:t xml:space="preserve"> </w:t>
      </w:r>
      <w:proofErr w:type="spellStart"/>
      <w:r w:rsidRPr="00633D7B">
        <w:rPr>
          <w:color w:val="000000"/>
          <w:sz w:val="28"/>
          <w:szCs w:val="28"/>
        </w:rPr>
        <w:t>the</w:t>
      </w:r>
      <w:proofErr w:type="spellEnd"/>
      <w:r w:rsidRPr="00633D7B">
        <w:rPr>
          <w:color w:val="000000"/>
          <w:sz w:val="28"/>
          <w:szCs w:val="28"/>
        </w:rPr>
        <w:t xml:space="preserve"> </w:t>
      </w:r>
      <w:proofErr w:type="spellStart"/>
      <w:r w:rsidRPr="00633D7B">
        <w:rPr>
          <w:color w:val="000000"/>
          <w:sz w:val="28"/>
          <w:szCs w:val="28"/>
        </w:rPr>
        <w:t>banking</w:t>
      </w:r>
      <w:proofErr w:type="spellEnd"/>
      <w:r w:rsidRPr="00633D7B">
        <w:rPr>
          <w:color w:val="000000"/>
          <w:sz w:val="28"/>
          <w:szCs w:val="28"/>
        </w:rPr>
        <w:t xml:space="preserve"> </w:t>
      </w:r>
      <w:proofErr w:type="spellStart"/>
      <w:r w:rsidRPr="00633D7B">
        <w:rPr>
          <w:color w:val="000000"/>
          <w:sz w:val="28"/>
          <w:szCs w:val="28"/>
        </w:rPr>
        <w:t>sector</w:t>
      </w:r>
      <w:proofErr w:type="spellEnd"/>
      <w:r w:rsidRPr="00633D7B">
        <w:rPr>
          <w:color w:val="000000"/>
          <w:sz w:val="28"/>
          <w:szCs w:val="28"/>
        </w:rPr>
        <w:t xml:space="preserve"> </w:t>
      </w:r>
      <w:proofErr w:type="spellStart"/>
      <w:r w:rsidRPr="00633D7B">
        <w:rPr>
          <w:color w:val="000000"/>
          <w:sz w:val="28"/>
          <w:szCs w:val="28"/>
        </w:rPr>
        <w:t>of</w:t>
      </w:r>
      <w:proofErr w:type="spellEnd"/>
      <w:r w:rsidRPr="00633D7B">
        <w:rPr>
          <w:color w:val="000000"/>
          <w:sz w:val="28"/>
          <w:szCs w:val="28"/>
        </w:rPr>
        <w:t xml:space="preserve"> </w:t>
      </w:r>
      <w:proofErr w:type="spellStart"/>
      <w:r w:rsidRPr="00633D7B">
        <w:rPr>
          <w:color w:val="000000"/>
          <w:sz w:val="28"/>
          <w:szCs w:val="28"/>
        </w:rPr>
        <w:t>Ukraine</w:t>
      </w:r>
      <w:proofErr w:type="spellEnd"/>
      <w:r w:rsidRPr="00633D7B">
        <w:rPr>
          <w:color w:val="000000"/>
          <w:sz w:val="28"/>
          <w:szCs w:val="28"/>
        </w:rPr>
        <w:t xml:space="preserve"> </w:t>
      </w:r>
      <w:proofErr w:type="spellStart"/>
      <w:r w:rsidRPr="00633D7B">
        <w:rPr>
          <w:color w:val="000000"/>
          <w:sz w:val="28"/>
          <w:szCs w:val="28"/>
        </w:rPr>
        <w:t>in</w:t>
      </w:r>
      <w:proofErr w:type="spellEnd"/>
      <w:r w:rsidRPr="00633D7B">
        <w:rPr>
          <w:color w:val="000000"/>
          <w:sz w:val="28"/>
          <w:szCs w:val="28"/>
        </w:rPr>
        <w:t xml:space="preserve"> </w:t>
      </w:r>
      <w:proofErr w:type="spellStart"/>
      <w:r w:rsidRPr="00633D7B">
        <w:rPr>
          <w:color w:val="000000"/>
          <w:sz w:val="28"/>
          <w:szCs w:val="28"/>
        </w:rPr>
        <w:t>the</w:t>
      </w:r>
      <w:proofErr w:type="spellEnd"/>
      <w:r w:rsidRPr="00633D7B">
        <w:rPr>
          <w:color w:val="000000"/>
          <w:sz w:val="28"/>
          <w:szCs w:val="28"/>
        </w:rPr>
        <w:t xml:space="preserve"> </w:t>
      </w:r>
      <w:proofErr w:type="spellStart"/>
      <w:r w:rsidRPr="00633D7B">
        <w:rPr>
          <w:color w:val="000000"/>
          <w:sz w:val="28"/>
          <w:szCs w:val="28"/>
        </w:rPr>
        <w:t>context</w:t>
      </w:r>
      <w:proofErr w:type="spellEnd"/>
      <w:r w:rsidRPr="00633D7B">
        <w:rPr>
          <w:color w:val="000000"/>
          <w:sz w:val="28"/>
          <w:szCs w:val="28"/>
        </w:rPr>
        <w:t xml:space="preserve"> </w:t>
      </w:r>
      <w:proofErr w:type="spellStart"/>
      <w:r w:rsidRPr="00633D7B">
        <w:rPr>
          <w:color w:val="000000"/>
          <w:sz w:val="28"/>
          <w:szCs w:val="28"/>
        </w:rPr>
        <w:t>of</w:t>
      </w:r>
      <w:proofErr w:type="spellEnd"/>
      <w:r w:rsidRPr="00633D7B">
        <w:rPr>
          <w:color w:val="000000"/>
          <w:sz w:val="28"/>
          <w:szCs w:val="28"/>
        </w:rPr>
        <w:t xml:space="preserve"> </w:t>
      </w:r>
      <w:proofErr w:type="spellStart"/>
      <w:r w:rsidRPr="00633D7B">
        <w:rPr>
          <w:color w:val="000000"/>
          <w:sz w:val="28"/>
          <w:szCs w:val="28"/>
        </w:rPr>
        <w:t>Eurointegration</w:t>
      </w:r>
      <w:proofErr w:type="spellEnd"/>
      <w:r w:rsidRPr="00633D7B">
        <w:rPr>
          <w:color w:val="000000"/>
          <w:sz w:val="28"/>
          <w:szCs w:val="28"/>
        </w:rPr>
        <w:t xml:space="preserve">: </w:t>
      </w:r>
      <w:proofErr w:type="spellStart"/>
      <w:r w:rsidRPr="00633D7B">
        <w:rPr>
          <w:color w:val="000000"/>
          <w:sz w:val="28"/>
          <w:szCs w:val="28"/>
        </w:rPr>
        <w:t>economic</w:t>
      </w:r>
      <w:proofErr w:type="spellEnd"/>
      <w:r w:rsidRPr="00633D7B">
        <w:rPr>
          <w:color w:val="000000"/>
          <w:sz w:val="28"/>
          <w:szCs w:val="28"/>
        </w:rPr>
        <w:t xml:space="preserve"> </w:t>
      </w:r>
      <w:proofErr w:type="spellStart"/>
      <w:r w:rsidRPr="00633D7B">
        <w:rPr>
          <w:color w:val="000000"/>
          <w:sz w:val="28"/>
          <w:szCs w:val="28"/>
        </w:rPr>
        <w:t>basis</w:t>
      </w:r>
      <w:proofErr w:type="spellEnd"/>
      <w:r w:rsidRPr="00633D7B">
        <w:rPr>
          <w:color w:val="000000"/>
          <w:sz w:val="28"/>
          <w:szCs w:val="28"/>
        </w:rPr>
        <w:t xml:space="preserve"> </w:t>
      </w:r>
      <w:proofErr w:type="spellStart"/>
      <w:r w:rsidRPr="00633D7B">
        <w:rPr>
          <w:color w:val="000000"/>
          <w:sz w:val="28"/>
          <w:szCs w:val="28"/>
        </w:rPr>
        <w:t>and</w:t>
      </w:r>
      <w:proofErr w:type="spellEnd"/>
      <w:r w:rsidRPr="00633D7B">
        <w:rPr>
          <w:color w:val="000000"/>
          <w:sz w:val="28"/>
          <w:szCs w:val="28"/>
        </w:rPr>
        <w:t xml:space="preserve"> </w:t>
      </w:r>
      <w:proofErr w:type="spellStart"/>
      <w:r w:rsidRPr="00633D7B">
        <w:rPr>
          <w:color w:val="000000"/>
          <w:sz w:val="28"/>
          <w:szCs w:val="28"/>
        </w:rPr>
        <w:t>strategic</w:t>
      </w:r>
      <w:proofErr w:type="spellEnd"/>
      <w:r w:rsidRPr="00633D7B">
        <w:rPr>
          <w:color w:val="000000"/>
          <w:sz w:val="28"/>
          <w:szCs w:val="28"/>
        </w:rPr>
        <w:t xml:space="preserve"> </w:t>
      </w:r>
      <w:proofErr w:type="spellStart"/>
      <w:r w:rsidRPr="00633D7B">
        <w:rPr>
          <w:color w:val="000000"/>
          <w:sz w:val="28"/>
          <w:szCs w:val="28"/>
        </w:rPr>
        <w:t>objectives</w:t>
      </w:r>
      <w:proofErr w:type="spellEnd"/>
      <w:r w:rsidRPr="00633D7B">
        <w:rPr>
          <w:color w:val="000000"/>
          <w:sz w:val="28"/>
          <w:szCs w:val="28"/>
        </w:rPr>
        <w:t xml:space="preserve">. </w:t>
      </w:r>
      <w:proofErr w:type="spellStart"/>
      <w:r w:rsidRPr="00633D7B">
        <w:rPr>
          <w:color w:val="000000"/>
          <w:sz w:val="28"/>
          <w:szCs w:val="28"/>
        </w:rPr>
        <w:t>International</w:t>
      </w:r>
      <w:proofErr w:type="spellEnd"/>
      <w:r w:rsidRPr="00633D7B">
        <w:rPr>
          <w:color w:val="000000"/>
          <w:sz w:val="28"/>
          <w:szCs w:val="28"/>
        </w:rPr>
        <w:t xml:space="preserve"> </w:t>
      </w:r>
      <w:proofErr w:type="spellStart"/>
      <w:r w:rsidRPr="00633D7B">
        <w:rPr>
          <w:color w:val="000000"/>
          <w:sz w:val="28"/>
          <w:szCs w:val="28"/>
        </w:rPr>
        <w:t>Journal</w:t>
      </w:r>
      <w:proofErr w:type="spellEnd"/>
      <w:r w:rsidRPr="00633D7B">
        <w:rPr>
          <w:color w:val="000000"/>
          <w:sz w:val="28"/>
          <w:szCs w:val="28"/>
        </w:rPr>
        <w:t xml:space="preserve"> </w:t>
      </w:r>
      <w:proofErr w:type="spellStart"/>
      <w:r w:rsidRPr="00633D7B">
        <w:rPr>
          <w:color w:val="000000"/>
          <w:sz w:val="28"/>
          <w:szCs w:val="28"/>
        </w:rPr>
        <w:t>of</w:t>
      </w:r>
      <w:proofErr w:type="spellEnd"/>
      <w:r w:rsidRPr="00633D7B">
        <w:rPr>
          <w:color w:val="000000"/>
          <w:sz w:val="28"/>
          <w:szCs w:val="28"/>
        </w:rPr>
        <w:t xml:space="preserve"> </w:t>
      </w:r>
      <w:proofErr w:type="spellStart"/>
      <w:r w:rsidRPr="00633D7B">
        <w:rPr>
          <w:color w:val="000000"/>
          <w:sz w:val="28"/>
          <w:szCs w:val="28"/>
        </w:rPr>
        <w:t>New</w:t>
      </w:r>
      <w:proofErr w:type="spellEnd"/>
      <w:r w:rsidRPr="00633D7B">
        <w:rPr>
          <w:color w:val="000000"/>
          <w:sz w:val="28"/>
          <w:szCs w:val="28"/>
        </w:rPr>
        <w:t xml:space="preserve"> </w:t>
      </w:r>
      <w:proofErr w:type="spellStart"/>
      <w:r w:rsidRPr="00633D7B">
        <w:rPr>
          <w:color w:val="000000"/>
          <w:sz w:val="28"/>
          <w:szCs w:val="28"/>
        </w:rPr>
        <w:t>Economics</w:t>
      </w:r>
      <w:proofErr w:type="spellEnd"/>
      <w:r w:rsidRPr="00633D7B">
        <w:rPr>
          <w:color w:val="000000"/>
          <w:sz w:val="28"/>
          <w:szCs w:val="28"/>
        </w:rPr>
        <w:t xml:space="preserve">, </w:t>
      </w:r>
      <w:proofErr w:type="spellStart"/>
      <w:r w:rsidRPr="00633D7B">
        <w:rPr>
          <w:color w:val="000000"/>
          <w:sz w:val="28"/>
          <w:szCs w:val="28"/>
        </w:rPr>
        <w:t>Public</w:t>
      </w:r>
      <w:proofErr w:type="spellEnd"/>
      <w:r w:rsidRPr="00633D7B">
        <w:rPr>
          <w:color w:val="000000"/>
          <w:sz w:val="28"/>
          <w:szCs w:val="28"/>
        </w:rPr>
        <w:t xml:space="preserve"> </w:t>
      </w:r>
      <w:proofErr w:type="spellStart"/>
      <w:r w:rsidRPr="00633D7B">
        <w:rPr>
          <w:color w:val="000000"/>
          <w:sz w:val="28"/>
          <w:szCs w:val="28"/>
        </w:rPr>
        <w:t>Administration</w:t>
      </w:r>
      <w:proofErr w:type="spellEnd"/>
      <w:r w:rsidRPr="00633D7B">
        <w:rPr>
          <w:color w:val="000000"/>
          <w:sz w:val="28"/>
          <w:szCs w:val="28"/>
        </w:rPr>
        <w:t xml:space="preserve"> </w:t>
      </w:r>
      <w:proofErr w:type="spellStart"/>
      <w:r w:rsidRPr="00633D7B">
        <w:rPr>
          <w:color w:val="000000"/>
          <w:sz w:val="28"/>
          <w:szCs w:val="28"/>
        </w:rPr>
        <w:t>and</w:t>
      </w:r>
      <w:proofErr w:type="spellEnd"/>
      <w:r w:rsidRPr="00633D7B">
        <w:rPr>
          <w:color w:val="000000"/>
          <w:sz w:val="28"/>
          <w:szCs w:val="28"/>
        </w:rPr>
        <w:t xml:space="preserve"> </w:t>
      </w:r>
      <w:proofErr w:type="spellStart"/>
      <w:r w:rsidRPr="00633D7B">
        <w:rPr>
          <w:color w:val="000000"/>
          <w:sz w:val="28"/>
          <w:szCs w:val="28"/>
        </w:rPr>
        <w:t>Law</w:t>
      </w:r>
      <w:proofErr w:type="spellEnd"/>
      <w:r w:rsidRPr="00633D7B">
        <w:rPr>
          <w:color w:val="000000"/>
          <w:sz w:val="28"/>
          <w:szCs w:val="28"/>
        </w:rPr>
        <w:t xml:space="preserve">. 2019. № 1 (3). Р. 16-34. </w:t>
      </w:r>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proofErr w:type="spellStart"/>
      <w:r w:rsidRPr="00633D7B">
        <w:rPr>
          <w:color w:val="000000"/>
          <w:sz w:val="28"/>
          <w:szCs w:val="28"/>
        </w:rPr>
        <w:lastRenderedPageBreak/>
        <w:t>Dia</w:t>
      </w:r>
      <w:proofErr w:type="spellEnd"/>
      <w:r w:rsidRPr="00633D7B">
        <w:rPr>
          <w:color w:val="000000"/>
          <w:sz w:val="28"/>
          <w:szCs w:val="28"/>
        </w:rPr>
        <w:t xml:space="preserve">tlova  Yu. </w:t>
      </w:r>
      <w:proofErr w:type="spellStart"/>
      <w:r w:rsidRPr="00633D7B">
        <w:rPr>
          <w:color w:val="000000"/>
          <w:sz w:val="28"/>
          <w:szCs w:val="28"/>
        </w:rPr>
        <w:t>Sustainable</w:t>
      </w:r>
      <w:proofErr w:type="spellEnd"/>
      <w:r w:rsidRPr="00633D7B">
        <w:rPr>
          <w:color w:val="000000"/>
          <w:sz w:val="28"/>
          <w:szCs w:val="28"/>
        </w:rPr>
        <w:t xml:space="preserve"> </w:t>
      </w:r>
      <w:proofErr w:type="spellStart"/>
      <w:r w:rsidRPr="00633D7B">
        <w:rPr>
          <w:color w:val="000000"/>
          <w:sz w:val="28"/>
          <w:szCs w:val="28"/>
        </w:rPr>
        <w:t>development</w:t>
      </w:r>
      <w:proofErr w:type="spellEnd"/>
      <w:r w:rsidRPr="00633D7B">
        <w:rPr>
          <w:color w:val="000000"/>
          <w:sz w:val="28"/>
          <w:szCs w:val="28"/>
        </w:rPr>
        <w:t xml:space="preserve"> </w:t>
      </w:r>
      <w:proofErr w:type="spellStart"/>
      <w:r w:rsidRPr="00633D7B">
        <w:rPr>
          <w:color w:val="000000"/>
          <w:sz w:val="28"/>
          <w:szCs w:val="28"/>
        </w:rPr>
        <w:t>of</w:t>
      </w:r>
      <w:proofErr w:type="spellEnd"/>
      <w:r w:rsidRPr="00633D7B">
        <w:rPr>
          <w:color w:val="000000"/>
          <w:sz w:val="28"/>
          <w:szCs w:val="28"/>
        </w:rPr>
        <w:t xml:space="preserve"> </w:t>
      </w:r>
      <w:proofErr w:type="spellStart"/>
      <w:r w:rsidRPr="00633D7B">
        <w:rPr>
          <w:color w:val="000000"/>
          <w:sz w:val="28"/>
          <w:szCs w:val="28"/>
        </w:rPr>
        <w:t>the</w:t>
      </w:r>
      <w:proofErr w:type="spellEnd"/>
      <w:r w:rsidRPr="00633D7B">
        <w:rPr>
          <w:color w:val="000000"/>
          <w:sz w:val="28"/>
          <w:szCs w:val="28"/>
        </w:rPr>
        <w:t xml:space="preserve"> </w:t>
      </w:r>
      <w:proofErr w:type="spellStart"/>
      <w:r w:rsidRPr="00633D7B">
        <w:rPr>
          <w:color w:val="000000"/>
          <w:sz w:val="28"/>
          <w:szCs w:val="28"/>
        </w:rPr>
        <w:t>banking</w:t>
      </w:r>
      <w:proofErr w:type="spellEnd"/>
      <w:r w:rsidRPr="00633D7B">
        <w:rPr>
          <w:color w:val="000000"/>
          <w:sz w:val="28"/>
          <w:szCs w:val="28"/>
        </w:rPr>
        <w:t xml:space="preserve"> </w:t>
      </w:r>
      <w:proofErr w:type="spellStart"/>
      <w:r w:rsidRPr="00633D7B">
        <w:rPr>
          <w:color w:val="000000"/>
          <w:sz w:val="28"/>
          <w:szCs w:val="28"/>
        </w:rPr>
        <w:t>sector</w:t>
      </w:r>
      <w:proofErr w:type="spellEnd"/>
      <w:r w:rsidRPr="00633D7B">
        <w:rPr>
          <w:color w:val="000000"/>
          <w:sz w:val="28"/>
          <w:szCs w:val="28"/>
        </w:rPr>
        <w:t xml:space="preserve">: </w:t>
      </w:r>
      <w:proofErr w:type="spellStart"/>
      <w:r w:rsidRPr="00633D7B">
        <w:rPr>
          <w:color w:val="000000"/>
          <w:sz w:val="28"/>
          <w:szCs w:val="28"/>
        </w:rPr>
        <w:t>trends</w:t>
      </w:r>
      <w:proofErr w:type="spellEnd"/>
      <w:r w:rsidRPr="00633D7B">
        <w:rPr>
          <w:color w:val="000000"/>
          <w:sz w:val="28"/>
          <w:szCs w:val="28"/>
        </w:rPr>
        <w:t xml:space="preserve">, </w:t>
      </w:r>
      <w:proofErr w:type="spellStart"/>
      <w:r w:rsidRPr="00633D7B">
        <w:rPr>
          <w:color w:val="000000"/>
          <w:sz w:val="28"/>
          <w:szCs w:val="28"/>
        </w:rPr>
        <w:t>factors</w:t>
      </w:r>
      <w:proofErr w:type="spellEnd"/>
      <w:r w:rsidRPr="00633D7B">
        <w:rPr>
          <w:color w:val="000000"/>
          <w:sz w:val="28"/>
          <w:szCs w:val="28"/>
        </w:rPr>
        <w:t xml:space="preserve"> </w:t>
      </w:r>
      <w:proofErr w:type="spellStart"/>
      <w:r w:rsidRPr="00633D7B">
        <w:rPr>
          <w:color w:val="000000"/>
          <w:sz w:val="28"/>
          <w:szCs w:val="28"/>
        </w:rPr>
        <w:t>and</w:t>
      </w:r>
      <w:proofErr w:type="spellEnd"/>
      <w:r w:rsidRPr="00633D7B">
        <w:rPr>
          <w:color w:val="000000"/>
          <w:sz w:val="28"/>
          <w:szCs w:val="28"/>
        </w:rPr>
        <w:t xml:space="preserve"> </w:t>
      </w:r>
      <w:proofErr w:type="spellStart"/>
      <w:r w:rsidRPr="00633D7B">
        <w:rPr>
          <w:color w:val="000000"/>
          <w:sz w:val="28"/>
          <w:szCs w:val="28"/>
        </w:rPr>
        <w:t>enforcement</w:t>
      </w:r>
      <w:proofErr w:type="spellEnd"/>
      <w:r w:rsidRPr="00633D7B">
        <w:rPr>
          <w:color w:val="000000"/>
          <w:sz w:val="28"/>
          <w:szCs w:val="28"/>
        </w:rPr>
        <w:t xml:space="preserve"> </w:t>
      </w:r>
      <w:proofErr w:type="spellStart"/>
      <w:r w:rsidRPr="00633D7B">
        <w:rPr>
          <w:color w:val="000000"/>
          <w:sz w:val="28"/>
          <w:szCs w:val="28"/>
        </w:rPr>
        <w:t>mechanisms</w:t>
      </w:r>
      <w:proofErr w:type="spellEnd"/>
      <w:r w:rsidRPr="00633D7B">
        <w:rPr>
          <w:color w:val="000000"/>
          <w:sz w:val="28"/>
          <w:szCs w:val="28"/>
        </w:rPr>
        <w:t xml:space="preserve">. </w:t>
      </w:r>
      <w:proofErr w:type="spellStart"/>
      <w:r w:rsidRPr="00633D7B">
        <w:rPr>
          <w:color w:val="000000"/>
          <w:sz w:val="28"/>
          <w:szCs w:val="28"/>
        </w:rPr>
        <w:t>Journal</w:t>
      </w:r>
      <w:proofErr w:type="spellEnd"/>
      <w:r w:rsidRPr="00633D7B">
        <w:rPr>
          <w:color w:val="000000"/>
          <w:sz w:val="28"/>
          <w:szCs w:val="28"/>
        </w:rPr>
        <w:t xml:space="preserve"> SEPIKE. 2019. </w:t>
      </w:r>
      <w:proofErr w:type="spellStart"/>
      <w:r w:rsidRPr="00633D7B">
        <w:rPr>
          <w:color w:val="000000"/>
          <w:sz w:val="28"/>
          <w:szCs w:val="28"/>
        </w:rPr>
        <w:t>Edition</w:t>
      </w:r>
      <w:proofErr w:type="spellEnd"/>
      <w:r w:rsidRPr="00633D7B">
        <w:rPr>
          <w:color w:val="000000"/>
          <w:sz w:val="28"/>
          <w:szCs w:val="28"/>
        </w:rPr>
        <w:t xml:space="preserve"> 23. Р. 37-42. </w:t>
      </w:r>
    </w:p>
    <w:p w:rsidR="009B629D" w:rsidRPr="00633D7B" w:rsidRDefault="00D86C6B">
      <w:pPr>
        <w:numPr>
          <w:ilvl w:val="1"/>
          <w:numId w:val="2"/>
        </w:numPr>
        <w:pBdr>
          <w:top w:val="nil"/>
          <w:left w:val="nil"/>
          <w:bottom w:val="nil"/>
          <w:right w:val="nil"/>
          <w:between w:val="nil"/>
        </w:pBdr>
        <w:tabs>
          <w:tab w:val="left" w:pos="1134"/>
        </w:tabs>
        <w:ind w:left="0" w:right="134" w:firstLine="709"/>
        <w:jc w:val="both"/>
        <w:rPr>
          <w:color w:val="000000"/>
          <w:sz w:val="28"/>
          <w:szCs w:val="28"/>
        </w:rPr>
      </w:pPr>
      <w:r w:rsidRPr="00633D7B">
        <w:rPr>
          <w:color w:val="000000"/>
          <w:sz w:val="28"/>
          <w:szCs w:val="28"/>
        </w:rPr>
        <w:t>Дятлова Ю.В. Розвиток банківського сектору України: теорія, методологія, практика: монографія. Харків: Видавництво «НТМТ», 2019. 371 с.</w:t>
      </w:r>
    </w:p>
    <w:p w:rsidR="00BB6DE9" w:rsidRDefault="00BB6DE9" w:rsidP="00BB6DE9">
      <w:pPr>
        <w:ind w:firstLine="709"/>
        <w:rPr>
          <w:b/>
          <w:sz w:val="28"/>
          <w:szCs w:val="28"/>
        </w:rPr>
      </w:pPr>
    </w:p>
    <w:p w:rsidR="009B629D" w:rsidRPr="00633D7B" w:rsidRDefault="00D86C6B">
      <w:pPr>
        <w:spacing w:before="120" w:after="120"/>
        <w:ind w:firstLine="709"/>
        <w:rPr>
          <w:b/>
          <w:sz w:val="28"/>
          <w:szCs w:val="28"/>
        </w:rPr>
      </w:pPr>
      <w:r w:rsidRPr="00633D7B">
        <w:rPr>
          <w:b/>
          <w:sz w:val="28"/>
          <w:szCs w:val="28"/>
        </w:rPr>
        <w:t>Інформаційні ресурси</w:t>
      </w:r>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bookmarkStart w:id="3" w:name="_heading=h.2et92p0" w:colFirst="0" w:colLast="0"/>
      <w:bookmarkEnd w:id="3"/>
      <w:r w:rsidRPr="00633D7B">
        <w:rPr>
          <w:color w:val="000000"/>
          <w:sz w:val="28"/>
          <w:szCs w:val="28"/>
        </w:rPr>
        <w:t xml:space="preserve">Закон України "Про банки і банківську діяльність" від 7.12.2000 № 2121-ІІІ . URL: </w:t>
      </w:r>
      <w:hyperlink r:id="rId24" w:anchor="Text">
        <w:r w:rsidRPr="00633D7B">
          <w:rPr>
            <w:color w:val="000000"/>
            <w:sz w:val="28"/>
            <w:szCs w:val="28"/>
          </w:rPr>
          <w:t>https://zakon.rada.gov.ua/laws/show/2121-14#Text</w:t>
        </w:r>
      </w:hyperlink>
      <w:r w:rsidRPr="00633D7B">
        <w:rPr>
          <w:color w:val="000000"/>
          <w:sz w:val="28"/>
          <w:szCs w:val="28"/>
        </w:rPr>
        <w:t>.</w:t>
      </w:r>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Закон України "Про Національний банк України" від 20.05.1999 № 679-ХІУ (зі змінами та доповненнями).</w:t>
      </w:r>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Закон України "Про іпотечне кредитування, операції з консолідованим іпотечним боргом та іпотечні сертифікати" від 19.06.2003 № 979-ІУ (зі змінами та доповненнями).</w:t>
      </w:r>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Закон України "Про обіг векселів в Україні" від 05.04.2001 № 2374-ІП (зі змінами та доповненнями).</w:t>
      </w:r>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Закон України "Про фінансово-кредитні механізми і управління майном при будівництві житла та операціях з нерухомістю" від 19.06.2003 № 978-ІУ (зі змінами та доповненнями).</w:t>
      </w:r>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Цивільний кодекс України від 16.01.2003 № 435-ІУ (зі змінами та доповненнями).</w:t>
      </w:r>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 xml:space="preserve">Закон України «Про Національну депозитарну систему та особливості електронного обігу цінних паперів в Україні» № 710/97-ВР від 10.12.1997. </w:t>
      </w:r>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 xml:space="preserve">Закон України «Про фінансовий лізинг» № 723/97-ВР від 16.12.1997 з урахуванням змін. </w:t>
      </w:r>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 xml:space="preserve">Закон України «Про цінні папери та фондовий ринок» № 3480-ІV від 23.02.2006 з урахуванням змін. </w:t>
      </w:r>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 xml:space="preserve">Постанова Правління НБУ № 508 від 16.12.2002 р. «Про затвердження Положення про порядок здійснення банками операцій з векселями в національній валюті на території України» з урахуванням змін. </w:t>
      </w:r>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Рішення ДКЦПФР про затвердження «Положення про порядок випуску облігацій підприємств» № 332 від 17.07.2003.</w:t>
      </w:r>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 xml:space="preserve">Статистика та аналітичні матеріали Національної комісії з цінних паперів та фондового ринку: URL: http://www. </w:t>
      </w:r>
      <w:proofErr w:type="spellStart"/>
      <w:r w:rsidRPr="00633D7B">
        <w:rPr>
          <w:color w:val="000000"/>
          <w:sz w:val="28"/>
          <w:szCs w:val="28"/>
        </w:rPr>
        <w:t>nssmc.gov.ua</w:t>
      </w:r>
      <w:proofErr w:type="spellEnd"/>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 xml:space="preserve">Положення та інструкції Національного банку України щодо банківських операцій. URL: </w:t>
      </w:r>
      <w:hyperlink r:id="rId25">
        <w:r w:rsidRPr="00633D7B">
          <w:rPr>
            <w:color w:val="000000"/>
            <w:sz w:val="28"/>
            <w:szCs w:val="28"/>
          </w:rPr>
          <w:t>https://bank.gov.ua/</w:t>
        </w:r>
      </w:hyperlink>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 xml:space="preserve">Міністерство фінансів України. URL: </w:t>
      </w:r>
      <w:hyperlink r:id="rId26">
        <w:r w:rsidRPr="00633D7B">
          <w:rPr>
            <w:color w:val="000000"/>
            <w:sz w:val="28"/>
            <w:szCs w:val="28"/>
          </w:rPr>
          <w:t>https://www.mof.gov.ua/uk/</w:t>
        </w:r>
      </w:hyperlink>
      <w:r w:rsidRPr="00633D7B">
        <w:rPr>
          <w:color w:val="000000"/>
          <w:sz w:val="28"/>
          <w:szCs w:val="28"/>
        </w:rPr>
        <w:t xml:space="preserve"> </w:t>
      </w:r>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 xml:space="preserve">Національна комісія з цінних паперів та фондового ринку. URL: </w:t>
      </w:r>
      <w:proofErr w:type="spellStart"/>
      <w:r w:rsidRPr="00633D7B">
        <w:rPr>
          <w:color w:val="000000"/>
          <w:sz w:val="28"/>
          <w:szCs w:val="28"/>
        </w:rPr>
        <w:t>www.nssmc.gov.ua</w:t>
      </w:r>
      <w:proofErr w:type="spellEnd"/>
      <w:r w:rsidRPr="00633D7B">
        <w:rPr>
          <w:color w:val="000000"/>
          <w:sz w:val="28"/>
          <w:szCs w:val="28"/>
        </w:rPr>
        <w:t xml:space="preserve"> </w:t>
      </w:r>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Національна комісія, що здійснює державне регулювання у сфері ринків фінансових послуг. URL: https://</w:t>
      </w:r>
      <w:hyperlink r:id="rId27">
        <w:r w:rsidRPr="00633D7B">
          <w:rPr>
            <w:color w:val="000000"/>
            <w:sz w:val="28"/>
            <w:szCs w:val="28"/>
          </w:rPr>
          <w:t>www.drs.gov.ua</w:t>
        </w:r>
      </w:hyperlink>
      <w:r w:rsidRPr="00633D7B">
        <w:rPr>
          <w:color w:val="000000"/>
          <w:sz w:val="28"/>
          <w:szCs w:val="28"/>
        </w:rPr>
        <w:t xml:space="preserve"> </w:t>
      </w:r>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Державна регуляторна служба України. URL: https://</w:t>
      </w:r>
      <w:hyperlink r:id="rId28">
        <w:r w:rsidRPr="00633D7B">
          <w:rPr>
            <w:color w:val="000000"/>
            <w:sz w:val="28"/>
            <w:szCs w:val="28"/>
          </w:rPr>
          <w:t>www.drs.gov.ua</w:t>
        </w:r>
      </w:hyperlink>
      <w:r w:rsidRPr="00633D7B">
        <w:rPr>
          <w:color w:val="000000"/>
          <w:sz w:val="28"/>
          <w:szCs w:val="28"/>
        </w:rPr>
        <w:t xml:space="preserve"> </w:t>
      </w:r>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 xml:space="preserve">Державна служба фінансового моніторингу URL: https:// </w:t>
      </w:r>
      <w:hyperlink r:id="rId29">
        <w:r w:rsidRPr="00633D7B">
          <w:rPr>
            <w:color w:val="0000FF"/>
            <w:sz w:val="28"/>
            <w:szCs w:val="28"/>
            <w:u w:val="single"/>
          </w:rPr>
          <w:t>www.sdfm.gov.u</w:t>
        </w:r>
      </w:hyperlink>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lastRenderedPageBreak/>
        <w:t xml:space="preserve">Асоціація українських банків. URL: http://www.aub.com.ua </w:t>
      </w:r>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Державна аудиторська служба. URL: http://www.dkrs.gov.ua/kru/uk/index</w:t>
      </w:r>
    </w:p>
    <w:p w:rsidR="009B629D" w:rsidRPr="00633D7B" w:rsidRDefault="00D86C6B">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633D7B">
        <w:rPr>
          <w:color w:val="000000"/>
          <w:sz w:val="28"/>
          <w:szCs w:val="28"/>
        </w:rPr>
        <w:t xml:space="preserve">Мультимедійний </w:t>
      </w:r>
      <w:proofErr w:type="spellStart"/>
      <w:r w:rsidRPr="00633D7B">
        <w:rPr>
          <w:color w:val="000000"/>
          <w:sz w:val="28"/>
          <w:szCs w:val="28"/>
        </w:rPr>
        <w:t>репозиторій</w:t>
      </w:r>
      <w:proofErr w:type="spellEnd"/>
      <w:r w:rsidRPr="00633D7B">
        <w:rPr>
          <w:color w:val="000000"/>
          <w:sz w:val="28"/>
          <w:szCs w:val="28"/>
        </w:rPr>
        <w:t xml:space="preserve"> кафедри ІЕПФ «</w:t>
      </w:r>
      <w:proofErr w:type="spellStart"/>
      <w:r w:rsidRPr="00633D7B">
        <w:rPr>
          <w:color w:val="000000"/>
          <w:sz w:val="28"/>
          <w:szCs w:val="28"/>
        </w:rPr>
        <w:t>Cyber</w:t>
      </w:r>
      <w:proofErr w:type="spellEnd"/>
      <w:r w:rsidRPr="00633D7B">
        <w:rPr>
          <w:color w:val="000000"/>
          <w:sz w:val="28"/>
          <w:szCs w:val="28"/>
        </w:rPr>
        <w:t xml:space="preserve"> </w:t>
      </w:r>
      <w:proofErr w:type="spellStart"/>
      <w:r w:rsidRPr="00633D7B">
        <w:rPr>
          <w:color w:val="000000"/>
          <w:sz w:val="28"/>
          <w:szCs w:val="28"/>
        </w:rPr>
        <w:t>Cloud</w:t>
      </w:r>
      <w:proofErr w:type="spellEnd"/>
      <w:r w:rsidRPr="00633D7B">
        <w:rPr>
          <w:color w:val="000000"/>
          <w:sz w:val="28"/>
          <w:szCs w:val="28"/>
        </w:rPr>
        <w:t>» // Інформаційний простір економіко-управлінської освіти ІННІ ім</w:t>
      </w:r>
      <w:proofErr w:type="spellStart"/>
      <w:r w:rsidRPr="00633D7B">
        <w:rPr>
          <w:color w:val="000000"/>
          <w:sz w:val="28"/>
          <w:szCs w:val="28"/>
        </w:rPr>
        <w:t>. Ю.М. Пот</w:t>
      </w:r>
      <w:proofErr w:type="spellEnd"/>
      <w:r w:rsidRPr="00633D7B">
        <w:rPr>
          <w:color w:val="000000"/>
          <w:sz w:val="28"/>
          <w:szCs w:val="28"/>
        </w:rPr>
        <w:t xml:space="preserve">ебні ЗНУ: веб-сайт. URL: </w:t>
      </w:r>
      <w:hyperlink r:id="rId30">
        <w:r w:rsidRPr="00633D7B">
          <w:rPr>
            <w:color w:val="000000"/>
            <w:sz w:val="28"/>
            <w:szCs w:val="28"/>
          </w:rPr>
          <w:t>https://znuiepf.com.ua/?page_id=2460</w:t>
        </w:r>
      </w:hyperlink>
      <w:r w:rsidRPr="00633D7B">
        <w:rPr>
          <w:color w:val="000000"/>
          <w:sz w:val="28"/>
          <w:szCs w:val="28"/>
        </w:rPr>
        <w:t>.</w:t>
      </w:r>
      <w:r w:rsidRPr="00633D7B">
        <w:br w:type="page"/>
      </w:r>
    </w:p>
    <w:p w:rsidR="009B629D" w:rsidRPr="00633D7B" w:rsidRDefault="00D86C6B">
      <w:pPr>
        <w:pStyle w:val="1"/>
        <w:spacing w:before="120" w:after="120"/>
        <w:ind w:left="0" w:right="0"/>
      </w:pPr>
      <w:r w:rsidRPr="00633D7B">
        <w:lastRenderedPageBreak/>
        <w:t>7. Регуляції і політики курсу</w:t>
      </w:r>
    </w:p>
    <w:p w:rsidR="009B629D" w:rsidRPr="00633D7B" w:rsidRDefault="00D86C6B">
      <w:pPr>
        <w:pStyle w:val="20"/>
        <w:ind w:left="0"/>
        <w:jc w:val="both"/>
      </w:pPr>
      <w:r w:rsidRPr="00633D7B">
        <w:t>Відвідування занять. Регуляція пропусків</w:t>
      </w:r>
    </w:p>
    <w:p w:rsidR="009B629D" w:rsidRPr="00633D7B" w:rsidRDefault="00D86C6B">
      <w:pPr>
        <w:ind w:right="118"/>
        <w:jc w:val="both"/>
        <w:rPr>
          <w:i/>
          <w:sz w:val="24"/>
          <w:szCs w:val="24"/>
        </w:rPr>
      </w:pPr>
      <w:r w:rsidRPr="00633D7B">
        <w:rPr>
          <w:i/>
          <w:sz w:val="24"/>
          <w:szCs w:val="24"/>
        </w:rPr>
        <w:t xml:space="preserve">У режимі очного навчання заняття відбуваються в аудиторії згідно розкладу занять, у режимі дистанційного навчання - у форматі </w:t>
      </w:r>
      <w:proofErr w:type="spellStart"/>
      <w:r w:rsidRPr="00633D7B">
        <w:rPr>
          <w:i/>
          <w:sz w:val="24"/>
          <w:szCs w:val="24"/>
        </w:rPr>
        <w:t>онлайн-конференції</w:t>
      </w:r>
      <w:proofErr w:type="spellEnd"/>
      <w:r w:rsidRPr="00633D7B">
        <w:rPr>
          <w:i/>
          <w:sz w:val="24"/>
          <w:szCs w:val="24"/>
        </w:rPr>
        <w:t xml:space="preserve"> з використанням платформи </w:t>
      </w:r>
      <w:proofErr w:type="spellStart"/>
      <w:r w:rsidRPr="00633D7B">
        <w:rPr>
          <w:i/>
          <w:sz w:val="24"/>
          <w:szCs w:val="24"/>
        </w:rPr>
        <w:t>Zoom</w:t>
      </w:r>
      <w:proofErr w:type="spellEnd"/>
      <w:r w:rsidRPr="00633D7B">
        <w:rPr>
          <w:i/>
          <w:sz w:val="24"/>
          <w:szCs w:val="24"/>
        </w:rPr>
        <w:t xml:space="preserve"> - посилання на Zoom-конференцію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sidRPr="00633D7B">
        <w:rPr>
          <w:i/>
          <w:sz w:val="24"/>
          <w:szCs w:val="24"/>
        </w:rPr>
        <w:t>Moodle</w:t>
      </w:r>
      <w:proofErr w:type="spellEnd"/>
      <w:r w:rsidRPr="00633D7B">
        <w:rPr>
          <w:i/>
          <w:sz w:val="24"/>
          <w:szCs w:val="24"/>
        </w:rPr>
        <w:t xml:space="preserve">. </w:t>
      </w:r>
    </w:p>
    <w:p w:rsidR="009B629D" w:rsidRPr="00633D7B" w:rsidRDefault="00D86C6B">
      <w:pPr>
        <w:pStyle w:val="20"/>
        <w:spacing w:before="120"/>
        <w:ind w:left="0"/>
        <w:jc w:val="both"/>
      </w:pPr>
      <w:r w:rsidRPr="00633D7B">
        <w:t>Політика академічної доброчесності</w:t>
      </w:r>
    </w:p>
    <w:p w:rsidR="009B629D" w:rsidRPr="00633D7B" w:rsidRDefault="00D86C6B">
      <w:pPr>
        <w:ind w:right="126"/>
        <w:jc w:val="both"/>
        <w:rPr>
          <w:rFonts w:eastAsia="Cambria"/>
          <w:i/>
          <w:sz w:val="24"/>
          <w:szCs w:val="24"/>
        </w:rPr>
      </w:pPr>
      <w:r w:rsidRPr="00633D7B">
        <w:rPr>
          <w:i/>
          <w:sz w:val="24"/>
          <w:szCs w:val="24"/>
        </w:rPr>
        <w:t xml:space="preserve">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w:t>
      </w:r>
      <w:proofErr w:type="spellStart"/>
      <w:r w:rsidRPr="00633D7B">
        <w:rPr>
          <w:i/>
          <w:sz w:val="24"/>
          <w:szCs w:val="24"/>
        </w:rPr>
        <w:t>недоброчесної</w:t>
      </w:r>
      <w:proofErr w:type="spellEnd"/>
      <w:r w:rsidRPr="00633D7B">
        <w:rPr>
          <w:i/>
          <w:sz w:val="24"/>
          <w:szCs w:val="24"/>
        </w:rPr>
        <w:t xml:space="preserve"> поведінки, можуть бути застосовані різні дисциплінарні заходи (див. Кодекс академічної доброчесності ЗНУ). </w:t>
      </w:r>
      <w:r w:rsidRPr="00633D7B">
        <w:rPr>
          <w:rFonts w:eastAsia="Cambria"/>
          <w:i/>
          <w:sz w:val="24"/>
          <w:szCs w:val="24"/>
        </w:rPr>
        <w:t xml:space="preserve">Під час виконання семестрових підсумкових контрольних заходів здобувач може користуватися лише переліком матеріалів, дозволених викладачем, що веде заняття з навчальної дисципліни. Використання інших матеріалів та інформаційних засобів (сторонні друковані матеріали, </w:t>
      </w:r>
      <w:proofErr w:type="spellStart"/>
      <w:r w:rsidRPr="00633D7B">
        <w:rPr>
          <w:rFonts w:eastAsia="Cambria"/>
          <w:i/>
          <w:sz w:val="24"/>
          <w:szCs w:val="24"/>
        </w:rPr>
        <w:t>інтернет</w:t>
      </w:r>
      <w:proofErr w:type="spellEnd"/>
      <w:r w:rsidRPr="00633D7B">
        <w:rPr>
          <w:rFonts w:eastAsia="Cambria"/>
          <w:i/>
          <w:sz w:val="24"/>
          <w:szCs w:val="24"/>
        </w:rPr>
        <w:t xml:space="preserve">, мобільний телефон, планшет, </w:t>
      </w:r>
      <w:proofErr w:type="spellStart"/>
      <w:r w:rsidRPr="00633D7B">
        <w:rPr>
          <w:rFonts w:eastAsia="Cambria"/>
          <w:i/>
          <w:sz w:val="24"/>
          <w:szCs w:val="24"/>
        </w:rPr>
        <w:t>смарт-годинник</w:t>
      </w:r>
      <w:proofErr w:type="spellEnd"/>
      <w:r w:rsidRPr="00633D7B">
        <w:rPr>
          <w:rFonts w:eastAsia="Cambria"/>
          <w:i/>
          <w:sz w:val="24"/>
          <w:szCs w:val="24"/>
        </w:rPr>
        <w:t xml:space="preserve">, додаткові вкладки браузера на комп’ютері (у разі комп’ютерного тестування) тощо) є порушенням </w:t>
      </w:r>
      <w:r w:rsidRPr="00633D7B">
        <w:rPr>
          <w:i/>
          <w:sz w:val="24"/>
          <w:szCs w:val="24"/>
        </w:rPr>
        <w:t>Кодексу академічної доброчесності ЗНУ</w:t>
      </w:r>
      <w:r w:rsidRPr="00633D7B">
        <w:rPr>
          <w:rFonts w:eastAsia="Cambria"/>
          <w:i/>
          <w:sz w:val="24"/>
          <w:szCs w:val="24"/>
        </w:rPr>
        <w:t xml:space="preserve">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 балів.</w:t>
      </w:r>
    </w:p>
    <w:p w:rsidR="009B629D" w:rsidRPr="00633D7B" w:rsidRDefault="00D86C6B">
      <w:pPr>
        <w:pStyle w:val="20"/>
        <w:spacing w:before="120"/>
        <w:ind w:left="0"/>
        <w:jc w:val="both"/>
      </w:pPr>
      <w:r w:rsidRPr="00633D7B">
        <w:t>Використання комп’ютерів/телефонів на занятті</w:t>
      </w:r>
    </w:p>
    <w:p w:rsidR="009B629D" w:rsidRPr="00633D7B" w:rsidRDefault="00D86C6B">
      <w:pPr>
        <w:ind w:right="125"/>
        <w:jc w:val="both"/>
        <w:rPr>
          <w:i/>
          <w:sz w:val="24"/>
          <w:szCs w:val="24"/>
        </w:rPr>
      </w:pPr>
      <w:r w:rsidRPr="00633D7B">
        <w:rPr>
          <w:i/>
          <w:sz w:val="24"/>
          <w:szCs w:val="24"/>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 викладачем).</w:t>
      </w:r>
    </w:p>
    <w:p w:rsidR="009B629D" w:rsidRPr="00633D7B" w:rsidRDefault="00D86C6B">
      <w:pPr>
        <w:pStyle w:val="20"/>
        <w:spacing w:before="120"/>
        <w:ind w:left="0"/>
        <w:jc w:val="both"/>
      </w:pPr>
      <w:r w:rsidRPr="00633D7B">
        <w:t>Комунікація</w:t>
      </w:r>
    </w:p>
    <w:p w:rsidR="009B629D" w:rsidRPr="00633D7B" w:rsidRDefault="00D86C6B">
      <w:pPr>
        <w:ind w:right="125"/>
        <w:jc w:val="both"/>
        <w:rPr>
          <w:i/>
          <w:sz w:val="24"/>
          <w:szCs w:val="24"/>
        </w:rPr>
      </w:pPr>
      <w:r w:rsidRPr="00633D7B">
        <w:rPr>
          <w:i/>
          <w:sz w:val="24"/>
          <w:szCs w:val="24"/>
        </w:rPr>
        <w:t xml:space="preserve">Базовою платформою для комунікації викладача зі здобувачами є платформа СЕЗН ЗНУ </w:t>
      </w:r>
      <w:proofErr w:type="spellStart"/>
      <w:r w:rsidRPr="00633D7B">
        <w:rPr>
          <w:i/>
          <w:sz w:val="24"/>
          <w:szCs w:val="24"/>
        </w:rPr>
        <w:t>Moodle</w:t>
      </w:r>
      <w:proofErr w:type="spellEnd"/>
      <w:r w:rsidRPr="00633D7B">
        <w:rPr>
          <w:i/>
          <w:sz w:val="24"/>
          <w:szCs w:val="24"/>
        </w:rPr>
        <w:t xml:space="preserve">. 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633D7B">
        <w:rPr>
          <w:i/>
          <w:sz w:val="24"/>
          <w:szCs w:val="24"/>
        </w:rPr>
        <w:t>Moodle</w:t>
      </w:r>
      <w:proofErr w:type="spellEnd"/>
      <w:r w:rsidRPr="00633D7B">
        <w:rPr>
          <w:i/>
          <w:sz w:val="24"/>
          <w:szCs w:val="24"/>
        </w:rPr>
        <w:t xml:space="preserve">, будь ласка, переконайтеся, що адреса електронної пошти, зазначена у вашому </w:t>
      </w:r>
      <w:proofErr w:type="spellStart"/>
      <w:r w:rsidRPr="00633D7B">
        <w:rPr>
          <w:i/>
          <w:sz w:val="24"/>
          <w:szCs w:val="24"/>
        </w:rPr>
        <w:t>профайлі</w:t>
      </w:r>
      <w:proofErr w:type="spellEnd"/>
      <w:r w:rsidRPr="00633D7B">
        <w:rPr>
          <w:i/>
          <w:sz w:val="24"/>
          <w:szCs w:val="24"/>
        </w:rPr>
        <w:t xml:space="preserve"> на </w:t>
      </w:r>
      <w:proofErr w:type="spellStart"/>
      <w:r w:rsidRPr="00633D7B">
        <w:rPr>
          <w:i/>
          <w:sz w:val="24"/>
          <w:szCs w:val="24"/>
        </w:rPr>
        <w:t>Moodle</w:t>
      </w:r>
      <w:proofErr w:type="spellEnd"/>
      <w:r w:rsidRPr="00633D7B">
        <w:rPr>
          <w:i/>
          <w:sz w:val="24"/>
          <w:szCs w:val="24"/>
        </w:rPr>
        <w:t xml:space="preserve">, є актуальною. Якщо за технічних причин доступ до </w:t>
      </w:r>
      <w:proofErr w:type="spellStart"/>
      <w:r w:rsidRPr="00633D7B">
        <w:rPr>
          <w:i/>
          <w:sz w:val="24"/>
          <w:szCs w:val="24"/>
        </w:rPr>
        <w:t>Moodle</w:t>
      </w:r>
      <w:proofErr w:type="spellEnd"/>
      <w:r w:rsidRPr="00633D7B">
        <w:rPr>
          <w:i/>
          <w:sz w:val="24"/>
          <w:szCs w:val="24"/>
        </w:rPr>
        <w:t xml:space="preserve"> є неможливим, або ваше питання потребує термінового розгляду, відправте електронного листа з позначкою «Важливо» на адресу yuliyadyatlova25@gmail.com. У листі обов’язково вкажіть ваше прізвище та ім’я, курс та шифр академічної групи; електронна пошта має бути підписана справжнім ім’ям і прізвищем.</w:t>
      </w:r>
    </w:p>
    <w:p w:rsidR="009B629D" w:rsidRPr="00633D7B" w:rsidRDefault="009B629D">
      <w:pPr>
        <w:ind w:right="125"/>
        <w:jc w:val="both"/>
        <w:rPr>
          <w:sz w:val="24"/>
          <w:szCs w:val="24"/>
        </w:rPr>
      </w:pPr>
    </w:p>
    <w:p w:rsidR="009B629D" w:rsidRPr="00633D7B" w:rsidRDefault="00D86C6B">
      <w:pPr>
        <w:rPr>
          <w:sz w:val="28"/>
          <w:szCs w:val="28"/>
        </w:rPr>
      </w:pPr>
      <w:r w:rsidRPr="00633D7B">
        <w:br w:type="page"/>
      </w:r>
    </w:p>
    <w:p w:rsidR="009B629D" w:rsidRPr="00633D7B" w:rsidRDefault="00D86C6B">
      <w:pPr>
        <w:ind w:left="1190" w:right="1198"/>
        <w:jc w:val="center"/>
        <w:rPr>
          <w:b/>
          <w:sz w:val="28"/>
          <w:szCs w:val="28"/>
        </w:rPr>
      </w:pPr>
      <w:r w:rsidRPr="00633D7B">
        <w:rPr>
          <w:b/>
          <w:sz w:val="28"/>
          <w:szCs w:val="28"/>
        </w:rPr>
        <w:lastRenderedPageBreak/>
        <w:t>ДОДАТКОВА ІНФОРМАЦІЯ</w:t>
      </w:r>
    </w:p>
    <w:p w:rsidR="009B629D" w:rsidRPr="00633D7B" w:rsidRDefault="009B629D">
      <w:pPr>
        <w:ind w:firstLine="709"/>
        <w:rPr>
          <w:sz w:val="28"/>
          <w:szCs w:val="28"/>
        </w:rPr>
      </w:pPr>
    </w:p>
    <w:p w:rsidR="009B629D" w:rsidRPr="00633D7B" w:rsidRDefault="00D86C6B">
      <w:pPr>
        <w:jc w:val="both"/>
        <w:rPr>
          <w:b/>
          <w:sz w:val="24"/>
          <w:szCs w:val="24"/>
        </w:rPr>
      </w:pPr>
      <w:r w:rsidRPr="00633D7B">
        <w:rPr>
          <w:b/>
          <w:sz w:val="24"/>
          <w:szCs w:val="24"/>
        </w:rPr>
        <w:t xml:space="preserve">ГРАФІК ОСВІТНЬОГО ПРОЦЕСУ 2024-2025 н.р. </w:t>
      </w:r>
      <w:r w:rsidRPr="00633D7B">
        <w:rPr>
          <w:sz w:val="24"/>
          <w:szCs w:val="24"/>
        </w:rPr>
        <w:t xml:space="preserve">доступний за адресою: </w:t>
      </w:r>
      <w:hyperlink r:id="rId31">
        <w:r w:rsidRPr="00633D7B">
          <w:rPr>
            <w:color w:val="0000FF"/>
            <w:sz w:val="24"/>
            <w:szCs w:val="24"/>
            <w:u w:val="single"/>
          </w:rPr>
          <w:t>https://tinyurl.com/yckze4jd</w:t>
        </w:r>
      </w:hyperlink>
      <w:r w:rsidRPr="00633D7B">
        <w:rPr>
          <w:sz w:val="24"/>
          <w:szCs w:val="24"/>
        </w:rPr>
        <w:t>.</w:t>
      </w:r>
    </w:p>
    <w:p w:rsidR="009B629D" w:rsidRPr="00633D7B" w:rsidRDefault="009B629D">
      <w:pPr>
        <w:jc w:val="both"/>
        <w:rPr>
          <w:b/>
          <w:sz w:val="24"/>
          <w:szCs w:val="24"/>
        </w:rPr>
      </w:pPr>
    </w:p>
    <w:p w:rsidR="009B629D" w:rsidRPr="00633D7B" w:rsidRDefault="00D86C6B">
      <w:pPr>
        <w:jc w:val="both"/>
        <w:rPr>
          <w:sz w:val="24"/>
          <w:szCs w:val="24"/>
        </w:rPr>
      </w:pPr>
      <w:r w:rsidRPr="00633D7B">
        <w:rPr>
          <w:b/>
          <w:sz w:val="24"/>
          <w:szCs w:val="24"/>
        </w:rPr>
        <w:t xml:space="preserve">АКАДЕМІЧНА ДОБРОЧЕСНІСТЬ. </w:t>
      </w:r>
      <w:r w:rsidRPr="00633D7B">
        <w:rPr>
          <w:sz w:val="24"/>
          <w:szCs w:val="24"/>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633D7B">
        <w:rPr>
          <w:b/>
          <w:sz w:val="24"/>
          <w:szCs w:val="24"/>
        </w:rPr>
        <w:t>Кодексом академічної доброчесності ЗНУ:</w:t>
      </w:r>
      <w:r w:rsidRPr="00633D7B">
        <w:rPr>
          <w:sz w:val="24"/>
          <w:szCs w:val="24"/>
        </w:rPr>
        <w:t xml:space="preserve"> </w:t>
      </w:r>
      <w:hyperlink r:id="rId32">
        <w:r w:rsidRPr="00633D7B">
          <w:rPr>
            <w:color w:val="0000FF"/>
            <w:sz w:val="24"/>
            <w:szCs w:val="24"/>
            <w:u w:val="single"/>
          </w:rPr>
          <w:t>https://tinyurl.com/ya6yk4ad</w:t>
        </w:r>
      </w:hyperlink>
      <w:r w:rsidRPr="00633D7B">
        <w:rPr>
          <w:sz w:val="24"/>
          <w:szCs w:val="24"/>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33">
        <w:r w:rsidRPr="00633D7B">
          <w:rPr>
            <w:color w:val="0000FF"/>
            <w:sz w:val="24"/>
            <w:szCs w:val="24"/>
            <w:u w:val="single"/>
          </w:rPr>
          <w:t>https://tinyurl.com/y6wzzlu3</w:t>
        </w:r>
      </w:hyperlink>
      <w:r w:rsidRPr="00633D7B">
        <w:rPr>
          <w:sz w:val="24"/>
          <w:szCs w:val="24"/>
        </w:rPr>
        <w:t>.</w:t>
      </w:r>
    </w:p>
    <w:p w:rsidR="009B629D" w:rsidRPr="00633D7B" w:rsidRDefault="009B629D">
      <w:pPr>
        <w:rPr>
          <w:sz w:val="24"/>
          <w:szCs w:val="24"/>
        </w:rPr>
      </w:pPr>
    </w:p>
    <w:p w:rsidR="009B629D" w:rsidRPr="00633D7B" w:rsidRDefault="00D86C6B">
      <w:pPr>
        <w:jc w:val="both"/>
        <w:rPr>
          <w:sz w:val="24"/>
          <w:szCs w:val="24"/>
        </w:rPr>
      </w:pPr>
      <w:r w:rsidRPr="00633D7B">
        <w:rPr>
          <w:b/>
          <w:sz w:val="24"/>
          <w:szCs w:val="24"/>
        </w:rPr>
        <w:t xml:space="preserve">НАВЧАЛЬНИЙ ПРОЦЕС ТА ЗАБЕЗПЕЧЕННЯ ЯКОСТІ ОСВІТИ. </w:t>
      </w:r>
      <w:r w:rsidRPr="00633D7B">
        <w:rPr>
          <w:sz w:val="24"/>
          <w:szCs w:val="24"/>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34">
        <w:r w:rsidRPr="00633D7B">
          <w:rPr>
            <w:color w:val="0000FF"/>
            <w:sz w:val="24"/>
            <w:szCs w:val="24"/>
            <w:u w:val="single"/>
          </w:rPr>
          <w:t>https://tinyurl.com/y9tve4lk</w:t>
        </w:r>
      </w:hyperlink>
      <w:r w:rsidRPr="00633D7B">
        <w:rPr>
          <w:sz w:val="24"/>
          <w:szCs w:val="24"/>
        </w:rPr>
        <w:t>.</w:t>
      </w:r>
    </w:p>
    <w:p w:rsidR="009B629D" w:rsidRPr="00633D7B" w:rsidRDefault="009B629D">
      <w:pPr>
        <w:jc w:val="both"/>
        <w:rPr>
          <w:sz w:val="24"/>
          <w:szCs w:val="24"/>
        </w:rPr>
      </w:pPr>
    </w:p>
    <w:p w:rsidR="009B629D" w:rsidRPr="00633D7B" w:rsidRDefault="00D86C6B">
      <w:pPr>
        <w:jc w:val="both"/>
        <w:rPr>
          <w:b/>
          <w:sz w:val="24"/>
          <w:szCs w:val="24"/>
        </w:rPr>
      </w:pPr>
      <w:r w:rsidRPr="00633D7B">
        <w:rPr>
          <w:b/>
          <w:sz w:val="24"/>
          <w:szCs w:val="24"/>
        </w:rPr>
        <w:t>НЕФОРМАЛЬНА ОСВІТА</w:t>
      </w:r>
    </w:p>
    <w:p w:rsidR="009B629D" w:rsidRPr="00633D7B" w:rsidRDefault="00D86C6B">
      <w:pPr>
        <w:jc w:val="both"/>
        <w:rPr>
          <w:sz w:val="24"/>
          <w:szCs w:val="24"/>
        </w:rPr>
      </w:pPr>
      <w:r w:rsidRPr="00633D7B">
        <w:rPr>
          <w:sz w:val="24"/>
          <w:szCs w:val="24"/>
        </w:rPr>
        <w:t xml:space="preserve">Порядок </w:t>
      </w:r>
      <w:proofErr w:type="spellStart"/>
      <w:r w:rsidRPr="00633D7B">
        <w:rPr>
          <w:sz w:val="24"/>
          <w:szCs w:val="24"/>
        </w:rPr>
        <w:t>перезарахування</w:t>
      </w:r>
      <w:proofErr w:type="spellEnd"/>
      <w:r w:rsidRPr="00633D7B">
        <w:rPr>
          <w:sz w:val="24"/>
          <w:szCs w:val="24"/>
        </w:rPr>
        <w:t xml:space="preserve">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sidRPr="00633D7B">
        <w:rPr>
          <w:sz w:val="24"/>
          <w:szCs w:val="24"/>
        </w:rPr>
        <w:t>інформальній</w:t>
      </w:r>
      <w:proofErr w:type="spellEnd"/>
      <w:r w:rsidRPr="00633D7B">
        <w:rPr>
          <w:sz w:val="24"/>
          <w:szCs w:val="24"/>
        </w:rPr>
        <w:t xml:space="preserve"> освіті (</w:t>
      </w:r>
      <w:proofErr w:type="spellStart"/>
      <w:r w:rsidRPr="00633D7B">
        <w:rPr>
          <w:sz w:val="24"/>
          <w:szCs w:val="24"/>
        </w:rPr>
        <w:t>онлайн</w:t>
      </w:r>
      <w:proofErr w:type="spellEnd"/>
      <w:r w:rsidRPr="00633D7B">
        <w:rPr>
          <w:sz w:val="24"/>
          <w:szCs w:val="24"/>
        </w:rPr>
        <w:t xml:space="preserve">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w:t>
      </w:r>
      <w:proofErr w:type="spellStart"/>
      <w:r w:rsidRPr="00633D7B">
        <w:rPr>
          <w:sz w:val="24"/>
          <w:szCs w:val="24"/>
        </w:rPr>
        <w:t>робота</w:t>
      </w:r>
      <w:proofErr w:type="spellEnd"/>
      <w:r w:rsidRPr="00633D7B">
        <w:rPr>
          <w:sz w:val="24"/>
          <w:szCs w:val="24"/>
        </w:rPr>
        <w:t xml:space="preserve"> у студентських наукових гуртках, участь у кейс-чемпіонатах, індивідуальні завдання, що поглиблюють навчальний матеріал навчальної дисципліни, тощо) сертифікатами, свідоцтвами, іншими документами, здобутими поза основним місцем навчання, та регулюється Положенням ЗНУ про порядок визнання результатів навчання, здобутих шляхом неформальної та/або </w:t>
      </w:r>
      <w:proofErr w:type="spellStart"/>
      <w:r w:rsidRPr="00633D7B">
        <w:rPr>
          <w:sz w:val="24"/>
          <w:szCs w:val="24"/>
        </w:rPr>
        <w:t>інформальної</w:t>
      </w:r>
      <w:proofErr w:type="spellEnd"/>
      <w:r w:rsidRPr="00633D7B">
        <w:rPr>
          <w:sz w:val="24"/>
          <w:szCs w:val="24"/>
        </w:rPr>
        <w:t xml:space="preserve"> освіти (нова редакція): </w:t>
      </w:r>
      <w:hyperlink r:id="rId35">
        <w:r w:rsidRPr="00633D7B">
          <w:rPr>
            <w:color w:val="0000FF"/>
            <w:sz w:val="24"/>
            <w:szCs w:val="24"/>
            <w:u w:val="single"/>
          </w:rPr>
          <w:t>https://tinyurl.com/y8gbt4xs</w:t>
        </w:r>
      </w:hyperlink>
      <w:r w:rsidRPr="00633D7B">
        <w:rPr>
          <w:sz w:val="24"/>
          <w:szCs w:val="24"/>
        </w:rPr>
        <w:t>.</w:t>
      </w:r>
    </w:p>
    <w:p w:rsidR="009B629D" w:rsidRPr="00633D7B" w:rsidRDefault="009B629D">
      <w:pPr>
        <w:jc w:val="both"/>
        <w:rPr>
          <w:sz w:val="24"/>
          <w:szCs w:val="24"/>
        </w:rPr>
      </w:pPr>
    </w:p>
    <w:p w:rsidR="009B629D" w:rsidRPr="00633D7B" w:rsidRDefault="00D86C6B">
      <w:pPr>
        <w:jc w:val="both"/>
        <w:rPr>
          <w:sz w:val="24"/>
          <w:szCs w:val="24"/>
        </w:rPr>
      </w:pPr>
      <w:r w:rsidRPr="00633D7B">
        <w:rPr>
          <w:b/>
          <w:sz w:val="24"/>
          <w:szCs w:val="24"/>
        </w:rPr>
        <w:t xml:space="preserve">ПОВТОРНЕ ВИВЧЕННЯ ДИСЦИПЛІН, ВІДРАХУВАННЯ. </w:t>
      </w:r>
      <w:r w:rsidRPr="00633D7B">
        <w:rPr>
          <w:sz w:val="24"/>
          <w:szCs w:val="24"/>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36">
        <w:r w:rsidRPr="00633D7B">
          <w:rPr>
            <w:color w:val="0000FF"/>
            <w:sz w:val="24"/>
            <w:szCs w:val="24"/>
            <w:u w:val="single"/>
          </w:rPr>
          <w:t>https://tinyurl.com/y9pkmmp5</w:t>
        </w:r>
      </w:hyperlink>
      <w:r w:rsidRPr="00633D7B">
        <w:rPr>
          <w:sz w:val="24"/>
          <w:szCs w:val="24"/>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37">
        <w:r w:rsidRPr="00633D7B">
          <w:rPr>
            <w:color w:val="0000FF"/>
            <w:sz w:val="24"/>
            <w:szCs w:val="24"/>
            <w:u w:val="single"/>
          </w:rPr>
          <w:t>https://tinyurl.com/ycds57la</w:t>
        </w:r>
      </w:hyperlink>
      <w:r w:rsidRPr="00633D7B">
        <w:rPr>
          <w:sz w:val="24"/>
          <w:szCs w:val="24"/>
        </w:rPr>
        <w:t>.</w:t>
      </w:r>
    </w:p>
    <w:p w:rsidR="009B629D" w:rsidRPr="00633D7B" w:rsidRDefault="009B629D">
      <w:pPr>
        <w:jc w:val="both"/>
        <w:rPr>
          <w:sz w:val="24"/>
          <w:szCs w:val="24"/>
        </w:rPr>
      </w:pPr>
    </w:p>
    <w:p w:rsidR="009B629D" w:rsidRPr="00633D7B" w:rsidRDefault="00D86C6B">
      <w:pPr>
        <w:jc w:val="both"/>
        <w:rPr>
          <w:sz w:val="24"/>
          <w:szCs w:val="24"/>
        </w:rPr>
      </w:pPr>
      <w:r w:rsidRPr="00633D7B">
        <w:rPr>
          <w:b/>
          <w:sz w:val="24"/>
          <w:szCs w:val="24"/>
        </w:rPr>
        <w:t xml:space="preserve">ВИРІШЕННЯ КОНФЛІКТІВ. </w:t>
      </w:r>
      <w:r w:rsidRPr="00633D7B">
        <w:rPr>
          <w:sz w:val="24"/>
          <w:szCs w:val="24"/>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38">
        <w:r w:rsidRPr="00633D7B">
          <w:rPr>
            <w:color w:val="0000FF"/>
            <w:sz w:val="24"/>
            <w:szCs w:val="24"/>
            <w:u w:val="single"/>
          </w:rPr>
          <w:t>https://tinyurl.com/57wha734</w:t>
        </w:r>
      </w:hyperlink>
      <w:r w:rsidRPr="00633D7B">
        <w:rPr>
          <w:sz w:val="24"/>
          <w:szCs w:val="24"/>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9">
        <w:r w:rsidRPr="00633D7B">
          <w:rPr>
            <w:color w:val="0000FF"/>
            <w:sz w:val="24"/>
            <w:szCs w:val="24"/>
            <w:u w:val="single"/>
          </w:rPr>
          <w:t>https://tinyurl.com/yd6bq6p9</w:t>
        </w:r>
      </w:hyperlink>
      <w:r w:rsidRPr="00633D7B">
        <w:rPr>
          <w:sz w:val="24"/>
          <w:szCs w:val="24"/>
        </w:rPr>
        <w:t xml:space="preserve">; Положення про призначення та виплату соціальних стипендій у ЗНУ: </w:t>
      </w:r>
      <w:hyperlink r:id="rId40">
        <w:r w:rsidRPr="00633D7B">
          <w:rPr>
            <w:color w:val="0000FF"/>
            <w:sz w:val="24"/>
            <w:szCs w:val="24"/>
            <w:u w:val="single"/>
          </w:rPr>
          <w:t>https://tinyurl.com/y9r5dpwh</w:t>
        </w:r>
      </w:hyperlink>
      <w:r w:rsidRPr="00633D7B">
        <w:rPr>
          <w:sz w:val="24"/>
          <w:szCs w:val="24"/>
        </w:rPr>
        <w:t>.</w:t>
      </w:r>
    </w:p>
    <w:p w:rsidR="009B629D" w:rsidRPr="00633D7B" w:rsidRDefault="009B629D">
      <w:pPr>
        <w:jc w:val="both"/>
        <w:rPr>
          <w:b/>
          <w:sz w:val="24"/>
          <w:szCs w:val="24"/>
        </w:rPr>
      </w:pPr>
    </w:p>
    <w:p w:rsidR="009B629D" w:rsidRPr="00633D7B" w:rsidRDefault="00D86C6B">
      <w:pPr>
        <w:jc w:val="both"/>
        <w:rPr>
          <w:sz w:val="24"/>
          <w:szCs w:val="24"/>
        </w:rPr>
      </w:pPr>
      <w:r w:rsidRPr="00633D7B">
        <w:rPr>
          <w:b/>
          <w:sz w:val="24"/>
          <w:szCs w:val="24"/>
        </w:rPr>
        <w:t xml:space="preserve">ПСИХОЛОГІЧНА ДОПОМОГА. </w:t>
      </w:r>
      <w:r w:rsidRPr="00633D7B">
        <w:rPr>
          <w:sz w:val="24"/>
          <w:szCs w:val="24"/>
        </w:rPr>
        <w:t xml:space="preserve">Телефон довіри практичного психолога </w:t>
      </w:r>
      <w:r w:rsidRPr="00633D7B">
        <w:rPr>
          <w:b/>
          <w:sz w:val="24"/>
          <w:szCs w:val="24"/>
        </w:rPr>
        <w:t>Марті Ірини Вадимівни</w:t>
      </w:r>
      <w:r w:rsidRPr="00633D7B">
        <w:rPr>
          <w:sz w:val="24"/>
          <w:szCs w:val="24"/>
        </w:rPr>
        <w:t xml:space="preserve"> (061) 228-15-84, (099) 253-78-73 (щоденно з 9 до 21). </w:t>
      </w:r>
    </w:p>
    <w:p w:rsidR="009B629D" w:rsidRPr="00633D7B" w:rsidRDefault="009B629D">
      <w:pPr>
        <w:jc w:val="both"/>
        <w:rPr>
          <w:b/>
          <w:color w:val="333333"/>
          <w:sz w:val="24"/>
          <w:szCs w:val="24"/>
        </w:rPr>
      </w:pPr>
      <w:bookmarkStart w:id="4" w:name="_heading=h.3dy6vkm" w:colFirst="0" w:colLast="0"/>
      <w:bookmarkEnd w:id="4"/>
    </w:p>
    <w:p w:rsidR="009B629D" w:rsidRPr="00633D7B" w:rsidRDefault="00D86C6B">
      <w:pPr>
        <w:jc w:val="both"/>
        <w:rPr>
          <w:b/>
          <w:sz w:val="24"/>
          <w:szCs w:val="24"/>
        </w:rPr>
      </w:pPr>
      <w:r w:rsidRPr="00633D7B">
        <w:rPr>
          <w:b/>
          <w:sz w:val="24"/>
          <w:szCs w:val="24"/>
        </w:rPr>
        <w:t>УПОВНОВАЖЕНА ОСОБА З ПИТАНЬ ЗАПОБІГАННЯ ТА ВИЯВЛЕННЯ КОРУПЦІЇ</w:t>
      </w:r>
      <w:r w:rsidRPr="00633D7B">
        <w:rPr>
          <w:sz w:val="24"/>
          <w:szCs w:val="24"/>
        </w:rPr>
        <w:t xml:space="preserve"> Запорізького національного університету: </w:t>
      </w:r>
      <w:r w:rsidRPr="00633D7B">
        <w:rPr>
          <w:b/>
          <w:sz w:val="24"/>
          <w:szCs w:val="24"/>
        </w:rPr>
        <w:t>Банах Віктор Аркадійович.</w:t>
      </w:r>
    </w:p>
    <w:p w:rsidR="009B629D" w:rsidRPr="00633D7B" w:rsidRDefault="00D86C6B">
      <w:pPr>
        <w:jc w:val="both"/>
        <w:rPr>
          <w:color w:val="333333"/>
          <w:sz w:val="24"/>
          <w:szCs w:val="24"/>
        </w:rPr>
      </w:pPr>
      <w:r w:rsidRPr="00633D7B">
        <w:rPr>
          <w:sz w:val="24"/>
          <w:szCs w:val="24"/>
        </w:rPr>
        <w:t>Електронна адреса</w:t>
      </w:r>
      <w:r w:rsidRPr="00633D7B">
        <w:rPr>
          <w:color w:val="333333"/>
          <w:sz w:val="24"/>
          <w:szCs w:val="24"/>
        </w:rPr>
        <w:t xml:space="preserve">: </w:t>
      </w:r>
      <w:proofErr w:type="spellStart"/>
      <w:r w:rsidRPr="00633D7B">
        <w:rPr>
          <w:color w:val="333333"/>
          <w:sz w:val="24"/>
          <w:szCs w:val="24"/>
        </w:rPr>
        <w:t>v_bana</w:t>
      </w:r>
      <w:proofErr w:type="spellEnd"/>
      <w:r w:rsidRPr="00633D7B">
        <w:rPr>
          <w:color w:val="333333"/>
          <w:sz w:val="24"/>
          <w:szCs w:val="24"/>
        </w:rPr>
        <w:t>kh@znu.edu.ua.</w:t>
      </w:r>
    </w:p>
    <w:p w:rsidR="009B629D" w:rsidRPr="00633D7B" w:rsidRDefault="00D86C6B">
      <w:pPr>
        <w:jc w:val="both"/>
        <w:rPr>
          <w:color w:val="333333"/>
          <w:sz w:val="24"/>
          <w:szCs w:val="24"/>
        </w:rPr>
      </w:pPr>
      <w:r w:rsidRPr="00633D7B">
        <w:rPr>
          <w:color w:val="333333"/>
          <w:sz w:val="24"/>
          <w:szCs w:val="24"/>
        </w:rPr>
        <w:t>Гаряча лінія: Тел. (061) 227-12-76.</w:t>
      </w:r>
    </w:p>
    <w:p w:rsidR="009B629D" w:rsidRPr="00633D7B" w:rsidRDefault="009B629D">
      <w:pPr>
        <w:jc w:val="both"/>
        <w:rPr>
          <w:b/>
          <w:sz w:val="24"/>
          <w:szCs w:val="24"/>
        </w:rPr>
      </w:pPr>
    </w:p>
    <w:p w:rsidR="009B629D" w:rsidRPr="00633D7B" w:rsidRDefault="00D86C6B">
      <w:pPr>
        <w:jc w:val="both"/>
        <w:rPr>
          <w:sz w:val="24"/>
          <w:szCs w:val="24"/>
        </w:rPr>
      </w:pPr>
      <w:r w:rsidRPr="00633D7B">
        <w:rPr>
          <w:b/>
          <w:sz w:val="24"/>
          <w:szCs w:val="24"/>
        </w:rPr>
        <w:t xml:space="preserve">РІВНІ МОЖЛИВОСТІ ТА ІНКЛЮЗИВНЕ ОСВІТНЄ СЕРЕДОВИЩЕ. </w:t>
      </w:r>
      <w:r w:rsidRPr="00633D7B">
        <w:rPr>
          <w:sz w:val="24"/>
          <w:szCs w:val="24"/>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633D7B">
        <w:rPr>
          <w:sz w:val="24"/>
          <w:szCs w:val="24"/>
        </w:rPr>
        <w:t>маломобільних</w:t>
      </w:r>
      <w:proofErr w:type="spellEnd"/>
      <w:r w:rsidRPr="00633D7B">
        <w:rPr>
          <w:sz w:val="24"/>
          <w:szCs w:val="24"/>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Pr="00633D7B">
        <w:rPr>
          <w:sz w:val="24"/>
          <w:szCs w:val="24"/>
        </w:rPr>
        <w:t>маломобільних</w:t>
      </w:r>
      <w:proofErr w:type="spellEnd"/>
      <w:r w:rsidRPr="00633D7B">
        <w:rPr>
          <w:sz w:val="24"/>
          <w:szCs w:val="24"/>
        </w:rPr>
        <w:t xml:space="preserve"> груп населення у ЗНУ: </w:t>
      </w:r>
      <w:hyperlink r:id="rId41">
        <w:r w:rsidRPr="00633D7B">
          <w:rPr>
            <w:color w:val="0000FF"/>
            <w:sz w:val="24"/>
            <w:szCs w:val="24"/>
            <w:u w:val="single"/>
          </w:rPr>
          <w:t>https://tinyurl.com/ydhcsagx</w:t>
        </w:r>
      </w:hyperlink>
      <w:r w:rsidRPr="00633D7B">
        <w:rPr>
          <w:sz w:val="24"/>
          <w:szCs w:val="24"/>
        </w:rPr>
        <w:t xml:space="preserve">. </w:t>
      </w:r>
    </w:p>
    <w:p w:rsidR="009B629D" w:rsidRPr="00633D7B" w:rsidRDefault="009B629D">
      <w:pPr>
        <w:jc w:val="both"/>
        <w:rPr>
          <w:b/>
          <w:sz w:val="24"/>
          <w:szCs w:val="24"/>
        </w:rPr>
      </w:pPr>
    </w:p>
    <w:p w:rsidR="009B629D" w:rsidRPr="00633D7B" w:rsidRDefault="00D86C6B">
      <w:pPr>
        <w:spacing w:after="120"/>
        <w:jc w:val="center"/>
        <w:rPr>
          <w:b/>
          <w:sz w:val="24"/>
          <w:szCs w:val="24"/>
        </w:rPr>
      </w:pPr>
      <w:r w:rsidRPr="00633D7B">
        <w:rPr>
          <w:b/>
          <w:sz w:val="24"/>
          <w:szCs w:val="24"/>
        </w:rPr>
        <w:t>РЕСУРСИ ДЛЯ НАВЧАННЯ</w:t>
      </w:r>
    </w:p>
    <w:p w:rsidR="009B629D" w:rsidRPr="00633D7B" w:rsidRDefault="00D86C6B">
      <w:pPr>
        <w:jc w:val="both"/>
        <w:rPr>
          <w:sz w:val="24"/>
          <w:szCs w:val="24"/>
        </w:rPr>
      </w:pPr>
      <w:r w:rsidRPr="00633D7B">
        <w:rPr>
          <w:b/>
          <w:sz w:val="24"/>
          <w:szCs w:val="24"/>
        </w:rPr>
        <w:t>НАУКОВА БІБЛІОТЕКА</w:t>
      </w:r>
      <w:r w:rsidRPr="00633D7B">
        <w:rPr>
          <w:sz w:val="24"/>
          <w:szCs w:val="24"/>
        </w:rPr>
        <w:t xml:space="preserve">: </w:t>
      </w:r>
      <w:hyperlink r:id="rId42">
        <w:r w:rsidRPr="00633D7B">
          <w:rPr>
            <w:color w:val="0000FF"/>
            <w:sz w:val="24"/>
            <w:szCs w:val="24"/>
            <w:u w:val="single"/>
          </w:rPr>
          <w:t>http://library.znu.edu.ua</w:t>
        </w:r>
      </w:hyperlink>
      <w:r w:rsidRPr="00633D7B">
        <w:rPr>
          <w:sz w:val="24"/>
          <w:szCs w:val="24"/>
        </w:rPr>
        <w:t>. Графік роботи абонементів: понеділок – п`ятниця з 08.00 до 16.00; вихідні дні: субота і неділя.</w:t>
      </w:r>
    </w:p>
    <w:p w:rsidR="009B629D" w:rsidRPr="00633D7B" w:rsidRDefault="009B629D">
      <w:pPr>
        <w:jc w:val="both"/>
        <w:rPr>
          <w:sz w:val="24"/>
          <w:szCs w:val="24"/>
        </w:rPr>
      </w:pPr>
    </w:p>
    <w:p w:rsidR="009B629D" w:rsidRPr="00633D7B" w:rsidRDefault="00D86C6B">
      <w:pPr>
        <w:jc w:val="both"/>
        <w:rPr>
          <w:b/>
          <w:sz w:val="24"/>
          <w:szCs w:val="24"/>
        </w:rPr>
      </w:pPr>
      <w:r w:rsidRPr="00633D7B">
        <w:rPr>
          <w:b/>
          <w:sz w:val="24"/>
          <w:szCs w:val="24"/>
        </w:rPr>
        <w:t>СИСТЕМА ЕЛЕКТРОННОГО ЗАБЕЗПЕЧЕННЯ НАВЧАННЯ (MOODLE): https://moodle.znu.edu.ua.</w:t>
      </w:r>
    </w:p>
    <w:p w:rsidR="009B629D" w:rsidRPr="00633D7B" w:rsidRDefault="00D86C6B">
      <w:pPr>
        <w:jc w:val="both"/>
        <w:rPr>
          <w:sz w:val="24"/>
          <w:szCs w:val="24"/>
        </w:rPr>
      </w:pPr>
      <w:r w:rsidRPr="00633D7B">
        <w:rPr>
          <w:sz w:val="24"/>
          <w:szCs w:val="24"/>
        </w:rPr>
        <w:t xml:space="preserve">Якщо забули пароль/логін, направте листа з темою «Забув пароль/логін» за адресою: </w:t>
      </w:r>
      <w:proofErr w:type="spellStart"/>
      <w:r w:rsidRPr="00633D7B">
        <w:rPr>
          <w:b/>
          <w:color w:val="333333"/>
          <w:sz w:val="24"/>
          <w:szCs w:val="24"/>
          <w:highlight w:val="white"/>
        </w:rPr>
        <w:t>moodle.znu</w:t>
      </w:r>
      <w:proofErr w:type="spellEnd"/>
      <w:r w:rsidRPr="00633D7B">
        <w:rPr>
          <w:b/>
          <w:color w:val="333333"/>
          <w:sz w:val="24"/>
          <w:szCs w:val="24"/>
          <w:highlight w:val="white"/>
        </w:rPr>
        <w:t>@</w:t>
      </w:r>
      <w:proofErr w:type="spellStart"/>
      <w:r w:rsidRPr="00633D7B">
        <w:rPr>
          <w:b/>
          <w:color w:val="333333"/>
          <w:sz w:val="24"/>
          <w:szCs w:val="24"/>
          <w:highlight w:val="white"/>
        </w:rPr>
        <w:t>znu.edu.ua</w:t>
      </w:r>
      <w:proofErr w:type="spellEnd"/>
      <w:r w:rsidRPr="00633D7B">
        <w:rPr>
          <w:b/>
          <w:color w:val="333333"/>
          <w:sz w:val="24"/>
          <w:szCs w:val="24"/>
          <w:highlight w:val="white"/>
        </w:rPr>
        <w:t>.</w:t>
      </w:r>
    </w:p>
    <w:p w:rsidR="009B629D" w:rsidRPr="00633D7B" w:rsidRDefault="00D86C6B">
      <w:pPr>
        <w:jc w:val="both"/>
        <w:rPr>
          <w:sz w:val="24"/>
          <w:szCs w:val="24"/>
        </w:rPr>
      </w:pPr>
      <w:r w:rsidRPr="00633D7B">
        <w:rPr>
          <w:sz w:val="24"/>
          <w:szCs w:val="24"/>
        </w:rPr>
        <w:t>У листі вкажіть: прізвище, ім'я, по-батькові українською мовою; шифр групи; електронну адресу.</w:t>
      </w:r>
    </w:p>
    <w:p w:rsidR="009B629D" w:rsidRPr="00633D7B" w:rsidRDefault="00D86C6B">
      <w:pPr>
        <w:jc w:val="both"/>
        <w:rPr>
          <w:sz w:val="24"/>
          <w:szCs w:val="24"/>
        </w:rPr>
      </w:pPr>
      <w:r w:rsidRPr="00633D7B">
        <w:rPr>
          <w:sz w:val="24"/>
          <w:szCs w:val="24"/>
        </w:rPr>
        <w:t xml:space="preserve">Якщо ви вказували електронну адресу в профілі системи </w:t>
      </w:r>
      <w:proofErr w:type="spellStart"/>
      <w:r w:rsidRPr="00633D7B">
        <w:rPr>
          <w:sz w:val="24"/>
          <w:szCs w:val="24"/>
        </w:rPr>
        <w:t>Moodle</w:t>
      </w:r>
      <w:proofErr w:type="spellEnd"/>
      <w:r w:rsidRPr="00633D7B">
        <w:rPr>
          <w:sz w:val="24"/>
          <w:szCs w:val="24"/>
        </w:rPr>
        <w:t xml:space="preserve"> ЗНУ, то використовуйте посилання для відновлення паролю </w:t>
      </w:r>
      <w:hyperlink r:id="rId43">
        <w:r w:rsidRPr="00633D7B">
          <w:rPr>
            <w:color w:val="0000FF"/>
            <w:sz w:val="24"/>
            <w:szCs w:val="24"/>
            <w:u w:val="single"/>
          </w:rPr>
          <w:t>https://moodle.znu.edu.ua/mod/page/view.php?id=133015</w:t>
        </w:r>
      </w:hyperlink>
      <w:r w:rsidRPr="00633D7B">
        <w:rPr>
          <w:sz w:val="24"/>
          <w:szCs w:val="24"/>
        </w:rPr>
        <w:t>.</w:t>
      </w:r>
    </w:p>
    <w:p w:rsidR="009B629D" w:rsidRPr="00633D7B" w:rsidRDefault="009B629D">
      <w:pPr>
        <w:jc w:val="both"/>
        <w:rPr>
          <w:sz w:val="24"/>
          <w:szCs w:val="24"/>
        </w:rPr>
      </w:pPr>
    </w:p>
    <w:p w:rsidR="009B629D" w:rsidRPr="00633D7B" w:rsidRDefault="00D86C6B">
      <w:pPr>
        <w:jc w:val="both"/>
        <w:rPr>
          <w:sz w:val="24"/>
          <w:szCs w:val="24"/>
        </w:rPr>
      </w:pPr>
      <w:r w:rsidRPr="00633D7B">
        <w:rPr>
          <w:b/>
          <w:sz w:val="24"/>
          <w:szCs w:val="24"/>
        </w:rPr>
        <w:t>ЦЕНТР ІНТЕНСИВНОГО ВИВЧЕННЯ ІНОЗЕМНИХ МОВ</w:t>
      </w:r>
      <w:r w:rsidRPr="00633D7B">
        <w:rPr>
          <w:sz w:val="24"/>
          <w:szCs w:val="24"/>
        </w:rPr>
        <w:t>: http://sites.znu.edu.ua/child-advance/.</w:t>
      </w:r>
    </w:p>
    <w:p w:rsidR="009B629D" w:rsidRPr="00633D7B" w:rsidRDefault="009B629D">
      <w:pPr>
        <w:jc w:val="both"/>
        <w:rPr>
          <w:b/>
          <w:sz w:val="24"/>
          <w:szCs w:val="24"/>
        </w:rPr>
      </w:pPr>
    </w:p>
    <w:p w:rsidR="009B629D" w:rsidRPr="00633D7B" w:rsidRDefault="00D86C6B">
      <w:pPr>
        <w:jc w:val="both"/>
        <w:rPr>
          <w:sz w:val="24"/>
          <w:szCs w:val="24"/>
        </w:rPr>
      </w:pPr>
      <w:r w:rsidRPr="00633D7B">
        <w:rPr>
          <w:b/>
          <w:sz w:val="24"/>
          <w:szCs w:val="24"/>
        </w:rPr>
        <w:t>ЦЕНТР НІМЕЦЬКОЇ МОВИ, ПАРТНЕР ГЕТЕ-ІНСТИТУТУ</w:t>
      </w:r>
      <w:r w:rsidRPr="00633D7B">
        <w:rPr>
          <w:sz w:val="24"/>
          <w:szCs w:val="24"/>
        </w:rPr>
        <w:t>: https://www.znu.edu.ua/ukr/edu/ocznu/nim.</w:t>
      </w:r>
    </w:p>
    <w:p w:rsidR="009B629D" w:rsidRPr="00633D7B" w:rsidRDefault="009B629D">
      <w:pPr>
        <w:jc w:val="both"/>
        <w:rPr>
          <w:b/>
          <w:sz w:val="24"/>
          <w:szCs w:val="24"/>
        </w:rPr>
      </w:pPr>
    </w:p>
    <w:p w:rsidR="009B629D" w:rsidRPr="00633D7B" w:rsidRDefault="00D86C6B">
      <w:pPr>
        <w:jc w:val="both"/>
        <w:rPr>
          <w:sz w:val="24"/>
          <w:szCs w:val="24"/>
        </w:rPr>
      </w:pPr>
      <w:r w:rsidRPr="00633D7B">
        <w:rPr>
          <w:b/>
          <w:sz w:val="24"/>
          <w:szCs w:val="24"/>
        </w:rPr>
        <w:t>ШКОЛА КОНФУЦІЯ (ВИВЧЕННЯ КИТАЙСЬКОЇ МОВИ)</w:t>
      </w:r>
      <w:r w:rsidRPr="00633D7B">
        <w:rPr>
          <w:sz w:val="24"/>
          <w:szCs w:val="24"/>
        </w:rPr>
        <w:t>: http://sites.znu.edu.ua/confucius.</w:t>
      </w:r>
    </w:p>
    <w:p w:rsidR="009B629D" w:rsidRPr="00633D7B" w:rsidRDefault="009B629D">
      <w:pPr>
        <w:ind w:left="113"/>
        <w:rPr>
          <w:rFonts w:eastAsia="Cambria"/>
          <w:sz w:val="20"/>
          <w:szCs w:val="20"/>
        </w:rPr>
      </w:pPr>
    </w:p>
    <w:p w:rsidR="009B629D" w:rsidRPr="00633D7B" w:rsidRDefault="009B629D">
      <w:pPr>
        <w:ind w:left="113"/>
        <w:rPr>
          <w:rFonts w:eastAsia="Cambria"/>
          <w:sz w:val="20"/>
          <w:szCs w:val="20"/>
        </w:rPr>
      </w:pPr>
    </w:p>
    <w:sectPr w:rsidR="009B629D" w:rsidRPr="00633D7B">
      <w:pgSz w:w="11910" w:h="16840"/>
      <w:pgMar w:top="1660" w:right="440" w:bottom="1134" w:left="1020"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C31" w:rsidRDefault="00161C31">
      <w:r>
        <w:separator/>
      </w:r>
    </w:p>
  </w:endnote>
  <w:endnote w:type="continuationSeparator" w:id="0">
    <w:p w:rsidR="00161C31" w:rsidRDefault="0016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C31" w:rsidRDefault="00161C31">
      <w:r>
        <w:separator/>
      </w:r>
    </w:p>
  </w:footnote>
  <w:footnote w:type="continuationSeparator" w:id="0">
    <w:p w:rsidR="00161C31" w:rsidRDefault="00161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9D" w:rsidRDefault="00D86C6B">
    <w:pPr>
      <w:pBdr>
        <w:top w:val="nil"/>
        <w:left w:val="nil"/>
        <w:bottom w:val="nil"/>
        <w:right w:val="nil"/>
        <w:between w:val="nil"/>
      </w:pBdr>
      <w:tabs>
        <w:tab w:val="center" w:pos="4677"/>
        <w:tab w:val="right" w:pos="9355"/>
      </w:tabs>
      <w:jc w:val="center"/>
      <w:rPr>
        <w:i/>
        <w:color w:val="000000"/>
        <w:sz w:val="24"/>
        <w:szCs w:val="24"/>
      </w:rPr>
    </w:pPr>
    <w:r>
      <w:rPr>
        <w:i/>
        <w:noProof/>
        <w:color w:val="000000"/>
        <w:sz w:val="24"/>
        <w:szCs w:val="24"/>
        <w:lang w:val="ru-RU"/>
      </w:rPr>
      <w:drawing>
        <wp:anchor distT="0" distB="0" distL="0" distR="0" simplePos="0" relativeHeight="251658240" behindDoc="1" locked="0" layoutInCell="1" hidden="0" allowOverlap="1" wp14:anchorId="0C55461F" wp14:editId="3E6FC444">
          <wp:simplePos x="0" y="0"/>
          <wp:positionH relativeFrom="margin">
            <wp:posOffset>5962651</wp:posOffset>
          </wp:positionH>
          <wp:positionV relativeFrom="page">
            <wp:posOffset>171450</wp:posOffset>
          </wp:positionV>
          <wp:extent cx="594249" cy="708871"/>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249" cy="708871"/>
                  </a:xfrm>
                  <a:prstGeom prst="rect">
                    <a:avLst/>
                  </a:prstGeom>
                  <a:ln/>
                </pic:spPr>
              </pic:pic>
            </a:graphicData>
          </a:graphic>
        </wp:anchor>
      </w:drawing>
    </w:r>
    <w:r>
      <w:rPr>
        <w:i/>
        <w:color w:val="000000"/>
        <w:sz w:val="28"/>
        <w:szCs w:val="28"/>
      </w:rPr>
      <w:t>Запорізький національний університет</w:t>
    </w:r>
  </w:p>
  <w:p w:rsidR="009B629D" w:rsidRDefault="00D86C6B">
    <w:pPr>
      <w:pBdr>
        <w:top w:val="nil"/>
        <w:left w:val="nil"/>
        <w:bottom w:val="nil"/>
        <w:right w:val="nil"/>
        <w:between w:val="nil"/>
      </w:pBdr>
      <w:tabs>
        <w:tab w:val="center" w:pos="4677"/>
        <w:tab w:val="right" w:pos="9355"/>
      </w:tabs>
      <w:jc w:val="center"/>
      <w:rPr>
        <w:i/>
        <w:color w:val="000000"/>
        <w:sz w:val="28"/>
        <w:szCs w:val="28"/>
      </w:rPr>
    </w:pPr>
    <w:proofErr w:type="spellStart"/>
    <w:r>
      <w:rPr>
        <w:i/>
        <w:color w:val="000000"/>
        <w:sz w:val="28"/>
        <w:szCs w:val="28"/>
      </w:rPr>
      <w:t>Силабус</w:t>
    </w:r>
    <w:proofErr w:type="spellEnd"/>
    <w:r>
      <w:rPr>
        <w:i/>
        <w:color w:val="000000"/>
        <w:sz w:val="28"/>
        <w:szCs w:val="28"/>
      </w:rPr>
      <w:t xml:space="preserve"> навчальної дисципліни</w:t>
    </w:r>
  </w:p>
  <w:p w:rsidR="009B629D" w:rsidRDefault="00082E6C">
    <w:pPr>
      <w:pBdr>
        <w:top w:val="nil"/>
        <w:left w:val="nil"/>
        <w:bottom w:val="nil"/>
        <w:right w:val="nil"/>
        <w:between w:val="nil"/>
      </w:pBdr>
      <w:tabs>
        <w:tab w:val="center" w:pos="4677"/>
        <w:tab w:val="right" w:pos="9355"/>
      </w:tabs>
      <w:jc w:val="center"/>
      <w:rPr>
        <w:i/>
        <w:color w:val="000000"/>
        <w:sz w:val="24"/>
        <w:szCs w:val="24"/>
      </w:rPr>
    </w:pPr>
    <w:r>
      <w:rPr>
        <w:i/>
        <w:color w:val="000000"/>
        <w:sz w:val="28"/>
        <w:szCs w:val="28"/>
      </w:rPr>
      <w:t>ОК 10</w:t>
    </w:r>
    <w:r w:rsidR="00D86C6B">
      <w:rPr>
        <w:i/>
        <w:color w:val="000000"/>
        <w:sz w:val="28"/>
        <w:szCs w:val="28"/>
      </w:rPr>
      <w:t xml:space="preserve"> «</w:t>
    </w:r>
    <w:r w:rsidRPr="00082E6C">
      <w:rPr>
        <w:i/>
        <w:color w:val="000000"/>
        <w:sz w:val="28"/>
        <w:szCs w:val="28"/>
      </w:rPr>
      <w:t>ФІНАНСОВИЙ МОНІТОРИНГ</w:t>
    </w:r>
    <w:r w:rsidR="00D86C6B">
      <w:rPr>
        <w:i/>
        <w:color w:val="000000"/>
        <w:sz w:val="28"/>
        <w:szCs w:val="28"/>
      </w:rPr>
      <w:t>»</w:t>
    </w:r>
  </w:p>
  <w:p w:rsidR="009B629D" w:rsidRDefault="009B629D">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C0CC9"/>
    <w:multiLevelType w:val="multilevel"/>
    <w:tmpl w:val="59BE47B4"/>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C9F05F3"/>
    <w:multiLevelType w:val="multilevel"/>
    <w:tmpl w:val="C8504E54"/>
    <w:lvl w:ilvl="0">
      <w:start w:val="1"/>
      <w:numFmt w:val="bullet"/>
      <w:lvlText w:val="–"/>
      <w:lvlJc w:val="left"/>
      <w:pPr>
        <w:ind w:left="1429" w:hanging="360"/>
      </w:p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nsid w:val="2EDD208A"/>
    <w:multiLevelType w:val="multilevel"/>
    <w:tmpl w:val="096CC620"/>
    <w:lvl w:ilvl="0">
      <w:start w:val="1"/>
      <w:numFmt w:val="decimal"/>
      <w:lvlText w:val="%1."/>
      <w:lvlJc w:val="left"/>
      <w:pPr>
        <w:ind w:left="473" w:hanging="360"/>
      </w:pPr>
      <w:rPr>
        <w:rFonts w:ascii="Times New Roman" w:eastAsia="Times New Roman" w:hAnsi="Times New Roman" w:cs="Times New Roman"/>
        <w:sz w:val="23"/>
        <w:szCs w:val="23"/>
      </w:rPr>
    </w:lvl>
    <w:lvl w:ilvl="1">
      <w:start w:val="1"/>
      <w:numFmt w:val="decimal"/>
      <w:lvlText w:val="%2."/>
      <w:lvlJc w:val="left"/>
      <w:pPr>
        <w:ind w:left="113" w:hanging="281"/>
      </w:pPr>
      <w:rPr>
        <w:rFonts w:ascii="Times New Roman" w:eastAsia="Times New Roman" w:hAnsi="Times New Roman" w:cs="Times New Roman"/>
        <w:sz w:val="28"/>
        <w:szCs w:val="28"/>
      </w:rPr>
    </w:lvl>
    <w:lvl w:ilvl="2">
      <w:start w:val="1"/>
      <w:numFmt w:val="decimal"/>
      <w:lvlText w:val="%3."/>
      <w:lvlJc w:val="left"/>
      <w:pPr>
        <w:ind w:left="113" w:hanging="341"/>
      </w:pPr>
      <w:rPr>
        <w:rFonts w:ascii="Times New Roman" w:eastAsia="Times New Roman" w:hAnsi="Times New Roman" w:cs="Times New Roman"/>
        <w:sz w:val="28"/>
        <w:szCs w:val="28"/>
      </w:rPr>
    </w:lvl>
    <w:lvl w:ilvl="3">
      <w:numFmt w:val="bullet"/>
      <w:lvlText w:val="•"/>
      <w:lvlJc w:val="left"/>
      <w:pPr>
        <w:ind w:left="2694" w:hanging="341"/>
      </w:pPr>
    </w:lvl>
    <w:lvl w:ilvl="4">
      <w:numFmt w:val="bullet"/>
      <w:lvlText w:val="•"/>
      <w:lvlJc w:val="left"/>
      <w:pPr>
        <w:ind w:left="3802" w:hanging="341"/>
      </w:pPr>
    </w:lvl>
    <w:lvl w:ilvl="5">
      <w:numFmt w:val="bullet"/>
      <w:lvlText w:val="•"/>
      <w:lvlJc w:val="left"/>
      <w:pPr>
        <w:ind w:left="4909" w:hanging="341"/>
      </w:pPr>
    </w:lvl>
    <w:lvl w:ilvl="6">
      <w:numFmt w:val="bullet"/>
      <w:lvlText w:val="•"/>
      <w:lvlJc w:val="left"/>
      <w:pPr>
        <w:ind w:left="6016" w:hanging="341"/>
      </w:pPr>
    </w:lvl>
    <w:lvl w:ilvl="7">
      <w:numFmt w:val="bullet"/>
      <w:lvlText w:val="•"/>
      <w:lvlJc w:val="left"/>
      <w:pPr>
        <w:ind w:left="7124" w:hanging="341"/>
      </w:pPr>
    </w:lvl>
    <w:lvl w:ilvl="8">
      <w:numFmt w:val="bullet"/>
      <w:lvlText w:val="•"/>
      <w:lvlJc w:val="left"/>
      <w:pPr>
        <w:ind w:left="8231" w:hanging="341"/>
      </w:pPr>
    </w:lvl>
  </w:abstractNum>
  <w:abstractNum w:abstractNumId="3">
    <w:nsid w:val="2F907168"/>
    <w:multiLevelType w:val="multilevel"/>
    <w:tmpl w:val="093823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71A1950"/>
    <w:multiLevelType w:val="multilevel"/>
    <w:tmpl w:val="8ACC405C"/>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5">
    <w:nsid w:val="503B1FE6"/>
    <w:multiLevelType w:val="multilevel"/>
    <w:tmpl w:val="C79C49AA"/>
    <w:lvl w:ilvl="0">
      <w:start w:val="1"/>
      <w:numFmt w:val="decimal"/>
      <w:lvlText w:val="%1."/>
      <w:lvlJc w:val="left"/>
      <w:pPr>
        <w:ind w:left="833" w:hanging="360"/>
      </w:pPr>
      <w:rPr>
        <w:rFonts w:ascii="Times New Roman" w:eastAsia="Times New Roman" w:hAnsi="Times New Roman" w:cs="Times New Roman"/>
        <w:sz w:val="28"/>
        <w:szCs w:val="28"/>
      </w:rPr>
    </w:lvl>
    <w:lvl w:ilvl="1">
      <w:numFmt w:val="bullet"/>
      <w:lvlText w:val="•"/>
      <w:lvlJc w:val="left"/>
      <w:pPr>
        <w:ind w:left="1800" w:hanging="360"/>
      </w:pPr>
    </w:lvl>
    <w:lvl w:ilvl="2">
      <w:numFmt w:val="bullet"/>
      <w:lvlText w:val="•"/>
      <w:lvlJc w:val="left"/>
      <w:pPr>
        <w:ind w:left="2761" w:hanging="360"/>
      </w:pPr>
    </w:lvl>
    <w:lvl w:ilvl="3">
      <w:numFmt w:val="bullet"/>
      <w:lvlText w:val="•"/>
      <w:lvlJc w:val="left"/>
      <w:pPr>
        <w:ind w:left="3721" w:hanging="360"/>
      </w:pPr>
    </w:lvl>
    <w:lvl w:ilvl="4">
      <w:numFmt w:val="bullet"/>
      <w:lvlText w:val="•"/>
      <w:lvlJc w:val="left"/>
      <w:pPr>
        <w:ind w:left="4682" w:hanging="360"/>
      </w:pPr>
    </w:lvl>
    <w:lvl w:ilvl="5">
      <w:numFmt w:val="bullet"/>
      <w:lvlText w:val="•"/>
      <w:lvlJc w:val="left"/>
      <w:pPr>
        <w:ind w:left="5643" w:hanging="360"/>
      </w:pPr>
    </w:lvl>
    <w:lvl w:ilvl="6">
      <w:numFmt w:val="bullet"/>
      <w:lvlText w:val="•"/>
      <w:lvlJc w:val="left"/>
      <w:pPr>
        <w:ind w:left="6603" w:hanging="360"/>
      </w:pPr>
    </w:lvl>
    <w:lvl w:ilvl="7">
      <w:numFmt w:val="bullet"/>
      <w:lvlText w:val="•"/>
      <w:lvlJc w:val="left"/>
      <w:pPr>
        <w:ind w:left="7564" w:hanging="360"/>
      </w:pPr>
    </w:lvl>
    <w:lvl w:ilvl="8">
      <w:numFmt w:val="bullet"/>
      <w:lvlText w:val="•"/>
      <w:lvlJc w:val="left"/>
      <w:pPr>
        <w:ind w:left="8525" w:hanging="36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B629D"/>
    <w:rsid w:val="00005705"/>
    <w:rsid w:val="00082E6C"/>
    <w:rsid w:val="00161C31"/>
    <w:rsid w:val="00633D7B"/>
    <w:rsid w:val="006D4EBF"/>
    <w:rsid w:val="009B4CA4"/>
    <w:rsid w:val="009B629D"/>
    <w:rsid w:val="00BB6DE9"/>
    <w:rsid w:val="00D86C6B"/>
    <w:rsid w:val="00ED6A47"/>
    <w:rsid w:val="00F018FB"/>
    <w:rsid w:val="00F81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190" w:right="1199"/>
      <w:jc w:val="center"/>
      <w:outlineLvl w:val="0"/>
    </w:pPr>
    <w:rPr>
      <w:b/>
      <w:bCs/>
      <w:sz w:val="28"/>
      <w:szCs w:val="28"/>
    </w:rPr>
  </w:style>
  <w:style w:type="paragraph" w:styleId="20">
    <w:name w:val="heading 2"/>
    <w:basedOn w:val="a"/>
    <w:uiPriority w:val="1"/>
    <w:qFormat/>
    <w:pPr>
      <w:ind w:left="821"/>
      <w:outlineLvl w:val="1"/>
    </w:pPr>
    <w:rPr>
      <w:b/>
      <w:bCs/>
      <w:sz w:val="24"/>
      <w:szCs w:val="24"/>
    </w:rPr>
  </w:style>
  <w:style w:type="paragraph" w:styleId="3">
    <w:name w:val="heading 3"/>
    <w:basedOn w:val="a"/>
    <w:uiPriority w:val="1"/>
    <w:qFormat/>
    <w:pPr>
      <w:spacing w:line="275" w:lineRule="exact"/>
      <w:ind w:left="821"/>
      <w:outlineLvl w:val="2"/>
    </w:pPr>
    <w:rPr>
      <w:b/>
      <w:bCs/>
      <w:i/>
      <w:iCs/>
      <w:sz w:val="24"/>
      <w:szCs w:val="24"/>
      <w:u w:val="single" w:color="000000"/>
    </w:rPr>
  </w:style>
  <w:style w:type="paragraph" w:styleId="4">
    <w:name w:val="heading 4"/>
    <w:basedOn w:val="a"/>
    <w:next w:val="a"/>
    <w:link w:val="40"/>
    <w:uiPriority w:val="9"/>
    <w:unhideWhenUsed/>
    <w:qFormat/>
    <w:rsid w:val="00ED7E8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D7E8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link w:val="a5"/>
    <w:qFormat/>
    <w:rPr>
      <w:sz w:val="24"/>
      <w:szCs w:val="24"/>
    </w:rPr>
  </w:style>
  <w:style w:type="paragraph" w:styleId="a6">
    <w:name w:val="List Paragraph"/>
    <w:basedOn w:val="a"/>
    <w:uiPriority w:val="34"/>
    <w:qFormat/>
    <w:pPr>
      <w:ind w:left="540" w:hanging="360"/>
    </w:pPr>
  </w:style>
  <w:style w:type="paragraph" w:customStyle="1" w:styleId="TableParagraph">
    <w:name w:val="Table Paragraph"/>
    <w:basedOn w:val="a"/>
    <w:uiPriority w:val="1"/>
    <w:qFormat/>
  </w:style>
  <w:style w:type="character" w:styleId="a7">
    <w:name w:val="Hyperlink"/>
    <w:uiPriority w:val="99"/>
    <w:rsid w:val="009E2FAA"/>
    <w:rPr>
      <w:rFonts w:cs="Times New Roman"/>
      <w:color w:val="0000FF"/>
      <w:u w:val="single"/>
    </w:rPr>
  </w:style>
  <w:style w:type="paragraph" w:styleId="a8">
    <w:name w:val="header"/>
    <w:basedOn w:val="a"/>
    <w:link w:val="a9"/>
    <w:uiPriority w:val="99"/>
    <w:unhideWhenUsed/>
    <w:rsid w:val="009E2FAA"/>
    <w:pPr>
      <w:tabs>
        <w:tab w:val="center" w:pos="4677"/>
        <w:tab w:val="right" w:pos="9355"/>
      </w:tabs>
    </w:pPr>
  </w:style>
  <w:style w:type="character" w:customStyle="1" w:styleId="a9">
    <w:name w:val="Верхний колонтитул Знак"/>
    <w:basedOn w:val="a0"/>
    <w:link w:val="a8"/>
    <w:uiPriority w:val="99"/>
    <w:rsid w:val="009E2FAA"/>
    <w:rPr>
      <w:rFonts w:ascii="Times New Roman" w:eastAsia="Times New Roman" w:hAnsi="Times New Roman" w:cs="Times New Roman"/>
      <w:lang w:val="uk-UA"/>
    </w:rPr>
  </w:style>
  <w:style w:type="paragraph" w:styleId="aa">
    <w:name w:val="footer"/>
    <w:basedOn w:val="a"/>
    <w:link w:val="ab"/>
    <w:uiPriority w:val="99"/>
    <w:unhideWhenUsed/>
    <w:rsid w:val="009E2FAA"/>
    <w:pPr>
      <w:tabs>
        <w:tab w:val="center" w:pos="4677"/>
        <w:tab w:val="right" w:pos="9355"/>
      </w:tabs>
    </w:pPr>
  </w:style>
  <w:style w:type="character" w:customStyle="1" w:styleId="ab">
    <w:name w:val="Нижний колонтитул Знак"/>
    <w:basedOn w:val="a0"/>
    <w:link w:val="aa"/>
    <w:uiPriority w:val="99"/>
    <w:rsid w:val="009E2FAA"/>
    <w:rPr>
      <w:rFonts w:ascii="Times New Roman" w:eastAsia="Times New Roman" w:hAnsi="Times New Roman" w:cs="Times New Roman"/>
      <w:lang w:val="uk-UA"/>
    </w:rPr>
  </w:style>
  <w:style w:type="character" w:customStyle="1" w:styleId="40">
    <w:name w:val="Заголовок 4 Знак"/>
    <w:basedOn w:val="a0"/>
    <w:link w:val="4"/>
    <w:uiPriority w:val="9"/>
    <w:rsid w:val="00ED7E89"/>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ED7E89"/>
    <w:rPr>
      <w:rFonts w:asciiTheme="majorHAnsi" w:eastAsiaTheme="majorEastAsia" w:hAnsiTheme="majorHAnsi" w:cstheme="majorBidi"/>
      <w:color w:val="243F60" w:themeColor="accent1" w:themeShade="7F"/>
      <w:lang w:val="uk-UA"/>
    </w:rPr>
  </w:style>
  <w:style w:type="character" w:styleId="ac">
    <w:name w:val="FollowedHyperlink"/>
    <w:basedOn w:val="a0"/>
    <w:uiPriority w:val="99"/>
    <w:semiHidden/>
    <w:unhideWhenUsed/>
    <w:rsid w:val="003823F5"/>
    <w:rPr>
      <w:color w:val="800080" w:themeColor="followedHyperlink"/>
      <w:u w:val="single"/>
    </w:rPr>
  </w:style>
  <w:style w:type="character" w:customStyle="1" w:styleId="s1">
    <w:name w:val="s1"/>
    <w:uiPriority w:val="99"/>
    <w:rsid w:val="00305E99"/>
  </w:style>
  <w:style w:type="table" w:styleId="ad">
    <w:name w:val="Table Grid"/>
    <w:basedOn w:val="a1"/>
    <w:uiPriority w:val="39"/>
    <w:rsid w:val="0028415F"/>
    <w:pPr>
      <w:widowControl/>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45F91"/>
    <w:rPr>
      <w:color w:val="605E5C"/>
      <w:shd w:val="clear" w:color="auto" w:fill="E1DFDD"/>
    </w:rPr>
  </w:style>
  <w:style w:type="paragraph" w:customStyle="1" w:styleId="2">
    <w:name w:val="МЕНЮ2"/>
    <w:basedOn w:val="a"/>
    <w:rsid w:val="00D225BF"/>
    <w:pPr>
      <w:widowControl/>
      <w:numPr>
        <w:numId w:val="6"/>
      </w:numPr>
      <w:shd w:val="pct5" w:color="auto" w:fill="FFFFFF"/>
      <w:jc w:val="both"/>
    </w:pPr>
    <w:rPr>
      <w:rFonts w:ascii="Arial" w:hAnsi="Arial"/>
      <w:b/>
      <w:i/>
      <w:sz w:val="28"/>
      <w:szCs w:val="20"/>
      <w:lang w:val="ru-RU"/>
    </w:rPr>
  </w:style>
  <w:style w:type="paragraph" w:styleId="ae">
    <w:name w:val="Normal (Web)"/>
    <w:basedOn w:val="a"/>
    <w:uiPriority w:val="99"/>
    <w:unhideWhenUsed/>
    <w:rsid w:val="005A3AFF"/>
    <w:pPr>
      <w:widowControl/>
      <w:spacing w:before="100" w:beforeAutospacing="1" w:after="100" w:afterAutospacing="1"/>
    </w:pPr>
    <w:rPr>
      <w:sz w:val="24"/>
      <w:szCs w:val="24"/>
      <w:lang w:eastAsia="uk-UA"/>
    </w:rPr>
  </w:style>
  <w:style w:type="character" w:customStyle="1" w:styleId="go">
    <w:name w:val="go"/>
    <w:basedOn w:val="a0"/>
    <w:rsid w:val="00F1360B"/>
  </w:style>
  <w:style w:type="character" w:customStyle="1" w:styleId="pagelayer-list-item">
    <w:name w:val="pagelayer-list-item"/>
    <w:basedOn w:val="a0"/>
    <w:rsid w:val="00303E60"/>
  </w:style>
  <w:style w:type="character" w:customStyle="1" w:styleId="a5">
    <w:name w:val="Основной текст Знак"/>
    <w:basedOn w:val="a0"/>
    <w:link w:val="a4"/>
    <w:uiPriority w:val="1"/>
    <w:rsid w:val="00B82E3F"/>
    <w:rPr>
      <w:rFonts w:ascii="Times New Roman" w:eastAsia="Times New Roman" w:hAnsi="Times New Roman" w:cs="Times New Roman"/>
      <w:sz w:val="24"/>
      <w:szCs w:val="24"/>
      <w:lang w:val="uk-UA"/>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3">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4">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5">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6">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7">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8">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9">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190" w:right="1199"/>
      <w:jc w:val="center"/>
      <w:outlineLvl w:val="0"/>
    </w:pPr>
    <w:rPr>
      <w:b/>
      <w:bCs/>
      <w:sz w:val="28"/>
      <w:szCs w:val="28"/>
    </w:rPr>
  </w:style>
  <w:style w:type="paragraph" w:styleId="20">
    <w:name w:val="heading 2"/>
    <w:basedOn w:val="a"/>
    <w:uiPriority w:val="1"/>
    <w:qFormat/>
    <w:pPr>
      <w:ind w:left="821"/>
      <w:outlineLvl w:val="1"/>
    </w:pPr>
    <w:rPr>
      <w:b/>
      <w:bCs/>
      <w:sz w:val="24"/>
      <w:szCs w:val="24"/>
    </w:rPr>
  </w:style>
  <w:style w:type="paragraph" w:styleId="3">
    <w:name w:val="heading 3"/>
    <w:basedOn w:val="a"/>
    <w:uiPriority w:val="1"/>
    <w:qFormat/>
    <w:pPr>
      <w:spacing w:line="275" w:lineRule="exact"/>
      <w:ind w:left="821"/>
      <w:outlineLvl w:val="2"/>
    </w:pPr>
    <w:rPr>
      <w:b/>
      <w:bCs/>
      <w:i/>
      <w:iCs/>
      <w:sz w:val="24"/>
      <w:szCs w:val="24"/>
      <w:u w:val="single" w:color="000000"/>
    </w:rPr>
  </w:style>
  <w:style w:type="paragraph" w:styleId="4">
    <w:name w:val="heading 4"/>
    <w:basedOn w:val="a"/>
    <w:next w:val="a"/>
    <w:link w:val="40"/>
    <w:uiPriority w:val="9"/>
    <w:unhideWhenUsed/>
    <w:qFormat/>
    <w:rsid w:val="00ED7E8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D7E8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link w:val="a5"/>
    <w:qFormat/>
    <w:rPr>
      <w:sz w:val="24"/>
      <w:szCs w:val="24"/>
    </w:rPr>
  </w:style>
  <w:style w:type="paragraph" w:styleId="a6">
    <w:name w:val="List Paragraph"/>
    <w:basedOn w:val="a"/>
    <w:uiPriority w:val="34"/>
    <w:qFormat/>
    <w:pPr>
      <w:ind w:left="540" w:hanging="360"/>
    </w:pPr>
  </w:style>
  <w:style w:type="paragraph" w:customStyle="1" w:styleId="TableParagraph">
    <w:name w:val="Table Paragraph"/>
    <w:basedOn w:val="a"/>
    <w:uiPriority w:val="1"/>
    <w:qFormat/>
  </w:style>
  <w:style w:type="character" w:styleId="a7">
    <w:name w:val="Hyperlink"/>
    <w:uiPriority w:val="99"/>
    <w:rsid w:val="009E2FAA"/>
    <w:rPr>
      <w:rFonts w:cs="Times New Roman"/>
      <w:color w:val="0000FF"/>
      <w:u w:val="single"/>
    </w:rPr>
  </w:style>
  <w:style w:type="paragraph" w:styleId="a8">
    <w:name w:val="header"/>
    <w:basedOn w:val="a"/>
    <w:link w:val="a9"/>
    <w:uiPriority w:val="99"/>
    <w:unhideWhenUsed/>
    <w:rsid w:val="009E2FAA"/>
    <w:pPr>
      <w:tabs>
        <w:tab w:val="center" w:pos="4677"/>
        <w:tab w:val="right" w:pos="9355"/>
      </w:tabs>
    </w:pPr>
  </w:style>
  <w:style w:type="character" w:customStyle="1" w:styleId="a9">
    <w:name w:val="Верхний колонтитул Знак"/>
    <w:basedOn w:val="a0"/>
    <w:link w:val="a8"/>
    <w:uiPriority w:val="99"/>
    <w:rsid w:val="009E2FAA"/>
    <w:rPr>
      <w:rFonts w:ascii="Times New Roman" w:eastAsia="Times New Roman" w:hAnsi="Times New Roman" w:cs="Times New Roman"/>
      <w:lang w:val="uk-UA"/>
    </w:rPr>
  </w:style>
  <w:style w:type="paragraph" w:styleId="aa">
    <w:name w:val="footer"/>
    <w:basedOn w:val="a"/>
    <w:link w:val="ab"/>
    <w:uiPriority w:val="99"/>
    <w:unhideWhenUsed/>
    <w:rsid w:val="009E2FAA"/>
    <w:pPr>
      <w:tabs>
        <w:tab w:val="center" w:pos="4677"/>
        <w:tab w:val="right" w:pos="9355"/>
      </w:tabs>
    </w:pPr>
  </w:style>
  <w:style w:type="character" w:customStyle="1" w:styleId="ab">
    <w:name w:val="Нижний колонтитул Знак"/>
    <w:basedOn w:val="a0"/>
    <w:link w:val="aa"/>
    <w:uiPriority w:val="99"/>
    <w:rsid w:val="009E2FAA"/>
    <w:rPr>
      <w:rFonts w:ascii="Times New Roman" w:eastAsia="Times New Roman" w:hAnsi="Times New Roman" w:cs="Times New Roman"/>
      <w:lang w:val="uk-UA"/>
    </w:rPr>
  </w:style>
  <w:style w:type="character" w:customStyle="1" w:styleId="40">
    <w:name w:val="Заголовок 4 Знак"/>
    <w:basedOn w:val="a0"/>
    <w:link w:val="4"/>
    <w:uiPriority w:val="9"/>
    <w:rsid w:val="00ED7E89"/>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ED7E89"/>
    <w:rPr>
      <w:rFonts w:asciiTheme="majorHAnsi" w:eastAsiaTheme="majorEastAsia" w:hAnsiTheme="majorHAnsi" w:cstheme="majorBidi"/>
      <w:color w:val="243F60" w:themeColor="accent1" w:themeShade="7F"/>
      <w:lang w:val="uk-UA"/>
    </w:rPr>
  </w:style>
  <w:style w:type="character" w:styleId="ac">
    <w:name w:val="FollowedHyperlink"/>
    <w:basedOn w:val="a0"/>
    <w:uiPriority w:val="99"/>
    <w:semiHidden/>
    <w:unhideWhenUsed/>
    <w:rsid w:val="003823F5"/>
    <w:rPr>
      <w:color w:val="800080" w:themeColor="followedHyperlink"/>
      <w:u w:val="single"/>
    </w:rPr>
  </w:style>
  <w:style w:type="character" w:customStyle="1" w:styleId="s1">
    <w:name w:val="s1"/>
    <w:uiPriority w:val="99"/>
    <w:rsid w:val="00305E99"/>
  </w:style>
  <w:style w:type="table" w:styleId="ad">
    <w:name w:val="Table Grid"/>
    <w:basedOn w:val="a1"/>
    <w:uiPriority w:val="39"/>
    <w:rsid w:val="0028415F"/>
    <w:pPr>
      <w:widowControl/>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45F91"/>
    <w:rPr>
      <w:color w:val="605E5C"/>
      <w:shd w:val="clear" w:color="auto" w:fill="E1DFDD"/>
    </w:rPr>
  </w:style>
  <w:style w:type="paragraph" w:customStyle="1" w:styleId="2">
    <w:name w:val="МЕНЮ2"/>
    <w:basedOn w:val="a"/>
    <w:rsid w:val="00D225BF"/>
    <w:pPr>
      <w:widowControl/>
      <w:numPr>
        <w:numId w:val="6"/>
      </w:numPr>
      <w:shd w:val="pct5" w:color="auto" w:fill="FFFFFF"/>
      <w:jc w:val="both"/>
    </w:pPr>
    <w:rPr>
      <w:rFonts w:ascii="Arial" w:hAnsi="Arial"/>
      <w:b/>
      <w:i/>
      <w:sz w:val="28"/>
      <w:szCs w:val="20"/>
      <w:lang w:val="ru-RU"/>
    </w:rPr>
  </w:style>
  <w:style w:type="paragraph" w:styleId="ae">
    <w:name w:val="Normal (Web)"/>
    <w:basedOn w:val="a"/>
    <w:uiPriority w:val="99"/>
    <w:unhideWhenUsed/>
    <w:rsid w:val="005A3AFF"/>
    <w:pPr>
      <w:widowControl/>
      <w:spacing w:before="100" w:beforeAutospacing="1" w:after="100" w:afterAutospacing="1"/>
    </w:pPr>
    <w:rPr>
      <w:sz w:val="24"/>
      <w:szCs w:val="24"/>
      <w:lang w:eastAsia="uk-UA"/>
    </w:rPr>
  </w:style>
  <w:style w:type="character" w:customStyle="1" w:styleId="go">
    <w:name w:val="go"/>
    <w:basedOn w:val="a0"/>
    <w:rsid w:val="00F1360B"/>
  </w:style>
  <w:style w:type="character" w:customStyle="1" w:styleId="pagelayer-list-item">
    <w:name w:val="pagelayer-list-item"/>
    <w:basedOn w:val="a0"/>
    <w:rsid w:val="00303E60"/>
  </w:style>
  <w:style w:type="character" w:customStyle="1" w:styleId="a5">
    <w:name w:val="Основной текст Знак"/>
    <w:basedOn w:val="a0"/>
    <w:link w:val="a4"/>
    <w:uiPriority w:val="1"/>
    <w:rsid w:val="00B82E3F"/>
    <w:rPr>
      <w:rFonts w:ascii="Times New Roman" w:eastAsia="Times New Roman" w:hAnsi="Times New Roman" w:cs="Times New Roman"/>
      <w:sz w:val="24"/>
      <w:szCs w:val="24"/>
      <w:lang w:val="uk-UA"/>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3">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4">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5">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6">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7">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8">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9">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pk.in.ua/images/biblioteka/3bac_finan/Finansovyy-menedzhment-u-bankuZhuravlova_2021.pdf" TargetMode="External"/><Relationship Id="rId18" Type="http://schemas.openxmlformats.org/officeDocument/2006/relationships/hyperlink" Target="https://library.wunu.edu.ua/images/stories/praci_vukladachiv/%D0%A4%D0%B0%D0%BA%D1%83%D0%BB%D1%8C%D1%82%D0%B5%D1%82%20%D0%91%D0%91/%D0%B1%D0%B0%D0%BD%D0%BA%D1%96%D0%B2%D1%81%D1%8C%D0%BA%D0%BE%D1%97%20%D1%81%D0%BF%D1%80%D0%B0%D0%B2%D0%B8/%D0%BB%D0%B5%D0%B2%D1%87%D0%B5%D0%BD%D0%BA%D0%BE%20(%D0%BC%D0%B8%D1%85%D0%B0%D0%B9%D0%BB%D1%8E%D0%BA)%20%D1%80/book/%D0%9A%D1%80%D0%B5%D0%B4%D0%B8%D1%82%D1%83%D0%B2%D0%B0%D0%BD%D0%BD%D1%8F%20%D1%96%20%D0%BA%D0%BE%D0%BD%D1%82%D1%80%D0%BE%D0%BB%D1%8C.pdf" TargetMode="External"/><Relationship Id="rId26" Type="http://schemas.openxmlformats.org/officeDocument/2006/relationships/hyperlink" Target="https://www.mof.gov.ua/uk/" TargetMode="External"/><Relationship Id="rId39" Type="http://schemas.openxmlformats.org/officeDocument/2006/relationships/hyperlink" Target="https://tinyurl.com/yd6bq6p9" TargetMode="External"/><Relationship Id="rId3" Type="http://schemas.openxmlformats.org/officeDocument/2006/relationships/styles" Target="styles.xml"/><Relationship Id="rId21" Type="http://schemas.openxmlformats.org/officeDocument/2006/relationships/hyperlink" Target="https://ejournals.vdu.lt/index.php/mtsrbid/article/view/2358/1669https://doi.org/10.15544/mts.2021.17" TargetMode="External"/><Relationship Id="rId34" Type="http://schemas.openxmlformats.org/officeDocument/2006/relationships/hyperlink" Target="https://tinyurl.com/y9tve4lk" TargetMode="External"/><Relationship Id="rId42" Type="http://schemas.openxmlformats.org/officeDocument/2006/relationships/hyperlink" Target="http://library.znu.edu.ua" TargetMode="External"/><Relationship Id="rId7" Type="http://schemas.openxmlformats.org/officeDocument/2006/relationships/footnotes" Target="footnotes.xml"/><Relationship Id="rId12" Type="http://schemas.openxmlformats.org/officeDocument/2006/relationships/hyperlink" Target="https://repositary.knuba.edu.ua/server/api/core/bitstreams/61bf1030-2bdd-4a8c-bec3-a742d1df6a3f/content" TargetMode="External"/><Relationship Id="rId17" Type="http://schemas.openxmlformats.org/officeDocument/2006/relationships/hyperlink" Target="https://fpk.in.ua/images/biblioteka/2fmb_finansy/Hroshchi-ta-kredyt-2020.pdf" TargetMode="External"/><Relationship Id="rId25" Type="http://schemas.openxmlformats.org/officeDocument/2006/relationships/hyperlink" Target="https://bank.gov.ua/" TargetMode="External"/><Relationship Id="rId33" Type="http://schemas.openxmlformats.org/officeDocument/2006/relationships/hyperlink" Target="https://tinyurl.com/y6wzzlu3" TargetMode="External"/><Relationship Id="rId38" Type="http://schemas.openxmlformats.org/officeDocument/2006/relationships/hyperlink" Target="https://tinyurl.com/57wha734" TargetMode="External"/><Relationship Id="rId2" Type="http://schemas.openxmlformats.org/officeDocument/2006/relationships/numbering" Target="numbering.xml"/><Relationship Id="rId16" Type="http://schemas.openxmlformats.org/officeDocument/2006/relationships/hyperlink" Target="https://lib.lntu.edu.ua/sites/default/files/2021-01/%D0%9A%D1%80%D0%B5%D0%B4_%D0%BC%D0%B5%D0%BD%D0%B5%D0%B4%D0%B6_%D0%BF%D1%96%D0%B4%D1%80_%D0%9C%D0%BE%D1%81%D1%82%D0%BE%D0%B2%D0%B5%D0%BD%D0%BA%D0%BE_%D0%9A%D0%BE%D1%80%D0%BE%D0%B1%D1%87%D1%83%D0%BA.pdf" TargetMode="External"/><Relationship Id="rId20" Type="http://schemas.openxmlformats.org/officeDocument/2006/relationships/hyperlink" Target="https://doi.org/10.1088/1742-6596/1804/1/012142" TargetMode="External"/><Relationship Id="rId29" Type="http://schemas.openxmlformats.org/officeDocument/2006/relationships/hyperlink" Target="http://www.sdfm.gov.u" TargetMode="External"/><Relationship Id="rId41" Type="http://schemas.openxmlformats.org/officeDocument/2006/relationships/hyperlink" Target="https://tinyurl.com/ydhcsag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3.nuwm.edu.ua/20869/1/%D0%A3%D1%88%D0%B0%D0%BA%D0%BE%D0%B2%D0%B0%20-%20%D0%91%D0%B0%D0%BD%D0%BA%D1%96%D0%B2%D1%81%D1%8C%D0%BA%D1%96%20%D0%BE%D0%BF%D0%B5%D1%80%D0%B0%D1%86%D1%96%D1%97.pdf" TargetMode="External"/><Relationship Id="rId24" Type="http://schemas.openxmlformats.org/officeDocument/2006/relationships/hyperlink" Target="https://zakon.rada.gov.ua/laws/show/2121-14" TargetMode="External"/><Relationship Id="rId32" Type="http://schemas.openxmlformats.org/officeDocument/2006/relationships/hyperlink" Target="https://tinyurl.com/ya6yk4ad" TargetMode="External"/><Relationship Id="rId37" Type="http://schemas.openxmlformats.org/officeDocument/2006/relationships/hyperlink" Target="https://tinyurl.com/ycds57la" TargetMode="External"/><Relationship Id="rId40" Type="http://schemas.openxmlformats.org/officeDocument/2006/relationships/hyperlink" Target="https://tinyurl.com/y9r5dpwh"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cmaup.com.ua/assets/files/bankivski-operacii.pdf" TargetMode="External"/><Relationship Id="rId23" Type="http://schemas.openxmlformats.org/officeDocument/2006/relationships/hyperlink" Target="http://evd.luguniv.edu.ua/index.php/evd/article/view/204/205" TargetMode="External"/><Relationship Id="rId28" Type="http://schemas.openxmlformats.org/officeDocument/2006/relationships/hyperlink" Target="http://www.drs.gov.ua" TargetMode="External"/><Relationship Id="rId36" Type="http://schemas.openxmlformats.org/officeDocument/2006/relationships/hyperlink" Target="https://tinyurl.com/y9pkmmp5" TargetMode="External"/><Relationship Id="rId10" Type="http://schemas.openxmlformats.org/officeDocument/2006/relationships/hyperlink" Target="https://surl.li/uldlbv" TargetMode="External"/><Relationship Id="rId19" Type="http://schemas.openxmlformats.org/officeDocument/2006/relationships/hyperlink" Target="https://moodle.znu.edu.ua/pluginfile.php/" TargetMode="External"/><Relationship Id="rId31" Type="http://schemas.openxmlformats.org/officeDocument/2006/relationships/hyperlink" Target="https://tinyurl.com/yckze4jd"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space.uzhnu.edu.ua/jspui/handle/lib/18959" TargetMode="External"/><Relationship Id="rId22" Type="http://schemas.openxmlformats.org/officeDocument/2006/relationships/hyperlink" Target="https://doi.org/10.24115/S2446-6220202173A1386p.111-119" TargetMode="External"/><Relationship Id="rId27" Type="http://schemas.openxmlformats.org/officeDocument/2006/relationships/hyperlink" Target="http://www.drs.gov.ua" TargetMode="External"/><Relationship Id="rId30" Type="http://schemas.openxmlformats.org/officeDocument/2006/relationships/hyperlink" Target="https://znuiepf.com.ua/?page_id=2460" TargetMode="External"/><Relationship Id="rId35" Type="http://schemas.openxmlformats.org/officeDocument/2006/relationships/hyperlink" Target="https://tinyurl.com/y8gbt4xs" TargetMode="External"/><Relationship Id="rId43" Type="http://schemas.openxmlformats.org/officeDocument/2006/relationships/hyperlink" Target="https://moodle.znu.edu.ua/mod/page/view.php?id=133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S1SEyD6GkAd+TuBUp0rhc0OeUw==">CgMxLjAyCGguZ2pkZ3hzMgloLjMwajB6bGwyCWguMWZvYjl0ZTIJaC4zem55c2g3MgloLjJldDkycDAyCWguM2R5NnZrbTgAciExSDhJMjBFZ0lJd01rZnJXQjE4VUFCX0t5YnlYMzdpSUQ=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11705</Words>
  <Characters>66721</Characters>
  <Application>Microsoft Office Word</Application>
  <DocSecurity>0</DocSecurity>
  <Lines>556</Lines>
  <Paragraphs>156</Paragraphs>
  <ScaleCrop>false</ScaleCrop>
  <Company/>
  <LinksUpToDate>false</LinksUpToDate>
  <CharactersWithSpaces>78270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Глущевский</dc:creator>
  <cp:lastModifiedBy>Админ</cp:lastModifiedBy>
  <cp:revision>8</cp:revision>
  <dcterms:created xsi:type="dcterms:W3CDTF">2025-02-07T05:50:00Z</dcterms:created>
  <dcterms:modified xsi:type="dcterms:W3CDTF">2025-10-23T10:59:00Z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Creator">
    <vt:lpwstr>Microsoft® Word 2019</vt:lpwstr>
  </property>
  <property fmtid="{D5CDD505-2E9C-101B-9397-08002B2CF9AE}" pid="4" name="LastSaved">
    <vt:filetime>2022-09-12T00:00:00Z</vt:filetime>
  </property>
</Properties>
</file>