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3C05" w:rsidRPr="00FC6D1A" w:rsidRDefault="00763C05" w:rsidP="00763C05">
      <w:pPr>
        <w:spacing w:after="0" w:line="240" w:lineRule="auto"/>
        <w:jc w:val="center"/>
        <w:rPr>
          <w:rFonts w:ascii="Times New Roman" w:hAnsi="Times New Roman" w:cs="Times New Roman"/>
          <w:b/>
          <w:sz w:val="24"/>
          <w:szCs w:val="24"/>
          <w:lang w:val="uk-UA"/>
        </w:rPr>
      </w:pPr>
      <w:bookmarkStart w:id="0" w:name="_GoBack"/>
      <w:bookmarkEnd w:id="0"/>
      <w:r w:rsidRPr="00FC6D1A">
        <w:rPr>
          <w:rFonts w:ascii="Times New Roman" w:hAnsi="Times New Roman" w:cs="Times New Roman"/>
          <w:b/>
          <w:sz w:val="24"/>
          <w:szCs w:val="24"/>
          <w:lang w:val="uk-UA"/>
        </w:rPr>
        <w:t>СИЛАБУС</w:t>
      </w:r>
    </w:p>
    <w:p w:rsidR="00763C05" w:rsidRPr="00436AFC" w:rsidRDefault="00436AFC" w:rsidP="00763C05">
      <w:pPr>
        <w:pStyle w:val="2"/>
        <w:spacing w:before="0" w:after="0"/>
        <w:jc w:val="center"/>
        <w:rPr>
          <w:rFonts w:ascii="Times New Roman" w:hAnsi="Times New Roman" w:cs="Times New Roman"/>
          <w:b w:val="0"/>
          <w:i w:val="0"/>
          <w:sz w:val="24"/>
          <w:szCs w:val="24"/>
          <w:lang w:val="uk-UA"/>
        </w:rPr>
      </w:pPr>
      <w:r>
        <w:rPr>
          <w:rFonts w:ascii="Times New Roman" w:hAnsi="Times New Roman" w:cs="Times New Roman"/>
          <w:i w:val="0"/>
          <w:sz w:val="24"/>
          <w:szCs w:val="24"/>
          <w:lang w:val="uk-UA"/>
        </w:rPr>
        <w:t>ІНТЕГРАЦІЙНІ ПРОЦЕСИ В АЗІАТСЬКО-ТИХООКЕАНСЬКОМУ РЕГІОНІ.</w:t>
      </w:r>
    </w:p>
    <w:p w:rsidR="00763C05" w:rsidRPr="00FC6D1A" w:rsidRDefault="00763C05" w:rsidP="00763C05">
      <w:pPr>
        <w:autoSpaceDE w:val="0"/>
        <w:autoSpaceDN w:val="0"/>
        <w:adjustRightInd w:val="0"/>
        <w:spacing w:after="0" w:line="240" w:lineRule="auto"/>
        <w:ind w:firstLine="709"/>
        <w:jc w:val="right"/>
        <w:rPr>
          <w:rFonts w:ascii="Times New Roman" w:hAnsi="Times New Roman" w:cs="Times New Roman"/>
          <w:b/>
          <w:sz w:val="24"/>
          <w:szCs w:val="24"/>
          <w:lang w:val="uk-UA"/>
        </w:rPr>
      </w:pPr>
      <w:r>
        <w:rPr>
          <w:rFonts w:ascii="Times New Roman" w:hAnsi="Times New Roman" w:cs="Times New Roman"/>
          <w:b/>
          <w:sz w:val="24"/>
          <w:szCs w:val="24"/>
          <w:lang w:val="uk-UA"/>
        </w:rPr>
        <w:t>Давлєтов Олександр Рашидович</w:t>
      </w:r>
      <w:r w:rsidRPr="00FC6D1A">
        <w:rPr>
          <w:rFonts w:ascii="Times New Roman" w:hAnsi="Times New Roman" w:cs="Times New Roman"/>
          <w:b/>
          <w:sz w:val="24"/>
          <w:szCs w:val="24"/>
          <w:lang w:val="uk-UA"/>
        </w:rPr>
        <w:t>, к.</w:t>
      </w:r>
      <w:r>
        <w:rPr>
          <w:rFonts w:ascii="Times New Roman" w:hAnsi="Times New Roman" w:cs="Times New Roman"/>
          <w:b/>
          <w:sz w:val="24"/>
          <w:szCs w:val="24"/>
          <w:lang w:val="uk-UA"/>
        </w:rPr>
        <w:t xml:space="preserve"> </w:t>
      </w:r>
      <w:r w:rsidRPr="00FC6D1A">
        <w:rPr>
          <w:rFonts w:ascii="Times New Roman" w:hAnsi="Times New Roman" w:cs="Times New Roman"/>
          <w:b/>
          <w:sz w:val="24"/>
          <w:szCs w:val="24"/>
          <w:lang w:val="uk-UA"/>
        </w:rPr>
        <w:t>і.</w:t>
      </w:r>
      <w:r>
        <w:rPr>
          <w:rFonts w:ascii="Times New Roman" w:hAnsi="Times New Roman" w:cs="Times New Roman"/>
          <w:b/>
          <w:sz w:val="24"/>
          <w:szCs w:val="24"/>
          <w:lang w:val="uk-UA"/>
        </w:rPr>
        <w:t xml:space="preserve"> </w:t>
      </w:r>
      <w:r w:rsidRPr="00FC6D1A">
        <w:rPr>
          <w:rFonts w:ascii="Times New Roman" w:hAnsi="Times New Roman" w:cs="Times New Roman"/>
          <w:b/>
          <w:sz w:val="24"/>
          <w:szCs w:val="24"/>
          <w:lang w:val="uk-UA"/>
        </w:rPr>
        <w:t>н., доцент</w:t>
      </w:r>
      <w:r>
        <w:rPr>
          <w:rFonts w:ascii="Times New Roman" w:hAnsi="Times New Roman" w:cs="Times New Roman"/>
          <w:b/>
          <w:sz w:val="24"/>
          <w:szCs w:val="24"/>
          <w:lang w:val="uk-UA"/>
        </w:rPr>
        <w:t>,професор кафедри всесвітньої історії та МВ ЗНУ</w:t>
      </w:r>
    </w:p>
    <w:p w:rsidR="00763C05" w:rsidRPr="00FC6D1A" w:rsidRDefault="00763C05" w:rsidP="00763C05">
      <w:pPr>
        <w:autoSpaceDE w:val="0"/>
        <w:autoSpaceDN w:val="0"/>
        <w:adjustRightInd w:val="0"/>
        <w:spacing w:after="0" w:line="240" w:lineRule="auto"/>
        <w:ind w:firstLine="709"/>
        <w:jc w:val="right"/>
        <w:rPr>
          <w:rFonts w:ascii="Times New Roman" w:hAnsi="Times New Roman" w:cs="Times New Roman"/>
          <w:b/>
          <w:sz w:val="24"/>
          <w:szCs w:val="24"/>
          <w:lang w:val="uk-UA"/>
        </w:rPr>
      </w:pPr>
      <w:r w:rsidRPr="00FC6D1A">
        <w:rPr>
          <w:rFonts w:ascii="Times New Roman" w:hAnsi="Times New Roman" w:cs="Times New Roman"/>
          <w:b/>
          <w:sz w:val="24"/>
          <w:szCs w:val="24"/>
          <w:lang w:val="uk-UA"/>
        </w:rPr>
        <w:t>консультації що тижня, у</w:t>
      </w:r>
      <w:r>
        <w:rPr>
          <w:rFonts w:ascii="Times New Roman" w:hAnsi="Times New Roman" w:cs="Times New Roman"/>
          <w:b/>
          <w:sz w:val="24"/>
          <w:szCs w:val="24"/>
          <w:lang w:val="uk-UA"/>
        </w:rPr>
        <w:t xml:space="preserve"> четверг  з 16.05 до 17.25</w:t>
      </w:r>
      <w:r w:rsidRPr="00FC6D1A">
        <w:rPr>
          <w:rFonts w:ascii="Times New Roman" w:hAnsi="Times New Roman" w:cs="Times New Roman"/>
          <w:b/>
          <w:sz w:val="24"/>
          <w:szCs w:val="24"/>
          <w:lang w:val="uk-UA"/>
        </w:rPr>
        <w:t>, ауд. 304</w:t>
      </w:r>
    </w:p>
    <w:p w:rsidR="00763C05" w:rsidRPr="00FC6D1A" w:rsidRDefault="00763C05" w:rsidP="00763C05">
      <w:pPr>
        <w:autoSpaceDE w:val="0"/>
        <w:autoSpaceDN w:val="0"/>
        <w:adjustRightInd w:val="0"/>
        <w:spacing w:after="0" w:line="240" w:lineRule="auto"/>
        <w:ind w:firstLine="709"/>
        <w:jc w:val="right"/>
        <w:rPr>
          <w:rFonts w:ascii="Times New Roman" w:hAnsi="Times New Roman" w:cs="Times New Roman"/>
          <w:b/>
          <w:sz w:val="24"/>
          <w:szCs w:val="24"/>
          <w:lang w:val="uk-UA"/>
        </w:rPr>
      </w:pPr>
      <w:r w:rsidRPr="00FC6D1A">
        <w:rPr>
          <w:rFonts w:ascii="Times New Roman" w:hAnsi="Times New Roman" w:cs="Times New Roman"/>
          <w:b/>
          <w:sz w:val="24"/>
          <w:szCs w:val="24"/>
          <w:lang w:val="uk-UA"/>
        </w:rPr>
        <w:t>Контактна інформація: тел. каф. 228-76-39</w:t>
      </w:r>
    </w:p>
    <w:p w:rsidR="00763C05" w:rsidRPr="00436AFC" w:rsidRDefault="00763C05" w:rsidP="00763C05">
      <w:pPr>
        <w:autoSpaceDE w:val="0"/>
        <w:autoSpaceDN w:val="0"/>
        <w:adjustRightInd w:val="0"/>
        <w:spacing w:after="0" w:line="240" w:lineRule="auto"/>
        <w:ind w:firstLine="709"/>
        <w:jc w:val="right"/>
        <w:rPr>
          <w:rFonts w:ascii="Times New Roman" w:hAnsi="Times New Roman" w:cs="Times New Roman"/>
          <w:b/>
          <w:sz w:val="24"/>
          <w:szCs w:val="24"/>
          <w:highlight w:val="yellow"/>
        </w:rPr>
      </w:pPr>
      <w:proofErr w:type="spellStart"/>
      <w:r>
        <w:rPr>
          <w:rFonts w:ascii="Times New Roman" w:hAnsi="Times New Roman" w:cs="Times New Roman"/>
          <w:b/>
          <w:sz w:val="24"/>
          <w:szCs w:val="24"/>
          <w:lang w:val="en-US"/>
        </w:rPr>
        <w:t>dar</w:t>
      </w:r>
      <w:proofErr w:type="spellEnd"/>
      <w:r w:rsidRPr="00436AFC">
        <w:rPr>
          <w:rFonts w:ascii="Times New Roman" w:hAnsi="Times New Roman" w:cs="Times New Roman"/>
          <w:b/>
          <w:sz w:val="24"/>
          <w:szCs w:val="24"/>
        </w:rPr>
        <w:t>5</w:t>
      </w:r>
      <w:proofErr w:type="spellStart"/>
      <w:r>
        <w:rPr>
          <w:rFonts w:ascii="Times New Roman" w:hAnsi="Times New Roman" w:cs="Times New Roman"/>
          <w:b/>
          <w:sz w:val="24"/>
          <w:szCs w:val="24"/>
          <w:lang w:val="en-US"/>
        </w:rPr>
        <w:t>zp</w:t>
      </w:r>
      <w:proofErr w:type="spellEnd"/>
      <w:r w:rsidRPr="00436AFC">
        <w:rPr>
          <w:rFonts w:ascii="Times New Roman" w:hAnsi="Times New Roman" w:cs="Times New Roman"/>
          <w:b/>
          <w:sz w:val="24"/>
          <w:szCs w:val="24"/>
        </w:rPr>
        <w:t>5</w:t>
      </w:r>
      <w:proofErr w:type="spellStart"/>
      <w:r>
        <w:rPr>
          <w:rFonts w:ascii="Times New Roman" w:hAnsi="Times New Roman" w:cs="Times New Roman"/>
          <w:b/>
          <w:sz w:val="24"/>
          <w:szCs w:val="24"/>
          <w:lang w:val="en-US"/>
        </w:rPr>
        <w:t>ua</w:t>
      </w:r>
      <w:proofErr w:type="spellEnd"/>
      <w:r w:rsidRPr="00436AFC">
        <w:rPr>
          <w:rFonts w:ascii="Times New Roman" w:hAnsi="Times New Roman" w:cs="Times New Roman"/>
          <w:b/>
          <w:sz w:val="24"/>
          <w:szCs w:val="24"/>
        </w:rPr>
        <w:t>@</w:t>
      </w:r>
      <w:proofErr w:type="spellStart"/>
      <w:r>
        <w:rPr>
          <w:rFonts w:ascii="Times New Roman" w:hAnsi="Times New Roman" w:cs="Times New Roman"/>
          <w:b/>
          <w:sz w:val="24"/>
          <w:szCs w:val="24"/>
          <w:lang w:val="en-US"/>
        </w:rPr>
        <w:t>gmail</w:t>
      </w:r>
      <w:proofErr w:type="spellEnd"/>
      <w:r w:rsidRPr="00436AFC">
        <w:rPr>
          <w:rFonts w:ascii="Times New Roman" w:hAnsi="Times New Roman" w:cs="Times New Roman"/>
          <w:b/>
          <w:sz w:val="24"/>
          <w:szCs w:val="24"/>
        </w:rPr>
        <w:t>.</w:t>
      </w:r>
      <w:r>
        <w:rPr>
          <w:rFonts w:ascii="Times New Roman" w:hAnsi="Times New Roman" w:cs="Times New Roman"/>
          <w:b/>
          <w:sz w:val="24"/>
          <w:szCs w:val="24"/>
          <w:lang w:val="en-US"/>
        </w:rPr>
        <w:t>com</w:t>
      </w:r>
    </w:p>
    <w:p w:rsidR="00763C05" w:rsidRPr="00FC6D1A" w:rsidRDefault="00763C05" w:rsidP="00763C05">
      <w:pPr>
        <w:autoSpaceDE w:val="0"/>
        <w:autoSpaceDN w:val="0"/>
        <w:adjustRightInd w:val="0"/>
        <w:spacing w:after="0" w:line="240" w:lineRule="auto"/>
        <w:ind w:firstLine="709"/>
        <w:jc w:val="both"/>
        <w:rPr>
          <w:rFonts w:ascii="Times New Roman" w:hAnsi="Times New Roman" w:cs="Times New Roman"/>
          <w:b/>
          <w:sz w:val="24"/>
          <w:szCs w:val="24"/>
          <w:lang w:val="uk-UA"/>
        </w:rPr>
      </w:pPr>
      <w:r w:rsidRPr="00FC6D1A">
        <w:rPr>
          <w:rFonts w:ascii="Times New Roman" w:hAnsi="Times New Roman" w:cs="Times New Roman"/>
          <w:b/>
          <w:sz w:val="24"/>
          <w:szCs w:val="24"/>
          <w:highlight w:val="yellow"/>
          <w:lang w:val="uk-UA"/>
        </w:rPr>
        <w:t>Анотація курсу:</w:t>
      </w:r>
    </w:p>
    <w:p w:rsidR="00763C05" w:rsidRPr="00763C05" w:rsidRDefault="00763C05" w:rsidP="00763C05">
      <w:pPr>
        <w:widowControl w:val="0"/>
        <w:autoSpaceDE w:val="0"/>
        <w:autoSpaceDN w:val="0"/>
        <w:adjustRightInd w:val="0"/>
        <w:spacing w:after="0"/>
        <w:ind w:firstLine="709"/>
        <w:jc w:val="both"/>
        <w:rPr>
          <w:rFonts w:ascii="Times New Roman" w:hAnsi="Times New Roman" w:cs="Times New Roman"/>
          <w:color w:val="000000"/>
          <w:sz w:val="28"/>
          <w:szCs w:val="28"/>
          <w:shd w:val="clear" w:color="auto" w:fill="FFFFFF"/>
          <w:lang w:val="uk-UA"/>
        </w:rPr>
      </w:pPr>
      <w:r w:rsidRPr="00763C05">
        <w:rPr>
          <w:rFonts w:ascii="Times New Roman" w:hAnsi="Times New Roman" w:cs="Times New Roman"/>
          <w:color w:val="000000"/>
          <w:sz w:val="28"/>
          <w:szCs w:val="28"/>
          <w:shd w:val="clear" w:color="auto" w:fill="FFFFFF"/>
          <w:lang w:val="uk-UA"/>
        </w:rPr>
        <w:t>Історичний досвід провідних учасників міжнародних зносин надає чимало прикладів умілого поєднання геополітичного потенціалу країни та зовнішньополітично</w:t>
      </w:r>
      <w:r w:rsidR="00436AFC">
        <w:rPr>
          <w:rFonts w:ascii="Times New Roman" w:hAnsi="Times New Roman" w:cs="Times New Roman"/>
          <w:color w:val="000000"/>
          <w:sz w:val="28"/>
          <w:szCs w:val="28"/>
          <w:shd w:val="clear" w:color="auto" w:fill="FFFFFF"/>
          <w:lang w:val="uk-UA"/>
        </w:rPr>
        <w:t xml:space="preserve">ї ефективності державної </w:t>
      </w:r>
      <w:proofErr w:type="spellStart"/>
      <w:r w:rsidR="00436AFC">
        <w:rPr>
          <w:rFonts w:ascii="Times New Roman" w:hAnsi="Times New Roman" w:cs="Times New Roman"/>
          <w:color w:val="000000"/>
          <w:sz w:val="28"/>
          <w:szCs w:val="28"/>
          <w:shd w:val="clear" w:color="auto" w:fill="FFFFFF"/>
          <w:lang w:val="uk-UA"/>
        </w:rPr>
        <w:t>влади.</w:t>
      </w:r>
      <w:r w:rsidR="00436AFC" w:rsidRPr="00873977">
        <w:rPr>
          <w:rFonts w:ascii="Times New Roman" w:hAnsi="Times New Roman" w:cs="Times New Roman"/>
          <w:color w:val="000000"/>
          <w:sz w:val="28"/>
          <w:szCs w:val="28"/>
          <w:lang w:val="uk-UA"/>
        </w:rPr>
        <w:t>Глобалізація</w:t>
      </w:r>
      <w:proofErr w:type="spellEnd"/>
      <w:r w:rsidR="00436AFC" w:rsidRPr="00873977">
        <w:rPr>
          <w:rFonts w:ascii="Times New Roman" w:hAnsi="Times New Roman" w:cs="Times New Roman"/>
          <w:color w:val="000000"/>
          <w:sz w:val="28"/>
          <w:szCs w:val="28"/>
          <w:lang w:val="uk-UA"/>
        </w:rPr>
        <w:t xml:space="preserve"> проблем сучасної цивілізації постійно підвищує роль </w:t>
      </w:r>
      <w:r w:rsidR="00436AFC">
        <w:rPr>
          <w:rFonts w:ascii="Times New Roman" w:hAnsi="Times New Roman" w:cs="Times New Roman"/>
          <w:color w:val="000000"/>
          <w:sz w:val="28"/>
          <w:szCs w:val="28"/>
          <w:lang w:val="uk-UA"/>
        </w:rPr>
        <w:t xml:space="preserve">країн </w:t>
      </w:r>
      <w:r w:rsidR="00436AFC">
        <w:rPr>
          <w:sz w:val="28"/>
          <w:szCs w:val="28"/>
          <w:lang w:val="uk-UA"/>
        </w:rPr>
        <w:t xml:space="preserve">Азіатсько-Тихоокеанського регіону ( 58 країн) </w:t>
      </w:r>
      <w:r w:rsidR="00436AFC" w:rsidRPr="00873977">
        <w:rPr>
          <w:rFonts w:ascii="Times New Roman" w:hAnsi="Times New Roman" w:cs="Times New Roman"/>
          <w:color w:val="000000"/>
          <w:sz w:val="28"/>
          <w:szCs w:val="28"/>
          <w:lang w:val="uk-UA"/>
        </w:rPr>
        <w:t>перш за все – США, Росії, Китаю</w:t>
      </w:r>
      <w:r w:rsidR="00436AFC">
        <w:rPr>
          <w:rFonts w:ascii="Times New Roman" w:hAnsi="Times New Roman" w:cs="Times New Roman"/>
          <w:color w:val="000000"/>
          <w:sz w:val="28"/>
          <w:szCs w:val="28"/>
          <w:lang w:val="uk-UA"/>
        </w:rPr>
        <w:t xml:space="preserve">, Австралії, Канади, Японії, Індонезії… </w:t>
      </w:r>
      <w:r w:rsidRPr="00763C05">
        <w:rPr>
          <w:rFonts w:ascii="Times New Roman" w:hAnsi="Times New Roman" w:cs="Times New Roman"/>
          <w:color w:val="000000"/>
          <w:sz w:val="28"/>
          <w:szCs w:val="28"/>
          <w:shd w:val="clear" w:color="auto" w:fill="FFFFFF"/>
          <w:lang w:val="uk-UA"/>
        </w:rPr>
        <w:t>Сьогодні цей досвід залишається важливим і корисним для України, яка за роки незалежності створила дієву систему прийняття зовнішньополітичних рішень. Утім, необхідно дбати про її подальший розвиток, адекватно реагуючи на внутрішній поступ державної влади та суспільства, нові зовнішні виклики та завдання. В умовах сучасної системи міжнародних відносин перевагами користуються держави, здатні миттєво реагувати на стрімкі зміни, швидко адаптуватися до нових вимог, максимально використовуючи свої економічні, політичні, дипломатичні, воєнні, науково-технологічні, інформаційні ресурси.</w:t>
      </w:r>
    </w:p>
    <w:p w:rsidR="00763C05" w:rsidRDefault="00763C05" w:rsidP="00763C05">
      <w:pPr>
        <w:widowControl w:val="0"/>
        <w:autoSpaceDE w:val="0"/>
        <w:autoSpaceDN w:val="0"/>
        <w:adjustRightInd w:val="0"/>
        <w:spacing w:after="0"/>
        <w:ind w:firstLine="709"/>
        <w:jc w:val="both"/>
        <w:rPr>
          <w:rFonts w:ascii="Times New Roman" w:hAnsi="Times New Roman" w:cs="Times New Roman"/>
          <w:color w:val="000000"/>
          <w:sz w:val="28"/>
          <w:szCs w:val="28"/>
          <w:lang w:val="uk-UA"/>
        </w:rPr>
      </w:pPr>
      <w:r w:rsidRPr="00763C05">
        <w:rPr>
          <w:rFonts w:ascii="Times New Roman" w:hAnsi="Times New Roman" w:cs="Times New Roman"/>
          <w:color w:val="000000"/>
          <w:sz w:val="28"/>
          <w:szCs w:val="28"/>
          <w:lang w:val="uk-UA"/>
        </w:rPr>
        <w:t xml:space="preserve">Приступаючи до вивчення даного курсу перш  за все необхідно з’ясувати його роль,  місце та  значення серед дисциплін,  що вивчалися раніше.  </w:t>
      </w:r>
    </w:p>
    <w:p w:rsidR="00436AFC" w:rsidRPr="00C279C6" w:rsidRDefault="00436AFC" w:rsidP="00436AFC">
      <w:pPr>
        <w:snapToGrid w:val="0"/>
        <w:spacing w:after="0" w:line="240" w:lineRule="auto"/>
        <w:ind w:firstLine="540"/>
        <w:jc w:val="both"/>
        <w:rPr>
          <w:rFonts w:ascii="Times New Roman" w:hAnsi="Times New Roman" w:cs="Times New Roman"/>
          <w:sz w:val="28"/>
          <w:szCs w:val="28"/>
          <w:lang w:val="uk-UA"/>
        </w:rPr>
      </w:pPr>
      <w:r w:rsidRPr="00C279C6">
        <w:rPr>
          <w:rFonts w:ascii="Times New Roman" w:hAnsi="Times New Roman" w:cs="Times New Roman"/>
          <w:sz w:val="28"/>
          <w:szCs w:val="28"/>
          <w:lang w:val="uk-UA"/>
        </w:rPr>
        <w:t>1.Політична глобалістика –</w:t>
      </w:r>
      <w:r>
        <w:rPr>
          <w:rFonts w:ascii="Times New Roman" w:hAnsi="Times New Roman" w:cs="Times New Roman"/>
          <w:sz w:val="28"/>
          <w:szCs w:val="28"/>
          <w:lang w:val="uk-UA"/>
        </w:rPr>
        <w:t xml:space="preserve"> </w:t>
      </w:r>
      <w:r w:rsidRPr="00C279C6">
        <w:rPr>
          <w:rFonts w:ascii="Times New Roman" w:hAnsi="Times New Roman" w:cs="Times New Roman"/>
          <w:sz w:val="28"/>
          <w:szCs w:val="28"/>
          <w:lang w:val="uk-UA"/>
        </w:rPr>
        <w:t>при розкритті всіх тем з курсу.</w:t>
      </w:r>
    </w:p>
    <w:p w:rsidR="00436AFC" w:rsidRPr="00C279C6" w:rsidRDefault="00436AFC" w:rsidP="00436AFC">
      <w:pPr>
        <w:snapToGrid w:val="0"/>
        <w:spacing w:after="0" w:line="240" w:lineRule="auto"/>
        <w:ind w:firstLine="540"/>
        <w:jc w:val="both"/>
        <w:rPr>
          <w:rFonts w:ascii="Times New Roman" w:hAnsi="Times New Roman" w:cs="Times New Roman"/>
          <w:sz w:val="28"/>
          <w:szCs w:val="28"/>
          <w:lang w:val="uk-UA"/>
        </w:rPr>
      </w:pPr>
      <w:r w:rsidRPr="00C279C6">
        <w:rPr>
          <w:rFonts w:ascii="Times New Roman" w:hAnsi="Times New Roman" w:cs="Times New Roman"/>
          <w:sz w:val="28"/>
          <w:szCs w:val="28"/>
          <w:lang w:val="uk-UA"/>
        </w:rPr>
        <w:t xml:space="preserve">2. </w:t>
      </w:r>
      <w:r>
        <w:rPr>
          <w:rFonts w:ascii="Times New Roman" w:hAnsi="Times New Roman" w:cs="Times New Roman"/>
          <w:sz w:val="28"/>
          <w:szCs w:val="28"/>
          <w:lang w:val="uk-UA"/>
        </w:rPr>
        <w:t>Країнознавство -</w:t>
      </w:r>
      <w:r w:rsidRPr="00B92A34">
        <w:rPr>
          <w:rFonts w:ascii="Times New Roman" w:hAnsi="Times New Roman" w:cs="Times New Roman"/>
          <w:sz w:val="28"/>
          <w:szCs w:val="28"/>
          <w:lang w:val="uk-UA"/>
        </w:rPr>
        <w:t xml:space="preserve"> </w:t>
      </w:r>
      <w:r w:rsidRPr="00C279C6">
        <w:rPr>
          <w:rFonts w:ascii="Times New Roman" w:hAnsi="Times New Roman" w:cs="Times New Roman"/>
          <w:sz w:val="28"/>
          <w:szCs w:val="28"/>
          <w:lang w:val="uk-UA"/>
        </w:rPr>
        <w:t>при розкритті всіх тем з курсу.</w:t>
      </w:r>
    </w:p>
    <w:p w:rsidR="00436AFC" w:rsidRPr="00C279C6" w:rsidRDefault="00436AFC" w:rsidP="00436AFC">
      <w:pPr>
        <w:snapToGrid w:val="0"/>
        <w:spacing w:after="0" w:line="240" w:lineRule="auto"/>
        <w:ind w:firstLine="540"/>
        <w:jc w:val="both"/>
        <w:rPr>
          <w:rFonts w:ascii="Times New Roman" w:hAnsi="Times New Roman" w:cs="Times New Roman"/>
          <w:sz w:val="28"/>
          <w:szCs w:val="28"/>
          <w:lang w:val="uk-UA"/>
        </w:rPr>
      </w:pPr>
      <w:r>
        <w:rPr>
          <w:rFonts w:ascii="Times New Roman" w:hAnsi="Times New Roman" w:cs="Times New Roman"/>
          <w:sz w:val="28"/>
          <w:szCs w:val="28"/>
          <w:lang w:val="uk-UA"/>
        </w:rPr>
        <w:t>3.</w:t>
      </w:r>
      <w:r w:rsidRPr="00C279C6">
        <w:rPr>
          <w:rFonts w:ascii="Times New Roman" w:hAnsi="Times New Roman" w:cs="Times New Roman"/>
          <w:sz w:val="28"/>
          <w:szCs w:val="28"/>
          <w:lang w:val="uk-UA"/>
        </w:rPr>
        <w:t>Міжнар</w:t>
      </w:r>
      <w:r>
        <w:rPr>
          <w:rFonts w:ascii="Times New Roman" w:hAnsi="Times New Roman" w:cs="Times New Roman"/>
          <w:sz w:val="28"/>
          <w:szCs w:val="28"/>
          <w:lang w:val="uk-UA"/>
        </w:rPr>
        <w:t>одна інтеграція та глобалізація</w:t>
      </w:r>
      <w:r w:rsidRPr="00B46A77">
        <w:rPr>
          <w:rFonts w:ascii="Times New Roman" w:hAnsi="Times New Roman" w:cs="Times New Roman"/>
          <w:sz w:val="28"/>
          <w:szCs w:val="28"/>
        </w:rPr>
        <w:t>-</w:t>
      </w:r>
      <w:r w:rsidRPr="00C279C6">
        <w:rPr>
          <w:rFonts w:ascii="Times New Roman" w:hAnsi="Times New Roman" w:cs="Times New Roman"/>
          <w:sz w:val="28"/>
          <w:szCs w:val="28"/>
          <w:lang w:val="uk-UA"/>
        </w:rPr>
        <w:t xml:space="preserve">при розкритті всіх тем з </w:t>
      </w:r>
      <w:r w:rsidRPr="00B46A77">
        <w:rPr>
          <w:rFonts w:ascii="Times New Roman" w:hAnsi="Times New Roman" w:cs="Times New Roman"/>
          <w:sz w:val="28"/>
          <w:szCs w:val="28"/>
        </w:rPr>
        <w:t xml:space="preserve">   </w:t>
      </w:r>
      <w:r w:rsidRPr="00C279C6">
        <w:rPr>
          <w:rFonts w:ascii="Times New Roman" w:hAnsi="Times New Roman" w:cs="Times New Roman"/>
          <w:sz w:val="28"/>
          <w:szCs w:val="28"/>
          <w:lang w:val="uk-UA"/>
        </w:rPr>
        <w:t>курсу.</w:t>
      </w:r>
    </w:p>
    <w:p w:rsidR="00436AFC" w:rsidRPr="00C279C6" w:rsidRDefault="00436AFC" w:rsidP="00436AFC">
      <w:pPr>
        <w:spacing w:after="0" w:line="240" w:lineRule="auto"/>
        <w:ind w:firstLine="540"/>
        <w:jc w:val="both"/>
        <w:rPr>
          <w:rFonts w:ascii="Times New Roman" w:hAnsi="Times New Roman" w:cs="Times New Roman"/>
          <w:sz w:val="28"/>
          <w:szCs w:val="28"/>
          <w:lang w:val="uk-UA"/>
        </w:rPr>
      </w:pPr>
      <w:r w:rsidRPr="00C279C6">
        <w:rPr>
          <w:rFonts w:ascii="Times New Roman" w:hAnsi="Times New Roman" w:cs="Times New Roman"/>
          <w:sz w:val="28"/>
          <w:szCs w:val="28"/>
          <w:lang w:val="uk-UA"/>
        </w:rPr>
        <w:t>4.Міжнародні організації – при розкритті всіх тем з курсу. .</w:t>
      </w:r>
    </w:p>
    <w:p w:rsidR="00436AFC" w:rsidRPr="00436AFC" w:rsidRDefault="00436AFC" w:rsidP="00436AFC">
      <w:pPr>
        <w:spacing w:after="0" w:line="240" w:lineRule="auto"/>
        <w:ind w:firstLine="540"/>
        <w:jc w:val="both"/>
        <w:rPr>
          <w:rFonts w:ascii="Times New Roman" w:hAnsi="Times New Roman" w:cs="Times New Roman"/>
          <w:sz w:val="28"/>
          <w:szCs w:val="28"/>
          <w:lang w:val="uk-UA"/>
        </w:rPr>
      </w:pPr>
      <w:r w:rsidRPr="00C279C6">
        <w:rPr>
          <w:rFonts w:ascii="Times New Roman" w:hAnsi="Times New Roman" w:cs="Times New Roman"/>
          <w:sz w:val="28"/>
          <w:szCs w:val="28"/>
          <w:lang w:val="uk-UA"/>
        </w:rPr>
        <w:t>5. Конфліктологія та теорія переговорів - при розкритті всіх тем з курсу.</w:t>
      </w:r>
    </w:p>
    <w:p w:rsidR="00763C05" w:rsidRDefault="00763C05" w:rsidP="00763C05">
      <w:pPr>
        <w:autoSpaceDE w:val="0"/>
        <w:autoSpaceDN w:val="0"/>
        <w:adjustRightInd w:val="0"/>
        <w:spacing w:after="0" w:line="240" w:lineRule="auto"/>
        <w:ind w:firstLine="709"/>
        <w:jc w:val="both"/>
        <w:rPr>
          <w:rFonts w:ascii="Times New Roman" w:hAnsi="Times New Roman" w:cs="Times New Roman"/>
          <w:b/>
          <w:sz w:val="24"/>
          <w:szCs w:val="24"/>
          <w:lang w:val="uk-UA"/>
        </w:rPr>
      </w:pPr>
      <w:r w:rsidRPr="00FC6D1A">
        <w:rPr>
          <w:rFonts w:ascii="Times New Roman" w:hAnsi="Times New Roman" w:cs="Times New Roman"/>
          <w:b/>
          <w:sz w:val="24"/>
          <w:szCs w:val="24"/>
          <w:highlight w:val="yellow"/>
          <w:lang w:val="uk-UA"/>
        </w:rPr>
        <w:t>Підхід викладача</w:t>
      </w:r>
    </w:p>
    <w:p w:rsidR="00763C05" w:rsidRPr="00763C05" w:rsidRDefault="00436AFC" w:rsidP="00436AFC">
      <w:pPr>
        <w:pStyle w:val="a5"/>
        <w:shd w:val="clear" w:color="auto" w:fill="FFFFFF"/>
        <w:autoSpaceDE w:val="0"/>
        <w:rPr>
          <w:sz w:val="28"/>
          <w:szCs w:val="28"/>
          <w:lang w:val="uk-UA"/>
        </w:rPr>
      </w:pPr>
      <w:r w:rsidRPr="00873977">
        <w:rPr>
          <w:b/>
          <w:sz w:val="28"/>
          <w:szCs w:val="28"/>
          <w:lang w:val="uk-UA"/>
        </w:rPr>
        <w:t xml:space="preserve">  Мета курсу:</w:t>
      </w:r>
      <w:r w:rsidRPr="00873977">
        <w:rPr>
          <w:sz w:val="28"/>
          <w:szCs w:val="28"/>
          <w:lang w:val="uk-UA"/>
        </w:rPr>
        <w:t xml:space="preserve">ознайомлення та засвоєння студентами основних знань про </w:t>
      </w:r>
      <w:r>
        <w:rPr>
          <w:sz w:val="28"/>
          <w:szCs w:val="28"/>
          <w:lang w:val="uk-UA"/>
        </w:rPr>
        <w:t xml:space="preserve">інтеграційну </w:t>
      </w:r>
      <w:r w:rsidRPr="00873977">
        <w:rPr>
          <w:sz w:val="28"/>
          <w:szCs w:val="28"/>
          <w:lang w:val="uk-UA"/>
        </w:rPr>
        <w:t xml:space="preserve">політику в </w:t>
      </w:r>
      <w:r>
        <w:rPr>
          <w:sz w:val="28"/>
          <w:szCs w:val="28"/>
          <w:lang w:val="uk-UA"/>
        </w:rPr>
        <w:t xml:space="preserve">Азіатсько-Тихоокеанському регіоні </w:t>
      </w:r>
      <w:r w:rsidRPr="00873977">
        <w:rPr>
          <w:sz w:val="28"/>
          <w:szCs w:val="28"/>
          <w:lang w:val="uk-UA"/>
        </w:rPr>
        <w:t xml:space="preserve">та її вплив на систему міжнародних відносин у ХХI столітті. Завдяки цьому конкретизується знання студентами засобів і методів функціонування системи сучасних міжнародних відносин, роль </w:t>
      </w:r>
      <w:r>
        <w:rPr>
          <w:sz w:val="28"/>
          <w:szCs w:val="28"/>
          <w:lang w:val="uk-UA"/>
        </w:rPr>
        <w:t xml:space="preserve">Азіатсько-Тихоокеанського регіону </w:t>
      </w:r>
      <w:r w:rsidRPr="00873977">
        <w:rPr>
          <w:sz w:val="28"/>
          <w:szCs w:val="28"/>
          <w:lang w:val="uk-UA"/>
        </w:rPr>
        <w:t xml:space="preserve">в підтримці миру на планеті, суперечливих тенденцій універсалізму та регіоналізму </w:t>
      </w:r>
      <w:r>
        <w:rPr>
          <w:sz w:val="28"/>
          <w:szCs w:val="28"/>
          <w:lang w:val="uk-UA"/>
        </w:rPr>
        <w:t xml:space="preserve"> на даному </w:t>
      </w:r>
      <w:proofErr w:type="spellStart"/>
      <w:r>
        <w:rPr>
          <w:sz w:val="28"/>
          <w:szCs w:val="28"/>
          <w:lang w:val="uk-UA"/>
        </w:rPr>
        <w:t>прикладі.</w:t>
      </w:r>
      <w:r w:rsidR="00763C05" w:rsidRPr="00763C05">
        <w:rPr>
          <w:sz w:val="28"/>
          <w:szCs w:val="28"/>
          <w:lang w:val="uk-UA"/>
        </w:rPr>
        <w:t>Завдяки</w:t>
      </w:r>
      <w:proofErr w:type="spellEnd"/>
      <w:r w:rsidR="00763C05" w:rsidRPr="00763C05">
        <w:rPr>
          <w:sz w:val="28"/>
          <w:szCs w:val="28"/>
          <w:lang w:val="uk-UA"/>
        </w:rPr>
        <w:t xml:space="preserve"> цьому конкретизується знання студентами засобів і методів функціонування системи сучасних міжнародних відносин, зовнішньополітичних ініціатив України в підтримці миру на планеті, ефективності або невдач та їх причини, суперечливих тенденцій універсалізму та регіоналізму у </w:t>
      </w:r>
      <w:r w:rsidR="00763C05" w:rsidRPr="00763C05">
        <w:rPr>
          <w:sz w:val="28"/>
          <w:szCs w:val="28"/>
          <w:lang w:val="uk-UA"/>
        </w:rPr>
        <w:lastRenderedPageBreak/>
        <w:t>світовому розвитку,</w:t>
      </w:r>
      <w:r w:rsidR="00763C05" w:rsidRPr="00763C05">
        <w:rPr>
          <w:b/>
          <w:sz w:val="28"/>
          <w:szCs w:val="28"/>
          <w:lang w:val="uk-UA"/>
        </w:rPr>
        <w:t xml:space="preserve"> </w:t>
      </w:r>
      <w:r w:rsidR="00763C05" w:rsidRPr="00763C05">
        <w:rPr>
          <w:sz w:val="28"/>
          <w:szCs w:val="28"/>
          <w:lang w:val="uk-UA"/>
        </w:rPr>
        <w:t>сформувати і закріпити у студентів цілісну систему знань про основні засади сучасної міжнародної гуманітарної політики, розвинути комплексні теоретичні та практичні уявлення про провідні інститути міжнародного гуманітарного права.</w:t>
      </w:r>
    </w:p>
    <w:p w:rsidR="00763C05" w:rsidRPr="00FC6D1A" w:rsidRDefault="00763C05" w:rsidP="00763C05">
      <w:pPr>
        <w:pStyle w:val="a5"/>
        <w:shd w:val="clear" w:color="auto" w:fill="FFFFFF"/>
        <w:autoSpaceDE w:val="0"/>
        <w:rPr>
          <w:lang w:val="uk-UA"/>
        </w:rPr>
      </w:pPr>
    </w:p>
    <w:p w:rsidR="00763C05" w:rsidRPr="00763C05" w:rsidRDefault="00763C05" w:rsidP="00763C05">
      <w:pPr>
        <w:shd w:val="clear" w:color="auto" w:fill="FFFFFF"/>
        <w:autoSpaceDE w:val="0"/>
        <w:autoSpaceDN w:val="0"/>
        <w:adjustRightInd w:val="0"/>
        <w:spacing w:line="240" w:lineRule="auto"/>
        <w:jc w:val="both"/>
        <w:rPr>
          <w:rFonts w:ascii="Times New Roman" w:hAnsi="Times New Roman" w:cs="Times New Roman"/>
          <w:b/>
          <w:snapToGrid w:val="0"/>
          <w:sz w:val="28"/>
          <w:szCs w:val="28"/>
          <w:lang w:val="uk-UA"/>
        </w:rPr>
      </w:pPr>
      <w:r w:rsidRPr="00763C05">
        <w:rPr>
          <w:rFonts w:ascii="Times New Roman" w:hAnsi="Times New Roman" w:cs="Times New Roman"/>
          <w:b/>
          <w:color w:val="000000"/>
          <w:sz w:val="28"/>
          <w:szCs w:val="28"/>
          <w:lang w:val="uk-UA"/>
        </w:rPr>
        <w:t xml:space="preserve">      Предметом</w:t>
      </w:r>
      <w:r w:rsidRPr="00763C05">
        <w:rPr>
          <w:rFonts w:ascii="Times New Roman" w:hAnsi="Times New Roman" w:cs="Times New Roman"/>
          <w:color w:val="000000"/>
          <w:sz w:val="28"/>
          <w:szCs w:val="28"/>
          <w:lang w:val="uk-UA"/>
        </w:rPr>
        <w:t xml:space="preserve"> курсу є </w:t>
      </w:r>
      <w:r w:rsidR="00436AFC" w:rsidRPr="00873977">
        <w:rPr>
          <w:rFonts w:ascii="Times New Roman" w:hAnsi="Times New Roman" w:cs="Times New Roman"/>
          <w:color w:val="000000"/>
          <w:sz w:val="28"/>
          <w:szCs w:val="28"/>
          <w:lang w:val="uk-UA"/>
        </w:rPr>
        <w:t>формування у студентів аналітичного узагальнення стосовно політики провідних держав</w:t>
      </w:r>
      <w:r w:rsidR="00436AFC">
        <w:rPr>
          <w:rFonts w:ascii="Times New Roman" w:hAnsi="Times New Roman" w:cs="Times New Roman"/>
          <w:color w:val="000000"/>
          <w:sz w:val="28"/>
          <w:szCs w:val="28"/>
          <w:lang w:val="uk-UA"/>
        </w:rPr>
        <w:t xml:space="preserve"> в</w:t>
      </w:r>
      <w:r w:rsidR="00436AFC" w:rsidRPr="00A3259C">
        <w:rPr>
          <w:sz w:val="28"/>
          <w:szCs w:val="28"/>
          <w:lang w:val="uk-UA"/>
        </w:rPr>
        <w:t xml:space="preserve"> </w:t>
      </w:r>
      <w:r w:rsidR="00436AFC">
        <w:rPr>
          <w:sz w:val="28"/>
          <w:szCs w:val="28"/>
          <w:lang w:val="uk-UA"/>
        </w:rPr>
        <w:t>Азіатсько-Тихоокеанському регіоні</w:t>
      </w:r>
      <w:r w:rsidR="00436AFC" w:rsidRPr="00873977">
        <w:rPr>
          <w:rFonts w:ascii="Times New Roman" w:hAnsi="Times New Roman" w:cs="Times New Roman"/>
          <w:color w:val="000000"/>
          <w:sz w:val="28"/>
          <w:szCs w:val="28"/>
          <w:lang w:val="uk-UA"/>
        </w:rPr>
        <w:t xml:space="preserve"> у модерну добу, діяльності і ролі </w:t>
      </w:r>
      <w:r w:rsidR="00436AFC">
        <w:rPr>
          <w:rFonts w:ascii="Times New Roman" w:hAnsi="Times New Roman" w:cs="Times New Roman"/>
          <w:color w:val="000000"/>
          <w:sz w:val="28"/>
          <w:szCs w:val="28"/>
          <w:lang w:val="uk-UA"/>
        </w:rPr>
        <w:t xml:space="preserve">існуючих там </w:t>
      </w:r>
      <w:r w:rsidR="00436AFC" w:rsidRPr="00873977">
        <w:rPr>
          <w:rFonts w:ascii="Times New Roman" w:hAnsi="Times New Roman" w:cs="Times New Roman"/>
          <w:color w:val="000000"/>
          <w:sz w:val="28"/>
          <w:szCs w:val="28"/>
          <w:lang w:val="uk-UA"/>
        </w:rPr>
        <w:t xml:space="preserve">міжнародних організацій у міжнародних відносинах. Глобалізація проблем сучасної цивілізації постійно підвищує роль </w:t>
      </w:r>
      <w:r w:rsidR="00436AFC">
        <w:rPr>
          <w:rFonts w:ascii="Times New Roman" w:hAnsi="Times New Roman" w:cs="Times New Roman"/>
          <w:color w:val="000000"/>
          <w:sz w:val="28"/>
          <w:szCs w:val="28"/>
          <w:lang w:val="uk-UA"/>
        </w:rPr>
        <w:t xml:space="preserve">країн </w:t>
      </w:r>
      <w:r w:rsidR="00436AFC">
        <w:rPr>
          <w:sz w:val="28"/>
          <w:szCs w:val="28"/>
          <w:lang w:val="uk-UA"/>
        </w:rPr>
        <w:t xml:space="preserve">Азіатсько-Тихоокеанського регіону ( 58 країн) </w:t>
      </w:r>
      <w:r w:rsidR="00436AFC" w:rsidRPr="00873977">
        <w:rPr>
          <w:rFonts w:ascii="Times New Roman" w:hAnsi="Times New Roman" w:cs="Times New Roman"/>
          <w:color w:val="000000"/>
          <w:sz w:val="28"/>
          <w:szCs w:val="28"/>
          <w:lang w:val="uk-UA"/>
        </w:rPr>
        <w:t>перш за все – США, Росії, Китаю</w:t>
      </w:r>
      <w:r w:rsidR="00436AFC">
        <w:rPr>
          <w:rFonts w:ascii="Times New Roman" w:hAnsi="Times New Roman" w:cs="Times New Roman"/>
          <w:color w:val="000000"/>
          <w:sz w:val="28"/>
          <w:szCs w:val="28"/>
          <w:lang w:val="uk-UA"/>
        </w:rPr>
        <w:t>, Австралії, Канади, Японії, Індонезії, Нової Зеландії</w:t>
      </w:r>
      <w:r w:rsidR="00436AFC" w:rsidRPr="00873977">
        <w:rPr>
          <w:rFonts w:ascii="Times New Roman" w:hAnsi="Times New Roman" w:cs="Times New Roman"/>
          <w:color w:val="000000"/>
          <w:sz w:val="28"/>
          <w:szCs w:val="28"/>
          <w:lang w:val="uk-UA"/>
        </w:rPr>
        <w:t xml:space="preserve"> тощо як гарантів вирішення найважливіших світових проблем.</w:t>
      </w:r>
    </w:p>
    <w:p w:rsidR="00436AFC" w:rsidRDefault="00436AFC" w:rsidP="00436AFC">
      <w:pPr>
        <w:tabs>
          <w:tab w:val="left" w:pos="540"/>
        </w:tabs>
        <w:spacing w:after="0" w:line="240" w:lineRule="auto"/>
        <w:ind w:firstLine="540"/>
        <w:jc w:val="both"/>
        <w:rPr>
          <w:rFonts w:ascii="Times New Roman" w:hAnsi="Times New Roman" w:cs="Times New Roman"/>
          <w:b/>
          <w:snapToGrid w:val="0"/>
          <w:sz w:val="28"/>
          <w:szCs w:val="28"/>
          <w:lang w:val="uk-UA"/>
        </w:rPr>
      </w:pPr>
      <w:r w:rsidRPr="00873977">
        <w:rPr>
          <w:rFonts w:ascii="Times New Roman" w:hAnsi="Times New Roman" w:cs="Times New Roman"/>
          <w:b/>
          <w:snapToGrid w:val="0"/>
          <w:sz w:val="28"/>
          <w:szCs w:val="28"/>
          <w:lang w:val="uk-UA"/>
        </w:rPr>
        <w:t>Основні завдання курсу:</w:t>
      </w:r>
    </w:p>
    <w:p w:rsidR="00436AFC" w:rsidRPr="00873977" w:rsidRDefault="00436AFC" w:rsidP="00436AFC">
      <w:pPr>
        <w:tabs>
          <w:tab w:val="left" w:pos="540"/>
        </w:tabs>
        <w:spacing w:after="0" w:line="240" w:lineRule="auto"/>
        <w:ind w:firstLine="540"/>
        <w:jc w:val="both"/>
        <w:rPr>
          <w:rFonts w:ascii="Times New Roman" w:hAnsi="Times New Roman" w:cs="Times New Roman"/>
          <w:b/>
          <w:snapToGrid w:val="0"/>
          <w:sz w:val="28"/>
          <w:szCs w:val="28"/>
          <w:lang w:val="en-US"/>
        </w:rPr>
      </w:pPr>
      <w:r>
        <w:rPr>
          <w:rFonts w:ascii="Times New Roman" w:hAnsi="Times New Roman" w:cs="Times New Roman"/>
          <w:b/>
          <w:snapToGrid w:val="0"/>
          <w:sz w:val="28"/>
          <w:szCs w:val="28"/>
          <w:lang w:val="uk-UA"/>
        </w:rPr>
        <w:t>ЗНАТИ:</w:t>
      </w:r>
    </w:p>
    <w:p w:rsidR="00436AFC" w:rsidRPr="00873977" w:rsidRDefault="00436AFC" w:rsidP="00436AFC">
      <w:pPr>
        <w:numPr>
          <w:ilvl w:val="0"/>
          <w:numId w:val="14"/>
        </w:numPr>
        <w:tabs>
          <w:tab w:val="clear" w:pos="900"/>
          <w:tab w:val="num" w:pos="0"/>
          <w:tab w:val="left" w:pos="540"/>
        </w:tabs>
        <w:suppressAutoHyphens/>
        <w:spacing w:after="0" w:line="240" w:lineRule="auto"/>
        <w:ind w:left="0" w:firstLine="540"/>
        <w:jc w:val="both"/>
        <w:rPr>
          <w:rFonts w:ascii="Times New Roman" w:hAnsi="Times New Roman" w:cs="Times New Roman"/>
          <w:snapToGrid w:val="0"/>
          <w:sz w:val="28"/>
          <w:szCs w:val="28"/>
          <w:lang w:val="uk-UA"/>
        </w:rPr>
      </w:pPr>
      <w:r w:rsidRPr="00873977">
        <w:rPr>
          <w:rFonts w:ascii="Times New Roman" w:hAnsi="Times New Roman" w:cs="Times New Roman"/>
          <w:snapToGrid w:val="0"/>
          <w:sz w:val="28"/>
          <w:szCs w:val="28"/>
          <w:lang w:val="uk-UA"/>
        </w:rPr>
        <w:t xml:space="preserve">ознайомитися з виникненням основних </w:t>
      </w:r>
      <w:r>
        <w:rPr>
          <w:rFonts w:ascii="Times New Roman" w:hAnsi="Times New Roman" w:cs="Times New Roman"/>
          <w:snapToGrid w:val="0"/>
          <w:sz w:val="28"/>
          <w:szCs w:val="28"/>
          <w:lang w:val="uk-UA"/>
        </w:rPr>
        <w:t>інтеграційних структур в</w:t>
      </w:r>
      <w:r w:rsidRPr="003D1481">
        <w:rPr>
          <w:sz w:val="28"/>
          <w:szCs w:val="28"/>
          <w:lang w:val="uk-UA"/>
        </w:rPr>
        <w:t xml:space="preserve"> </w:t>
      </w:r>
      <w:r w:rsidRPr="003D1481">
        <w:rPr>
          <w:rFonts w:ascii="Times New Roman" w:hAnsi="Times New Roman" w:cs="Times New Roman"/>
          <w:sz w:val="28"/>
          <w:szCs w:val="28"/>
          <w:lang w:val="uk-UA"/>
        </w:rPr>
        <w:t>Азіатсько-Тихоокеанському регіоні</w:t>
      </w:r>
      <w:r>
        <w:rPr>
          <w:rFonts w:ascii="Times New Roman" w:hAnsi="Times New Roman" w:cs="Times New Roman"/>
          <w:sz w:val="28"/>
          <w:szCs w:val="28"/>
          <w:lang w:val="uk-UA"/>
        </w:rPr>
        <w:t>.</w:t>
      </w:r>
    </w:p>
    <w:p w:rsidR="00436AFC" w:rsidRPr="00873977" w:rsidRDefault="00436AFC" w:rsidP="00436AFC">
      <w:pPr>
        <w:numPr>
          <w:ilvl w:val="0"/>
          <w:numId w:val="14"/>
        </w:numPr>
        <w:tabs>
          <w:tab w:val="clear" w:pos="900"/>
          <w:tab w:val="num" w:pos="0"/>
          <w:tab w:val="left" w:pos="540"/>
        </w:tabs>
        <w:suppressAutoHyphens/>
        <w:spacing w:after="0" w:line="240" w:lineRule="auto"/>
        <w:ind w:left="0" w:firstLine="540"/>
        <w:jc w:val="both"/>
        <w:rPr>
          <w:rFonts w:ascii="Times New Roman" w:hAnsi="Times New Roman" w:cs="Times New Roman"/>
          <w:snapToGrid w:val="0"/>
          <w:sz w:val="28"/>
          <w:szCs w:val="28"/>
          <w:lang w:val="uk-UA"/>
        </w:rPr>
      </w:pPr>
      <w:r w:rsidRPr="00873977">
        <w:rPr>
          <w:rFonts w:ascii="Times New Roman" w:hAnsi="Times New Roman" w:cs="Times New Roman"/>
          <w:snapToGrid w:val="0"/>
          <w:sz w:val="28"/>
          <w:szCs w:val="28"/>
          <w:lang w:val="uk-UA"/>
        </w:rPr>
        <w:t xml:space="preserve">проаналізувати теоретичні </w:t>
      </w:r>
      <w:r>
        <w:rPr>
          <w:rFonts w:ascii="Times New Roman" w:hAnsi="Times New Roman" w:cs="Times New Roman"/>
          <w:snapToGrid w:val="0"/>
          <w:sz w:val="28"/>
          <w:szCs w:val="28"/>
          <w:lang w:val="uk-UA"/>
        </w:rPr>
        <w:t xml:space="preserve"> та практичні </w:t>
      </w:r>
      <w:r w:rsidRPr="00873977">
        <w:rPr>
          <w:rFonts w:ascii="Times New Roman" w:hAnsi="Times New Roman" w:cs="Times New Roman"/>
          <w:snapToGrid w:val="0"/>
          <w:sz w:val="28"/>
          <w:szCs w:val="28"/>
          <w:lang w:val="uk-UA"/>
        </w:rPr>
        <w:t xml:space="preserve">засади </w:t>
      </w:r>
      <w:r>
        <w:rPr>
          <w:rFonts w:ascii="Times New Roman" w:hAnsi="Times New Roman" w:cs="Times New Roman"/>
          <w:snapToGrid w:val="0"/>
          <w:sz w:val="28"/>
          <w:szCs w:val="28"/>
          <w:lang w:val="uk-UA"/>
        </w:rPr>
        <w:t>інтеграційних процесів в</w:t>
      </w:r>
      <w:r w:rsidRPr="003D1481">
        <w:rPr>
          <w:sz w:val="28"/>
          <w:szCs w:val="28"/>
          <w:lang w:val="uk-UA"/>
        </w:rPr>
        <w:t xml:space="preserve"> </w:t>
      </w:r>
      <w:r w:rsidRPr="003D1481">
        <w:rPr>
          <w:rFonts w:ascii="Times New Roman" w:hAnsi="Times New Roman" w:cs="Times New Roman"/>
          <w:sz w:val="28"/>
          <w:szCs w:val="28"/>
          <w:lang w:val="uk-UA"/>
        </w:rPr>
        <w:t>Азіатсько-Тихоокеанському регіоні</w:t>
      </w:r>
      <w:r>
        <w:rPr>
          <w:rFonts w:ascii="Times New Roman" w:hAnsi="Times New Roman" w:cs="Times New Roman"/>
          <w:sz w:val="28"/>
          <w:szCs w:val="28"/>
          <w:lang w:val="uk-UA"/>
        </w:rPr>
        <w:t>.</w:t>
      </w:r>
    </w:p>
    <w:p w:rsidR="00436AFC" w:rsidRPr="00873977" w:rsidRDefault="00436AFC" w:rsidP="00436AFC">
      <w:pPr>
        <w:numPr>
          <w:ilvl w:val="0"/>
          <w:numId w:val="14"/>
        </w:numPr>
        <w:tabs>
          <w:tab w:val="clear" w:pos="900"/>
          <w:tab w:val="num" w:pos="0"/>
          <w:tab w:val="left" w:pos="540"/>
        </w:tabs>
        <w:suppressAutoHyphens/>
        <w:spacing w:after="0" w:line="240" w:lineRule="auto"/>
        <w:ind w:left="0" w:firstLine="540"/>
        <w:jc w:val="both"/>
        <w:rPr>
          <w:rFonts w:ascii="Times New Roman" w:hAnsi="Times New Roman" w:cs="Times New Roman"/>
          <w:snapToGrid w:val="0"/>
          <w:sz w:val="28"/>
          <w:szCs w:val="28"/>
          <w:lang w:val="uk-UA"/>
        </w:rPr>
      </w:pPr>
      <w:r>
        <w:rPr>
          <w:rFonts w:ascii="Times New Roman" w:hAnsi="Times New Roman" w:cs="Times New Roman"/>
          <w:snapToGrid w:val="0"/>
          <w:sz w:val="28"/>
          <w:szCs w:val="28"/>
          <w:lang w:val="uk-UA"/>
        </w:rPr>
        <w:t xml:space="preserve">виокремити провідні  тенденції економічної та політичної </w:t>
      </w:r>
      <w:r w:rsidRPr="00873977">
        <w:rPr>
          <w:rFonts w:ascii="Times New Roman" w:hAnsi="Times New Roman" w:cs="Times New Roman"/>
          <w:snapToGrid w:val="0"/>
          <w:sz w:val="28"/>
          <w:szCs w:val="28"/>
          <w:lang w:val="uk-UA"/>
        </w:rPr>
        <w:t xml:space="preserve">політики в </w:t>
      </w:r>
      <w:r w:rsidRPr="003D1481">
        <w:rPr>
          <w:rFonts w:ascii="Times New Roman" w:hAnsi="Times New Roman" w:cs="Times New Roman"/>
          <w:sz w:val="28"/>
          <w:szCs w:val="28"/>
          <w:lang w:val="uk-UA"/>
        </w:rPr>
        <w:t>Азіатсько-Тихоокеанському регіоні</w:t>
      </w:r>
      <w:r>
        <w:rPr>
          <w:rFonts w:ascii="Times New Roman" w:hAnsi="Times New Roman" w:cs="Times New Roman"/>
          <w:sz w:val="28"/>
          <w:szCs w:val="28"/>
          <w:lang w:val="uk-UA"/>
        </w:rPr>
        <w:t>.</w:t>
      </w:r>
    </w:p>
    <w:p w:rsidR="00436AFC" w:rsidRPr="00873977" w:rsidRDefault="00436AFC" w:rsidP="00436AFC">
      <w:pPr>
        <w:numPr>
          <w:ilvl w:val="0"/>
          <w:numId w:val="14"/>
        </w:numPr>
        <w:tabs>
          <w:tab w:val="clear" w:pos="900"/>
          <w:tab w:val="num" w:pos="0"/>
          <w:tab w:val="left" w:pos="540"/>
        </w:tabs>
        <w:suppressAutoHyphens/>
        <w:spacing w:after="0" w:line="240" w:lineRule="auto"/>
        <w:ind w:left="0" w:firstLine="540"/>
        <w:jc w:val="both"/>
        <w:rPr>
          <w:rFonts w:ascii="Times New Roman" w:hAnsi="Times New Roman" w:cs="Times New Roman"/>
          <w:sz w:val="28"/>
          <w:szCs w:val="28"/>
          <w:lang w:val="uk-UA"/>
        </w:rPr>
      </w:pPr>
      <w:r w:rsidRPr="00873977">
        <w:rPr>
          <w:rFonts w:ascii="Times New Roman" w:hAnsi="Times New Roman" w:cs="Times New Roman"/>
          <w:snapToGrid w:val="0"/>
          <w:sz w:val="28"/>
          <w:szCs w:val="28"/>
          <w:lang w:val="uk-UA"/>
        </w:rPr>
        <w:t xml:space="preserve">висвітлити  проблеми </w:t>
      </w:r>
      <w:r>
        <w:rPr>
          <w:rFonts w:ascii="Times New Roman" w:hAnsi="Times New Roman" w:cs="Times New Roman"/>
          <w:snapToGrid w:val="0"/>
          <w:sz w:val="28"/>
          <w:szCs w:val="28"/>
          <w:lang w:val="uk-UA"/>
        </w:rPr>
        <w:t xml:space="preserve">міжнародної </w:t>
      </w:r>
      <w:r w:rsidRPr="00873977">
        <w:rPr>
          <w:rFonts w:ascii="Times New Roman" w:hAnsi="Times New Roman" w:cs="Times New Roman"/>
          <w:snapToGrid w:val="0"/>
          <w:sz w:val="28"/>
          <w:szCs w:val="28"/>
          <w:lang w:val="uk-UA"/>
        </w:rPr>
        <w:t xml:space="preserve">політики провідних країн </w:t>
      </w:r>
      <w:r w:rsidRPr="003D1481">
        <w:rPr>
          <w:rFonts w:ascii="Times New Roman" w:hAnsi="Times New Roman" w:cs="Times New Roman"/>
          <w:sz w:val="28"/>
          <w:szCs w:val="28"/>
          <w:lang w:val="uk-UA"/>
        </w:rPr>
        <w:t>Азіатсько-Тихоокеанському регіоні</w:t>
      </w:r>
      <w:r>
        <w:rPr>
          <w:sz w:val="28"/>
          <w:szCs w:val="28"/>
          <w:lang w:val="uk-UA"/>
        </w:rPr>
        <w:t xml:space="preserve"> </w:t>
      </w:r>
      <w:r w:rsidRPr="00873977">
        <w:rPr>
          <w:rFonts w:ascii="Times New Roman" w:hAnsi="Times New Roman" w:cs="Times New Roman"/>
          <w:snapToGrid w:val="0"/>
          <w:sz w:val="28"/>
          <w:szCs w:val="28"/>
          <w:lang w:val="uk-UA"/>
        </w:rPr>
        <w:t>доби глобалізації.</w:t>
      </w:r>
    </w:p>
    <w:p w:rsidR="00436AFC" w:rsidRPr="00873977" w:rsidRDefault="00436AFC" w:rsidP="00436AFC">
      <w:pPr>
        <w:numPr>
          <w:ilvl w:val="12"/>
          <w:numId w:val="0"/>
        </w:numPr>
        <w:tabs>
          <w:tab w:val="left" w:pos="540"/>
        </w:tabs>
        <w:spacing w:after="0" w:line="240" w:lineRule="auto"/>
        <w:ind w:right="170" w:firstLine="540"/>
        <w:jc w:val="both"/>
        <w:rPr>
          <w:rFonts w:ascii="Times New Roman" w:hAnsi="Times New Roman" w:cs="Times New Roman"/>
          <w:b/>
          <w:sz w:val="28"/>
          <w:szCs w:val="28"/>
          <w:lang w:val="uk-UA"/>
        </w:rPr>
      </w:pPr>
      <w:r>
        <w:rPr>
          <w:rFonts w:ascii="Times New Roman" w:hAnsi="Times New Roman" w:cs="Times New Roman"/>
          <w:sz w:val="28"/>
          <w:szCs w:val="28"/>
          <w:lang w:val="uk-UA"/>
        </w:rPr>
        <w:t xml:space="preserve">          </w:t>
      </w:r>
      <w:r w:rsidRPr="00873977">
        <w:rPr>
          <w:rFonts w:ascii="Times New Roman" w:hAnsi="Times New Roman" w:cs="Times New Roman"/>
          <w:sz w:val="28"/>
          <w:szCs w:val="28"/>
          <w:lang w:val="uk-UA"/>
        </w:rPr>
        <w:t xml:space="preserve">За результатами вивчення курсу студент повинен </w:t>
      </w:r>
      <w:r w:rsidRPr="00873977">
        <w:rPr>
          <w:rFonts w:ascii="Times New Roman" w:hAnsi="Times New Roman" w:cs="Times New Roman"/>
          <w:b/>
          <w:sz w:val="28"/>
          <w:szCs w:val="28"/>
          <w:lang w:val="uk-UA"/>
        </w:rPr>
        <w:t>ЗНАТИ:</w:t>
      </w:r>
    </w:p>
    <w:p w:rsidR="00436AFC" w:rsidRPr="00436AFC" w:rsidRDefault="00436AFC" w:rsidP="00436AFC">
      <w:pPr>
        <w:pStyle w:val="a3"/>
        <w:numPr>
          <w:ilvl w:val="0"/>
          <w:numId w:val="16"/>
        </w:numPr>
        <w:tabs>
          <w:tab w:val="left" w:pos="540"/>
        </w:tabs>
        <w:suppressAutoHyphens/>
        <w:ind w:right="170"/>
        <w:jc w:val="both"/>
        <w:rPr>
          <w:szCs w:val="28"/>
          <w:lang w:val="uk-UA"/>
        </w:rPr>
      </w:pPr>
      <w:r w:rsidRPr="00436AFC">
        <w:rPr>
          <w:color w:val="000000"/>
          <w:szCs w:val="28"/>
          <w:lang w:val="uk-UA"/>
        </w:rPr>
        <w:t xml:space="preserve">теоретичні засади формування сучасної інтеграційної політики провідних країн </w:t>
      </w:r>
      <w:r w:rsidRPr="00436AFC">
        <w:rPr>
          <w:szCs w:val="28"/>
          <w:lang w:val="uk-UA"/>
        </w:rPr>
        <w:t>Азіатсько-Тихоокеанському регіоні</w:t>
      </w:r>
      <w:r w:rsidRPr="00436AFC">
        <w:rPr>
          <w:color w:val="000000"/>
          <w:szCs w:val="28"/>
          <w:lang w:val="uk-UA"/>
        </w:rPr>
        <w:t>;</w:t>
      </w:r>
    </w:p>
    <w:p w:rsidR="00436AFC" w:rsidRPr="00436AFC" w:rsidRDefault="00436AFC" w:rsidP="00436AFC">
      <w:pPr>
        <w:pStyle w:val="a3"/>
        <w:numPr>
          <w:ilvl w:val="0"/>
          <w:numId w:val="16"/>
        </w:numPr>
        <w:tabs>
          <w:tab w:val="left" w:pos="540"/>
        </w:tabs>
        <w:suppressAutoHyphens/>
        <w:ind w:right="170"/>
        <w:jc w:val="both"/>
        <w:rPr>
          <w:szCs w:val="28"/>
          <w:lang w:val="uk-UA"/>
        </w:rPr>
      </w:pPr>
      <w:r w:rsidRPr="00436AFC">
        <w:rPr>
          <w:color w:val="000000"/>
          <w:szCs w:val="28"/>
          <w:lang w:val="uk-UA"/>
        </w:rPr>
        <w:t>основні види термінів пов'язаних з інтеграційної політикою в.</w:t>
      </w:r>
      <w:r w:rsidRPr="00436AFC">
        <w:rPr>
          <w:szCs w:val="28"/>
          <w:lang w:val="uk-UA"/>
        </w:rPr>
        <w:t xml:space="preserve"> Азіатсько-Тихоокеанському регіоні</w:t>
      </w:r>
      <w:r w:rsidRPr="00436AFC">
        <w:rPr>
          <w:color w:val="000000"/>
          <w:szCs w:val="28"/>
          <w:lang w:val="uk-UA"/>
        </w:rPr>
        <w:t>;</w:t>
      </w:r>
    </w:p>
    <w:p w:rsidR="00436AFC" w:rsidRPr="00436AFC" w:rsidRDefault="00436AFC" w:rsidP="00436AFC">
      <w:pPr>
        <w:pStyle w:val="a3"/>
        <w:numPr>
          <w:ilvl w:val="0"/>
          <w:numId w:val="16"/>
        </w:numPr>
        <w:tabs>
          <w:tab w:val="left" w:pos="540"/>
        </w:tabs>
        <w:suppressAutoHyphens/>
        <w:ind w:right="170"/>
        <w:jc w:val="both"/>
        <w:rPr>
          <w:szCs w:val="28"/>
          <w:lang w:val="uk-UA"/>
        </w:rPr>
      </w:pPr>
      <w:r w:rsidRPr="00436AFC">
        <w:rPr>
          <w:color w:val="000000"/>
          <w:szCs w:val="28"/>
          <w:lang w:val="uk-UA"/>
        </w:rPr>
        <w:t>політичні доктрини країн – членів АТЄС, АСЕАН, ЄАЕС, ШОС, БРИКС тощо;</w:t>
      </w:r>
    </w:p>
    <w:p w:rsidR="00436AFC" w:rsidRPr="00436AFC" w:rsidRDefault="00436AFC" w:rsidP="00436AFC">
      <w:pPr>
        <w:pStyle w:val="a3"/>
        <w:numPr>
          <w:ilvl w:val="0"/>
          <w:numId w:val="16"/>
        </w:numPr>
        <w:tabs>
          <w:tab w:val="left" w:pos="540"/>
        </w:tabs>
        <w:suppressAutoHyphens/>
        <w:ind w:right="170"/>
        <w:jc w:val="both"/>
        <w:rPr>
          <w:szCs w:val="28"/>
          <w:lang w:val="uk-UA"/>
        </w:rPr>
      </w:pPr>
      <w:r w:rsidRPr="00436AFC">
        <w:rPr>
          <w:color w:val="000000"/>
          <w:szCs w:val="28"/>
          <w:lang w:val="uk-UA"/>
        </w:rPr>
        <w:t>найважливіші принципи іх взаємозв'язку та диферсіфікації;</w:t>
      </w:r>
    </w:p>
    <w:p w:rsidR="00436AFC" w:rsidRPr="00436AFC" w:rsidRDefault="00436AFC" w:rsidP="00436AFC">
      <w:pPr>
        <w:pStyle w:val="a3"/>
        <w:numPr>
          <w:ilvl w:val="0"/>
          <w:numId w:val="16"/>
        </w:numPr>
        <w:tabs>
          <w:tab w:val="left" w:pos="540"/>
        </w:tabs>
        <w:suppressAutoHyphens/>
        <w:ind w:right="170"/>
        <w:jc w:val="both"/>
        <w:rPr>
          <w:szCs w:val="28"/>
          <w:lang w:val="uk-UA"/>
        </w:rPr>
      </w:pPr>
      <w:r w:rsidRPr="00436AFC">
        <w:rPr>
          <w:color w:val="000000"/>
          <w:szCs w:val="28"/>
          <w:lang w:val="uk-UA"/>
        </w:rPr>
        <w:t xml:space="preserve">характер найважливіших особливостей, механізмів та рушійних сил міжнародних відносин  в </w:t>
      </w:r>
      <w:r w:rsidRPr="00436AFC">
        <w:rPr>
          <w:szCs w:val="28"/>
          <w:lang w:val="uk-UA"/>
        </w:rPr>
        <w:t>Азіатсько-Тихоокеанському регіоні</w:t>
      </w:r>
      <w:r w:rsidRPr="00436AFC">
        <w:rPr>
          <w:color w:val="000000"/>
          <w:szCs w:val="28"/>
          <w:lang w:val="uk-UA"/>
        </w:rPr>
        <w:t xml:space="preserve"> на тлі процесів глобалізації.</w:t>
      </w:r>
    </w:p>
    <w:p w:rsidR="00436AFC" w:rsidRPr="003D1481" w:rsidRDefault="00436AFC" w:rsidP="00436AFC">
      <w:pPr>
        <w:shd w:val="clear" w:color="auto" w:fill="FFFFFF"/>
        <w:tabs>
          <w:tab w:val="left" w:pos="540"/>
        </w:tabs>
        <w:autoSpaceDE w:val="0"/>
        <w:autoSpaceDN w:val="0"/>
        <w:adjustRightInd w:val="0"/>
        <w:spacing w:after="0" w:line="240" w:lineRule="auto"/>
        <w:ind w:firstLine="540"/>
        <w:jc w:val="both"/>
        <w:rPr>
          <w:rFonts w:ascii="Times New Roman" w:hAnsi="Times New Roman" w:cs="Times New Roman"/>
          <w:sz w:val="28"/>
          <w:szCs w:val="28"/>
          <w:lang w:val="uk-UA"/>
        </w:rPr>
      </w:pPr>
    </w:p>
    <w:p w:rsidR="00436AFC" w:rsidRPr="00C279C6" w:rsidRDefault="00436AFC" w:rsidP="00436AFC">
      <w:pPr>
        <w:numPr>
          <w:ilvl w:val="12"/>
          <w:numId w:val="0"/>
        </w:numPr>
        <w:tabs>
          <w:tab w:val="left" w:pos="540"/>
        </w:tabs>
        <w:spacing w:after="0" w:line="240" w:lineRule="auto"/>
        <w:ind w:right="170" w:firstLine="540"/>
        <w:jc w:val="both"/>
        <w:rPr>
          <w:rFonts w:ascii="Times New Roman" w:hAnsi="Times New Roman" w:cs="Times New Roman"/>
          <w:b/>
          <w:sz w:val="28"/>
          <w:szCs w:val="28"/>
          <w:lang w:val="en-US"/>
        </w:rPr>
      </w:pPr>
      <w:r w:rsidRPr="00C279C6">
        <w:rPr>
          <w:rFonts w:ascii="Times New Roman" w:hAnsi="Times New Roman" w:cs="Times New Roman"/>
          <w:b/>
          <w:sz w:val="28"/>
          <w:szCs w:val="28"/>
          <w:lang w:val="uk-UA"/>
        </w:rPr>
        <w:t>ВМІТИ:</w:t>
      </w:r>
    </w:p>
    <w:p w:rsidR="00436AFC" w:rsidRPr="00C279C6" w:rsidRDefault="00436AFC" w:rsidP="00436AFC">
      <w:pPr>
        <w:numPr>
          <w:ilvl w:val="0"/>
          <w:numId w:val="13"/>
        </w:numPr>
        <w:tabs>
          <w:tab w:val="left" w:pos="540"/>
        </w:tabs>
        <w:suppressAutoHyphens/>
        <w:spacing w:after="0" w:line="240" w:lineRule="auto"/>
        <w:ind w:left="0" w:firstLine="540"/>
        <w:jc w:val="both"/>
        <w:rPr>
          <w:rFonts w:ascii="Times New Roman" w:hAnsi="Times New Roman" w:cs="Times New Roman"/>
          <w:b/>
          <w:sz w:val="28"/>
          <w:szCs w:val="28"/>
          <w:lang w:val="uk-UA"/>
        </w:rPr>
      </w:pPr>
      <w:r w:rsidRPr="00C279C6">
        <w:rPr>
          <w:rFonts w:ascii="Times New Roman" w:hAnsi="Times New Roman" w:cs="Times New Roman"/>
          <w:color w:val="000000"/>
          <w:sz w:val="28"/>
          <w:szCs w:val="28"/>
          <w:lang w:val="uk-UA"/>
        </w:rPr>
        <w:t>самостійно інтерпретувати інформацію щодо реальних подій у сфері міжнародних відносин</w:t>
      </w:r>
      <w:r>
        <w:rPr>
          <w:rFonts w:ascii="Times New Roman" w:hAnsi="Times New Roman" w:cs="Times New Roman"/>
          <w:color w:val="000000"/>
          <w:sz w:val="28"/>
          <w:szCs w:val="28"/>
          <w:lang w:val="uk-UA"/>
        </w:rPr>
        <w:t xml:space="preserve"> </w:t>
      </w:r>
      <w:r w:rsidRPr="003D1481">
        <w:rPr>
          <w:color w:val="000000"/>
          <w:sz w:val="28"/>
          <w:szCs w:val="28"/>
          <w:lang w:val="uk-UA"/>
        </w:rPr>
        <w:t xml:space="preserve">в </w:t>
      </w:r>
      <w:r w:rsidRPr="0040651D">
        <w:rPr>
          <w:rFonts w:ascii="Times New Roman" w:hAnsi="Times New Roman" w:cs="Times New Roman"/>
          <w:sz w:val="28"/>
          <w:szCs w:val="28"/>
          <w:lang w:val="uk-UA"/>
        </w:rPr>
        <w:t>Азіатсько-Тихоокеанському регіоні</w:t>
      </w:r>
      <w:r w:rsidRPr="0040651D">
        <w:rPr>
          <w:rFonts w:ascii="Times New Roman" w:hAnsi="Times New Roman" w:cs="Times New Roman"/>
          <w:color w:val="000000"/>
          <w:sz w:val="28"/>
          <w:szCs w:val="28"/>
          <w:lang w:val="uk-UA"/>
        </w:rPr>
        <w:t>;</w:t>
      </w:r>
    </w:p>
    <w:p w:rsidR="00436AFC" w:rsidRPr="00C279C6" w:rsidRDefault="00436AFC" w:rsidP="00436AFC">
      <w:pPr>
        <w:numPr>
          <w:ilvl w:val="0"/>
          <w:numId w:val="12"/>
        </w:numPr>
        <w:shd w:val="clear" w:color="auto" w:fill="FFFFFF"/>
        <w:tabs>
          <w:tab w:val="clear" w:pos="720"/>
          <w:tab w:val="left" w:pos="540"/>
        </w:tabs>
        <w:autoSpaceDE w:val="0"/>
        <w:autoSpaceDN w:val="0"/>
        <w:adjustRightInd w:val="0"/>
        <w:spacing w:after="0" w:line="240" w:lineRule="auto"/>
        <w:ind w:left="0" w:firstLine="540"/>
        <w:jc w:val="both"/>
        <w:rPr>
          <w:rFonts w:ascii="Times New Roman" w:hAnsi="Times New Roman" w:cs="Times New Roman"/>
          <w:sz w:val="28"/>
          <w:szCs w:val="28"/>
        </w:rPr>
      </w:pPr>
      <w:r w:rsidRPr="00C279C6">
        <w:rPr>
          <w:rFonts w:ascii="Times New Roman" w:hAnsi="Times New Roman" w:cs="Times New Roman"/>
          <w:color w:val="000000"/>
          <w:sz w:val="28"/>
          <w:szCs w:val="28"/>
          <w:lang w:val="uk-UA"/>
        </w:rPr>
        <w:t>застосовувати отримані знання при вирішенні конкретних ситуацій при науковому дослідження та аналізі явищ і процесів сучасного світ</w:t>
      </w:r>
      <w:r w:rsidRPr="0040651D">
        <w:rPr>
          <w:color w:val="000000"/>
          <w:sz w:val="28"/>
          <w:szCs w:val="28"/>
          <w:lang w:val="uk-UA"/>
        </w:rPr>
        <w:t xml:space="preserve"> </w:t>
      </w:r>
      <w:r w:rsidRPr="0040651D">
        <w:rPr>
          <w:rFonts w:ascii="Times New Roman" w:hAnsi="Times New Roman" w:cs="Times New Roman"/>
          <w:color w:val="000000"/>
          <w:sz w:val="28"/>
          <w:szCs w:val="28"/>
          <w:lang w:val="uk-UA"/>
        </w:rPr>
        <w:t xml:space="preserve">в </w:t>
      </w:r>
      <w:r w:rsidRPr="0040651D">
        <w:rPr>
          <w:rFonts w:ascii="Times New Roman" w:hAnsi="Times New Roman" w:cs="Times New Roman"/>
          <w:sz w:val="28"/>
          <w:szCs w:val="28"/>
          <w:lang w:val="uk-UA"/>
        </w:rPr>
        <w:t>Азіатсько-Тихоокеанському регіоні</w:t>
      </w:r>
      <w:r w:rsidRPr="0040651D">
        <w:rPr>
          <w:rFonts w:ascii="Times New Roman" w:hAnsi="Times New Roman" w:cs="Times New Roman"/>
          <w:color w:val="000000"/>
          <w:sz w:val="28"/>
          <w:szCs w:val="28"/>
          <w:lang w:val="uk-UA"/>
        </w:rPr>
        <w:t xml:space="preserve"> </w:t>
      </w:r>
      <w:r w:rsidRPr="00C279C6">
        <w:rPr>
          <w:rFonts w:ascii="Times New Roman" w:hAnsi="Times New Roman" w:cs="Times New Roman"/>
          <w:color w:val="000000"/>
          <w:sz w:val="28"/>
          <w:szCs w:val="28"/>
          <w:lang w:val="uk-UA"/>
        </w:rPr>
        <w:t>;</w:t>
      </w:r>
    </w:p>
    <w:p w:rsidR="00436AFC" w:rsidRPr="0040651D" w:rsidRDefault="00436AFC" w:rsidP="00436AFC">
      <w:pPr>
        <w:numPr>
          <w:ilvl w:val="0"/>
          <w:numId w:val="12"/>
        </w:numPr>
        <w:shd w:val="clear" w:color="auto" w:fill="FFFFFF"/>
        <w:tabs>
          <w:tab w:val="clear" w:pos="720"/>
          <w:tab w:val="left" w:pos="540"/>
        </w:tabs>
        <w:autoSpaceDE w:val="0"/>
        <w:autoSpaceDN w:val="0"/>
        <w:adjustRightInd w:val="0"/>
        <w:spacing w:after="0" w:line="240" w:lineRule="auto"/>
        <w:ind w:left="0" w:firstLine="540"/>
        <w:jc w:val="both"/>
        <w:rPr>
          <w:rFonts w:ascii="Times New Roman" w:hAnsi="Times New Roman" w:cs="Times New Roman"/>
          <w:sz w:val="28"/>
          <w:szCs w:val="28"/>
        </w:rPr>
      </w:pPr>
      <w:r w:rsidRPr="00C279C6">
        <w:rPr>
          <w:rFonts w:ascii="Times New Roman" w:hAnsi="Times New Roman" w:cs="Times New Roman"/>
          <w:color w:val="000000"/>
          <w:sz w:val="28"/>
          <w:szCs w:val="28"/>
          <w:lang w:val="uk-UA"/>
        </w:rPr>
        <w:t>орієнтуватись в основних тенденціях та проблемах розвитку глобальної міжнародної системи</w:t>
      </w:r>
      <w:r>
        <w:rPr>
          <w:rFonts w:ascii="Times New Roman" w:hAnsi="Times New Roman" w:cs="Times New Roman"/>
          <w:color w:val="000000"/>
          <w:sz w:val="28"/>
          <w:szCs w:val="28"/>
          <w:lang w:val="uk-UA"/>
        </w:rPr>
        <w:t xml:space="preserve"> </w:t>
      </w:r>
      <w:r w:rsidRPr="003D1481">
        <w:rPr>
          <w:color w:val="000000"/>
          <w:sz w:val="28"/>
          <w:szCs w:val="28"/>
          <w:lang w:val="uk-UA"/>
        </w:rPr>
        <w:t xml:space="preserve">в </w:t>
      </w:r>
      <w:r w:rsidRPr="0040651D">
        <w:rPr>
          <w:rFonts w:ascii="Times New Roman" w:hAnsi="Times New Roman" w:cs="Times New Roman"/>
          <w:sz w:val="28"/>
          <w:szCs w:val="28"/>
          <w:lang w:val="uk-UA"/>
        </w:rPr>
        <w:t>Азіатсько-Тихоокеанському регіоні</w:t>
      </w:r>
      <w:r w:rsidRPr="00C279C6">
        <w:rPr>
          <w:rFonts w:ascii="Times New Roman" w:hAnsi="Times New Roman" w:cs="Times New Roman"/>
          <w:color w:val="000000"/>
          <w:sz w:val="28"/>
          <w:szCs w:val="28"/>
          <w:lang w:val="uk-UA"/>
        </w:rPr>
        <w:t>.</w:t>
      </w:r>
    </w:p>
    <w:p w:rsidR="00436AFC" w:rsidRPr="00C279C6" w:rsidRDefault="00436AFC" w:rsidP="00436AFC">
      <w:pPr>
        <w:shd w:val="clear" w:color="auto" w:fill="FFFFFF"/>
        <w:tabs>
          <w:tab w:val="left" w:pos="540"/>
        </w:tabs>
        <w:autoSpaceDE w:val="0"/>
        <w:autoSpaceDN w:val="0"/>
        <w:adjustRightInd w:val="0"/>
        <w:spacing w:after="0" w:line="240" w:lineRule="auto"/>
        <w:ind w:left="540"/>
        <w:jc w:val="both"/>
        <w:rPr>
          <w:rFonts w:ascii="Times New Roman" w:hAnsi="Times New Roman" w:cs="Times New Roman"/>
          <w:sz w:val="28"/>
          <w:szCs w:val="28"/>
        </w:rPr>
      </w:pPr>
    </w:p>
    <w:p w:rsidR="00436AFC" w:rsidRPr="00C279C6" w:rsidRDefault="00436AFC" w:rsidP="00436AFC">
      <w:pPr>
        <w:spacing w:after="0" w:line="240" w:lineRule="auto"/>
        <w:ind w:firstLine="540"/>
        <w:jc w:val="both"/>
        <w:rPr>
          <w:rFonts w:ascii="Times New Roman" w:hAnsi="Times New Roman" w:cs="Times New Roman"/>
          <w:sz w:val="28"/>
          <w:szCs w:val="28"/>
        </w:rPr>
      </w:pPr>
      <w:proofErr w:type="spellStart"/>
      <w:r w:rsidRPr="00C279C6">
        <w:rPr>
          <w:rFonts w:ascii="Times New Roman" w:hAnsi="Times New Roman" w:cs="Times New Roman"/>
          <w:sz w:val="28"/>
          <w:szCs w:val="28"/>
        </w:rPr>
        <w:lastRenderedPageBreak/>
        <w:t>Згідно</w:t>
      </w:r>
      <w:proofErr w:type="spellEnd"/>
      <w:r w:rsidRPr="00C279C6">
        <w:rPr>
          <w:rFonts w:ascii="Times New Roman" w:hAnsi="Times New Roman" w:cs="Times New Roman"/>
          <w:sz w:val="28"/>
          <w:szCs w:val="28"/>
        </w:rPr>
        <w:t xml:space="preserve"> </w:t>
      </w:r>
      <w:proofErr w:type="spellStart"/>
      <w:r w:rsidRPr="00C279C6">
        <w:rPr>
          <w:rFonts w:ascii="Times New Roman" w:hAnsi="Times New Roman" w:cs="Times New Roman"/>
          <w:sz w:val="28"/>
          <w:szCs w:val="28"/>
        </w:rPr>
        <w:t>з</w:t>
      </w:r>
      <w:proofErr w:type="spellEnd"/>
      <w:r w:rsidRPr="00C279C6">
        <w:rPr>
          <w:rFonts w:ascii="Times New Roman" w:hAnsi="Times New Roman" w:cs="Times New Roman"/>
          <w:sz w:val="28"/>
          <w:szCs w:val="28"/>
        </w:rPr>
        <w:t xml:space="preserve"> </w:t>
      </w:r>
      <w:proofErr w:type="spellStart"/>
      <w:r w:rsidRPr="00C279C6">
        <w:rPr>
          <w:rFonts w:ascii="Times New Roman" w:hAnsi="Times New Roman" w:cs="Times New Roman"/>
          <w:sz w:val="28"/>
          <w:szCs w:val="28"/>
        </w:rPr>
        <w:t>вимогами</w:t>
      </w:r>
      <w:proofErr w:type="spellEnd"/>
      <w:r>
        <w:rPr>
          <w:rFonts w:ascii="Times New Roman" w:hAnsi="Times New Roman" w:cs="Times New Roman"/>
          <w:sz w:val="28"/>
          <w:szCs w:val="28"/>
          <w:lang w:val="uk-UA"/>
        </w:rPr>
        <w:t xml:space="preserve"> </w:t>
      </w:r>
      <w:proofErr w:type="spellStart"/>
      <w:r w:rsidRPr="00C279C6">
        <w:rPr>
          <w:rFonts w:ascii="Times New Roman" w:hAnsi="Times New Roman" w:cs="Times New Roman"/>
          <w:sz w:val="28"/>
          <w:szCs w:val="28"/>
        </w:rPr>
        <w:t>освітньо-професійної</w:t>
      </w:r>
      <w:proofErr w:type="spellEnd"/>
      <w:r>
        <w:rPr>
          <w:rFonts w:ascii="Times New Roman" w:hAnsi="Times New Roman" w:cs="Times New Roman"/>
          <w:sz w:val="28"/>
          <w:szCs w:val="28"/>
          <w:lang w:val="uk-UA"/>
        </w:rPr>
        <w:t xml:space="preserve"> </w:t>
      </w:r>
      <w:proofErr w:type="spellStart"/>
      <w:r w:rsidRPr="00C279C6">
        <w:rPr>
          <w:rFonts w:ascii="Times New Roman" w:hAnsi="Times New Roman" w:cs="Times New Roman"/>
          <w:sz w:val="28"/>
          <w:szCs w:val="28"/>
        </w:rPr>
        <w:t>програми</w:t>
      </w:r>
      <w:proofErr w:type="spellEnd"/>
      <w:r>
        <w:rPr>
          <w:rFonts w:ascii="Times New Roman" w:hAnsi="Times New Roman" w:cs="Times New Roman"/>
          <w:sz w:val="28"/>
          <w:szCs w:val="28"/>
          <w:lang w:val="uk-UA"/>
        </w:rPr>
        <w:t xml:space="preserve"> </w:t>
      </w:r>
      <w:proofErr w:type="spellStart"/>
      <w:r w:rsidRPr="00C279C6">
        <w:rPr>
          <w:rFonts w:ascii="Times New Roman" w:hAnsi="Times New Roman" w:cs="Times New Roman"/>
          <w:sz w:val="28"/>
          <w:szCs w:val="28"/>
        </w:rPr>
        <w:t>здобувачі</w:t>
      </w:r>
      <w:proofErr w:type="spellEnd"/>
      <w:r>
        <w:rPr>
          <w:rFonts w:ascii="Times New Roman" w:hAnsi="Times New Roman" w:cs="Times New Roman"/>
          <w:sz w:val="28"/>
          <w:szCs w:val="28"/>
          <w:lang w:val="uk-UA"/>
        </w:rPr>
        <w:t xml:space="preserve"> </w:t>
      </w:r>
      <w:proofErr w:type="spellStart"/>
      <w:r w:rsidRPr="00C279C6">
        <w:rPr>
          <w:rFonts w:ascii="Times New Roman" w:hAnsi="Times New Roman" w:cs="Times New Roman"/>
          <w:sz w:val="28"/>
          <w:szCs w:val="28"/>
        </w:rPr>
        <w:t>вищої</w:t>
      </w:r>
      <w:proofErr w:type="spellEnd"/>
      <w:r>
        <w:rPr>
          <w:rFonts w:ascii="Times New Roman" w:hAnsi="Times New Roman" w:cs="Times New Roman"/>
          <w:sz w:val="28"/>
          <w:szCs w:val="28"/>
          <w:lang w:val="uk-UA"/>
        </w:rPr>
        <w:t xml:space="preserve"> </w:t>
      </w:r>
      <w:proofErr w:type="spellStart"/>
      <w:r w:rsidRPr="00C279C6">
        <w:rPr>
          <w:rFonts w:ascii="Times New Roman" w:hAnsi="Times New Roman" w:cs="Times New Roman"/>
          <w:sz w:val="28"/>
          <w:szCs w:val="28"/>
        </w:rPr>
        <w:t>освіти</w:t>
      </w:r>
      <w:proofErr w:type="spellEnd"/>
      <w:r>
        <w:rPr>
          <w:rFonts w:ascii="Times New Roman" w:hAnsi="Times New Roman" w:cs="Times New Roman"/>
          <w:sz w:val="28"/>
          <w:szCs w:val="28"/>
          <w:lang w:val="uk-UA"/>
        </w:rPr>
        <w:t xml:space="preserve"> </w:t>
      </w:r>
      <w:proofErr w:type="spellStart"/>
      <w:r w:rsidRPr="00C279C6">
        <w:rPr>
          <w:rFonts w:ascii="Times New Roman" w:hAnsi="Times New Roman" w:cs="Times New Roman"/>
          <w:sz w:val="28"/>
          <w:szCs w:val="28"/>
        </w:rPr>
        <w:t>повинні</w:t>
      </w:r>
      <w:proofErr w:type="spellEnd"/>
      <w:r>
        <w:rPr>
          <w:rFonts w:ascii="Times New Roman" w:hAnsi="Times New Roman" w:cs="Times New Roman"/>
          <w:sz w:val="28"/>
          <w:szCs w:val="28"/>
          <w:lang w:val="uk-UA"/>
        </w:rPr>
        <w:t xml:space="preserve"> </w:t>
      </w:r>
      <w:proofErr w:type="spellStart"/>
      <w:r w:rsidRPr="00C279C6">
        <w:rPr>
          <w:rFonts w:ascii="Times New Roman" w:hAnsi="Times New Roman" w:cs="Times New Roman"/>
          <w:sz w:val="28"/>
          <w:szCs w:val="28"/>
        </w:rPr>
        <w:t>досягтитаких</w:t>
      </w:r>
      <w:proofErr w:type="spellEnd"/>
      <w:r>
        <w:rPr>
          <w:rFonts w:ascii="Times New Roman" w:hAnsi="Times New Roman" w:cs="Times New Roman"/>
          <w:sz w:val="28"/>
          <w:szCs w:val="28"/>
          <w:lang w:val="uk-UA"/>
        </w:rPr>
        <w:t xml:space="preserve"> </w:t>
      </w:r>
      <w:proofErr w:type="spellStart"/>
      <w:r w:rsidRPr="00C279C6">
        <w:rPr>
          <w:rFonts w:ascii="Times New Roman" w:hAnsi="Times New Roman" w:cs="Times New Roman"/>
          <w:b/>
          <w:sz w:val="28"/>
          <w:szCs w:val="28"/>
        </w:rPr>
        <w:t>результатів</w:t>
      </w:r>
      <w:proofErr w:type="spellEnd"/>
      <w:r>
        <w:rPr>
          <w:rFonts w:ascii="Times New Roman" w:hAnsi="Times New Roman" w:cs="Times New Roman"/>
          <w:b/>
          <w:sz w:val="28"/>
          <w:szCs w:val="28"/>
          <w:lang w:val="uk-UA"/>
        </w:rPr>
        <w:t xml:space="preserve"> </w:t>
      </w:r>
      <w:proofErr w:type="spellStart"/>
      <w:r w:rsidRPr="00C279C6">
        <w:rPr>
          <w:rFonts w:ascii="Times New Roman" w:hAnsi="Times New Roman" w:cs="Times New Roman"/>
          <w:b/>
          <w:sz w:val="28"/>
          <w:szCs w:val="28"/>
        </w:rPr>
        <w:t>навчання</w:t>
      </w:r>
      <w:proofErr w:type="spellEnd"/>
      <w:r w:rsidRPr="00C279C6">
        <w:rPr>
          <w:rFonts w:ascii="Times New Roman" w:hAnsi="Times New Roman" w:cs="Times New Roman"/>
          <w:b/>
          <w:sz w:val="28"/>
          <w:szCs w:val="28"/>
        </w:rPr>
        <w:t xml:space="preserve"> (компетентностей)</w:t>
      </w:r>
      <w:r w:rsidRPr="00C279C6">
        <w:rPr>
          <w:rFonts w:ascii="Times New Roman" w:hAnsi="Times New Roman" w:cs="Times New Roman"/>
          <w:sz w:val="28"/>
          <w:szCs w:val="28"/>
        </w:rPr>
        <w:t>:</w:t>
      </w:r>
    </w:p>
    <w:p w:rsidR="00436AFC" w:rsidRPr="00B92A34" w:rsidRDefault="00436AFC" w:rsidP="00436AFC">
      <w:pPr>
        <w:pStyle w:val="a7"/>
        <w:numPr>
          <w:ilvl w:val="0"/>
          <w:numId w:val="15"/>
        </w:numPr>
        <w:tabs>
          <w:tab w:val="left" w:pos="142"/>
        </w:tabs>
        <w:jc w:val="both"/>
        <w:rPr>
          <w:sz w:val="28"/>
          <w:szCs w:val="28"/>
        </w:rPr>
      </w:pPr>
      <w:r w:rsidRPr="00B92A34">
        <w:rPr>
          <w:color w:val="000000"/>
          <w:sz w:val="28"/>
          <w:szCs w:val="28"/>
        </w:rPr>
        <w:t>Демонструвати розуміння сутності процесів глобалізації та аналізувати їх плив на міжнародні відносини</w:t>
      </w:r>
    </w:p>
    <w:p w:rsidR="00436AFC" w:rsidRPr="00B92A34" w:rsidRDefault="00436AFC" w:rsidP="00436AFC">
      <w:pPr>
        <w:pStyle w:val="a3"/>
        <w:numPr>
          <w:ilvl w:val="0"/>
          <w:numId w:val="15"/>
        </w:numPr>
        <w:tabs>
          <w:tab w:val="left" w:pos="142"/>
        </w:tabs>
        <w:suppressAutoHyphens/>
        <w:jc w:val="both"/>
        <w:rPr>
          <w:szCs w:val="28"/>
        </w:rPr>
      </w:pPr>
      <w:proofErr w:type="spellStart"/>
      <w:r w:rsidRPr="00B92A34">
        <w:rPr>
          <w:szCs w:val="28"/>
        </w:rPr>
        <w:t>Демонструвати</w:t>
      </w:r>
      <w:proofErr w:type="spellEnd"/>
      <w:r w:rsidRPr="00B92A34">
        <w:rPr>
          <w:szCs w:val="28"/>
        </w:rPr>
        <w:t xml:space="preserve"> </w:t>
      </w:r>
      <w:proofErr w:type="spellStart"/>
      <w:r w:rsidRPr="00B92A34">
        <w:rPr>
          <w:szCs w:val="28"/>
        </w:rPr>
        <w:t>знання</w:t>
      </w:r>
      <w:proofErr w:type="spellEnd"/>
      <w:r w:rsidRPr="00B92A34">
        <w:rPr>
          <w:szCs w:val="28"/>
        </w:rPr>
        <w:t xml:space="preserve"> про природу міжнародних </w:t>
      </w:r>
      <w:proofErr w:type="spellStart"/>
      <w:r w:rsidRPr="00B92A34">
        <w:rPr>
          <w:szCs w:val="28"/>
        </w:rPr>
        <w:t>комунікацій</w:t>
      </w:r>
      <w:proofErr w:type="spellEnd"/>
      <w:r w:rsidRPr="00B92A34">
        <w:rPr>
          <w:szCs w:val="28"/>
        </w:rPr>
        <w:t xml:space="preserve">, </w:t>
      </w:r>
      <w:proofErr w:type="spellStart"/>
      <w:r w:rsidRPr="00B92A34">
        <w:rPr>
          <w:szCs w:val="28"/>
        </w:rPr>
        <w:t>проблеми</w:t>
      </w:r>
      <w:proofErr w:type="spellEnd"/>
      <w:r w:rsidRPr="00B92A34">
        <w:rPr>
          <w:szCs w:val="28"/>
        </w:rPr>
        <w:t xml:space="preserve"> </w:t>
      </w:r>
      <w:proofErr w:type="spellStart"/>
      <w:r w:rsidRPr="00B92A34">
        <w:rPr>
          <w:szCs w:val="28"/>
        </w:rPr>
        <w:t>розвитку</w:t>
      </w:r>
      <w:proofErr w:type="spellEnd"/>
      <w:r w:rsidRPr="00B92A34">
        <w:rPr>
          <w:szCs w:val="28"/>
        </w:rPr>
        <w:t xml:space="preserve"> держав та міжнародних </w:t>
      </w:r>
      <w:proofErr w:type="spellStart"/>
      <w:r w:rsidRPr="00B92A34">
        <w:rPr>
          <w:szCs w:val="28"/>
        </w:rPr>
        <w:t>регіонів</w:t>
      </w:r>
      <w:proofErr w:type="spellEnd"/>
      <w:r w:rsidRPr="00B92A34">
        <w:rPr>
          <w:szCs w:val="28"/>
        </w:rPr>
        <w:t xml:space="preserve"> у </w:t>
      </w:r>
      <w:proofErr w:type="gramStart"/>
      <w:r w:rsidRPr="00B92A34">
        <w:rPr>
          <w:szCs w:val="28"/>
        </w:rPr>
        <w:t>глобальному</w:t>
      </w:r>
      <w:proofErr w:type="gramEnd"/>
      <w:r w:rsidRPr="00B92A34">
        <w:rPr>
          <w:szCs w:val="28"/>
        </w:rPr>
        <w:t xml:space="preserve">, </w:t>
      </w:r>
      <w:proofErr w:type="spellStart"/>
      <w:r w:rsidRPr="00B92A34">
        <w:rPr>
          <w:szCs w:val="28"/>
        </w:rPr>
        <w:t>регіональному</w:t>
      </w:r>
      <w:proofErr w:type="spellEnd"/>
      <w:r w:rsidRPr="00B92A34">
        <w:rPr>
          <w:szCs w:val="28"/>
        </w:rPr>
        <w:t xml:space="preserve"> та локальному контекстах</w:t>
      </w:r>
    </w:p>
    <w:p w:rsidR="00436AFC" w:rsidRPr="00B92A34" w:rsidRDefault="00436AFC" w:rsidP="00436AFC">
      <w:pPr>
        <w:pStyle w:val="a7"/>
        <w:numPr>
          <w:ilvl w:val="0"/>
          <w:numId w:val="15"/>
        </w:numPr>
        <w:tabs>
          <w:tab w:val="left" w:pos="142"/>
        </w:tabs>
        <w:jc w:val="both"/>
        <w:rPr>
          <w:sz w:val="28"/>
          <w:szCs w:val="28"/>
        </w:rPr>
      </w:pPr>
      <w:r w:rsidRPr="00B92A34">
        <w:rPr>
          <w:sz w:val="28"/>
          <w:szCs w:val="28"/>
        </w:rPr>
        <w:t xml:space="preserve">Визначати та прогнозувати політичні, дипломатичні, </w:t>
      </w:r>
      <w:proofErr w:type="spellStart"/>
      <w:r w:rsidRPr="00B92A34">
        <w:rPr>
          <w:sz w:val="28"/>
          <w:szCs w:val="28"/>
        </w:rPr>
        <w:t>безпекові</w:t>
      </w:r>
      <w:proofErr w:type="spellEnd"/>
      <w:r w:rsidRPr="00B92A34">
        <w:rPr>
          <w:sz w:val="28"/>
          <w:szCs w:val="28"/>
        </w:rPr>
        <w:t>, суспільні й інші ризики у сфері міжнародних відносин та глобального розвитку</w:t>
      </w:r>
    </w:p>
    <w:p w:rsidR="00436AFC" w:rsidRPr="00B92A34" w:rsidRDefault="00436AFC" w:rsidP="00436AFC">
      <w:pPr>
        <w:pStyle w:val="a7"/>
        <w:numPr>
          <w:ilvl w:val="0"/>
          <w:numId w:val="15"/>
        </w:numPr>
        <w:tabs>
          <w:tab w:val="left" w:pos="142"/>
        </w:tabs>
        <w:jc w:val="both"/>
        <w:rPr>
          <w:sz w:val="28"/>
          <w:szCs w:val="28"/>
        </w:rPr>
      </w:pPr>
      <w:r w:rsidRPr="00B92A34">
        <w:rPr>
          <w:color w:val="000000"/>
          <w:sz w:val="28"/>
          <w:szCs w:val="28"/>
        </w:rPr>
        <w:t>Організовувати та проводити самостійні дослідження проблем міжнародних відносин із використанням наукових теорій та концепцій, наукових методів та міждисциплінарних підходів</w:t>
      </w:r>
    </w:p>
    <w:p w:rsidR="00436AFC" w:rsidRPr="00B92A34" w:rsidRDefault="00436AFC" w:rsidP="00436AFC">
      <w:pPr>
        <w:pStyle w:val="a7"/>
        <w:numPr>
          <w:ilvl w:val="0"/>
          <w:numId w:val="15"/>
        </w:numPr>
        <w:tabs>
          <w:tab w:val="left" w:pos="142"/>
        </w:tabs>
        <w:jc w:val="both"/>
        <w:rPr>
          <w:sz w:val="28"/>
          <w:szCs w:val="28"/>
        </w:rPr>
      </w:pPr>
      <w:r w:rsidRPr="00B92A34">
        <w:rPr>
          <w:color w:val="000000"/>
          <w:sz w:val="28"/>
          <w:szCs w:val="28"/>
        </w:rPr>
        <w:t>Організовувати та проводити самостійні дослідження проблем міжнародних відносин із використанням наукових теорій та концепцій, наукових методів та міждисциплінарних підходів</w:t>
      </w:r>
    </w:p>
    <w:p w:rsidR="00436AFC" w:rsidRPr="00B92A34" w:rsidRDefault="00436AFC" w:rsidP="00436AFC">
      <w:pPr>
        <w:pStyle w:val="a7"/>
        <w:numPr>
          <w:ilvl w:val="0"/>
          <w:numId w:val="15"/>
        </w:numPr>
        <w:tabs>
          <w:tab w:val="left" w:pos="142"/>
        </w:tabs>
        <w:jc w:val="both"/>
        <w:rPr>
          <w:sz w:val="28"/>
          <w:szCs w:val="28"/>
        </w:rPr>
      </w:pPr>
      <w:r w:rsidRPr="00B92A34">
        <w:rPr>
          <w:sz w:val="28"/>
          <w:szCs w:val="28"/>
        </w:rPr>
        <w:t>Готувати аналітичні довідки, звіти та інші документи про стан міжнародних відносин та світової політики</w:t>
      </w:r>
    </w:p>
    <w:p w:rsidR="00436AFC" w:rsidRPr="00B92A34" w:rsidRDefault="00436AFC" w:rsidP="00436AFC">
      <w:pPr>
        <w:pStyle w:val="a7"/>
        <w:numPr>
          <w:ilvl w:val="0"/>
          <w:numId w:val="15"/>
        </w:numPr>
        <w:tabs>
          <w:tab w:val="left" w:pos="142"/>
        </w:tabs>
        <w:jc w:val="both"/>
        <w:rPr>
          <w:sz w:val="28"/>
          <w:szCs w:val="28"/>
        </w:rPr>
      </w:pPr>
      <w:r w:rsidRPr="00B92A34">
        <w:rPr>
          <w:sz w:val="28"/>
          <w:szCs w:val="28"/>
        </w:rPr>
        <w:t>Оцінювати  міжнародні події, процеси в сфері міжнародного співробітництва та міжнародної безпеки, стан взаємодії та конфлікту в міжнародних системах</w:t>
      </w:r>
    </w:p>
    <w:p w:rsidR="00436AFC" w:rsidRPr="00B92A34" w:rsidRDefault="00436AFC" w:rsidP="00436AFC">
      <w:pPr>
        <w:pStyle w:val="a7"/>
        <w:numPr>
          <w:ilvl w:val="0"/>
          <w:numId w:val="15"/>
        </w:numPr>
        <w:tabs>
          <w:tab w:val="left" w:pos="142"/>
        </w:tabs>
        <w:jc w:val="both"/>
        <w:rPr>
          <w:sz w:val="28"/>
          <w:szCs w:val="28"/>
        </w:rPr>
      </w:pPr>
      <w:r w:rsidRPr="00B92A34">
        <w:rPr>
          <w:sz w:val="28"/>
          <w:szCs w:val="28"/>
        </w:rPr>
        <w:t>Демонструвати здатність до подальшого навчання з високим рівнем автономності</w:t>
      </w:r>
    </w:p>
    <w:p w:rsidR="00436AFC" w:rsidRPr="00B92A34" w:rsidRDefault="00436AFC" w:rsidP="00436AFC">
      <w:pPr>
        <w:pStyle w:val="a3"/>
        <w:numPr>
          <w:ilvl w:val="0"/>
          <w:numId w:val="15"/>
        </w:numPr>
        <w:suppressAutoHyphens/>
        <w:rPr>
          <w:b/>
          <w:szCs w:val="28"/>
        </w:rPr>
      </w:pPr>
      <w:proofErr w:type="spellStart"/>
      <w:r w:rsidRPr="00B92A34">
        <w:rPr>
          <w:szCs w:val="28"/>
        </w:rPr>
        <w:t>Оцінювати</w:t>
      </w:r>
      <w:proofErr w:type="spellEnd"/>
      <w:r w:rsidRPr="00B92A34">
        <w:rPr>
          <w:szCs w:val="28"/>
        </w:rPr>
        <w:t xml:space="preserve"> </w:t>
      </w:r>
      <w:proofErr w:type="spellStart"/>
      <w:r w:rsidRPr="00B92A34">
        <w:rPr>
          <w:szCs w:val="28"/>
        </w:rPr>
        <w:t>результати</w:t>
      </w:r>
      <w:proofErr w:type="spellEnd"/>
      <w:r w:rsidRPr="00B92A34">
        <w:rPr>
          <w:szCs w:val="28"/>
        </w:rPr>
        <w:t xml:space="preserve"> </w:t>
      </w:r>
      <w:proofErr w:type="spellStart"/>
      <w:r w:rsidRPr="00B92A34">
        <w:rPr>
          <w:szCs w:val="28"/>
        </w:rPr>
        <w:t>власної</w:t>
      </w:r>
      <w:proofErr w:type="spellEnd"/>
      <w:r w:rsidRPr="00B92A34">
        <w:rPr>
          <w:szCs w:val="28"/>
        </w:rPr>
        <w:t xml:space="preserve"> </w:t>
      </w:r>
      <w:proofErr w:type="spellStart"/>
      <w:r w:rsidRPr="00B92A34">
        <w:rPr>
          <w:szCs w:val="28"/>
        </w:rPr>
        <w:t>роботи</w:t>
      </w:r>
      <w:proofErr w:type="spellEnd"/>
      <w:r w:rsidRPr="00B92A34">
        <w:rPr>
          <w:szCs w:val="28"/>
        </w:rPr>
        <w:t xml:space="preserve"> </w:t>
      </w:r>
      <w:proofErr w:type="spellStart"/>
      <w:r w:rsidRPr="00B92A34">
        <w:rPr>
          <w:szCs w:val="28"/>
        </w:rPr>
        <w:t>і</w:t>
      </w:r>
      <w:proofErr w:type="spellEnd"/>
      <w:r w:rsidRPr="00B92A34">
        <w:rPr>
          <w:szCs w:val="28"/>
        </w:rPr>
        <w:t xml:space="preserve"> </w:t>
      </w:r>
      <w:proofErr w:type="spellStart"/>
      <w:r w:rsidRPr="00B92A34">
        <w:rPr>
          <w:szCs w:val="28"/>
        </w:rPr>
        <w:t>відповідати</w:t>
      </w:r>
      <w:proofErr w:type="spellEnd"/>
      <w:r w:rsidRPr="00B92A34">
        <w:rPr>
          <w:szCs w:val="28"/>
        </w:rPr>
        <w:t xml:space="preserve"> за </w:t>
      </w:r>
      <w:proofErr w:type="spellStart"/>
      <w:r w:rsidRPr="00B92A34">
        <w:rPr>
          <w:szCs w:val="28"/>
        </w:rPr>
        <w:t>особистий</w:t>
      </w:r>
      <w:proofErr w:type="spellEnd"/>
      <w:r w:rsidRPr="00B92A34">
        <w:rPr>
          <w:szCs w:val="28"/>
        </w:rPr>
        <w:t xml:space="preserve">  </w:t>
      </w:r>
      <w:proofErr w:type="spellStart"/>
      <w:r w:rsidRPr="00B92A34">
        <w:rPr>
          <w:szCs w:val="28"/>
        </w:rPr>
        <w:t>професійний</w:t>
      </w:r>
      <w:proofErr w:type="spellEnd"/>
      <w:r w:rsidRPr="00B92A34">
        <w:rPr>
          <w:szCs w:val="28"/>
        </w:rPr>
        <w:t xml:space="preserve"> </w:t>
      </w:r>
      <w:proofErr w:type="spellStart"/>
      <w:r w:rsidRPr="00B92A34">
        <w:rPr>
          <w:szCs w:val="28"/>
        </w:rPr>
        <w:t>розвиток</w:t>
      </w:r>
      <w:proofErr w:type="spellEnd"/>
      <w:r w:rsidRPr="00B92A34">
        <w:rPr>
          <w:szCs w:val="28"/>
        </w:rPr>
        <w:t>.</w:t>
      </w:r>
    </w:p>
    <w:p w:rsidR="00436AFC" w:rsidRPr="00436AFC" w:rsidRDefault="00436AFC" w:rsidP="00763C05">
      <w:pPr>
        <w:tabs>
          <w:tab w:val="left" w:pos="540"/>
        </w:tabs>
        <w:spacing w:after="0" w:line="240" w:lineRule="auto"/>
        <w:ind w:firstLine="540"/>
        <w:jc w:val="both"/>
        <w:rPr>
          <w:rFonts w:ascii="Times New Roman" w:hAnsi="Times New Roman" w:cs="Times New Roman"/>
          <w:b/>
          <w:snapToGrid w:val="0"/>
          <w:sz w:val="28"/>
          <w:szCs w:val="28"/>
        </w:rPr>
      </w:pPr>
    </w:p>
    <w:p w:rsidR="00763C05" w:rsidRPr="00FC6D1A" w:rsidRDefault="00763C05" w:rsidP="00763C05">
      <w:pPr>
        <w:tabs>
          <w:tab w:val="left" w:pos="540"/>
        </w:tabs>
        <w:spacing w:after="0" w:line="240" w:lineRule="auto"/>
        <w:ind w:firstLine="540"/>
        <w:jc w:val="both"/>
        <w:rPr>
          <w:rFonts w:ascii="Times New Roman" w:hAnsi="Times New Roman" w:cs="Times New Roman"/>
          <w:b/>
          <w:snapToGrid w:val="0"/>
          <w:sz w:val="24"/>
          <w:szCs w:val="24"/>
          <w:lang w:val="uk-UA"/>
        </w:rPr>
      </w:pPr>
    </w:p>
    <w:p w:rsidR="00763C05" w:rsidRPr="00101FB0" w:rsidRDefault="00763C05" w:rsidP="00763C05">
      <w:pPr>
        <w:autoSpaceDE w:val="0"/>
        <w:autoSpaceDN w:val="0"/>
        <w:adjustRightInd w:val="0"/>
        <w:spacing w:after="0" w:line="240" w:lineRule="auto"/>
        <w:ind w:firstLine="709"/>
        <w:jc w:val="both"/>
        <w:rPr>
          <w:rFonts w:ascii="Times New Roman" w:hAnsi="Times New Roman" w:cs="Times New Roman"/>
          <w:b/>
          <w:sz w:val="28"/>
          <w:szCs w:val="28"/>
          <w:lang w:val="uk-UA"/>
        </w:rPr>
      </w:pPr>
      <w:r w:rsidRPr="00101FB0">
        <w:rPr>
          <w:rFonts w:ascii="Times New Roman" w:hAnsi="Times New Roman" w:cs="Times New Roman"/>
          <w:b/>
          <w:sz w:val="28"/>
          <w:szCs w:val="28"/>
          <w:highlight w:val="yellow"/>
          <w:lang w:val="uk-UA"/>
        </w:rPr>
        <w:t>Організація навчання:</w:t>
      </w:r>
      <w:r w:rsidRPr="00101FB0">
        <w:rPr>
          <w:rFonts w:ascii="Times New Roman" w:hAnsi="Times New Roman" w:cs="Times New Roman"/>
          <w:b/>
          <w:sz w:val="28"/>
          <w:szCs w:val="28"/>
          <w:lang w:val="uk-UA"/>
        </w:rPr>
        <w:t xml:space="preserve">  перелік тем ( загальні блоки) </w:t>
      </w:r>
    </w:p>
    <w:p w:rsidR="00763C05" w:rsidRPr="00101FB0" w:rsidRDefault="00763C05" w:rsidP="00101FB0">
      <w:pPr>
        <w:spacing w:after="0" w:line="240" w:lineRule="auto"/>
        <w:ind w:firstLine="567"/>
        <w:jc w:val="both"/>
        <w:rPr>
          <w:rFonts w:ascii="Times New Roman" w:hAnsi="Times New Roman" w:cs="Times New Roman"/>
          <w:b/>
          <w:i/>
          <w:sz w:val="28"/>
          <w:szCs w:val="28"/>
          <w:lang w:val="uk-UA"/>
        </w:rPr>
      </w:pPr>
      <w:r w:rsidRPr="00101FB0">
        <w:rPr>
          <w:rFonts w:ascii="Times New Roman" w:hAnsi="Times New Roman" w:cs="Times New Roman"/>
          <w:b/>
          <w:i/>
          <w:sz w:val="28"/>
          <w:szCs w:val="28"/>
          <w:lang w:val="uk-UA"/>
        </w:rPr>
        <w:t xml:space="preserve">Розділ 1. </w:t>
      </w:r>
      <w:r w:rsidR="00436AFC">
        <w:rPr>
          <w:rFonts w:ascii="Times New Roman" w:hAnsi="Times New Roman" w:cs="Times New Roman"/>
          <w:b/>
          <w:i/>
          <w:sz w:val="28"/>
          <w:szCs w:val="28"/>
          <w:lang w:val="uk-UA"/>
        </w:rPr>
        <w:t>РОЗВИТОК ІНТЕГРАЦІЙНИХ ПРОЦЕСІВ В АЗІАТСЬКО-ТИХООКЕАНСЬКОМУ РЕГІОНІ ПІСЛЯ ДРУГОЇ СВІТОВОЇ ВІЙНИ.</w:t>
      </w:r>
    </w:p>
    <w:p w:rsidR="00763C05" w:rsidRPr="00101FB0" w:rsidRDefault="00763C05" w:rsidP="00436AFC">
      <w:pPr>
        <w:spacing w:after="0" w:line="240" w:lineRule="auto"/>
        <w:ind w:firstLine="567"/>
        <w:jc w:val="both"/>
        <w:rPr>
          <w:rFonts w:ascii="Times New Roman" w:hAnsi="Times New Roman" w:cs="Times New Roman"/>
          <w:b/>
          <w:i/>
          <w:sz w:val="28"/>
          <w:szCs w:val="28"/>
          <w:lang w:val="uk-UA"/>
        </w:rPr>
      </w:pPr>
      <w:r w:rsidRPr="00101FB0">
        <w:rPr>
          <w:rFonts w:ascii="Times New Roman" w:hAnsi="Times New Roman" w:cs="Times New Roman"/>
          <w:b/>
          <w:i/>
          <w:sz w:val="28"/>
          <w:szCs w:val="28"/>
          <w:lang w:val="uk-UA"/>
        </w:rPr>
        <w:t>Розділ 2.</w:t>
      </w:r>
      <w:r w:rsidR="00436AFC" w:rsidRPr="00436AFC">
        <w:rPr>
          <w:rFonts w:ascii="Times New Roman" w:hAnsi="Times New Roman" w:cs="Times New Roman"/>
          <w:b/>
          <w:i/>
          <w:sz w:val="28"/>
          <w:szCs w:val="28"/>
          <w:lang w:val="uk-UA"/>
        </w:rPr>
        <w:t xml:space="preserve"> </w:t>
      </w:r>
      <w:r w:rsidR="00436AFC">
        <w:rPr>
          <w:rFonts w:ascii="Times New Roman" w:hAnsi="Times New Roman" w:cs="Times New Roman"/>
          <w:b/>
          <w:i/>
          <w:sz w:val="28"/>
          <w:szCs w:val="28"/>
          <w:lang w:val="uk-UA"/>
        </w:rPr>
        <w:t>РОЗВИТОК ІНТЕГРАЦІЙНИХ ПРОЦЕСІВ В АЗІАТСЬКО-ТИХООКЕАНСЬКОМУ РЕГІОНІ У ДОБУ ГЛОБАЛІЗАЦІЇ.</w:t>
      </w:r>
    </w:p>
    <w:p w:rsidR="00763C05" w:rsidRPr="00101FB0" w:rsidRDefault="00763C05" w:rsidP="00763C05">
      <w:pPr>
        <w:spacing w:after="0" w:line="240" w:lineRule="auto"/>
        <w:ind w:firstLine="709"/>
        <w:jc w:val="both"/>
        <w:rPr>
          <w:rFonts w:ascii="Times New Roman" w:hAnsi="Times New Roman" w:cs="Times New Roman"/>
          <w:b/>
          <w:sz w:val="28"/>
          <w:szCs w:val="28"/>
          <w:lang w:val="uk-UA"/>
        </w:rPr>
      </w:pPr>
      <w:r w:rsidRPr="00101FB0">
        <w:rPr>
          <w:rFonts w:ascii="Times New Roman" w:hAnsi="Times New Roman" w:cs="Times New Roman"/>
          <w:b/>
          <w:sz w:val="28"/>
          <w:szCs w:val="28"/>
          <w:highlight w:val="yellow"/>
          <w:lang w:val="uk-UA"/>
        </w:rPr>
        <w:t>Оцінювання</w:t>
      </w:r>
      <w:r w:rsidRPr="00101FB0">
        <w:rPr>
          <w:rFonts w:ascii="Times New Roman" w:hAnsi="Times New Roman" w:cs="Times New Roman"/>
          <w:b/>
          <w:sz w:val="28"/>
          <w:szCs w:val="28"/>
          <w:lang w:val="uk-UA"/>
        </w:rPr>
        <w:t>:</w:t>
      </w:r>
    </w:p>
    <w:p w:rsidR="00763C05" w:rsidRPr="00101FB0" w:rsidRDefault="00763C05" w:rsidP="00763C05">
      <w:pPr>
        <w:pStyle w:val="2"/>
        <w:spacing w:before="0" w:after="0"/>
        <w:jc w:val="both"/>
        <w:rPr>
          <w:rFonts w:ascii="Times New Roman" w:hAnsi="Times New Roman" w:cs="Times New Roman"/>
          <w:b w:val="0"/>
          <w:i w:val="0"/>
          <w:color w:val="000000"/>
          <w:spacing w:val="-2"/>
          <w:lang w:val="uk-UA"/>
        </w:rPr>
      </w:pPr>
      <w:r w:rsidRPr="00101FB0">
        <w:rPr>
          <w:rFonts w:ascii="Times New Roman" w:hAnsi="Times New Roman" w:cs="Times New Roman"/>
          <w:b w:val="0"/>
          <w:i w:val="0"/>
          <w:lang w:val="uk-UA"/>
        </w:rPr>
        <w:t>Дисципліна «</w:t>
      </w:r>
      <w:r w:rsidR="00436AFC">
        <w:rPr>
          <w:rFonts w:ascii="Times New Roman" w:hAnsi="Times New Roman" w:cs="Times New Roman"/>
          <w:b w:val="0"/>
          <w:i w:val="0"/>
          <w:lang w:val="uk-UA"/>
        </w:rPr>
        <w:t>Інтеграційні процеси в Азійсько-Тихоокеанському регіоні</w:t>
      </w:r>
      <w:r w:rsidR="00101FB0" w:rsidRPr="00101FB0">
        <w:rPr>
          <w:rFonts w:ascii="Times New Roman" w:hAnsi="Times New Roman" w:cs="Times New Roman"/>
          <w:b w:val="0"/>
          <w:i w:val="0"/>
          <w:lang w:val="uk-UA"/>
        </w:rPr>
        <w:t>» розбита на 2</w:t>
      </w:r>
      <w:r w:rsidRPr="00101FB0">
        <w:rPr>
          <w:rFonts w:ascii="Times New Roman" w:hAnsi="Times New Roman" w:cs="Times New Roman"/>
          <w:b w:val="0"/>
          <w:i w:val="0"/>
          <w:lang w:val="uk-UA"/>
        </w:rPr>
        <w:t xml:space="preserve"> частини, які відповідають двом атестаціям ( 1 частина - перша атестація, 2– друга атестація). Кожна атестація має ряд поточних контрольних. </w:t>
      </w:r>
      <w:r w:rsidRPr="00101FB0">
        <w:rPr>
          <w:rFonts w:ascii="Times New Roman" w:hAnsi="Times New Roman" w:cs="Times New Roman"/>
          <w:b w:val="0"/>
          <w:i w:val="0"/>
          <w:color w:val="000000"/>
          <w:spacing w:val="-2"/>
          <w:lang w:val="uk-UA"/>
        </w:rPr>
        <w:t>За кожний вид поточного контролю студент отримує бальні оцінки, які сумуються в межах першої чи другої атестації і складають загальну оцінку за поточний контроль. Одержання студентом мінімальної бальної оцінки за кожну з двох атестацій є обов’язковою умовою його допуску до заліку з дисципліни.</w:t>
      </w:r>
    </w:p>
    <w:p w:rsidR="00763C05" w:rsidRPr="00101FB0" w:rsidRDefault="00763C05" w:rsidP="00763C05">
      <w:pPr>
        <w:pStyle w:val="a4"/>
        <w:spacing w:line="240" w:lineRule="auto"/>
        <w:ind w:firstLine="709"/>
        <w:rPr>
          <w:szCs w:val="28"/>
        </w:rPr>
      </w:pPr>
      <w:r w:rsidRPr="00101FB0">
        <w:rPr>
          <w:szCs w:val="28"/>
        </w:rPr>
        <w:t xml:space="preserve">Для допуску до складання заліку студент повинен набрати протягом семестру мінімум </w:t>
      </w:r>
      <w:r w:rsidRPr="00101FB0">
        <w:rPr>
          <w:i/>
          <w:szCs w:val="28"/>
        </w:rPr>
        <w:t>35 балів</w:t>
      </w:r>
      <w:r w:rsidRPr="00101FB0">
        <w:rPr>
          <w:szCs w:val="28"/>
        </w:rPr>
        <w:t>.</w:t>
      </w:r>
    </w:p>
    <w:p w:rsidR="00763C05" w:rsidRPr="00101FB0" w:rsidRDefault="00763C05" w:rsidP="00763C05">
      <w:pPr>
        <w:spacing w:after="0" w:line="240" w:lineRule="auto"/>
        <w:ind w:firstLine="720"/>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lastRenderedPageBreak/>
        <w:t>Поточний контроль передбачає:</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практичні завдання з кожного модуля у відповідні аудиторні години (семінарські заняття);</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письмові (модульні)  контрольні роботи;</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підготовка аналітичної довідки;</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захист презентації;</w:t>
      </w:r>
    </w:p>
    <w:p w:rsidR="00763C05" w:rsidRPr="00101FB0" w:rsidRDefault="00763C05" w:rsidP="00763C05">
      <w:pPr>
        <w:numPr>
          <w:ilvl w:val="0"/>
          <w:numId w:val="1"/>
        </w:numPr>
        <w:shd w:val="clear" w:color="auto" w:fill="FFFFFF"/>
        <w:spacing w:after="0" w:line="240" w:lineRule="auto"/>
        <w:ind w:right="10"/>
        <w:jc w:val="both"/>
        <w:rPr>
          <w:rFonts w:ascii="Times New Roman" w:hAnsi="Times New Roman" w:cs="Times New Roman"/>
          <w:color w:val="000000"/>
          <w:spacing w:val="-2"/>
          <w:sz w:val="28"/>
          <w:szCs w:val="28"/>
          <w:lang w:val="uk-UA"/>
        </w:rPr>
      </w:pPr>
      <w:r w:rsidRPr="00101FB0">
        <w:rPr>
          <w:rFonts w:ascii="Times New Roman" w:hAnsi="Times New Roman" w:cs="Times New Roman"/>
          <w:sz w:val="28"/>
          <w:szCs w:val="28"/>
          <w:lang w:val="uk-UA"/>
        </w:rPr>
        <w:t>самостійне опрацювання монографічної та періодичної літератури та підготовка наукової доповіді;</w:t>
      </w:r>
    </w:p>
    <w:p w:rsidR="00763C05" w:rsidRPr="00101FB0" w:rsidRDefault="00763C05" w:rsidP="00763C05">
      <w:pPr>
        <w:spacing w:after="0" w:line="240" w:lineRule="auto"/>
        <w:ind w:firstLine="720"/>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Підсумковий контроль передбачає семестровий залік у тестовій та усній формі.</w:t>
      </w:r>
    </w:p>
    <w:p w:rsidR="00763C05" w:rsidRPr="00101FB0" w:rsidRDefault="00763C05" w:rsidP="00763C05">
      <w:pPr>
        <w:spacing w:after="0" w:line="240" w:lineRule="auto"/>
        <w:ind w:firstLine="567"/>
        <w:jc w:val="both"/>
        <w:rPr>
          <w:rFonts w:ascii="Times New Roman" w:hAnsi="Times New Roman" w:cs="Times New Roman"/>
          <w:b/>
          <w:i/>
          <w:sz w:val="28"/>
          <w:szCs w:val="28"/>
          <w:lang w:val="uk-UA"/>
        </w:rPr>
      </w:pPr>
      <w:r w:rsidRPr="00101FB0">
        <w:rPr>
          <w:rFonts w:ascii="Times New Roman" w:hAnsi="Times New Roman" w:cs="Times New Roman"/>
          <w:b/>
          <w:i/>
          <w:sz w:val="28"/>
          <w:szCs w:val="28"/>
          <w:lang w:val="uk-UA"/>
        </w:rPr>
        <w:t>Семінарські заняття</w:t>
      </w:r>
    </w:p>
    <w:p w:rsidR="00763C05" w:rsidRPr="00101FB0" w:rsidRDefault="00763C05" w:rsidP="00763C05">
      <w:pPr>
        <w:pStyle w:val="a3"/>
        <w:numPr>
          <w:ilvl w:val="0"/>
          <w:numId w:val="2"/>
        </w:numPr>
        <w:suppressAutoHyphens/>
        <w:jc w:val="both"/>
        <w:rPr>
          <w:szCs w:val="28"/>
          <w:lang w:val="uk-UA"/>
        </w:rPr>
      </w:pPr>
      <w:r w:rsidRPr="00101FB0">
        <w:rPr>
          <w:szCs w:val="28"/>
          <w:lang w:val="uk-UA"/>
        </w:rPr>
        <w:t>Виступи на семінарських заняттях оцінюються:</w:t>
      </w:r>
    </w:p>
    <w:p w:rsidR="00763C05" w:rsidRPr="00101FB0" w:rsidRDefault="00763C05" w:rsidP="00763C05">
      <w:pPr>
        <w:pStyle w:val="a3"/>
        <w:numPr>
          <w:ilvl w:val="0"/>
          <w:numId w:val="2"/>
        </w:numPr>
        <w:suppressAutoHyphens/>
        <w:jc w:val="both"/>
        <w:rPr>
          <w:szCs w:val="28"/>
          <w:lang w:val="uk-UA"/>
        </w:rPr>
      </w:pPr>
      <w:r w:rsidRPr="00101FB0">
        <w:rPr>
          <w:szCs w:val="28"/>
          <w:lang w:val="uk-UA"/>
        </w:rPr>
        <w:t xml:space="preserve">а) послідовний виклад матеріалу з висновками в кінці відповіді, знання фактичного матеріалу, володіння понятійним апаратом, уміння творчо розв’язувати завдання – </w:t>
      </w:r>
      <w:r w:rsidRPr="00101FB0">
        <w:rPr>
          <w:b/>
          <w:i/>
          <w:szCs w:val="28"/>
          <w:lang w:val="uk-UA"/>
        </w:rPr>
        <w:t>8 балів</w:t>
      </w:r>
      <w:r w:rsidRPr="00101FB0">
        <w:rPr>
          <w:szCs w:val="28"/>
          <w:lang w:val="uk-UA"/>
        </w:rPr>
        <w:t>;</w:t>
      </w:r>
    </w:p>
    <w:p w:rsidR="00763C05" w:rsidRPr="00101FB0" w:rsidRDefault="00763C05" w:rsidP="00763C05">
      <w:pPr>
        <w:pStyle w:val="a3"/>
        <w:numPr>
          <w:ilvl w:val="0"/>
          <w:numId w:val="2"/>
        </w:numPr>
        <w:suppressAutoHyphens/>
        <w:jc w:val="both"/>
        <w:rPr>
          <w:szCs w:val="28"/>
          <w:lang w:val="uk-UA"/>
        </w:rPr>
      </w:pPr>
      <w:r w:rsidRPr="00101FB0">
        <w:rPr>
          <w:szCs w:val="28"/>
          <w:lang w:val="uk-UA"/>
        </w:rPr>
        <w:t xml:space="preserve">б) послідовний виклад матеріалу, знання фактичного матеріалу, навички структурних характеристик, володіння категоріальним апаратом, допускається 1-2 неточності у використанні понятійного матеріалу – </w:t>
      </w:r>
      <w:r w:rsidRPr="00101FB0">
        <w:rPr>
          <w:b/>
          <w:i/>
          <w:szCs w:val="28"/>
          <w:lang w:val="uk-UA"/>
        </w:rPr>
        <w:t>7 балів</w:t>
      </w:r>
      <w:r w:rsidRPr="00101FB0">
        <w:rPr>
          <w:szCs w:val="28"/>
          <w:lang w:val="uk-UA"/>
        </w:rPr>
        <w:t xml:space="preserve">, </w:t>
      </w:r>
    </w:p>
    <w:p w:rsidR="00763C05" w:rsidRPr="00101FB0" w:rsidRDefault="00763C05" w:rsidP="00763C05">
      <w:pPr>
        <w:pStyle w:val="a3"/>
        <w:numPr>
          <w:ilvl w:val="0"/>
          <w:numId w:val="2"/>
        </w:numPr>
        <w:suppressAutoHyphens/>
        <w:jc w:val="both"/>
        <w:rPr>
          <w:szCs w:val="28"/>
          <w:lang w:val="uk-UA"/>
        </w:rPr>
      </w:pPr>
      <w:r w:rsidRPr="00101FB0">
        <w:rPr>
          <w:szCs w:val="28"/>
          <w:lang w:val="uk-UA"/>
        </w:rPr>
        <w:t xml:space="preserve">в) зміст матеріалу викладено частково, з недотриманням в окремих випадках послідовності, студент частково володіє знаннями фактичного матеріалу, при поясненні понять допущено помилки, суть питання в основному розкрита, не зважаючи на зазначені вище упущення – </w:t>
      </w:r>
      <w:r w:rsidRPr="00101FB0">
        <w:rPr>
          <w:b/>
          <w:i/>
          <w:szCs w:val="28"/>
          <w:lang w:val="uk-UA"/>
        </w:rPr>
        <w:t>6-3 балів</w:t>
      </w:r>
    </w:p>
    <w:p w:rsidR="00763C05" w:rsidRPr="00101FB0" w:rsidRDefault="00763C05" w:rsidP="00763C05">
      <w:pPr>
        <w:pStyle w:val="a3"/>
        <w:numPr>
          <w:ilvl w:val="0"/>
          <w:numId w:val="2"/>
        </w:numPr>
        <w:suppressAutoHyphens/>
        <w:jc w:val="both"/>
        <w:rPr>
          <w:szCs w:val="28"/>
          <w:lang w:val="uk-UA"/>
        </w:rPr>
      </w:pPr>
      <w:r w:rsidRPr="00101FB0">
        <w:rPr>
          <w:szCs w:val="28"/>
          <w:lang w:val="uk-UA"/>
        </w:rPr>
        <w:t xml:space="preserve">г) основний зміст питання не розкрито, студент володіє епізодичними знаннями фактичного матеріалу, суть питання не розкрита – </w:t>
      </w:r>
      <w:r w:rsidRPr="00101FB0">
        <w:rPr>
          <w:b/>
          <w:i/>
          <w:szCs w:val="28"/>
          <w:lang w:val="uk-UA"/>
        </w:rPr>
        <w:t>2-1 бал</w:t>
      </w:r>
      <w:r w:rsidRPr="00101FB0">
        <w:rPr>
          <w:szCs w:val="28"/>
          <w:lang w:val="uk-UA"/>
        </w:rPr>
        <w:t>.</w:t>
      </w:r>
    </w:p>
    <w:p w:rsidR="00763C05" w:rsidRPr="00101FB0" w:rsidRDefault="00763C05" w:rsidP="00763C05">
      <w:pPr>
        <w:pStyle w:val="a3"/>
        <w:numPr>
          <w:ilvl w:val="0"/>
          <w:numId w:val="2"/>
        </w:numPr>
        <w:suppressAutoHyphens/>
        <w:jc w:val="both"/>
        <w:rPr>
          <w:b/>
          <w:i/>
          <w:szCs w:val="28"/>
          <w:lang w:val="uk-UA"/>
        </w:rPr>
      </w:pPr>
      <w:r w:rsidRPr="00101FB0">
        <w:rPr>
          <w:szCs w:val="28"/>
          <w:lang w:val="uk-UA"/>
        </w:rPr>
        <w:t xml:space="preserve">Доповнення та участь у дискусії на семінарському занятті оцінюється у </w:t>
      </w:r>
      <w:r w:rsidRPr="00101FB0">
        <w:rPr>
          <w:b/>
          <w:i/>
          <w:szCs w:val="28"/>
          <w:lang w:val="uk-UA"/>
        </w:rPr>
        <w:t>1-5 балів.</w:t>
      </w:r>
    </w:p>
    <w:p w:rsidR="00763C05" w:rsidRPr="00101FB0" w:rsidRDefault="00763C05" w:rsidP="00763C05">
      <w:pPr>
        <w:pStyle w:val="a3"/>
        <w:suppressAutoHyphens/>
        <w:ind w:left="360"/>
        <w:jc w:val="both"/>
        <w:rPr>
          <w:i/>
          <w:szCs w:val="28"/>
          <w:lang w:val="uk-UA"/>
        </w:rPr>
      </w:pPr>
    </w:p>
    <w:p w:rsidR="00763C05" w:rsidRPr="00101FB0" w:rsidRDefault="00763C05" w:rsidP="00763C05">
      <w:pPr>
        <w:pStyle w:val="a3"/>
        <w:suppressAutoHyphens/>
        <w:ind w:left="360"/>
        <w:jc w:val="both"/>
        <w:rPr>
          <w:b/>
          <w:i/>
          <w:szCs w:val="28"/>
          <w:lang w:val="uk-UA"/>
        </w:rPr>
      </w:pPr>
      <w:r w:rsidRPr="00101FB0">
        <w:rPr>
          <w:b/>
          <w:i/>
          <w:szCs w:val="28"/>
          <w:lang w:val="uk-UA"/>
        </w:rPr>
        <w:t>Аналітична довідка</w:t>
      </w:r>
    </w:p>
    <w:p w:rsidR="00763C05" w:rsidRPr="00101FB0" w:rsidRDefault="00763C05" w:rsidP="00763C05">
      <w:pPr>
        <w:pStyle w:val="a3"/>
        <w:suppressAutoHyphens/>
        <w:ind w:left="360"/>
        <w:jc w:val="both"/>
        <w:rPr>
          <w:szCs w:val="28"/>
          <w:lang w:val="uk-UA"/>
        </w:rPr>
      </w:pPr>
      <w:r w:rsidRPr="00101FB0">
        <w:rPr>
          <w:szCs w:val="28"/>
          <w:lang w:val="uk-UA"/>
        </w:rPr>
        <w:t>Включає: Вступ, основну частину, висновки, список джерел використаних джерел та літератури,  додатки (схеми, карти, таблиці, діаграми).</w:t>
      </w:r>
    </w:p>
    <w:p w:rsidR="00763C05" w:rsidRPr="00101FB0" w:rsidRDefault="00763C05" w:rsidP="00763C05">
      <w:pPr>
        <w:pStyle w:val="a3"/>
        <w:numPr>
          <w:ilvl w:val="0"/>
          <w:numId w:val="3"/>
        </w:numPr>
        <w:suppressAutoHyphens/>
        <w:jc w:val="both"/>
        <w:rPr>
          <w:szCs w:val="28"/>
          <w:lang w:val="uk-UA"/>
        </w:rPr>
      </w:pPr>
      <w:r w:rsidRPr="00101FB0">
        <w:rPr>
          <w:szCs w:val="28"/>
          <w:lang w:val="uk-UA"/>
        </w:rPr>
        <w:t xml:space="preserve">Аналітичний розділ проекту переважно містить логічні міркування при зіставленні різних фактів, пояснення явищ і їхніх взаємозв'язків, а також загальні висновки та прогнози розвитку ситуації. </w:t>
      </w:r>
    </w:p>
    <w:p w:rsidR="00763C05" w:rsidRPr="00101FB0" w:rsidRDefault="00763C05" w:rsidP="00763C05">
      <w:pPr>
        <w:pStyle w:val="a3"/>
        <w:numPr>
          <w:ilvl w:val="0"/>
          <w:numId w:val="3"/>
        </w:numPr>
        <w:suppressAutoHyphens/>
        <w:jc w:val="both"/>
        <w:rPr>
          <w:szCs w:val="28"/>
          <w:lang w:val="uk-UA"/>
        </w:rPr>
      </w:pPr>
      <w:r w:rsidRPr="00101FB0">
        <w:rPr>
          <w:szCs w:val="28"/>
          <w:lang w:val="uk-UA"/>
        </w:rPr>
        <w:t>Наявність висновків відрізняє інформаційну довідку від аналітичного матеріалу. Їх зміст визначає цінність і корисність аналітичного документа. Отже, фахівець має оцінити ступінь достовірності викладеної інформації і, відповідно, встановити на основі її аналізу причинно-наслідкові зв'язки, визначити можливі варіанти розвитку подій і з'ясувати ймовірність вирішення проблеми</w:t>
      </w:r>
    </w:p>
    <w:p w:rsidR="00763C05" w:rsidRPr="00101FB0" w:rsidRDefault="00763C05" w:rsidP="00763C05">
      <w:pPr>
        <w:pStyle w:val="a3"/>
        <w:suppressAutoHyphens/>
        <w:ind w:left="357" w:firstLine="709"/>
        <w:jc w:val="both"/>
        <w:rPr>
          <w:szCs w:val="28"/>
          <w:lang w:val="uk-UA"/>
        </w:rPr>
      </w:pPr>
      <w:r w:rsidRPr="00101FB0">
        <w:rPr>
          <w:szCs w:val="28"/>
          <w:lang w:val="uk-UA"/>
        </w:rPr>
        <w:t>Текст аналітичної довідки повинен бути надрукований через півтора інтервали на одному боці стандартного аркуша формату А-4 розміром 21х30. Рекомендований розмір шрифту - 14.Поля сторінок повинні мати такі розміри:</w:t>
      </w:r>
    </w:p>
    <w:p w:rsidR="00763C05" w:rsidRPr="00101FB0" w:rsidRDefault="00763C05" w:rsidP="00763C05">
      <w:pPr>
        <w:pStyle w:val="a3"/>
        <w:suppressAutoHyphens/>
        <w:ind w:left="357" w:firstLine="709"/>
        <w:jc w:val="both"/>
        <w:rPr>
          <w:szCs w:val="28"/>
          <w:lang w:val="uk-UA"/>
        </w:rPr>
      </w:pPr>
      <w:r w:rsidRPr="00101FB0">
        <w:rPr>
          <w:szCs w:val="28"/>
          <w:lang w:val="uk-UA"/>
        </w:rPr>
        <w:lastRenderedPageBreak/>
        <w:t>- ліве - 3 см</w:t>
      </w:r>
    </w:p>
    <w:p w:rsidR="00763C05" w:rsidRPr="00101FB0" w:rsidRDefault="00763C05" w:rsidP="00763C05">
      <w:pPr>
        <w:pStyle w:val="a3"/>
        <w:suppressAutoHyphens/>
        <w:ind w:left="357" w:firstLine="709"/>
        <w:jc w:val="both"/>
        <w:rPr>
          <w:szCs w:val="28"/>
          <w:lang w:val="uk-UA"/>
        </w:rPr>
      </w:pPr>
      <w:r w:rsidRPr="00101FB0">
        <w:rPr>
          <w:szCs w:val="28"/>
          <w:lang w:val="uk-UA"/>
        </w:rPr>
        <w:t>- праве - 2 см</w:t>
      </w:r>
    </w:p>
    <w:p w:rsidR="00763C05" w:rsidRPr="00101FB0" w:rsidRDefault="00763C05" w:rsidP="00763C05">
      <w:pPr>
        <w:pStyle w:val="a3"/>
        <w:suppressAutoHyphens/>
        <w:ind w:left="357" w:firstLine="709"/>
        <w:jc w:val="both"/>
        <w:rPr>
          <w:szCs w:val="28"/>
          <w:lang w:val="uk-UA"/>
        </w:rPr>
      </w:pPr>
      <w:r w:rsidRPr="00101FB0">
        <w:rPr>
          <w:szCs w:val="28"/>
          <w:lang w:val="uk-UA"/>
        </w:rPr>
        <w:t>- верхнє - 2 см</w:t>
      </w:r>
    </w:p>
    <w:p w:rsidR="00763C05" w:rsidRPr="00101FB0" w:rsidRDefault="00763C05" w:rsidP="00763C05">
      <w:pPr>
        <w:pStyle w:val="a3"/>
        <w:suppressAutoHyphens/>
        <w:ind w:left="357" w:firstLine="709"/>
        <w:jc w:val="both"/>
        <w:rPr>
          <w:szCs w:val="28"/>
          <w:lang w:val="uk-UA"/>
        </w:rPr>
      </w:pPr>
      <w:r w:rsidRPr="00101FB0">
        <w:rPr>
          <w:szCs w:val="28"/>
          <w:lang w:val="uk-UA"/>
        </w:rPr>
        <w:t>- нижнє - 2,5 см</w:t>
      </w:r>
    </w:p>
    <w:p w:rsidR="00763C05" w:rsidRPr="00101FB0" w:rsidRDefault="00763C05" w:rsidP="00763C05">
      <w:pPr>
        <w:pStyle w:val="a3"/>
        <w:suppressAutoHyphens/>
        <w:ind w:left="357" w:firstLine="709"/>
        <w:jc w:val="both"/>
        <w:rPr>
          <w:szCs w:val="28"/>
          <w:lang w:val="uk-UA"/>
        </w:rPr>
      </w:pPr>
      <w:r w:rsidRPr="00101FB0">
        <w:rPr>
          <w:szCs w:val="28"/>
          <w:lang w:val="uk-UA"/>
        </w:rPr>
        <w:t>Всі сторінки роботи, включаючи ілюстрації і додатки, нумеруються по порядку від титульного аркуша до останньої сторінки.</w:t>
      </w:r>
    </w:p>
    <w:p w:rsidR="00763C05" w:rsidRPr="00101FB0" w:rsidRDefault="00763C05" w:rsidP="00763C05">
      <w:pPr>
        <w:pStyle w:val="a3"/>
        <w:suppressAutoHyphens/>
        <w:ind w:left="357" w:firstLine="709"/>
        <w:jc w:val="both"/>
        <w:rPr>
          <w:szCs w:val="28"/>
          <w:lang w:val="uk-UA"/>
        </w:rPr>
      </w:pPr>
      <w:r w:rsidRPr="00101FB0">
        <w:rPr>
          <w:szCs w:val="28"/>
          <w:lang w:val="uk-UA"/>
        </w:rPr>
        <w:t>Всі листи роботи повинні бути скріплені по лівому краю і поміщені в папку. При цитуванні або приведення різних даних слід вказати в кінці сторінки джерело і літературу, з яких запозичені відповідні матеріали. Необхідно також в кінці роботи вказати використовувану літературу.</w:t>
      </w:r>
    </w:p>
    <w:p w:rsidR="00763C05" w:rsidRPr="00101FB0" w:rsidRDefault="00763C05" w:rsidP="00763C05">
      <w:pPr>
        <w:pStyle w:val="a3"/>
        <w:ind w:left="360" w:right="-2" w:firstLine="348"/>
        <w:jc w:val="both"/>
        <w:rPr>
          <w:b/>
          <w:i/>
          <w:szCs w:val="28"/>
          <w:lang w:val="uk-UA"/>
        </w:rPr>
      </w:pPr>
      <w:r w:rsidRPr="00101FB0">
        <w:rPr>
          <w:b/>
          <w:i/>
          <w:szCs w:val="28"/>
          <w:lang w:val="uk-UA"/>
        </w:rPr>
        <w:t>Залік</w:t>
      </w:r>
    </w:p>
    <w:p w:rsidR="00763C05" w:rsidRPr="00101FB0" w:rsidRDefault="00763C05" w:rsidP="00763C05">
      <w:pPr>
        <w:pStyle w:val="a3"/>
        <w:numPr>
          <w:ilvl w:val="0"/>
          <w:numId w:val="2"/>
        </w:numPr>
        <w:jc w:val="both"/>
        <w:rPr>
          <w:szCs w:val="28"/>
          <w:lang w:val="uk-UA"/>
        </w:rPr>
      </w:pPr>
      <w:r w:rsidRPr="00101FB0">
        <w:rPr>
          <w:szCs w:val="28"/>
          <w:lang w:val="uk-UA"/>
        </w:rPr>
        <w:t>Залік проводиться у формі тестування та усного опитування за визначеними теоретичними завданнями на діагностування сформованих навичок та умінь аналізувати, порівнювати, давати характеристики та оцінюється у 20 балів:</w:t>
      </w:r>
    </w:p>
    <w:p w:rsidR="00763C05" w:rsidRPr="00101FB0" w:rsidRDefault="00763C05" w:rsidP="00763C05">
      <w:pPr>
        <w:pStyle w:val="a3"/>
        <w:numPr>
          <w:ilvl w:val="0"/>
          <w:numId w:val="2"/>
        </w:numPr>
        <w:ind w:right="-2"/>
        <w:jc w:val="both"/>
        <w:rPr>
          <w:szCs w:val="28"/>
          <w:lang w:val="uk-UA"/>
        </w:rPr>
      </w:pPr>
      <w:r w:rsidRPr="00101FB0">
        <w:rPr>
          <w:szCs w:val="28"/>
          <w:lang w:val="uk-UA"/>
        </w:rPr>
        <w:t>20-18 балів – знання і розуміння програмного матеріалу в повному обсязі; послідовний, логічний, обґрунтований, безпомилковий виклад матеріалу; самостійне, впевнене і правильне застосування знань; глибоке усвідомлення зв’язків у навчальному матеріалі; ґрунтовне пояснення закономірностей міжнародних відносин; вміле застосування принципів і методів наукового пізнання; опанування навичками політологічного аналізу; вміле формулювання висновків і узагальнень;</w:t>
      </w:r>
    </w:p>
    <w:p w:rsidR="00763C05" w:rsidRPr="00101FB0" w:rsidRDefault="00763C05" w:rsidP="00763C05">
      <w:pPr>
        <w:pStyle w:val="a3"/>
        <w:numPr>
          <w:ilvl w:val="0"/>
          <w:numId w:val="2"/>
        </w:numPr>
        <w:ind w:right="-2"/>
        <w:jc w:val="both"/>
        <w:rPr>
          <w:szCs w:val="28"/>
          <w:lang w:val="uk-UA"/>
        </w:rPr>
      </w:pPr>
      <w:r w:rsidRPr="00101FB0">
        <w:rPr>
          <w:szCs w:val="28"/>
          <w:lang w:val="uk-UA"/>
        </w:rPr>
        <w:t>17–11 балів – знання і розуміння програмного матеріалу в цілому; послідовний, логічний, безпомилковий виклад матеріалу; усвідомлення основних зв’язків у навчальному матеріалі; пояснення закономірностей та характеристика інших зв'язків у міжнародних відносинах; правильне і без особливих труднощів застосування знань в нових умовах; застосування принципів і методів наукового пізнання; формулювання висновків і допущення окремих несуттєвих помилок;</w:t>
      </w:r>
    </w:p>
    <w:p w:rsidR="00763C05" w:rsidRPr="00101FB0" w:rsidRDefault="00763C05" w:rsidP="00763C05">
      <w:pPr>
        <w:pStyle w:val="a3"/>
        <w:numPr>
          <w:ilvl w:val="0"/>
          <w:numId w:val="2"/>
        </w:numPr>
        <w:ind w:right="-2"/>
        <w:jc w:val="both"/>
        <w:rPr>
          <w:szCs w:val="28"/>
          <w:lang w:val="uk-UA"/>
        </w:rPr>
      </w:pPr>
      <w:r w:rsidRPr="00101FB0">
        <w:rPr>
          <w:szCs w:val="28"/>
          <w:lang w:val="uk-UA"/>
        </w:rPr>
        <w:t>10–6 бали – знання і розуміння тільки основного програмного матеріалу в обсязі, який дозволяє застосувати наступний програмний матеріал; спрощений виклад матеріалу; усвідомлення окремих зв'язків у навчальному матеріалі; пояснення основних закономірностей та характеристика основних зв'язків в міжнародних відносинах і; застосування окремих знань в конкретних умовах самостійно чи при допомозі викладача; застосування окремих принципів і методів наукового пізнання; допущення окремих суттєвих помилок</w:t>
      </w:r>
    </w:p>
    <w:p w:rsidR="00763C05" w:rsidRPr="00101FB0" w:rsidRDefault="00763C05" w:rsidP="00763C05">
      <w:pPr>
        <w:pStyle w:val="a3"/>
        <w:numPr>
          <w:ilvl w:val="0"/>
          <w:numId w:val="2"/>
        </w:numPr>
        <w:ind w:right="-2"/>
        <w:jc w:val="both"/>
        <w:rPr>
          <w:szCs w:val="28"/>
          <w:lang w:val="uk-UA"/>
        </w:rPr>
      </w:pPr>
      <w:r w:rsidRPr="00101FB0">
        <w:rPr>
          <w:szCs w:val="28"/>
          <w:lang w:val="uk-UA"/>
        </w:rPr>
        <w:t>5–1 бал – поверхове знання і розуміння основного програмного матеріалу в обсязі, який не дозволяє засвоювати такий програмний матеріал; непослідовний виклад матеріалу з допущенням суттєвих помилок; невміння робити узагальнення та висновки; невміння застосувати знання у практичній діяльності.</w:t>
      </w:r>
    </w:p>
    <w:p w:rsidR="00763C05" w:rsidRPr="00101FB0" w:rsidRDefault="00763C05" w:rsidP="00763C05">
      <w:pPr>
        <w:pStyle w:val="a3"/>
        <w:numPr>
          <w:ilvl w:val="0"/>
          <w:numId w:val="2"/>
        </w:numPr>
        <w:ind w:right="-2"/>
        <w:jc w:val="both"/>
        <w:rPr>
          <w:szCs w:val="28"/>
          <w:lang w:val="uk-UA"/>
        </w:rPr>
      </w:pPr>
      <w:r w:rsidRPr="00101FB0">
        <w:rPr>
          <w:szCs w:val="28"/>
          <w:lang w:val="uk-UA"/>
        </w:rPr>
        <w:t xml:space="preserve">Заборгованості по усіх видах поточного контролю студент повинен ліквідувати до початку залікового тижня. </w:t>
      </w:r>
    </w:p>
    <w:p w:rsidR="00763C05" w:rsidRPr="00101FB0" w:rsidRDefault="00763C05" w:rsidP="00763C05">
      <w:pPr>
        <w:spacing w:after="0" w:line="240" w:lineRule="auto"/>
        <w:rPr>
          <w:rFonts w:ascii="Times New Roman" w:hAnsi="Times New Roman" w:cs="Times New Roman"/>
          <w:b/>
          <w:sz w:val="28"/>
          <w:szCs w:val="28"/>
          <w:lang w:val="uk-UA"/>
        </w:rPr>
      </w:pPr>
      <w:r w:rsidRPr="00101FB0">
        <w:rPr>
          <w:rFonts w:ascii="Times New Roman" w:hAnsi="Times New Roman" w:cs="Times New Roman"/>
          <w:b/>
          <w:sz w:val="28"/>
          <w:szCs w:val="28"/>
          <w:highlight w:val="yellow"/>
          <w:lang w:val="uk-UA"/>
        </w:rPr>
        <w:lastRenderedPageBreak/>
        <w:t>Політика курсу («Правила гри»)</w:t>
      </w:r>
    </w:p>
    <w:p w:rsidR="00763C05" w:rsidRPr="00101FB0" w:rsidRDefault="00763C05" w:rsidP="00763C05">
      <w:pPr>
        <w:spacing w:after="0" w:line="240" w:lineRule="auto"/>
        <w:ind w:left="142" w:firstLine="38"/>
        <w:jc w:val="center"/>
        <w:rPr>
          <w:rFonts w:ascii="Times New Roman" w:hAnsi="Times New Roman" w:cs="Times New Roman"/>
          <w:b/>
          <w:sz w:val="28"/>
          <w:szCs w:val="28"/>
          <w:lang w:val="uk-UA"/>
        </w:rPr>
      </w:pPr>
      <w:r w:rsidRPr="00101FB0">
        <w:rPr>
          <w:rFonts w:ascii="Times New Roman" w:hAnsi="Times New Roman" w:cs="Times New Roman"/>
          <w:b/>
          <w:sz w:val="28"/>
          <w:szCs w:val="28"/>
          <w:lang w:val="uk-UA"/>
        </w:rPr>
        <w:t>Розподіл балів, які отримують студенти</w:t>
      </w:r>
    </w:p>
    <w:tbl>
      <w:tblPr>
        <w:tblW w:w="5000" w:type="pct"/>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88"/>
        <w:gridCol w:w="2905"/>
        <w:gridCol w:w="2011"/>
        <w:gridCol w:w="939"/>
        <w:gridCol w:w="926"/>
      </w:tblGrid>
      <w:tr w:rsidR="00763C05" w:rsidRPr="00101FB0" w:rsidTr="00694295">
        <w:trPr>
          <w:cantSplit/>
        </w:trPr>
        <w:tc>
          <w:tcPr>
            <w:tcW w:w="4015" w:type="pct"/>
            <w:gridSpan w:val="3"/>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Поточний контроль знань</w:t>
            </w:r>
          </w:p>
        </w:tc>
        <w:tc>
          <w:tcPr>
            <w:tcW w:w="496"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Залік</w:t>
            </w:r>
          </w:p>
        </w:tc>
        <w:tc>
          <w:tcPr>
            <w:tcW w:w="48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Сума</w:t>
            </w:r>
          </w:p>
        </w:tc>
      </w:tr>
      <w:tr w:rsidR="00763C05" w:rsidRPr="00101FB0" w:rsidTr="00694295">
        <w:trPr>
          <w:cantSplit/>
        </w:trPr>
        <w:tc>
          <w:tcPr>
            <w:tcW w:w="141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Контрольний модуль 1</w:t>
            </w:r>
          </w:p>
        </w:tc>
        <w:tc>
          <w:tcPr>
            <w:tcW w:w="1534"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Контрольний</w:t>
            </w:r>
          </w:p>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модуль 2</w:t>
            </w:r>
          </w:p>
        </w:tc>
        <w:tc>
          <w:tcPr>
            <w:tcW w:w="1062"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Самостійна робота</w:t>
            </w:r>
          </w:p>
        </w:tc>
        <w:tc>
          <w:tcPr>
            <w:tcW w:w="496" w:type="pct"/>
            <w:vMerge w:val="restar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20</w:t>
            </w:r>
          </w:p>
        </w:tc>
        <w:tc>
          <w:tcPr>
            <w:tcW w:w="489" w:type="pct"/>
            <w:vMerge w:val="restar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100</w:t>
            </w:r>
          </w:p>
        </w:tc>
      </w:tr>
      <w:tr w:rsidR="00763C05" w:rsidRPr="00101FB0" w:rsidTr="00694295">
        <w:trPr>
          <w:cantSplit/>
        </w:trPr>
        <w:tc>
          <w:tcPr>
            <w:tcW w:w="141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Змістовий модуль 1</w:t>
            </w:r>
          </w:p>
        </w:tc>
        <w:tc>
          <w:tcPr>
            <w:tcW w:w="1534"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Змістовий модуль 2</w:t>
            </w:r>
          </w:p>
        </w:tc>
        <w:tc>
          <w:tcPr>
            <w:tcW w:w="1062" w:type="pct"/>
            <w:vMerge w:val="restart"/>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r>
      <w:tr w:rsidR="00763C05" w:rsidRPr="00101FB0" w:rsidTr="00694295">
        <w:trPr>
          <w:cantSplit/>
        </w:trPr>
        <w:tc>
          <w:tcPr>
            <w:tcW w:w="1419"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30</w:t>
            </w:r>
          </w:p>
        </w:tc>
        <w:tc>
          <w:tcPr>
            <w:tcW w:w="1534"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rsidR="00763C05" w:rsidRPr="00101FB0" w:rsidRDefault="00763C05" w:rsidP="00694295">
            <w:pPr>
              <w:spacing w:after="0" w:line="240" w:lineRule="auto"/>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hAnsi="Times New Roman" w:cs="Times New Roman"/>
                <w:sz w:val="28"/>
                <w:szCs w:val="28"/>
                <w:lang w:val="uk-UA"/>
              </w:rPr>
            </w:pPr>
          </w:p>
        </w:tc>
      </w:tr>
    </w:tbl>
    <w:p w:rsidR="00763C05" w:rsidRPr="00101FB0" w:rsidRDefault="00763C05" w:rsidP="00763C05">
      <w:pPr>
        <w:spacing w:after="0" w:line="240" w:lineRule="auto"/>
        <w:ind w:left="357" w:firstLine="142"/>
        <w:jc w:val="center"/>
        <w:rPr>
          <w:rFonts w:ascii="Times New Roman" w:hAnsi="Times New Roman" w:cs="Times New Roman"/>
          <w:sz w:val="28"/>
          <w:szCs w:val="28"/>
          <w:lang w:val="uk-UA"/>
        </w:rPr>
      </w:pPr>
    </w:p>
    <w:p w:rsidR="00763C05" w:rsidRPr="00101FB0" w:rsidRDefault="00763C05" w:rsidP="00763C05">
      <w:pPr>
        <w:spacing w:after="0" w:line="240" w:lineRule="auto"/>
        <w:jc w:val="center"/>
        <w:rPr>
          <w:rFonts w:ascii="Times New Roman" w:hAnsi="Times New Roman" w:cs="Times New Roman"/>
          <w:b/>
          <w:sz w:val="28"/>
          <w:szCs w:val="28"/>
          <w:lang w:val="uk-UA"/>
        </w:rPr>
      </w:pPr>
      <w:r w:rsidRPr="00101FB0">
        <w:rPr>
          <w:rFonts w:ascii="Times New Roman" w:hAnsi="Times New Roman" w:cs="Times New Roman"/>
          <w:sz w:val="28"/>
          <w:szCs w:val="28"/>
          <w:lang w:val="uk-UA"/>
        </w:rPr>
        <w:t xml:space="preserve">РОЗРАХУНОК БАЛІВ </w:t>
      </w:r>
      <w:r w:rsidRPr="00101FB0">
        <w:rPr>
          <w:rFonts w:ascii="Times New Roman" w:hAnsi="Times New Roman" w:cs="Times New Roman"/>
          <w:b/>
          <w:sz w:val="28"/>
          <w:szCs w:val="28"/>
          <w:highlight w:val="yellow"/>
          <w:lang w:val="uk-UA"/>
        </w:rPr>
        <w:t>(«Правила гри»)</w:t>
      </w:r>
    </w:p>
    <w:p w:rsidR="00763C05" w:rsidRPr="00101FB0" w:rsidRDefault="00763C05" w:rsidP="00763C05">
      <w:pPr>
        <w:spacing w:after="0" w:line="240" w:lineRule="auto"/>
        <w:ind w:left="357" w:firstLine="142"/>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1 модуль:</w:t>
      </w:r>
    </w:p>
    <w:p w:rsidR="00763C05" w:rsidRPr="00101FB0" w:rsidRDefault="00BF23CC" w:rsidP="00763C05">
      <w:pPr>
        <w:spacing w:after="0" w:line="240" w:lineRule="auto"/>
        <w:ind w:left="357" w:firstLine="142"/>
        <w:rPr>
          <w:rFonts w:ascii="Times New Roman" w:hAnsi="Times New Roman" w:cs="Times New Roman"/>
          <w:sz w:val="28"/>
          <w:szCs w:val="28"/>
          <w:lang w:val="uk-UA"/>
        </w:rPr>
      </w:pPr>
      <w:r w:rsidRPr="00BF23CC">
        <w:rPr>
          <w:rFonts w:ascii="Times New Roman" w:hAnsi="Times New Roman" w:cs="Times New Roman"/>
          <w:noProof/>
          <w:sz w:val="28"/>
          <w:szCs w:val="28"/>
          <w:lang w:val="uk-UA" w:eastAsia="uk-UA"/>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2" o:spid="_x0000_s1026" type="#_x0000_t88" style="position:absolute;left:0;text-align:left;margin-left:384.75pt;margin-top:1.7pt;width:27pt;height:73.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"/>
        </w:pict>
      </w:r>
      <w:r w:rsidR="00763C05" w:rsidRPr="00101FB0">
        <w:rPr>
          <w:rFonts w:ascii="Times New Roman" w:hAnsi="Times New Roman" w:cs="Times New Roman"/>
          <w:sz w:val="28"/>
          <w:szCs w:val="28"/>
          <w:lang w:val="uk-UA"/>
        </w:rPr>
        <w:t>Семінар: Відмінна відповідь –5 балів  8*3=24</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Модульна контрольна робота – 6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 xml:space="preserve">Всього за 1 модуль </w:t>
      </w:r>
      <w:r w:rsidRPr="00101FB0">
        <w:rPr>
          <w:rFonts w:ascii="Times New Roman" w:hAnsi="Times New Roman" w:cs="Times New Roman"/>
          <w:i/>
          <w:sz w:val="28"/>
          <w:szCs w:val="28"/>
          <w:lang w:val="uk-UA"/>
        </w:rPr>
        <w:t>24+6= 30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Самостійна робота (презентація за країною)  к 1 модулю – 10 балів</w:t>
      </w:r>
    </w:p>
    <w:p w:rsidR="00763C05" w:rsidRPr="00101FB0" w:rsidRDefault="00763C05" w:rsidP="00763C05">
      <w:pPr>
        <w:spacing w:after="0" w:line="240" w:lineRule="auto"/>
        <w:ind w:left="357" w:firstLine="142"/>
        <w:jc w:val="center"/>
        <w:rPr>
          <w:rFonts w:ascii="Times New Roman" w:hAnsi="Times New Roman" w:cs="Times New Roman"/>
          <w:sz w:val="28"/>
          <w:szCs w:val="28"/>
          <w:lang w:val="uk-UA"/>
        </w:rPr>
      </w:pPr>
      <w:r w:rsidRPr="00101FB0">
        <w:rPr>
          <w:rFonts w:ascii="Times New Roman" w:hAnsi="Times New Roman" w:cs="Times New Roman"/>
          <w:sz w:val="28"/>
          <w:szCs w:val="28"/>
          <w:lang w:val="uk-UA"/>
        </w:rPr>
        <w:t>2 модуль:</w:t>
      </w:r>
    </w:p>
    <w:p w:rsidR="00763C05" w:rsidRPr="00101FB0" w:rsidRDefault="00BF23CC" w:rsidP="00763C05">
      <w:pPr>
        <w:tabs>
          <w:tab w:val="left" w:pos="3525"/>
        </w:tabs>
        <w:spacing w:after="0" w:line="240" w:lineRule="auto"/>
        <w:ind w:left="357" w:firstLine="142"/>
        <w:rPr>
          <w:rFonts w:ascii="Times New Roman" w:hAnsi="Times New Roman" w:cs="Times New Roman"/>
          <w:sz w:val="28"/>
          <w:szCs w:val="28"/>
          <w:lang w:val="uk-UA"/>
        </w:rPr>
      </w:pPr>
      <w:r w:rsidRPr="00BF23CC">
        <w:rPr>
          <w:rFonts w:ascii="Times New Roman" w:hAnsi="Times New Roman" w:cs="Times New Roman"/>
          <w:noProof/>
          <w:sz w:val="28"/>
          <w:szCs w:val="28"/>
          <w:lang w:val="uk-UA" w:eastAsia="uk-UA"/>
        </w:rPr>
        <w:pict>
          <v:shape id="Правая фигурная скобка 1" o:spid="_x0000_s1027" type="#_x0000_t88" style="position:absolute;left:0;text-align:left;margin-left:381.25pt;margin-top:20.6pt;width:27pt;height:73.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"/>
        </w:pict>
      </w:r>
      <w:r w:rsidR="00763C05" w:rsidRPr="00101FB0">
        <w:rPr>
          <w:rFonts w:ascii="Times New Roman" w:hAnsi="Times New Roman" w:cs="Times New Roman"/>
          <w:sz w:val="28"/>
          <w:szCs w:val="28"/>
          <w:lang w:val="uk-UA"/>
        </w:rPr>
        <w:t>Семінар: Відмінна відповідь –5 балів  8*2=16</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Модульна контрольна робота – 10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Підготовка наукової доповіді -4 бали</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 xml:space="preserve">Всього за 2 модуль </w:t>
      </w:r>
      <w:r w:rsidRPr="00101FB0">
        <w:rPr>
          <w:rFonts w:ascii="Times New Roman" w:hAnsi="Times New Roman" w:cs="Times New Roman"/>
          <w:i/>
          <w:sz w:val="28"/>
          <w:szCs w:val="28"/>
          <w:lang w:val="uk-UA"/>
        </w:rPr>
        <w:t>16+10+4= 30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 xml:space="preserve">Самостійна робота (аналітична довідка)  </w:t>
      </w:r>
      <w:proofErr w:type="spellStart"/>
      <w:r w:rsidRPr="00101FB0">
        <w:rPr>
          <w:rFonts w:ascii="Times New Roman" w:hAnsi="Times New Roman" w:cs="Times New Roman"/>
          <w:sz w:val="28"/>
          <w:szCs w:val="28"/>
          <w:lang w:val="uk-UA"/>
        </w:rPr>
        <w:t>ко</w:t>
      </w:r>
      <w:proofErr w:type="spellEnd"/>
      <w:r w:rsidRPr="00101FB0">
        <w:rPr>
          <w:rFonts w:ascii="Times New Roman" w:hAnsi="Times New Roman" w:cs="Times New Roman"/>
          <w:sz w:val="28"/>
          <w:szCs w:val="28"/>
          <w:lang w:val="uk-UA"/>
        </w:rPr>
        <w:t xml:space="preserve"> 2 модулю – 10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Залік – 20 балів</w:t>
      </w:r>
    </w:p>
    <w:p w:rsidR="00763C05" w:rsidRPr="00101FB0" w:rsidRDefault="00763C05" w:rsidP="00763C05">
      <w:pPr>
        <w:spacing w:after="0" w:line="240" w:lineRule="auto"/>
        <w:ind w:left="357" w:firstLine="142"/>
        <w:rPr>
          <w:rFonts w:ascii="Times New Roman" w:hAnsi="Times New Roman" w:cs="Times New Roman"/>
          <w:sz w:val="28"/>
          <w:szCs w:val="28"/>
          <w:lang w:val="uk-UA"/>
        </w:rPr>
      </w:pPr>
      <w:r w:rsidRPr="00101FB0">
        <w:rPr>
          <w:rFonts w:ascii="Times New Roman" w:hAnsi="Times New Roman" w:cs="Times New Roman"/>
          <w:sz w:val="28"/>
          <w:szCs w:val="28"/>
          <w:lang w:val="uk-UA"/>
        </w:rPr>
        <w:t>Всього: 30+30+20=100</w:t>
      </w:r>
    </w:p>
    <w:p w:rsidR="00763C05" w:rsidRPr="00101FB0" w:rsidRDefault="00763C05" w:rsidP="00763C05">
      <w:pPr>
        <w:spacing w:after="0" w:line="240" w:lineRule="auto"/>
        <w:rPr>
          <w:rFonts w:ascii="Times New Roman" w:hAnsi="Times New Roman" w:cs="Times New Roman"/>
          <w:sz w:val="28"/>
          <w:szCs w:val="28"/>
          <w:lang w:val="uk-UA"/>
        </w:rPr>
      </w:pPr>
    </w:p>
    <w:p w:rsidR="00763C05" w:rsidRPr="00101FB0" w:rsidRDefault="00763C05" w:rsidP="00763C05">
      <w:pPr>
        <w:spacing w:after="0" w:line="240" w:lineRule="auto"/>
        <w:jc w:val="center"/>
        <w:rPr>
          <w:rFonts w:ascii="Times New Roman" w:eastAsia="Times New Roman" w:hAnsi="Times New Roman" w:cs="Times New Roman"/>
          <w:b/>
          <w:bCs/>
          <w:sz w:val="28"/>
          <w:szCs w:val="28"/>
          <w:lang w:val="uk-UA"/>
        </w:rPr>
      </w:pPr>
    </w:p>
    <w:p w:rsidR="00763C05" w:rsidRPr="00101FB0" w:rsidRDefault="00763C05" w:rsidP="00763C05">
      <w:pPr>
        <w:spacing w:after="0" w:line="240" w:lineRule="auto"/>
        <w:jc w:val="center"/>
        <w:rPr>
          <w:rFonts w:ascii="Times New Roman" w:hAnsi="Times New Roman" w:cs="Times New Roman"/>
          <w:b/>
          <w:bCs/>
          <w:sz w:val="28"/>
          <w:szCs w:val="28"/>
          <w:lang w:val="uk-UA"/>
        </w:rPr>
      </w:pPr>
      <w:r w:rsidRPr="00101FB0">
        <w:rPr>
          <w:rFonts w:ascii="Times New Roman" w:hAnsi="Times New Roman" w:cs="Times New Roman"/>
          <w:b/>
          <w:bCs/>
          <w:sz w:val="28"/>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5"/>
        <w:gridCol w:w="4253"/>
        <w:gridCol w:w="2126"/>
        <w:gridCol w:w="1984"/>
      </w:tblGrid>
      <w:tr w:rsidR="00763C05" w:rsidRPr="00101FB0" w:rsidTr="00694295">
        <w:trPr>
          <w:cantSplit/>
          <w:trHeight w:val="560"/>
          <w:jc w:val="center"/>
        </w:trPr>
        <w:tc>
          <w:tcPr>
            <w:tcW w:w="1725" w:type="dxa"/>
            <w:vMerge w:val="restart"/>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2"/>
              <w:spacing w:before="0" w:after="0"/>
              <w:jc w:val="center"/>
              <w:rPr>
                <w:rFonts w:ascii="Times New Roman" w:hAnsi="Times New Roman" w:cs="Times New Roman"/>
                <w:i w:val="0"/>
                <w:caps/>
                <w:lang w:val="uk-UA" w:eastAsia="en-US"/>
              </w:rPr>
            </w:pPr>
            <w:r w:rsidRPr="00101FB0">
              <w:rPr>
                <w:rFonts w:ascii="Times New Roman" w:hAnsi="Times New Roman" w:cs="Times New Roman"/>
                <w:i w:val="0"/>
                <w:caps/>
                <w:lang w:val="uk-UA" w:eastAsia="en-US"/>
              </w:rPr>
              <w:t>За шкалою</w:t>
            </w:r>
          </w:p>
          <w:p w:rsidR="00763C05" w:rsidRPr="00101FB0" w:rsidRDefault="00763C05" w:rsidP="00694295">
            <w:pPr>
              <w:pStyle w:val="6"/>
              <w:spacing w:before="0" w:after="0"/>
              <w:jc w:val="center"/>
              <w:rPr>
                <w:sz w:val="28"/>
                <w:szCs w:val="28"/>
                <w:lang w:val="uk-UA" w:eastAsia="en-US"/>
              </w:rPr>
            </w:pPr>
            <w:r w:rsidRPr="00101FB0">
              <w:rPr>
                <w:sz w:val="28"/>
                <w:szCs w:val="28"/>
                <w:lang w:val="uk-UA" w:eastAsia="en-US"/>
              </w:rPr>
              <w:t>ECTS</w:t>
            </w:r>
          </w:p>
        </w:tc>
        <w:tc>
          <w:tcPr>
            <w:tcW w:w="4253" w:type="dxa"/>
            <w:vMerge w:val="restart"/>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5"/>
              <w:spacing w:before="0" w:after="0"/>
              <w:ind w:right="-108"/>
              <w:jc w:val="center"/>
              <w:rPr>
                <w:i w:val="0"/>
                <w:sz w:val="28"/>
                <w:szCs w:val="28"/>
                <w:lang w:val="uk-UA" w:eastAsia="en-US"/>
              </w:rPr>
            </w:pPr>
            <w:r w:rsidRPr="00101FB0">
              <w:rPr>
                <w:i w:val="0"/>
                <w:sz w:val="28"/>
                <w:szCs w:val="28"/>
                <w:lang w:val="uk-UA" w:eastAsia="en-US"/>
              </w:rPr>
              <w:t>За шкалою</w:t>
            </w:r>
          </w:p>
          <w:p w:rsidR="00763C05" w:rsidRPr="00101FB0" w:rsidRDefault="00763C05" w:rsidP="00694295">
            <w:pPr>
              <w:spacing w:after="0" w:line="240" w:lineRule="auto"/>
              <w:jc w:val="center"/>
              <w:rPr>
                <w:rFonts w:ascii="Times New Roman" w:hAnsi="Times New Roman" w:cs="Times New Roman"/>
                <w:b/>
                <w:sz w:val="28"/>
                <w:szCs w:val="28"/>
                <w:lang w:val="uk-UA"/>
              </w:rPr>
            </w:pPr>
            <w:r w:rsidRPr="00101FB0">
              <w:rPr>
                <w:rFonts w:ascii="Times New Roman" w:hAnsi="Times New Roman" w:cs="Times New Roman"/>
                <w:b/>
                <w:sz w:val="28"/>
                <w:szCs w:val="28"/>
                <w:lang w:val="uk-UA"/>
              </w:rPr>
              <w:t xml:space="preserve">   університету</w:t>
            </w:r>
          </w:p>
        </w:tc>
        <w:tc>
          <w:tcPr>
            <w:tcW w:w="4110" w:type="dxa"/>
            <w:gridSpan w:val="2"/>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3"/>
              <w:spacing w:before="0" w:after="0"/>
              <w:jc w:val="center"/>
              <w:rPr>
                <w:rFonts w:ascii="Times New Roman" w:hAnsi="Times New Roman"/>
                <w:sz w:val="28"/>
                <w:szCs w:val="28"/>
                <w:lang w:val="uk-UA" w:eastAsia="en-US"/>
              </w:rPr>
            </w:pPr>
            <w:r w:rsidRPr="00101FB0">
              <w:rPr>
                <w:rFonts w:ascii="Times New Roman" w:hAnsi="Times New Roman"/>
                <w:sz w:val="28"/>
                <w:szCs w:val="28"/>
                <w:lang w:val="uk-UA" w:eastAsia="en-US"/>
              </w:rPr>
              <w:t>За національною шкалою</w:t>
            </w:r>
          </w:p>
        </w:tc>
      </w:tr>
      <w:tr w:rsidR="00763C05" w:rsidRPr="00101FB0" w:rsidTr="00694295">
        <w:trPr>
          <w:cantSplit/>
          <w:trHeight w:val="300"/>
          <w:jc w:val="center"/>
        </w:trPr>
        <w:tc>
          <w:tcPr>
            <w:tcW w:w="1725"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
                <w:bCs/>
                <w:sz w:val="28"/>
                <w:szCs w:val="28"/>
                <w:lang w:val="uk-UA"/>
              </w:rPr>
            </w:pPr>
          </w:p>
        </w:tc>
        <w:tc>
          <w:tcPr>
            <w:tcW w:w="4253"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
                <w:sz w:val="28"/>
                <w:szCs w:val="28"/>
                <w:lang w:val="uk-UA"/>
              </w:rPr>
            </w:pPr>
          </w:p>
        </w:tc>
        <w:tc>
          <w:tcPr>
            <w:tcW w:w="2126" w:type="dxa"/>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3"/>
              <w:spacing w:before="0" w:after="0"/>
              <w:jc w:val="center"/>
              <w:rPr>
                <w:rFonts w:ascii="Times New Roman" w:hAnsi="Times New Roman"/>
                <w:sz w:val="28"/>
                <w:szCs w:val="28"/>
                <w:lang w:val="uk-UA" w:eastAsia="en-US"/>
              </w:rPr>
            </w:pPr>
            <w:r w:rsidRPr="00101FB0">
              <w:rPr>
                <w:rFonts w:ascii="Times New Roman" w:hAnsi="Times New Roman"/>
                <w:sz w:val="28"/>
                <w:szCs w:val="28"/>
                <w:lang w:val="uk-UA" w:eastAsia="en-US"/>
              </w:rPr>
              <w:t>Екзамен</w:t>
            </w:r>
          </w:p>
        </w:tc>
        <w:tc>
          <w:tcPr>
            <w:tcW w:w="1984" w:type="dxa"/>
            <w:tcBorders>
              <w:top w:val="single" w:sz="4" w:space="0" w:color="auto"/>
              <w:left w:val="single" w:sz="4" w:space="0" w:color="auto"/>
              <w:bottom w:val="single" w:sz="4" w:space="0" w:color="auto"/>
              <w:right w:val="single" w:sz="4" w:space="0" w:color="auto"/>
            </w:tcBorders>
            <w:hideMark/>
          </w:tcPr>
          <w:p w:rsidR="00763C05" w:rsidRPr="00101FB0" w:rsidRDefault="00763C05" w:rsidP="00694295">
            <w:pPr>
              <w:pStyle w:val="3"/>
              <w:spacing w:before="0" w:after="0"/>
              <w:jc w:val="center"/>
              <w:rPr>
                <w:rFonts w:ascii="Times New Roman" w:hAnsi="Times New Roman"/>
                <w:sz w:val="28"/>
                <w:szCs w:val="28"/>
                <w:lang w:val="uk-UA" w:eastAsia="en-US"/>
              </w:rPr>
            </w:pPr>
            <w:r w:rsidRPr="00101FB0">
              <w:rPr>
                <w:rFonts w:ascii="Times New Roman" w:hAnsi="Times New Roman"/>
                <w:sz w:val="28"/>
                <w:szCs w:val="28"/>
                <w:lang w:val="uk-UA" w:eastAsia="en-US"/>
              </w:rPr>
              <w:t>Залік</w:t>
            </w: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A</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90 – 100</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pStyle w:val="4"/>
              <w:rPr>
                <w:b w:val="0"/>
                <w:szCs w:val="28"/>
                <w:lang w:eastAsia="en-US"/>
              </w:rPr>
            </w:pPr>
            <w:r w:rsidRPr="00101FB0">
              <w:rPr>
                <w:b w:val="0"/>
                <w:szCs w:val="28"/>
                <w:lang w:eastAsia="en-US"/>
              </w:rPr>
              <w:t>5 (відмінно)</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pStyle w:val="4"/>
              <w:rPr>
                <w:b w:val="0"/>
                <w:szCs w:val="28"/>
                <w:lang w:eastAsia="en-US"/>
              </w:rPr>
            </w:pPr>
            <w:r w:rsidRPr="00101FB0">
              <w:rPr>
                <w:b w:val="0"/>
                <w:szCs w:val="28"/>
                <w:lang w:eastAsia="en-US"/>
              </w:rPr>
              <w:t>Зараховано</w:t>
            </w: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B</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85 – 89</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54"/>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4 (добре)</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Cs/>
                <w:sz w:val="28"/>
                <w:szCs w:val="28"/>
                <w:lang w:val="uk-UA"/>
              </w:rPr>
            </w:pP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C</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75 – 84</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(добре)</w:t>
            </w:r>
          </w:p>
        </w:tc>
        <w:tc>
          <w:tcPr>
            <w:tcW w:w="4110"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color w:val="000000"/>
                <w:spacing w:val="-2"/>
                <w:sz w:val="28"/>
                <w:szCs w:val="28"/>
                <w:lang w:val="uk-UA"/>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Cs/>
                <w:sz w:val="28"/>
                <w:szCs w:val="28"/>
                <w:lang w:val="uk-UA"/>
              </w:rPr>
            </w:pP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D</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70 – 74</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 xml:space="preserve">(задовільно)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54"/>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3 (задовільно)</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Cs/>
                <w:sz w:val="28"/>
                <w:szCs w:val="28"/>
                <w:lang w:val="uk-UA"/>
              </w:rPr>
            </w:pP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E</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60 – 69</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(достатньо)</w:t>
            </w:r>
          </w:p>
        </w:tc>
        <w:tc>
          <w:tcPr>
            <w:tcW w:w="4110"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color w:val="000000"/>
                <w:spacing w:val="-2"/>
                <w:sz w:val="28"/>
                <w:szCs w:val="28"/>
                <w:lang w:val="uk-UA"/>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bCs/>
                <w:sz w:val="28"/>
                <w:szCs w:val="28"/>
                <w:lang w:val="uk-UA"/>
              </w:rPr>
            </w:pP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FX</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35 – 59</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54"/>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2 (незадовільно)</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54"/>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Не зараховано</w:t>
            </w:r>
          </w:p>
        </w:tc>
      </w:tr>
      <w:tr w:rsidR="00763C05" w:rsidRPr="00101FB0" w:rsidTr="00694295">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68"/>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F</w:t>
            </w:r>
          </w:p>
        </w:tc>
        <w:tc>
          <w:tcPr>
            <w:tcW w:w="4253" w:type="dxa"/>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1 – 34</w:t>
            </w:r>
          </w:p>
          <w:p w:rsidR="00763C05" w:rsidRPr="00101FB0" w:rsidRDefault="00763C05" w:rsidP="00694295">
            <w:pPr>
              <w:spacing w:after="0" w:line="240" w:lineRule="auto"/>
              <w:ind w:right="223"/>
              <w:jc w:val="center"/>
              <w:rPr>
                <w:rFonts w:ascii="Times New Roman" w:hAnsi="Times New Roman" w:cs="Times New Roman"/>
                <w:color w:val="000000"/>
                <w:spacing w:val="-2"/>
                <w:sz w:val="28"/>
                <w:szCs w:val="28"/>
                <w:lang w:val="uk-UA"/>
              </w:rPr>
            </w:pPr>
            <w:r w:rsidRPr="00101FB0">
              <w:rPr>
                <w:rFonts w:ascii="Times New Roman" w:hAnsi="Times New Roman" w:cs="Times New Roman"/>
                <w:color w:val="000000"/>
                <w:spacing w:val="-2"/>
                <w:sz w:val="28"/>
                <w:szCs w:val="28"/>
                <w:lang w:val="uk-UA"/>
              </w:rPr>
              <w:t>(незадовільно – з обов’язковим повторним курсом)</w:t>
            </w:r>
          </w:p>
        </w:tc>
        <w:tc>
          <w:tcPr>
            <w:tcW w:w="4110"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color w:val="000000"/>
                <w:spacing w:val="-2"/>
                <w:sz w:val="28"/>
                <w:szCs w:val="28"/>
                <w:lang w:val="uk-UA"/>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763C05" w:rsidRPr="00101FB0" w:rsidRDefault="00763C05" w:rsidP="00694295">
            <w:pPr>
              <w:spacing w:after="0" w:line="240" w:lineRule="auto"/>
              <w:rPr>
                <w:rFonts w:ascii="Times New Roman" w:eastAsia="Times New Roman" w:hAnsi="Times New Roman" w:cs="Times New Roman"/>
                <w:color w:val="000000"/>
                <w:spacing w:val="-2"/>
                <w:sz w:val="28"/>
                <w:szCs w:val="28"/>
                <w:lang w:val="uk-UA"/>
              </w:rPr>
            </w:pPr>
          </w:p>
        </w:tc>
      </w:tr>
    </w:tbl>
    <w:p w:rsidR="00763C05" w:rsidRPr="00101FB0" w:rsidRDefault="00763C05" w:rsidP="00763C05">
      <w:pPr>
        <w:spacing w:after="0" w:line="240" w:lineRule="auto"/>
        <w:ind w:firstLine="709"/>
        <w:rPr>
          <w:rFonts w:ascii="Times New Roman" w:hAnsi="Times New Roman" w:cs="Times New Roman"/>
          <w:sz w:val="28"/>
          <w:szCs w:val="28"/>
          <w:lang w:val="uk-UA"/>
        </w:rPr>
      </w:pPr>
    </w:p>
    <w:p w:rsidR="00763C05" w:rsidRPr="00101FB0" w:rsidRDefault="00763C05" w:rsidP="00763C05">
      <w:p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highlight w:val="yellow"/>
          <w:lang w:val="uk-UA"/>
        </w:rPr>
        <w:t>Правила для студента:</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Усі заняття, пропущені без поважної причини, підлягають обов’язковому відпрацюванню. Відпрацювання здійснюється в консультаційні години викладача курсу відповідно до затвердженого розкладу консультацій викладача.</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Заняття, пропущені з поважної причини, відпрацьовуються за бажанням студента. Студент має надати викладачеві довідку, яка дає підстави вважати поважною причину відсутності на занятті.</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Студент повинен приходити на заняття вчасно.</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При запізненні не більше, ніж на 15 хв., студент може зайти в аудиторію і зайняти місце, не привертаючи до себе зайвої уваги.</w:t>
      </w:r>
    </w:p>
    <w:p w:rsidR="00763C05" w:rsidRPr="00101FB0" w:rsidRDefault="00763C05" w:rsidP="00763C05">
      <w:pPr>
        <w:numPr>
          <w:ilvl w:val="0"/>
          <w:numId w:val="4"/>
        </w:numPr>
        <w:spacing w:after="0" w:line="240" w:lineRule="auto"/>
        <w:ind w:firstLine="709"/>
        <w:jc w:val="both"/>
        <w:rPr>
          <w:rFonts w:ascii="Times New Roman" w:hAnsi="Times New Roman" w:cs="Times New Roman"/>
          <w:sz w:val="28"/>
          <w:szCs w:val="28"/>
          <w:lang w:val="uk-UA"/>
        </w:rPr>
      </w:pPr>
      <w:r w:rsidRPr="00101FB0">
        <w:rPr>
          <w:rFonts w:ascii="Times New Roman" w:hAnsi="Times New Roman" w:cs="Times New Roman"/>
          <w:sz w:val="28"/>
          <w:szCs w:val="28"/>
          <w:lang w:val="uk-UA"/>
        </w:rPr>
        <w:t>При запізненні більше, ніж на 15 хв., студент на заняття не допускається. Таке заняття зараховується як пропущене без поважної причини і підлягає обов’язковому відпрацюванню.</w:t>
      </w:r>
    </w:p>
    <w:p w:rsidR="00763C05" w:rsidRPr="00101FB0" w:rsidRDefault="00763C05" w:rsidP="00763C05">
      <w:pPr>
        <w:numPr>
          <w:ilvl w:val="0"/>
          <w:numId w:val="4"/>
        </w:numPr>
        <w:spacing w:after="0" w:line="240" w:lineRule="auto"/>
        <w:ind w:firstLine="709"/>
        <w:rPr>
          <w:rFonts w:ascii="Times New Roman" w:hAnsi="Times New Roman" w:cs="Times New Roman"/>
          <w:sz w:val="28"/>
          <w:szCs w:val="28"/>
          <w:lang w:val="uk-UA"/>
        </w:rPr>
      </w:pPr>
      <w:r w:rsidRPr="00101FB0">
        <w:rPr>
          <w:rFonts w:ascii="Times New Roman" w:hAnsi="Times New Roman" w:cs="Times New Roman"/>
          <w:sz w:val="28"/>
          <w:szCs w:val="28"/>
          <w:lang w:val="uk-UA"/>
        </w:rPr>
        <w:t xml:space="preserve">Активність студента на занятті (влучні запитання, участь у дискусіях, доречні доповнення) оцінюється </w:t>
      </w:r>
      <w:proofErr w:type="spellStart"/>
      <w:r w:rsidRPr="00101FB0">
        <w:rPr>
          <w:rFonts w:ascii="Times New Roman" w:hAnsi="Times New Roman" w:cs="Times New Roman"/>
          <w:sz w:val="28"/>
          <w:szCs w:val="28"/>
          <w:lang w:val="uk-UA"/>
        </w:rPr>
        <w:t>бонусними</w:t>
      </w:r>
      <w:proofErr w:type="spellEnd"/>
      <w:r w:rsidRPr="00101FB0">
        <w:rPr>
          <w:rFonts w:ascii="Times New Roman" w:hAnsi="Times New Roman" w:cs="Times New Roman"/>
          <w:sz w:val="28"/>
          <w:szCs w:val="28"/>
          <w:lang w:val="uk-UA"/>
        </w:rPr>
        <w:t xml:space="preserve"> балами (кількість балів на розсуд викладача).</w:t>
      </w:r>
    </w:p>
    <w:p w:rsidR="00140167" w:rsidRPr="00763C05" w:rsidRDefault="00140167">
      <w:pPr>
        <w:rPr>
          <w:rFonts w:ascii="Times New Roman" w:hAnsi="Times New Roman" w:cs="Times New Roman"/>
          <w:sz w:val="28"/>
          <w:szCs w:val="28"/>
          <w:lang w:val="uk-UA"/>
        </w:rPr>
      </w:pPr>
    </w:p>
    <w:sectPr w:rsidR="00140167" w:rsidRPr="00763C05" w:rsidSect="00BF23C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D334A"/>
    <w:multiLevelType w:val="hybridMultilevel"/>
    <w:tmpl w:val="9862682A"/>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20807DA6"/>
    <w:multiLevelType w:val="hybridMultilevel"/>
    <w:tmpl w:val="2AE889EE"/>
    <w:lvl w:ilvl="0" w:tplc="0422000B">
      <w:start w:val="1"/>
      <w:numFmt w:val="bullet"/>
      <w:lvlText w:val=""/>
      <w:lvlJc w:val="left"/>
      <w:pPr>
        <w:ind w:left="1260" w:hanging="360"/>
      </w:pPr>
      <w:rPr>
        <w:rFonts w:ascii="Wingdings" w:hAnsi="Wingdings"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2">
    <w:nsid w:val="20B60E91"/>
    <w:multiLevelType w:val="singleLevel"/>
    <w:tmpl w:val="92765512"/>
    <w:lvl w:ilvl="0">
      <w:start w:val="6"/>
      <w:numFmt w:val="bullet"/>
      <w:lvlText w:val="–"/>
      <w:lvlJc w:val="left"/>
      <w:pPr>
        <w:tabs>
          <w:tab w:val="num" w:pos="360"/>
        </w:tabs>
        <w:ind w:left="360" w:hanging="360"/>
      </w:pPr>
    </w:lvl>
  </w:abstractNum>
  <w:abstractNum w:abstractNumId="3">
    <w:nsid w:val="328E2521"/>
    <w:multiLevelType w:val="hybridMultilevel"/>
    <w:tmpl w:val="5E88164C"/>
    <w:lvl w:ilvl="0" w:tplc="0419000B">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3395188B"/>
    <w:multiLevelType w:val="hybridMultilevel"/>
    <w:tmpl w:val="97E00D7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B044F4E"/>
    <w:multiLevelType w:val="hybridMultilevel"/>
    <w:tmpl w:val="3E86F13E"/>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nsid w:val="3DB339CE"/>
    <w:multiLevelType w:val="hybridMultilevel"/>
    <w:tmpl w:val="999A1E7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4F426250"/>
    <w:multiLevelType w:val="hybridMultilevel"/>
    <w:tmpl w:val="CFD474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52E85E3C"/>
    <w:multiLevelType w:val="hybridMultilevel"/>
    <w:tmpl w:val="9452AA6C"/>
    <w:lvl w:ilvl="0" w:tplc="6742EE90">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9">
    <w:nsid w:val="5CDE0CB5"/>
    <w:multiLevelType w:val="hybridMultilevel"/>
    <w:tmpl w:val="47B43F4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6A2E4669"/>
    <w:multiLevelType w:val="multilevel"/>
    <w:tmpl w:val="BD2483D0"/>
    <w:lvl w:ilvl="0">
      <w:start w:val="6"/>
      <w:numFmt w:val="bullet"/>
      <w:lvlText w:val=""/>
      <w:lvlJc w:val="left"/>
      <w:pPr>
        <w:tabs>
          <w:tab w:val="num" w:pos="360"/>
        </w:tabs>
        <w:ind w:left="360" w:hanging="360"/>
      </w:pPr>
      <w:rPr>
        <w:rFonts w:ascii="Symbol" w:hAnsi="Symbol" w:cs="Symbol" w:hint="default"/>
        <w:b/>
        <w:sz w:val="2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6A382A17"/>
    <w:multiLevelType w:val="hybridMultilevel"/>
    <w:tmpl w:val="E4E262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3183493"/>
    <w:multiLevelType w:val="hybridMultilevel"/>
    <w:tmpl w:val="C440796E"/>
    <w:lvl w:ilvl="0" w:tplc="0422000B">
      <w:start w:val="1"/>
      <w:numFmt w:val="bullet"/>
      <w:lvlText w:val=""/>
      <w:lvlJc w:val="left"/>
      <w:pPr>
        <w:ind w:left="1260" w:hanging="360"/>
      </w:pPr>
      <w:rPr>
        <w:rFonts w:ascii="Wingdings" w:hAnsi="Wingdings"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3">
    <w:nsid w:val="73486437"/>
    <w:multiLevelType w:val="hybridMultilevel"/>
    <w:tmpl w:val="2744B5D2"/>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14">
    <w:nsid w:val="77926873"/>
    <w:multiLevelType w:val="hybridMultilevel"/>
    <w:tmpl w:val="58203C8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7F7E46AF"/>
    <w:multiLevelType w:val="hybridMultilevel"/>
    <w:tmpl w:val="832250F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2"/>
  </w:num>
  <w:num w:numId="2">
    <w:abstractNumId w:val="10"/>
  </w:num>
  <w:num w:numId="3">
    <w:abstractNumId w:val="0"/>
  </w:num>
  <w:num w:numId="4">
    <w:abstractNumId w:val="4"/>
  </w:num>
  <w:num w:numId="5">
    <w:abstractNumId w:val="3"/>
  </w:num>
  <w:num w:numId="6">
    <w:abstractNumId w:val="1"/>
  </w:num>
  <w:num w:numId="7">
    <w:abstractNumId w:val="12"/>
  </w:num>
  <w:num w:numId="8">
    <w:abstractNumId w:val="11"/>
  </w:num>
  <w:num w:numId="9">
    <w:abstractNumId w:val="14"/>
  </w:num>
  <w:num w:numId="10">
    <w:abstractNumId w:val="15"/>
  </w:num>
  <w:num w:numId="11">
    <w:abstractNumId w:val="9"/>
  </w:num>
  <w:num w:numId="12">
    <w:abstractNumId w:val="6"/>
  </w:num>
  <w:num w:numId="13">
    <w:abstractNumId w:val="7"/>
  </w:num>
  <w:num w:numId="14">
    <w:abstractNumId w:val="8"/>
  </w:num>
  <w:num w:numId="15">
    <w:abstractNumId w:val="5"/>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63C05"/>
    <w:rsid w:val="00101FB0"/>
    <w:rsid w:val="00140167"/>
    <w:rsid w:val="00436AFC"/>
    <w:rsid w:val="00763C05"/>
    <w:rsid w:val="00BF23C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lock Text" w:uiPriority="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23CC"/>
  </w:style>
  <w:style w:type="paragraph" w:styleId="2">
    <w:name w:val="heading 2"/>
    <w:basedOn w:val="a"/>
    <w:next w:val="a"/>
    <w:link w:val="20"/>
    <w:unhideWhenUsed/>
    <w:qFormat/>
    <w:rsid w:val="00763C05"/>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semiHidden/>
    <w:unhideWhenUsed/>
    <w:qFormat/>
    <w:rsid w:val="00763C05"/>
    <w:pPr>
      <w:keepNext/>
      <w:spacing w:before="240" w:after="60" w:line="240" w:lineRule="auto"/>
      <w:outlineLvl w:val="2"/>
    </w:pPr>
    <w:rPr>
      <w:rFonts w:ascii="Arial" w:eastAsia="Times New Roman" w:hAnsi="Arial" w:cs="Times New Roman"/>
      <w:b/>
      <w:bCs/>
      <w:sz w:val="26"/>
      <w:szCs w:val="26"/>
    </w:rPr>
  </w:style>
  <w:style w:type="paragraph" w:styleId="4">
    <w:name w:val="heading 4"/>
    <w:basedOn w:val="a"/>
    <w:next w:val="a"/>
    <w:link w:val="40"/>
    <w:semiHidden/>
    <w:unhideWhenUsed/>
    <w:qFormat/>
    <w:rsid w:val="00763C05"/>
    <w:pPr>
      <w:keepNext/>
      <w:spacing w:after="0" w:line="240" w:lineRule="auto"/>
      <w:jc w:val="center"/>
      <w:outlineLvl w:val="3"/>
    </w:pPr>
    <w:rPr>
      <w:rFonts w:ascii="Times New Roman" w:eastAsia="Times New Roman" w:hAnsi="Times New Roman" w:cs="Times New Roman"/>
      <w:b/>
      <w:bCs/>
      <w:sz w:val="28"/>
      <w:szCs w:val="24"/>
      <w:lang w:val="uk-UA"/>
    </w:rPr>
  </w:style>
  <w:style w:type="paragraph" w:styleId="5">
    <w:name w:val="heading 5"/>
    <w:basedOn w:val="a"/>
    <w:next w:val="a"/>
    <w:link w:val="50"/>
    <w:semiHidden/>
    <w:unhideWhenUsed/>
    <w:qFormat/>
    <w:rsid w:val="00763C05"/>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semiHidden/>
    <w:unhideWhenUsed/>
    <w:qFormat/>
    <w:rsid w:val="00763C05"/>
    <w:pPr>
      <w:spacing w:before="240" w:after="60" w:line="240" w:lineRule="auto"/>
      <w:outlineLvl w:val="5"/>
    </w:pPr>
    <w:rPr>
      <w:rFonts w:ascii="Times New Roman" w:eastAsia="Times New Roman" w:hAnsi="Times New Roman" w:cs="Times New Roman"/>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63C05"/>
    <w:rPr>
      <w:rFonts w:ascii="Arial" w:eastAsia="Times New Roman" w:hAnsi="Arial" w:cs="Arial"/>
      <w:b/>
      <w:bCs/>
      <w:i/>
      <w:iCs/>
      <w:sz w:val="28"/>
      <w:szCs w:val="28"/>
    </w:rPr>
  </w:style>
  <w:style w:type="character" w:customStyle="1" w:styleId="30">
    <w:name w:val="Заголовок 3 Знак"/>
    <w:basedOn w:val="a0"/>
    <w:link w:val="3"/>
    <w:semiHidden/>
    <w:rsid w:val="00763C05"/>
    <w:rPr>
      <w:rFonts w:ascii="Arial" w:eastAsia="Times New Roman" w:hAnsi="Arial" w:cs="Times New Roman"/>
      <w:b/>
      <w:bCs/>
      <w:sz w:val="26"/>
      <w:szCs w:val="26"/>
    </w:rPr>
  </w:style>
  <w:style w:type="character" w:customStyle="1" w:styleId="40">
    <w:name w:val="Заголовок 4 Знак"/>
    <w:basedOn w:val="a0"/>
    <w:link w:val="4"/>
    <w:semiHidden/>
    <w:rsid w:val="00763C05"/>
    <w:rPr>
      <w:rFonts w:ascii="Times New Roman" w:eastAsia="Times New Roman" w:hAnsi="Times New Roman" w:cs="Times New Roman"/>
      <w:b/>
      <w:bCs/>
      <w:sz w:val="28"/>
      <w:szCs w:val="24"/>
      <w:lang w:val="uk-UA"/>
    </w:rPr>
  </w:style>
  <w:style w:type="character" w:customStyle="1" w:styleId="50">
    <w:name w:val="Заголовок 5 Знак"/>
    <w:basedOn w:val="a0"/>
    <w:link w:val="5"/>
    <w:semiHidden/>
    <w:rsid w:val="00763C05"/>
    <w:rPr>
      <w:rFonts w:ascii="Times New Roman" w:eastAsia="Times New Roman" w:hAnsi="Times New Roman" w:cs="Times New Roman"/>
      <w:b/>
      <w:bCs/>
      <w:i/>
      <w:iCs/>
      <w:sz w:val="26"/>
      <w:szCs w:val="26"/>
    </w:rPr>
  </w:style>
  <w:style w:type="character" w:customStyle="1" w:styleId="60">
    <w:name w:val="Заголовок 6 Знак"/>
    <w:basedOn w:val="a0"/>
    <w:link w:val="6"/>
    <w:semiHidden/>
    <w:rsid w:val="00763C05"/>
    <w:rPr>
      <w:rFonts w:ascii="Times New Roman" w:eastAsia="Times New Roman" w:hAnsi="Times New Roman" w:cs="Times New Roman"/>
      <w:b/>
      <w:bCs/>
    </w:rPr>
  </w:style>
  <w:style w:type="paragraph" w:styleId="a3">
    <w:name w:val="List Paragraph"/>
    <w:basedOn w:val="a"/>
    <w:uiPriority w:val="34"/>
    <w:qFormat/>
    <w:rsid w:val="00763C05"/>
    <w:pPr>
      <w:spacing w:after="0" w:line="240" w:lineRule="auto"/>
      <w:ind w:left="720"/>
      <w:contextualSpacing/>
    </w:pPr>
    <w:rPr>
      <w:rFonts w:ascii="Times New Roman" w:eastAsia="Times New Roman" w:hAnsi="Times New Roman" w:cs="Times New Roman"/>
      <w:sz w:val="28"/>
      <w:szCs w:val="24"/>
    </w:rPr>
  </w:style>
  <w:style w:type="paragraph" w:styleId="a4">
    <w:name w:val="Block Text"/>
    <w:basedOn w:val="a"/>
    <w:qFormat/>
    <w:rsid w:val="00763C05"/>
    <w:pPr>
      <w:shd w:val="clear" w:color="auto" w:fill="FFFFFF"/>
      <w:spacing w:after="0" w:line="360" w:lineRule="auto"/>
      <w:ind w:left="7" w:right="5" w:firstLine="713"/>
      <w:jc w:val="both"/>
    </w:pPr>
    <w:rPr>
      <w:rFonts w:ascii="Times New Roman" w:eastAsia="Times New Roman" w:hAnsi="Times New Roman" w:cs="Times New Roman"/>
      <w:color w:val="000000"/>
      <w:spacing w:val="-2"/>
      <w:sz w:val="28"/>
      <w:szCs w:val="20"/>
      <w:lang w:val="uk-UA"/>
    </w:rPr>
  </w:style>
  <w:style w:type="paragraph" w:styleId="a5">
    <w:name w:val="Body Text Indent"/>
    <w:basedOn w:val="a"/>
    <w:link w:val="1"/>
    <w:unhideWhenUsed/>
    <w:rsid w:val="00763C05"/>
    <w:pPr>
      <w:spacing w:after="120" w:line="240" w:lineRule="auto"/>
      <w:ind w:left="283" w:firstLine="720"/>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uiPriority w:val="99"/>
    <w:semiHidden/>
    <w:rsid w:val="00763C05"/>
  </w:style>
  <w:style w:type="character" w:customStyle="1" w:styleId="1">
    <w:name w:val="Основной текст с отступом Знак1"/>
    <w:basedOn w:val="a0"/>
    <w:link w:val="a5"/>
    <w:locked/>
    <w:rsid w:val="00763C05"/>
    <w:rPr>
      <w:rFonts w:ascii="Times New Roman" w:eastAsia="Times New Roman" w:hAnsi="Times New Roman" w:cs="Times New Roman"/>
      <w:sz w:val="24"/>
      <w:szCs w:val="24"/>
    </w:rPr>
  </w:style>
  <w:style w:type="paragraph" w:styleId="a7">
    <w:name w:val="Normal (Web)"/>
    <w:basedOn w:val="a"/>
    <w:qFormat/>
    <w:rsid w:val="00763C05"/>
    <w:pPr>
      <w:spacing w:beforeAutospacing="1" w:after="0" w:afterAutospacing="1" w:line="240" w:lineRule="auto"/>
    </w:pPr>
    <w:rPr>
      <w:rFonts w:ascii="Times New Roman" w:eastAsia="Times New Roman" w:hAnsi="Times New Roman" w:cs="Times New Roman"/>
      <w:sz w:val="24"/>
      <w:szCs w:val="24"/>
      <w:lang w:val="uk-U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2039</Words>
  <Characters>11626</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13638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2019-10-10T05:14:00Z</dcterms:created>
  <dcterms:modified xsi:type="dcterms:W3CDTF">2019-10-10T07:38:00Z</dcterms:modified>
</cp:coreProperties>
</file>