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01B25"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ЗАПОРІЗЬКИЙ НАЦІОНАЛЬНИЙ УНІВЕРСИТЕТ</w:t>
      </w:r>
    </w:p>
    <w:p w14:paraId="6FCE1DA6"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sz w:val="28"/>
          <w:szCs w:val="28"/>
          <w:lang w:val="uk" w:eastAsia="ru-RU"/>
        </w:rPr>
      </w:pPr>
      <w:r w:rsidRPr="00CE4FC8">
        <w:rPr>
          <w:rFonts w:ascii="Times New Roman" w:eastAsia="Times New Roman" w:hAnsi="Times New Roman" w:cs="Times New Roman"/>
          <w:smallCaps/>
          <w:color w:val="000000"/>
          <w:sz w:val="28"/>
          <w:szCs w:val="28"/>
          <w:lang w:val="uk" w:eastAsia="ru-RU"/>
        </w:rPr>
        <w:t xml:space="preserve">ІНЖЕНЕРНИЙ НАВЧАЛЬНО-НАУКОВИЙ ІНСТИТУТ </w:t>
      </w:r>
      <w:r w:rsidRPr="00CE4FC8">
        <w:rPr>
          <w:rFonts w:ascii="Times New Roman" w:eastAsia="Times New Roman" w:hAnsi="Times New Roman" w:cs="Times New Roman"/>
          <w:sz w:val="28"/>
          <w:szCs w:val="28"/>
          <w:lang w:val="uk" w:eastAsia="ru-RU"/>
        </w:rPr>
        <w:t>ІМ</w:t>
      </w:r>
      <w:r w:rsidRPr="00CE4FC8">
        <w:rPr>
          <w:rFonts w:ascii="Times New Roman" w:eastAsia="Times New Roman" w:hAnsi="Times New Roman" w:cs="Times New Roman"/>
          <w:smallCaps/>
          <w:color w:val="000000"/>
          <w:sz w:val="28"/>
          <w:szCs w:val="28"/>
          <w:lang w:val="uk" w:eastAsia="ru-RU"/>
        </w:rPr>
        <w:t xml:space="preserve">. Ю.М. </w:t>
      </w:r>
      <w:r w:rsidRPr="00CE4FC8">
        <w:rPr>
          <w:rFonts w:ascii="Times New Roman" w:eastAsia="Times New Roman" w:hAnsi="Times New Roman" w:cs="Times New Roman"/>
          <w:sz w:val="28"/>
          <w:szCs w:val="28"/>
          <w:lang w:val="uk" w:eastAsia="ru-RU"/>
        </w:rPr>
        <w:t>ПОТЕБНІ</w:t>
      </w:r>
    </w:p>
    <w:p w14:paraId="515466E2"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smallCaps/>
          <w:color w:val="000000"/>
          <w:sz w:val="28"/>
          <w:szCs w:val="28"/>
          <w:lang w:val="uk" w:eastAsia="ru-RU"/>
        </w:rPr>
        <w:t>ЗАПОРІЗЬКОГО НАЦІОНАЛЬНОГО УНІВЕРСИТЕТУ</w:t>
      </w:r>
    </w:p>
    <w:p w14:paraId="2DFBD66D"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lang w:val="uk" w:eastAsia="ru-RU"/>
        </w:rPr>
      </w:pPr>
    </w:p>
    <w:p w14:paraId="315DE3C6"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p w14:paraId="79F7E40A"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tbl>
      <w:tblPr>
        <w:tblW w:w="10348" w:type="dxa"/>
        <w:tblBorders>
          <w:top w:val="nil"/>
          <w:left w:val="nil"/>
          <w:bottom w:val="nil"/>
          <w:right w:val="nil"/>
          <w:insideH w:val="nil"/>
          <w:insideV w:val="nil"/>
        </w:tblBorders>
        <w:tblLayout w:type="fixed"/>
        <w:tblLook w:val="0400" w:firstRow="0" w:lastRow="0" w:firstColumn="0" w:lastColumn="0" w:noHBand="0" w:noVBand="1"/>
      </w:tblPr>
      <w:tblGrid>
        <w:gridCol w:w="4678"/>
        <w:gridCol w:w="5670"/>
      </w:tblGrid>
      <w:tr w:rsidR="00CE4FC8" w:rsidRPr="00CE4FC8" w14:paraId="1E39BAEC" w14:textId="77777777" w:rsidTr="00F9589E">
        <w:tc>
          <w:tcPr>
            <w:tcW w:w="4678" w:type="dxa"/>
          </w:tcPr>
          <w:p w14:paraId="35F44DEB" w14:textId="77777777" w:rsidR="00CE4FC8" w:rsidRPr="00CE4FC8" w:rsidRDefault="00CE4FC8" w:rsidP="00CE4FC8">
            <w:pPr>
              <w:widowControl w:val="0"/>
              <w:spacing w:after="0" w:line="240" w:lineRule="auto"/>
              <w:jc w:val="center"/>
              <w:rPr>
                <w:rFonts w:ascii="Times New Roman" w:eastAsia="Times New Roman" w:hAnsi="Times New Roman" w:cs="Times New Roman"/>
                <w:b/>
                <w:color w:val="000000"/>
                <w:lang w:val="uk" w:eastAsia="ru-RU"/>
              </w:rPr>
            </w:pPr>
            <w:r w:rsidRPr="00CE4FC8">
              <w:rPr>
                <w:rFonts w:ascii="Times New Roman" w:eastAsia="Times New Roman" w:hAnsi="Times New Roman" w:cs="Times New Roman"/>
                <w:b/>
                <w:color w:val="000000"/>
                <w:lang w:val="uk" w:eastAsia="ru-RU"/>
              </w:rPr>
              <w:t xml:space="preserve"> </w:t>
            </w:r>
          </w:p>
        </w:tc>
        <w:tc>
          <w:tcPr>
            <w:tcW w:w="5670" w:type="dxa"/>
          </w:tcPr>
          <w:p w14:paraId="785DF4A1" w14:textId="77777777" w:rsidR="00CE4FC8" w:rsidRPr="00CE4FC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b/>
                <w:color w:val="000000"/>
                <w:sz w:val="28"/>
                <w:szCs w:val="28"/>
                <w:lang w:val="uk" w:eastAsia="ru-RU"/>
              </w:rPr>
            </w:pPr>
            <w:r w:rsidRPr="00CE4FC8">
              <w:rPr>
                <w:rFonts w:ascii="Times New Roman" w:eastAsia="Times New Roman" w:hAnsi="Times New Roman" w:cs="Times New Roman"/>
                <w:b/>
                <w:color w:val="000000"/>
                <w:sz w:val="28"/>
                <w:szCs w:val="28"/>
                <w:lang w:val="uk" w:eastAsia="ru-RU"/>
              </w:rPr>
              <w:t>ЗАТВЕРДЖУЮ</w:t>
            </w:r>
          </w:p>
          <w:p w14:paraId="477EB089" w14:textId="77777777" w:rsidR="00CE4FC8" w:rsidRPr="00CE4FC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color w:val="000000"/>
                <w:lang w:val="uk" w:eastAsia="ru-RU"/>
              </w:rPr>
            </w:pPr>
          </w:p>
          <w:p w14:paraId="62474EE9" w14:textId="77777777" w:rsidR="00CE4FC8" w:rsidRPr="00CE4FC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Директор Інженерного навчально-наукового </w:t>
            </w:r>
          </w:p>
          <w:p w14:paraId="64AB23FF" w14:textId="77777777" w:rsidR="00CE4FC8" w:rsidRPr="00CE4FC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інституту ім. Ю.М. Потебні ЗНУ</w:t>
            </w:r>
          </w:p>
          <w:p w14:paraId="1490E84C" w14:textId="77777777" w:rsidR="00CE4FC8" w:rsidRPr="00CE4FC8" w:rsidRDefault="00CE4FC8" w:rsidP="00CE4FC8">
            <w:pPr>
              <w:widowControl w:val="0"/>
              <w:numPr>
                <w:ilvl w:val="0"/>
                <w:numId w:val="1"/>
              </w:numPr>
              <w:pBdr>
                <w:top w:val="nil"/>
                <w:left w:val="nil"/>
                <w:bottom w:val="nil"/>
                <w:right w:val="nil"/>
                <w:between w:val="nil"/>
              </w:pBdr>
              <w:tabs>
                <w:tab w:val="left" w:pos="2865"/>
              </w:tabs>
              <w:spacing w:after="0" w:line="240" w:lineRule="auto"/>
              <w:ind w:left="1" w:right="-2" w:hanging="3"/>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 xml:space="preserve"> </w:t>
            </w:r>
            <w:r w:rsidRPr="00CE4FC8">
              <w:rPr>
                <w:rFonts w:ascii="Times New Roman" w:eastAsia="Times New Roman" w:hAnsi="Times New Roman" w:cs="Times New Roman"/>
                <w:color w:val="000000"/>
                <w:sz w:val="28"/>
                <w:szCs w:val="28"/>
                <w:u w:val="single"/>
                <w:lang w:val="uk" w:eastAsia="ru-RU"/>
              </w:rPr>
              <w:t xml:space="preserve">   Наталя МЕТЕЛЕНКО  </w:t>
            </w:r>
          </w:p>
          <w:p w14:paraId="162C6C5A"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(підпис)                                            (ім'я, прізвище)</w:t>
            </w:r>
          </w:p>
          <w:p w14:paraId="414569C6" w14:textId="77777777" w:rsidR="00CE4FC8" w:rsidRPr="00CE4FC8" w:rsidRDefault="00CE4FC8" w:rsidP="00CE4FC8">
            <w:pPr>
              <w:widowControl w:val="0"/>
              <w:pBdr>
                <w:top w:val="nil"/>
                <w:left w:val="nil"/>
                <w:bottom w:val="nil"/>
                <w:right w:val="nil"/>
                <w:between w:val="nil"/>
              </w:pBdr>
              <w:tabs>
                <w:tab w:val="left" w:pos="2865"/>
              </w:tabs>
              <w:spacing w:after="0" w:line="240" w:lineRule="auto"/>
              <w:ind w:left="1"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w:t>
            </w: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w:t>
            </w: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2025 р.</w:t>
            </w:r>
          </w:p>
          <w:p w14:paraId="1EF7A9CC" w14:textId="77777777" w:rsidR="00CE4FC8" w:rsidRPr="00CE4FC8" w:rsidRDefault="00CE4FC8" w:rsidP="00CE4FC8">
            <w:pPr>
              <w:widowControl w:val="0"/>
              <w:spacing w:after="0" w:line="240" w:lineRule="auto"/>
              <w:jc w:val="center"/>
              <w:rPr>
                <w:rFonts w:ascii="Times New Roman" w:eastAsia="Times New Roman" w:hAnsi="Times New Roman" w:cs="Times New Roman"/>
                <w:b/>
                <w:color w:val="000000"/>
                <w:lang w:val="uk" w:eastAsia="ru-RU"/>
              </w:rPr>
            </w:pPr>
          </w:p>
        </w:tc>
      </w:tr>
    </w:tbl>
    <w:p w14:paraId="27C4B1F9"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b/>
          <w:color w:val="000000"/>
          <w:lang w:val="uk" w:eastAsia="ru-RU"/>
        </w:rPr>
      </w:pPr>
      <w:r w:rsidRPr="00CE4FC8">
        <w:rPr>
          <w:rFonts w:ascii="Times New Roman" w:eastAsia="Times New Roman" w:hAnsi="Times New Roman" w:cs="Times New Roman"/>
          <w:b/>
          <w:color w:val="000000"/>
          <w:lang w:val="uk" w:eastAsia="ru-RU"/>
        </w:rPr>
        <w:t xml:space="preserve">                                            </w:t>
      </w:r>
    </w:p>
    <w:p w14:paraId="3FEC66D0"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lang w:val="uk" w:eastAsia="ru-RU"/>
        </w:rPr>
      </w:pPr>
    </w:p>
    <w:p w14:paraId="6B310CBB"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28"/>
          <w:szCs w:val="28"/>
          <w:lang w:val="uk" w:eastAsia="ru-RU"/>
        </w:rPr>
        <w:t>СИЛАБУС НАВЧАЛЬНОЇ ДИСЦИПЛІНИ</w:t>
      </w:r>
      <w:r w:rsidRPr="00CE4FC8">
        <w:rPr>
          <w:rFonts w:ascii="Times New Roman" w:eastAsia="Times New Roman" w:hAnsi="Times New Roman" w:cs="Times New Roman"/>
          <w:color w:val="000000"/>
          <w:sz w:val="16"/>
          <w:szCs w:val="16"/>
          <w:lang w:val="uk" w:eastAsia="ru-RU"/>
        </w:rPr>
        <w:t xml:space="preserve"> </w:t>
      </w:r>
    </w:p>
    <w:p w14:paraId="53C25399"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p>
    <w:p w14:paraId="610E038D" w14:textId="3CF554BA" w:rsidR="00CE4FC8" w:rsidRPr="00CE4FC8" w:rsidRDefault="00A712CB" w:rsidP="00A712CB">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b/>
          <w:color w:val="000000"/>
          <w:sz w:val="28"/>
          <w:szCs w:val="28"/>
          <w:lang w:val="uk" w:eastAsia="ru-RU"/>
        </w:rPr>
      </w:pPr>
      <w:r>
        <w:rPr>
          <w:rFonts w:ascii="Times New Roman" w:eastAsia="Times New Roman" w:hAnsi="Times New Roman" w:cs="Times New Roman"/>
          <w:color w:val="000000"/>
          <w:sz w:val="28"/>
          <w:szCs w:val="28"/>
          <w:lang w:val="uk" w:eastAsia="ru-RU"/>
        </w:rPr>
        <w:t>Філософські основи наукового пізнання</w:t>
      </w:r>
    </w:p>
    <w:p w14:paraId="71AB126F"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(назва навчальної дисципліни)</w:t>
      </w:r>
    </w:p>
    <w:p w14:paraId="4AEF20D6" w14:textId="697BEE43" w:rsidR="00CE4FC8" w:rsidRPr="00CE4FC8" w:rsidRDefault="00CE4FC8" w:rsidP="00CE4FC8">
      <w:pPr>
        <w:widowControl w:val="0"/>
        <w:numPr>
          <w:ilvl w:val="0"/>
          <w:numId w:val="1"/>
        </w:num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                                     підготовки </w:t>
      </w:r>
      <w:r w:rsidRPr="00CE4FC8">
        <w:rPr>
          <w:rFonts w:ascii="Times New Roman" w:eastAsia="Times New Roman" w:hAnsi="Times New Roman" w:cs="Times New Roman"/>
          <w:color w:val="000000"/>
          <w:sz w:val="28"/>
          <w:szCs w:val="28"/>
          <w:u w:val="single"/>
          <w:lang w:val="uk" w:eastAsia="ru-RU"/>
        </w:rPr>
        <w:t xml:space="preserve">                   </w:t>
      </w:r>
      <w:r w:rsidR="00A712CB">
        <w:rPr>
          <w:rFonts w:ascii="Times New Roman" w:eastAsia="Times New Roman" w:hAnsi="Times New Roman" w:cs="Times New Roman"/>
          <w:color w:val="000000"/>
          <w:sz w:val="28"/>
          <w:szCs w:val="28"/>
          <w:u w:val="single"/>
          <w:lang w:val="uk" w:eastAsia="ru-RU"/>
        </w:rPr>
        <w:t>бакалавра</w:t>
      </w:r>
      <w:r w:rsidRPr="00CE4FC8">
        <w:rPr>
          <w:rFonts w:ascii="Times New Roman" w:eastAsia="Times New Roman" w:hAnsi="Times New Roman" w:cs="Times New Roman"/>
          <w:color w:val="000000"/>
          <w:sz w:val="28"/>
          <w:szCs w:val="28"/>
          <w:u w:val="single"/>
          <w:lang w:val="uk" w:eastAsia="ru-RU"/>
        </w:rPr>
        <w:tab/>
      </w:r>
      <w:r w:rsidRPr="00CE4FC8">
        <w:rPr>
          <w:rFonts w:ascii="Times New Roman" w:eastAsia="Times New Roman" w:hAnsi="Times New Roman" w:cs="Times New Roman"/>
          <w:color w:val="000000"/>
          <w:sz w:val="28"/>
          <w:szCs w:val="28"/>
          <w:u w:val="single"/>
          <w:lang w:val="uk" w:eastAsia="ru-RU"/>
        </w:rPr>
        <w:tab/>
      </w:r>
      <w:r w:rsidRPr="00CE4FC8">
        <w:rPr>
          <w:rFonts w:ascii="Times New Roman" w:eastAsia="Times New Roman" w:hAnsi="Times New Roman" w:cs="Times New Roman"/>
          <w:color w:val="000000"/>
          <w:sz w:val="28"/>
          <w:szCs w:val="28"/>
          <w:u w:val="single"/>
          <w:lang w:val="uk" w:eastAsia="ru-RU"/>
        </w:rPr>
        <w:tab/>
        <w:t xml:space="preserve">                    </w:t>
      </w:r>
    </w:p>
    <w:p w14:paraId="52CB9CF7"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 xml:space="preserve">                                (назва освітнього ступеня)</w:t>
      </w:r>
    </w:p>
    <w:p w14:paraId="685186CC"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28"/>
          <w:szCs w:val="28"/>
          <w:lang w:val="uk" w:eastAsia="ru-RU"/>
        </w:rPr>
        <w:t>денної та заочної форм здобуття освіти</w:t>
      </w:r>
    </w:p>
    <w:p w14:paraId="1AAD1C80"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7E2B0C8C"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освітньо-професійна програма </w:t>
      </w:r>
      <w:r w:rsidRPr="00CE4FC8">
        <w:rPr>
          <w:rFonts w:ascii="Times New Roman" w:eastAsia="Times New Roman" w:hAnsi="Times New Roman" w:cs="Times New Roman"/>
          <w:color w:val="000000"/>
          <w:sz w:val="28"/>
          <w:szCs w:val="28"/>
          <w:u w:val="single"/>
          <w:lang w:val="uk" w:eastAsia="ru-RU"/>
        </w:rPr>
        <w:t xml:space="preserve"> Промисловий менеджмент </w:t>
      </w:r>
    </w:p>
    <w:p w14:paraId="548D63F3" w14:textId="77777777" w:rsidR="00CE4FC8" w:rsidRPr="00CE4FC8" w:rsidRDefault="00CE4FC8" w:rsidP="00CE4FC8">
      <w:pPr>
        <w:widowControl w:val="0"/>
        <w:numPr>
          <w:ilvl w:val="1"/>
          <w:numId w:val="1"/>
        </w:num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(назва)</w:t>
      </w:r>
    </w:p>
    <w:p w14:paraId="4F403C51"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6E56BD80"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bookmarkStart w:id="0" w:name="_heading=h.4p565gkfz8sb" w:colFirst="0" w:colLast="0"/>
      <w:bookmarkEnd w:id="0"/>
      <w:r w:rsidRPr="00CE4FC8">
        <w:rPr>
          <w:rFonts w:ascii="Times New Roman" w:eastAsia="Times New Roman" w:hAnsi="Times New Roman" w:cs="Times New Roman"/>
          <w:color w:val="000000"/>
          <w:sz w:val="28"/>
          <w:szCs w:val="28"/>
          <w:lang w:val="uk" w:eastAsia="ru-RU"/>
        </w:rPr>
        <w:t xml:space="preserve">спеціальності </w:t>
      </w:r>
      <w:r w:rsidRPr="00CE4FC8">
        <w:rPr>
          <w:rFonts w:ascii="Times New Roman" w:eastAsia="Times New Roman" w:hAnsi="Times New Roman" w:cs="Times New Roman"/>
          <w:color w:val="000000"/>
          <w:sz w:val="28"/>
          <w:szCs w:val="28"/>
          <w:u w:val="single"/>
          <w:lang w:val="uk" w:eastAsia="ru-RU"/>
        </w:rPr>
        <w:t xml:space="preserve"> D3 Менеджмент</w:t>
      </w:r>
    </w:p>
    <w:p w14:paraId="10B0BBAF"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(шифр, назва спеціальності)</w:t>
      </w:r>
    </w:p>
    <w:p w14:paraId="671CD681" w14:textId="77777777" w:rsidR="00CE4FC8" w:rsidRPr="00CE4FC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585DF9F7"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галузі знань </w:t>
      </w:r>
      <w:r w:rsidRPr="00CE4FC8">
        <w:rPr>
          <w:rFonts w:ascii="Times New Roman" w:eastAsia="Times New Roman" w:hAnsi="Times New Roman" w:cs="Times New Roman"/>
          <w:color w:val="000000"/>
          <w:sz w:val="28"/>
          <w:szCs w:val="28"/>
          <w:u w:val="single"/>
          <w:lang w:val="uk" w:eastAsia="ru-RU"/>
        </w:rPr>
        <w:t xml:space="preserve"> D Бізнес, адміністрування та право</w:t>
      </w:r>
    </w:p>
    <w:p w14:paraId="284B502C" w14:textId="77777777" w:rsidR="00CE4FC8" w:rsidRPr="00CE4FC8" w:rsidRDefault="00CE4FC8" w:rsidP="00CE4FC8">
      <w:pPr>
        <w:pBdr>
          <w:top w:val="nil"/>
          <w:left w:val="nil"/>
          <w:bottom w:val="nil"/>
          <w:right w:val="nil"/>
          <w:between w:val="nil"/>
        </w:pBdr>
        <w:spacing w:after="0" w:line="240" w:lineRule="auto"/>
        <w:ind w:left="4262" w:right="-2"/>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(шифр і назва)</w:t>
      </w:r>
    </w:p>
    <w:p w14:paraId="6C4F80D9" w14:textId="77777777" w:rsidR="00CE4FC8" w:rsidRPr="00CE4FC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410EEF01" w14:textId="77777777" w:rsidR="00CE4FC8" w:rsidRPr="001637FE" w:rsidRDefault="00CE4FC8" w:rsidP="001637FE">
      <w:pPr>
        <w:pStyle w:val="aa"/>
        <w:widowControl w:val="0"/>
        <w:numPr>
          <w:ilvl w:val="0"/>
          <w:numId w:val="9"/>
        </w:numPr>
        <w:pBdr>
          <w:top w:val="nil"/>
          <w:left w:val="nil"/>
          <w:bottom w:val="nil"/>
          <w:right w:val="nil"/>
          <w:between w:val="nil"/>
        </w:pBdr>
        <w:spacing w:after="0" w:line="240" w:lineRule="auto"/>
        <w:ind w:right="-2"/>
        <w:rPr>
          <w:rFonts w:ascii="Times New Roman" w:eastAsia="Times New Roman" w:hAnsi="Times New Roman" w:cs="Times New Roman"/>
          <w:color w:val="000000"/>
          <w:sz w:val="24"/>
          <w:szCs w:val="24"/>
          <w:lang w:val="uk" w:eastAsia="ru-RU"/>
        </w:rPr>
      </w:pPr>
      <w:r w:rsidRPr="001637FE">
        <w:rPr>
          <w:rFonts w:ascii="Times New Roman" w:eastAsia="Times New Roman" w:hAnsi="Times New Roman" w:cs="Times New Roman"/>
          <w:b/>
          <w:color w:val="000000"/>
          <w:sz w:val="24"/>
          <w:szCs w:val="24"/>
          <w:lang w:val="uk" w:eastAsia="ru-RU"/>
        </w:rPr>
        <w:t xml:space="preserve">ВИКЛАДАЧ (-ЧІ): </w:t>
      </w:r>
      <w:r w:rsidRPr="001637FE">
        <w:rPr>
          <w:rFonts w:ascii="Times New Roman" w:eastAsia="Times New Roman" w:hAnsi="Times New Roman" w:cs="Times New Roman"/>
          <w:color w:val="000000"/>
          <w:sz w:val="24"/>
          <w:szCs w:val="24"/>
          <w:u w:val="single"/>
          <w:lang w:val="uk" w:eastAsia="ru-RU"/>
        </w:rPr>
        <w:t xml:space="preserve">  Воронкова В.Г., доктор філософських наук, професор, завідувач кафедри </w:t>
      </w:r>
    </w:p>
    <w:p w14:paraId="74F3E209" w14:textId="77777777" w:rsidR="00CE4FC8" w:rsidRPr="00CE4FC8" w:rsidRDefault="00CE4FC8" w:rsidP="00CE4FC8">
      <w:pPr>
        <w:pBdr>
          <w:top w:val="nil"/>
          <w:left w:val="nil"/>
          <w:bottom w:val="nil"/>
          <w:right w:val="nil"/>
          <w:between w:val="nil"/>
        </w:pBdr>
        <w:spacing w:after="0"/>
        <w:ind w:left="2316" w:right="-2"/>
        <w:rPr>
          <w:rFonts w:ascii="Times New Roman" w:eastAsia="Times New Roman" w:hAnsi="Times New Roman" w:cs="Times New Roman"/>
          <w:color w:val="000000"/>
          <w:sz w:val="24"/>
          <w:szCs w:val="24"/>
          <w:lang w:val="uk" w:eastAsia="ru-RU"/>
        </w:rPr>
      </w:pPr>
      <w:r w:rsidRPr="00CE4FC8">
        <w:rPr>
          <w:rFonts w:ascii="Times New Roman" w:eastAsia="Times New Roman" w:hAnsi="Times New Roman" w:cs="Times New Roman"/>
          <w:color w:val="000000"/>
          <w:sz w:val="24"/>
          <w:szCs w:val="24"/>
          <w:u w:val="single"/>
          <w:lang w:val="uk" w:eastAsia="ru-RU"/>
        </w:rPr>
        <w:t xml:space="preserve">   управління та адміністрування</w:t>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t xml:space="preserve">                                   </w:t>
      </w:r>
    </w:p>
    <w:p w14:paraId="4B3369F5"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(ПІБ,  науковий ступінь, вчене звання, посада)</w:t>
      </w:r>
    </w:p>
    <w:p w14:paraId="0E74AB0E"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CD303C4"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36443B37"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4FC8" w:rsidRPr="00CE4FC8" w14:paraId="2E026E96" w14:textId="77777777" w:rsidTr="00F9589E">
        <w:tc>
          <w:tcPr>
            <w:tcW w:w="5070" w:type="dxa"/>
            <w:gridSpan w:val="3"/>
          </w:tcPr>
          <w:p w14:paraId="72A06B9E"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Обговорено та ухвалено</w:t>
            </w:r>
          </w:p>
          <w:p w14:paraId="0F4D86E9"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на засіданні кафедри управління та адміністрування</w:t>
            </w:r>
          </w:p>
        </w:tc>
        <w:tc>
          <w:tcPr>
            <w:tcW w:w="850" w:type="dxa"/>
          </w:tcPr>
          <w:p w14:paraId="2C3D4B86"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4646" w:type="dxa"/>
            <w:gridSpan w:val="3"/>
          </w:tcPr>
          <w:p w14:paraId="468713F8"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Погоджено</w:t>
            </w:r>
          </w:p>
          <w:p w14:paraId="4715E517"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Гарант освітньо-професійної програми</w:t>
            </w:r>
          </w:p>
        </w:tc>
      </w:tr>
      <w:tr w:rsidR="00CE4FC8" w:rsidRPr="00CE4FC8" w14:paraId="1471392B" w14:textId="77777777" w:rsidTr="00F9589E">
        <w:trPr>
          <w:trHeight w:val="273"/>
        </w:trPr>
        <w:tc>
          <w:tcPr>
            <w:tcW w:w="5070" w:type="dxa"/>
            <w:gridSpan w:val="3"/>
            <w:vMerge w:val="restart"/>
          </w:tcPr>
          <w:p w14:paraId="2E59320E"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EE21A74"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Протокол №</w:t>
            </w:r>
            <w:r w:rsidRPr="00CE4FC8">
              <w:rPr>
                <w:rFonts w:ascii="Times New Roman" w:eastAsia="Times New Roman" w:hAnsi="Times New Roman" w:cs="Times New Roman"/>
                <w:color w:val="000000"/>
                <w:lang w:val="uk-UA" w:eastAsia="ru-RU"/>
              </w:rPr>
              <w:t>2</w:t>
            </w:r>
            <w:r w:rsidRPr="00CE4FC8">
              <w:rPr>
                <w:rFonts w:ascii="Times New Roman" w:eastAsia="Times New Roman" w:hAnsi="Times New Roman" w:cs="Times New Roman"/>
                <w:color w:val="000000"/>
                <w:lang w:val="uk" w:eastAsia="ru-RU"/>
              </w:rPr>
              <w:t xml:space="preserve"> від “</w:t>
            </w:r>
            <w:r w:rsidRPr="00CE4FC8">
              <w:rPr>
                <w:rFonts w:ascii="Times New Roman" w:eastAsia="Times New Roman" w:hAnsi="Times New Roman" w:cs="Times New Roman"/>
                <w:color w:val="000000"/>
                <w:lang w:val="uk-UA" w:eastAsia="ru-RU"/>
              </w:rPr>
              <w:t>25</w:t>
            </w:r>
            <w:r w:rsidRPr="00CE4FC8">
              <w:rPr>
                <w:rFonts w:ascii="Times New Roman" w:eastAsia="Times New Roman" w:hAnsi="Times New Roman" w:cs="Times New Roman"/>
                <w:color w:val="000000"/>
                <w:lang w:val="uk" w:eastAsia="ru-RU"/>
              </w:rPr>
              <w:t xml:space="preserve">” </w:t>
            </w:r>
            <w:r w:rsidRPr="00CE4FC8">
              <w:rPr>
                <w:rFonts w:ascii="Times New Roman" w:eastAsia="Times New Roman" w:hAnsi="Times New Roman" w:cs="Times New Roman"/>
                <w:color w:val="000000"/>
                <w:lang w:val="uk-UA" w:eastAsia="ru-RU"/>
              </w:rPr>
              <w:t xml:space="preserve">серпня </w:t>
            </w:r>
            <w:r w:rsidRPr="00CE4FC8">
              <w:rPr>
                <w:rFonts w:ascii="Times New Roman" w:eastAsia="Times New Roman" w:hAnsi="Times New Roman" w:cs="Times New Roman"/>
                <w:color w:val="000000"/>
                <w:lang w:val="uk" w:eastAsia="ru-RU"/>
              </w:rPr>
              <w:t>202</w:t>
            </w:r>
            <w:r w:rsidRPr="00CE4FC8">
              <w:rPr>
                <w:rFonts w:ascii="Times New Roman" w:eastAsia="Times New Roman" w:hAnsi="Times New Roman" w:cs="Times New Roman"/>
                <w:lang w:val="uk" w:eastAsia="ru-RU"/>
              </w:rPr>
              <w:t>5</w:t>
            </w:r>
            <w:r w:rsidRPr="00CE4FC8">
              <w:rPr>
                <w:rFonts w:ascii="Times New Roman" w:eastAsia="Times New Roman" w:hAnsi="Times New Roman" w:cs="Times New Roman"/>
                <w:color w:val="000000"/>
                <w:lang w:val="uk" w:eastAsia="ru-RU"/>
              </w:rPr>
              <w:t xml:space="preserve"> р.</w:t>
            </w:r>
          </w:p>
          <w:p w14:paraId="331DA60A"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Завідувач кафедри</w:t>
            </w:r>
          </w:p>
          <w:p w14:paraId="13779591"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16"/>
                <w:szCs w:val="16"/>
                <w:lang w:val="uk" w:eastAsia="ru-RU"/>
              </w:rPr>
            </w:pPr>
          </w:p>
        </w:tc>
        <w:tc>
          <w:tcPr>
            <w:tcW w:w="850" w:type="dxa"/>
            <w:vMerge w:val="restart"/>
          </w:tcPr>
          <w:p w14:paraId="6DB19D89"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1272" w:type="dxa"/>
          </w:tcPr>
          <w:p w14:paraId="51F58402"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u w:val="single"/>
                <w:lang w:val="uk" w:eastAsia="ru-RU"/>
              </w:rPr>
              <w:t xml:space="preserve">                   </w:t>
            </w:r>
          </w:p>
        </w:tc>
        <w:tc>
          <w:tcPr>
            <w:tcW w:w="283" w:type="dxa"/>
            <w:vMerge w:val="restart"/>
          </w:tcPr>
          <w:p w14:paraId="52D628A7"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3091" w:type="dxa"/>
          </w:tcPr>
          <w:p w14:paraId="7CE26608"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Валентина ВОРОНКОВА  </w:t>
            </w:r>
          </w:p>
        </w:tc>
      </w:tr>
      <w:tr w:rsidR="00CE4FC8" w:rsidRPr="00CE4FC8" w14:paraId="136A408F" w14:textId="77777777" w:rsidTr="00F9589E">
        <w:trPr>
          <w:trHeight w:val="526"/>
        </w:trPr>
        <w:tc>
          <w:tcPr>
            <w:tcW w:w="5070" w:type="dxa"/>
            <w:gridSpan w:val="3"/>
            <w:vMerge/>
          </w:tcPr>
          <w:p w14:paraId="56AAEEA0"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850" w:type="dxa"/>
            <w:vMerge/>
          </w:tcPr>
          <w:p w14:paraId="76915F51"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1272" w:type="dxa"/>
          </w:tcPr>
          <w:p w14:paraId="4202958B"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(підпис)</w:t>
            </w:r>
          </w:p>
        </w:tc>
        <w:tc>
          <w:tcPr>
            <w:tcW w:w="283" w:type="dxa"/>
            <w:vMerge/>
          </w:tcPr>
          <w:p w14:paraId="782FDDB8"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lang w:val="uk" w:eastAsia="ru-RU"/>
              </w:rPr>
            </w:pPr>
          </w:p>
        </w:tc>
        <w:tc>
          <w:tcPr>
            <w:tcW w:w="3091" w:type="dxa"/>
          </w:tcPr>
          <w:p w14:paraId="5F59CF15"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(ініціали, прізвище)</w:t>
            </w:r>
          </w:p>
        </w:tc>
      </w:tr>
      <w:tr w:rsidR="00CE4FC8" w:rsidRPr="00CE4FC8" w14:paraId="05619E2A" w14:textId="77777777" w:rsidTr="00F9589E">
        <w:tc>
          <w:tcPr>
            <w:tcW w:w="1139" w:type="dxa"/>
          </w:tcPr>
          <w:p w14:paraId="6E3B5EF3"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w:t>
            </w:r>
          </w:p>
        </w:tc>
        <w:tc>
          <w:tcPr>
            <w:tcW w:w="236" w:type="dxa"/>
          </w:tcPr>
          <w:p w14:paraId="76B6888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53A0DE23"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Валентина ВОРОНКОВА  </w:t>
            </w:r>
          </w:p>
        </w:tc>
        <w:tc>
          <w:tcPr>
            <w:tcW w:w="850" w:type="dxa"/>
          </w:tcPr>
          <w:p w14:paraId="5D76D3FB"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1272" w:type="dxa"/>
          </w:tcPr>
          <w:p w14:paraId="32AF3A46"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075B4D1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54A97E5D"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p>
        </w:tc>
      </w:tr>
      <w:tr w:rsidR="00CE4FC8" w:rsidRPr="00CE4FC8" w14:paraId="73DCEB90" w14:textId="77777777" w:rsidTr="00F9589E">
        <w:tc>
          <w:tcPr>
            <w:tcW w:w="1139" w:type="dxa"/>
          </w:tcPr>
          <w:p w14:paraId="0CFD65B6"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(підпис)</w:t>
            </w:r>
          </w:p>
        </w:tc>
        <w:tc>
          <w:tcPr>
            <w:tcW w:w="236" w:type="dxa"/>
          </w:tcPr>
          <w:p w14:paraId="7033B04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09FED111"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 xml:space="preserve">    (ініціали, прізвище)</w:t>
            </w:r>
          </w:p>
        </w:tc>
        <w:tc>
          <w:tcPr>
            <w:tcW w:w="850" w:type="dxa"/>
          </w:tcPr>
          <w:p w14:paraId="0FA72610"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vertAlign w:val="superscript"/>
                <w:lang w:val="uk" w:eastAsia="ru-RU"/>
              </w:rPr>
            </w:pPr>
          </w:p>
        </w:tc>
        <w:tc>
          <w:tcPr>
            <w:tcW w:w="1272" w:type="dxa"/>
          </w:tcPr>
          <w:p w14:paraId="1A6BDFB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3772809E"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3EBD0105"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r>
    </w:tbl>
    <w:p w14:paraId="7D45EFD7" w14:textId="77777777" w:rsidR="00CE4FC8" w:rsidRPr="00CE4FC8" w:rsidRDefault="00CE4FC8" w:rsidP="00CE4FC8">
      <w:pPr>
        <w:pBdr>
          <w:top w:val="nil"/>
          <w:left w:val="nil"/>
          <w:bottom w:val="nil"/>
          <w:right w:val="nil"/>
          <w:between w:val="nil"/>
        </w:pBdr>
        <w:spacing w:after="0" w:line="240" w:lineRule="auto"/>
        <w:jc w:val="center"/>
        <w:rPr>
          <w:rFonts w:ascii="Times New Roman" w:eastAsia="Times New Roman" w:hAnsi="Times New Roman" w:cs="Times New Roman"/>
          <w:lang w:val="uk" w:eastAsia="ru-RU"/>
        </w:rPr>
        <w:sectPr w:rsidR="00CE4FC8" w:rsidRPr="00CE4FC8" w:rsidSect="00CE4FC8">
          <w:headerReference w:type="default" r:id="rId9"/>
          <w:pgSz w:w="11910" w:h="16840"/>
          <w:pgMar w:top="1134" w:right="1134" w:bottom="1134" w:left="1134" w:header="720" w:footer="720" w:gutter="0"/>
          <w:pgNumType w:start="1"/>
          <w:cols w:space="720"/>
          <w:titlePg/>
        </w:sectPr>
      </w:pPr>
      <w:r w:rsidRPr="00CE4FC8">
        <w:rPr>
          <w:rFonts w:ascii="Times New Roman" w:eastAsia="Times New Roman" w:hAnsi="Times New Roman" w:cs="Times New Roman"/>
          <w:color w:val="000000"/>
          <w:sz w:val="28"/>
          <w:szCs w:val="28"/>
          <w:lang w:val="uk" w:eastAsia="ru-RU"/>
        </w:rPr>
        <w:t>2025 рік</w:t>
      </w:r>
    </w:p>
    <w:p w14:paraId="7F0F071C"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lastRenderedPageBreak/>
        <w:t>Зв'язок з викладачем: доктор філософських наук, професор Воронкова Валентина Григорівна</w:t>
      </w:r>
    </w:p>
    <w:p w14:paraId="7E90AEAF"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E-</w:t>
      </w:r>
      <w:proofErr w:type="spellStart"/>
      <w:r w:rsidRPr="00CE4FC8">
        <w:rPr>
          <w:rFonts w:ascii="Times New Roman" w:eastAsia="Times New Roman" w:hAnsi="Times New Roman" w:cs="Times New Roman"/>
          <w:i/>
          <w:sz w:val="24"/>
          <w:szCs w:val="24"/>
          <w:lang w:val="uk-UA" w:eastAsia="ru-RU"/>
        </w:rPr>
        <w:t>mail</w:t>
      </w:r>
      <w:proofErr w:type="spellEnd"/>
      <w:r w:rsidRPr="00CE4FC8">
        <w:rPr>
          <w:rFonts w:ascii="Times New Roman" w:eastAsia="Times New Roman" w:hAnsi="Times New Roman" w:cs="Times New Roman"/>
          <w:i/>
          <w:sz w:val="24"/>
          <w:szCs w:val="24"/>
          <w:lang w:val="uk-UA" w:eastAsia="ru-RU"/>
        </w:rPr>
        <w:t>: valentinavoronkova236@gmail.com</w:t>
      </w:r>
    </w:p>
    <w:p w14:paraId="0F8A76F9"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roofErr w:type="spellStart"/>
      <w:r w:rsidRPr="00CE4FC8">
        <w:rPr>
          <w:rFonts w:ascii="Times New Roman" w:eastAsia="Times New Roman" w:hAnsi="Times New Roman" w:cs="Times New Roman"/>
          <w:i/>
          <w:sz w:val="24"/>
          <w:szCs w:val="24"/>
          <w:lang w:val="uk-UA" w:eastAsia="ru-RU"/>
        </w:rPr>
        <w:t>Zoom</w:t>
      </w:r>
      <w:proofErr w:type="spellEnd"/>
      <w:r w:rsidRPr="00CE4FC8">
        <w:rPr>
          <w:rFonts w:ascii="Times New Roman" w:eastAsia="Times New Roman" w:hAnsi="Times New Roman" w:cs="Times New Roman"/>
          <w:i/>
          <w:sz w:val="24"/>
          <w:szCs w:val="24"/>
          <w:lang w:val="uk-UA" w:eastAsia="ru-RU"/>
        </w:rPr>
        <w:t xml:space="preserve">-конференції: ідентифікатор 6862384229 </w:t>
      </w:r>
      <w:r w:rsidRPr="00CE4FC8">
        <w:rPr>
          <w:rFonts w:ascii="Times New Roman" w:eastAsia="Times New Roman" w:hAnsi="Times New Roman" w:cs="Times New Roman"/>
          <w:i/>
          <w:sz w:val="24"/>
          <w:szCs w:val="24"/>
          <w:lang w:val="uk-UA" w:eastAsia="ru-RU"/>
        </w:rPr>
        <w:tab/>
        <w:t>код 12345</w:t>
      </w:r>
    </w:p>
    <w:p w14:paraId="4E02EAA0"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Телефон: :+(380) 95 021 65 46.</w:t>
      </w:r>
    </w:p>
    <w:p w14:paraId="60EFD07E"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 xml:space="preserve">Інші засоби зв’язку: </w:t>
      </w:r>
      <w:proofErr w:type="spellStart"/>
      <w:r w:rsidRPr="00CE4FC8">
        <w:rPr>
          <w:rFonts w:ascii="Times New Roman" w:eastAsia="Times New Roman" w:hAnsi="Times New Roman" w:cs="Times New Roman"/>
          <w:i/>
          <w:sz w:val="24"/>
          <w:szCs w:val="24"/>
          <w:lang w:val="uk-UA" w:eastAsia="ru-RU"/>
        </w:rPr>
        <w:t>Moodle</w:t>
      </w:r>
      <w:proofErr w:type="spellEnd"/>
      <w:r w:rsidRPr="00CE4FC8">
        <w:rPr>
          <w:rFonts w:ascii="Times New Roman" w:eastAsia="Times New Roman" w:hAnsi="Times New Roman" w:cs="Times New Roman"/>
          <w:i/>
          <w:sz w:val="24"/>
          <w:szCs w:val="24"/>
          <w:lang w:val="uk-UA" w:eastAsia="ru-RU"/>
        </w:rPr>
        <w:t xml:space="preserve"> (форум курсу, приватні повідомлення), а також </w:t>
      </w:r>
      <w:proofErr w:type="spellStart"/>
      <w:r w:rsidRPr="00CE4FC8">
        <w:rPr>
          <w:rFonts w:ascii="Times New Roman" w:eastAsia="Times New Roman" w:hAnsi="Times New Roman" w:cs="Times New Roman"/>
          <w:i/>
          <w:sz w:val="24"/>
          <w:szCs w:val="24"/>
          <w:lang w:val="uk-UA" w:eastAsia="ru-RU"/>
        </w:rPr>
        <w:t>Viber</w:t>
      </w:r>
      <w:proofErr w:type="spellEnd"/>
      <w:r w:rsidRPr="00CE4FC8">
        <w:rPr>
          <w:rFonts w:ascii="Times New Roman" w:eastAsia="Times New Roman" w:hAnsi="Times New Roman" w:cs="Times New Roman"/>
          <w:i/>
          <w:sz w:val="24"/>
          <w:szCs w:val="24"/>
          <w:lang w:val="uk-UA" w:eastAsia="ru-RU"/>
        </w:rPr>
        <w:t xml:space="preserve">, Skype, </w:t>
      </w:r>
      <w:proofErr w:type="spellStart"/>
      <w:r w:rsidRPr="00CE4FC8">
        <w:rPr>
          <w:rFonts w:ascii="Times New Roman" w:eastAsia="Times New Roman" w:hAnsi="Times New Roman" w:cs="Times New Roman"/>
          <w:i/>
          <w:sz w:val="24"/>
          <w:szCs w:val="24"/>
          <w:lang w:val="uk-UA" w:eastAsia="ru-RU"/>
        </w:rPr>
        <w:t>Facebook</w:t>
      </w:r>
      <w:proofErr w:type="spellEnd"/>
      <w:r w:rsidRPr="00CE4FC8">
        <w:rPr>
          <w:rFonts w:ascii="Times New Roman" w:eastAsia="Times New Roman" w:hAnsi="Times New Roman" w:cs="Times New Roman"/>
          <w:i/>
          <w:sz w:val="24"/>
          <w:szCs w:val="24"/>
          <w:lang w:val="uk-UA" w:eastAsia="ru-RU"/>
        </w:rPr>
        <w:t xml:space="preserve">, Messenger, </w:t>
      </w:r>
      <w:proofErr w:type="spellStart"/>
      <w:r w:rsidRPr="00CE4FC8">
        <w:rPr>
          <w:rFonts w:ascii="Times New Roman" w:eastAsia="Times New Roman" w:hAnsi="Times New Roman" w:cs="Times New Roman"/>
          <w:i/>
          <w:sz w:val="24"/>
          <w:szCs w:val="24"/>
          <w:lang w:val="uk-UA" w:eastAsia="ru-RU"/>
        </w:rPr>
        <w:t>Telegram</w:t>
      </w:r>
      <w:proofErr w:type="spellEnd"/>
      <w:r w:rsidRPr="00CE4FC8">
        <w:rPr>
          <w:rFonts w:ascii="Times New Roman" w:eastAsia="Times New Roman" w:hAnsi="Times New Roman" w:cs="Times New Roman"/>
          <w:i/>
          <w:sz w:val="24"/>
          <w:szCs w:val="24"/>
          <w:lang w:val="uk-UA" w:eastAsia="ru-RU"/>
        </w:rPr>
        <w:t xml:space="preserve"> – за вибором викладача</w:t>
      </w:r>
    </w:p>
    <w:p w14:paraId="6B1E5FD7"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 xml:space="preserve">Кафедра: управління та адміністрування, 11 корпус ЗНУ, </w:t>
      </w:r>
      <w:proofErr w:type="spellStart"/>
      <w:r w:rsidRPr="00CE4FC8">
        <w:rPr>
          <w:rFonts w:ascii="Times New Roman" w:eastAsia="Times New Roman" w:hAnsi="Times New Roman" w:cs="Times New Roman"/>
          <w:i/>
          <w:sz w:val="24"/>
          <w:szCs w:val="24"/>
          <w:lang w:val="uk-UA" w:eastAsia="ru-RU"/>
        </w:rPr>
        <w:t>ауд</w:t>
      </w:r>
      <w:proofErr w:type="spellEnd"/>
      <w:r w:rsidRPr="00CE4FC8">
        <w:rPr>
          <w:rFonts w:ascii="Times New Roman" w:eastAsia="Times New Roman" w:hAnsi="Times New Roman" w:cs="Times New Roman"/>
          <w:i/>
          <w:sz w:val="24"/>
          <w:szCs w:val="24"/>
          <w:lang w:val="uk-UA" w:eastAsia="ru-RU"/>
        </w:rPr>
        <w:t>. Л323</w:t>
      </w:r>
    </w:p>
    <w:p w14:paraId="074FB4CB"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
    <w:p w14:paraId="17D782A0" w14:textId="77777777" w:rsidR="00CE4FC8" w:rsidRPr="007F08E8" w:rsidRDefault="00CE4FC8" w:rsidP="007F08E8">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7F08E8">
        <w:rPr>
          <w:rFonts w:ascii="Times New Roman" w:eastAsia="Times New Roman" w:hAnsi="Times New Roman" w:cs="Times New Roman"/>
          <w:b/>
          <w:sz w:val="28"/>
          <w:szCs w:val="28"/>
          <w:lang w:val="uk" w:eastAsia="ru-RU"/>
        </w:rPr>
        <w:t>1. Опис навчальної дисципліни</w:t>
      </w:r>
    </w:p>
    <w:p w14:paraId="41BAF46A" w14:textId="77777777" w:rsidR="0059177F" w:rsidRPr="007F08E8" w:rsidRDefault="00CE4FC8" w:rsidP="0059177F">
      <w:pPr>
        <w:spacing w:after="0" w:line="240" w:lineRule="auto"/>
        <w:ind w:firstLine="708"/>
        <w:jc w:val="both"/>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Метою вивчення дисципліни «</w:t>
      </w:r>
      <w:r w:rsidR="0005546D" w:rsidRPr="007F08E8">
        <w:rPr>
          <w:rFonts w:ascii="Times New Roman" w:eastAsia="Times New Roman" w:hAnsi="Times New Roman" w:cs="Times New Roman"/>
          <w:bCs/>
          <w:sz w:val="28"/>
          <w:szCs w:val="28"/>
          <w:lang w:val="uk" w:eastAsia="ru-RU"/>
        </w:rPr>
        <w:t xml:space="preserve">Методичний інструментарій промислового менеджменту»   </w:t>
      </w:r>
      <w:r w:rsidRPr="007F08E8">
        <w:rPr>
          <w:rFonts w:ascii="Times New Roman" w:eastAsia="Times New Roman" w:hAnsi="Times New Roman" w:cs="Times New Roman"/>
          <w:bCs/>
          <w:sz w:val="28"/>
          <w:szCs w:val="28"/>
          <w:lang w:val="uk" w:eastAsia="ru-RU"/>
        </w:rPr>
        <w:t xml:space="preserve">є забезпечення умов для формування цілісного уявлення </w:t>
      </w:r>
      <w:r w:rsidR="0059177F" w:rsidRPr="007F08E8">
        <w:rPr>
          <w:rFonts w:ascii="Times New Roman" w:eastAsia="Times New Roman" w:hAnsi="Times New Roman" w:cs="Times New Roman"/>
          <w:bCs/>
          <w:sz w:val="28"/>
          <w:szCs w:val="28"/>
          <w:lang w:val="uk" w:eastAsia="ru-RU"/>
        </w:rPr>
        <w:t>про сучасні концепції, методи, технології та інструменти управління промисловими підприємствами, що дозволяють майбутнім фахівцям ефективно аналізувати виробничі процеси, приймати обґрунтовані управлінські рішення, впроваджувати інноваційні підходи та забезпечувати стійкий розвиток організацій в умовах цифрової трансформації та глобальної конкуренції.</w:t>
      </w:r>
      <w:r w:rsidR="0059177F" w:rsidRPr="007F08E8">
        <w:rPr>
          <w:bCs/>
          <w:sz w:val="28"/>
          <w:szCs w:val="28"/>
          <w:lang w:val="uk"/>
        </w:rPr>
        <w:t xml:space="preserve"> </w:t>
      </w:r>
      <w:r w:rsidR="0059177F" w:rsidRPr="007F08E8">
        <w:rPr>
          <w:rFonts w:ascii="Times New Roman" w:eastAsia="Times New Roman" w:hAnsi="Times New Roman" w:cs="Times New Roman"/>
          <w:bCs/>
          <w:sz w:val="28"/>
          <w:szCs w:val="28"/>
          <w:lang w:val="uk" w:eastAsia="ru-RU"/>
        </w:rPr>
        <w:t xml:space="preserve">Дисципліна спрямована на підготовку фахівців, здатних застосовувати сучасні технології та методи промислового менеджменту для ефективного управління виробничими процесами, оптимізації ресурсів, підвищення конкурентоспроможності підприємств, а також впровадження інноваційних підходів до організації діяльності в умовах цифровізації та глобальних економічних викликів. </w:t>
      </w:r>
    </w:p>
    <w:p w14:paraId="3C3F5A81" w14:textId="77777777" w:rsidR="00CE4FC8" w:rsidRPr="007F08E8" w:rsidRDefault="00CE4FC8" w:rsidP="00574E06">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Завданням вивчення дисципліни «</w:t>
      </w:r>
      <w:r w:rsidR="0005546D" w:rsidRPr="007F08E8">
        <w:rPr>
          <w:rFonts w:ascii="Times New Roman" w:eastAsia="Times New Roman" w:hAnsi="Times New Roman" w:cs="Times New Roman"/>
          <w:bCs/>
          <w:sz w:val="28"/>
          <w:szCs w:val="28"/>
          <w:lang w:val="uk" w:eastAsia="ru-RU"/>
        </w:rPr>
        <w:t>Методичний інструментарій промислового менеджменту</w:t>
      </w:r>
      <w:r w:rsidR="00972216" w:rsidRPr="007F08E8">
        <w:rPr>
          <w:rFonts w:ascii="Times New Roman" w:eastAsia="Times New Roman" w:hAnsi="Times New Roman" w:cs="Times New Roman"/>
          <w:bCs/>
          <w:sz w:val="28"/>
          <w:szCs w:val="28"/>
          <w:lang w:val="uk" w:eastAsia="ru-RU"/>
        </w:rPr>
        <w:t>»</w:t>
      </w:r>
      <w:r w:rsidRPr="007F08E8">
        <w:rPr>
          <w:rFonts w:ascii="Times New Roman" w:eastAsia="Times New Roman" w:hAnsi="Times New Roman" w:cs="Times New Roman"/>
          <w:bCs/>
          <w:sz w:val="28"/>
          <w:szCs w:val="28"/>
          <w:lang w:val="uk" w:eastAsia="ru-RU"/>
        </w:rPr>
        <w:t xml:space="preserve"> є : </w:t>
      </w:r>
    </w:p>
    <w:p w14:paraId="657FD217" w14:textId="77777777" w:rsidR="0059177F" w:rsidRPr="007F08E8" w:rsidRDefault="00972216"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оволодіння знанням</w:t>
      </w:r>
      <w:r w:rsidR="0059177F" w:rsidRPr="007F08E8">
        <w:rPr>
          <w:rFonts w:ascii="Times New Roman" w:eastAsia="Times New Roman" w:hAnsi="Times New Roman" w:cs="Times New Roman"/>
          <w:bCs/>
          <w:sz w:val="28"/>
          <w:szCs w:val="28"/>
          <w:lang w:val="uk" w:eastAsia="ru-RU"/>
        </w:rPr>
        <w:t>и сучасних концепцій, методів і технологій промислового менеджменту;</w:t>
      </w:r>
    </w:p>
    <w:p w14:paraId="73ABA447"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формування навичок застосування методичного інструментарію для аналізу, планування та організації виробничих процесів;</w:t>
      </w:r>
    </w:p>
    <w:p w14:paraId="1ACA3586"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розвиток умінь прийняття обґрунтованих управлінських рішень на основі використання кількісних та якісних методів;</w:t>
      </w:r>
    </w:p>
    <w:p w14:paraId="5A7427BA"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набуття компетентностей у сфері впровадження інноваційних підходів і цифрових технологій у промисловий менеджмент;</w:t>
      </w:r>
    </w:p>
    <w:p w14:paraId="3524E070"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формування аналітичного мислення та здатності до критичної оцінки ефективності управлінських рішень;</w:t>
      </w:r>
    </w:p>
    <w:p w14:paraId="62C308AB"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підготовка фахівців до вирішення практичних завдань промислового менеджменту в умовах глобалізації, цифровізації та підвищеної конкуренції.</w:t>
      </w:r>
    </w:p>
    <w:p w14:paraId="32161EE8" w14:textId="77777777" w:rsidR="0059177F" w:rsidRPr="007F08E8" w:rsidRDefault="0059177F" w:rsidP="0059177F">
      <w:pPr>
        <w:widowControl w:val="0"/>
        <w:spacing w:after="0" w:line="240" w:lineRule="auto"/>
        <w:ind w:right="14"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i/>
          <w:sz w:val="28"/>
          <w:szCs w:val="28"/>
          <w:lang w:val="uk" w:eastAsia="ru-RU"/>
        </w:rPr>
        <w:t>М</w:t>
      </w:r>
      <w:r w:rsidR="00CE4FC8" w:rsidRPr="007F08E8">
        <w:rPr>
          <w:rFonts w:ascii="Times New Roman" w:eastAsia="Times New Roman" w:hAnsi="Times New Roman" w:cs="Times New Roman"/>
          <w:bCs/>
          <w:i/>
          <w:sz w:val="28"/>
          <w:szCs w:val="28"/>
          <w:lang w:val="uk" w:eastAsia="ru-RU"/>
        </w:rPr>
        <w:t>іждисциплінарні зв’язки</w:t>
      </w:r>
      <w:r w:rsidR="00CE4FC8" w:rsidRPr="007F08E8">
        <w:rPr>
          <w:rFonts w:ascii="Times New Roman" w:eastAsia="Times New Roman" w:hAnsi="Times New Roman" w:cs="Times New Roman"/>
          <w:bCs/>
          <w:sz w:val="28"/>
          <w:szCs w:val="28"/>
          <w:lang w:val="uk" w:eastAsia="ru-RU"/>
        </w:rPr>
        <w:t>. Навчальна дисципліна «</w:t>
      </w:r>
      <w:r w:rsidR="0005546D" w:rsidRPr="007F08E8">
        <w:rPr>
          <w:rFonts w:ascii="Times New Roman" w:eastAsia="Times New Roman" w:hAnsi="Times New Roman" w:cs="Times New Roman"/>
          <w:bCs/>
          <w:sz w:val="28"/>
          <w:szCs w:val="28"/>
          <w:lang w:val="uk" w:eastAsia="ru-RU"/>
        </w:rPr>
        <w:t>Методичний інструментарій промислового менеджменту»</w:t>
      </w:r>
      <w:r w:rsidRPr="007F08E8">
        <w:rPr>
          <w:rFonts w:ascii="Times New Roman" w:eastAsia="Times New Roman" w:hAnsi="Times New Roman" w:cs="Times New Roman"/>
          <w:bCs/>
          <w:sz w:val="28"/>
          <w:szCs w:val="28"/>
          <w:lang w:val="uk" w:eastAsia="ru-RU"/>
        </w:rPr>
        <w:t xml:space="preserve"> виступає інтелектуальною платформою у системі професійної підготовки фахівців з менеджменту, забезпечуючи інтеграцію знань із суміжних навчальних курсів та формування цілісної управлінської картини у майбутній професійній діяльності. Дисципліна тісно пов’язана з: «</w:t>
      </w:r>
      <w:proofErr w:type="spellStart"/>
      <w:r w:rsidRPr="007F08E8">
        <w:rPr>
          <w:rFonts w:ascii="Times New Roman" w:eastAsia="Times New Roman" w:hAnsi="Times New Roman" w:cs="Times New Roman"/>
          <w:bCs/>
          <w:sz w:val="28"/>
          <w:szCs w:val="28"/>
          <w:lang w:val="uk" w:eastAsia="ru-RU"/>
        </w:rPr>
        <w:t>Професійно</w:t>
      </w:r>
      <w:proofErr w:type="spellEnd"/>
      <w:r w:rsidRPr="007F08E8">
        <w:rPr>
          <w:rFonts w:ascii="Times New Roman" w:eastAsia="Times New Roman" w:hAnsi="Times New Roman" w:cs="Times New Roman"/>
          <w:bCs/>
          <w:sz w:val="28"/>
          <w:szCs w:val="28"/>
          <w:lang w:val="uk" w:eastAsia="ru-RU"/>
        </w:rPr>
        <w:t xml:space="preserve">-орієнтованим практикумом іноземною мовою», що формує здатність працювати з міжнародними джерелами інформації та ефективно </w:t>
      </w:r>
      <w:proofErr w:type="spellStart"/>
      <w:r w:rsidRPr="007F08E8">
        <w:rPr>
          <w:rFonts w:ascii="Times New Roman" w:eastAsia="Times New Roman" w:hAnsi="Times New Roman" w:cs="Times New Roman"/>
          <w:bCs/>
          <w:sz w:val="28"/>
          <w:szCs w:val="28"/>
          <w:lang w:val="uk" w:eastAsia="ru-RU"/>
        </w:rPr>
        <w:t>комунікувати</w:t>
      </w:r>
      <w:proofErr w:type="spellEnd"/>
      <w:r w:rsidRPr="007F08E8">
        <w:rPr>
          <w:rFonts w:ascii="Times New Roman" w:eastAsia="Times New Roman" w:hAnsi="Times New Roman" w:cs="Times New Roman"/>
          <w:bCs/>
          <w:sz w:val="28"/>
          <w:szCs w:val="28"/>
          <w:lang w:val="uk" w:eastAsia="ru-RU"/>
        </w:rPr>
        <w:t xml:space="preserve"> у глобальному цифровому середовищі; курсами циклу професійної підготовки, зокрема: «Менеджмент організацій за видами економічної діяльності», «Управління проєктами», «Стратегування та бізнес-аналітика в менеджменті», «Соціальне партнерство та відповідальність у менеджменті», «Технології промислових підприємств» та іншими. Застосування міждисциплінарного підходу створює умови для розвитку критичного та інноваційного мислення, сприяє перетворенню здобувача освіти на архітектора знання, здатного орієнтуватися в умовах динамічного цифрового простору та інформаційно-комунікаційного середовища.</w:t>
      </w:r>
    </w:p>
    <w:p w14:paraId="15AC70F1" w14:textId="77777777" w:rsidR="00CE4FC8" w:rsidRPr="007F08E8" w:rsidRDefault="00CE4FC8" w:rsidP="00CE4FC8">
      <w:pPr>
        <w:widowControl w:val="0"/>
        <w:spacing w:after="0" w:line="240" w:lineRule="auto"/>
        <w:ind w:right="14"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Опановані в межах курсу знання та компетентності є базисом для виконання дослідницьких завдань, підготовки звіту з виробничої практики, написання кваліфікаційної роботи магістра, участі у наукових заходах, а також подальшої професійної та академічної діяльності.</w:t>
      </w:r>
    </w:p>
    <w:p w14:paraId="1F8A4835" w14:textId="77777777" w:rsidR="00A95F59" w:rsidRPr="00A95F59" w:rsidRDefault="00A95F59" w:rsidP="00A95F59">
      <w:pPr>
        <w:widowControl w:val="0"/>
        <w:autoSpaceDE w:val="0"/>
        <w:autoSpaceDN w:val="0"/>
        <w:spacing w:after="0" w:line="321" w:lineRule="exact"/>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Паспорт навчальної дисципліни</w:t>
      </w:r>
    </w:p>
    <w:tbl>
      <w:tblPr>
        <w:tblStyle w:val="ab"/>
        <w:tblW w:w="0" w:type="auto"/>
        <w:tblLook w:val="04A0" w:firstRow="1" w:lastRow="0" w:firstColumn="1" w:lastColumn="0" w:noHBand="0" w:noVBand="1"/>
      </w:tblPr>
      <w:tblGrid>
        <w:gridCol w:w="2975"/>
        <w:gridCol w:w="3461"/>
        <w:gridCol w:w="3418"/>
      </w:tblGrid>
      <w:tr w:rsidR="00A95F59" w:rsidRPr="00A95F59" w14:paraId="385FF7BC" w14:textId="77777777" w:rsidTr="00712C75">
        <w:tc>
          <w:tcPr>
            <w:tcW w:w="3256" w:type="dxa"/>
          </w:tcPr>
          <w:p w14:paraId="1700D44D"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Нормативні показники</w:t>
            </w:r>
          </w:p>
        </w:tc>
        <w:tc>
          <w:tcPr>
            <w:tcW w:w="3543" w:type="dxa"/>
          </w:tcPr>
          <w:p w14:paraId="15DD468C"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Денна форма здобуття освіти</w:t>
            </w:r>
          </w:p>
        </w:tc>
        <w:tc>
          <w:tcPr>
            <w:tcW w:w="3641" w:type="dxa"/>
          </w:tcPr>
          <w:p w14:paraId="64E821A7"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Заочна форма здобуття освіти</w:t>
            </w:r>
          </w:p>
        </w:tc>
      </w:tr>
      <w:tr w:rsidR="00A95F59" w:rsidRPr="00A95F59" w14:paraId="0195C61D" w14:textId="77777777" w:rsidTr="00712C75">
        <w:tc>
          <w:tcPr>
            <w:tcW w:w="3256" w:type="dxa"/>
          </w:tcPr>
          <w:p w14:paraId="54AFA8A2"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Статус дисципліни</w:t>
            </w:r>
          </w:p>
        </w:tc>
        <w:tc>
          <w:tcPr>
            <w:tcW w:w="7184" w:type="dxa"/>
            <w:gridSpan w:val="2"/>
          </w:tcPr>
          <w:p w14:paraId="71E537AC"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Вибіркова</w:t>
            </w:r>
          </w:p>
        </w:tc>
      </w:tr>
      <w:tr w:rsidR="00A95F59" w:rsidRPr="00A95F59" w14:paraId="49E74EC7" w14:textId="77777777" w:rsidTr="00712C75">
        <w:tc>
          <w:tcPr>
            <w:tcW w:w="3256" w:type="dxa"/>
          </w:tcPr>
          <w:p w14:paraId="69DDE720"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Семестр</w:t>
            </w:r>
          </w:p>
        </w:tc>
        <w:tc>
          <w:tcPr>
            <w:tcW w:w="3543" w:type="dxa"/>
          </w:tcPr>
          <w:p w14:paraId="00F8B75B"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3-й</w:t>
            </w:r>
          </w:p>
        </w:tc>
        <w:tc>
          <w:tcPr>
            <w:tcW w:w="3641" w:type="dxa"/>
          </w:tcPr>
          <w:p w14:paraId="609EDF3F"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3-й</w:t>
            </w:r>
          </w:p>
        </w:tc>
      </w:tr>
      <w:tr w:rsidR="00A95F59" w:rsidRPr="00A95F59" w14:paraId="5AFABC58" w14:textId="77777777" w:rsidTr="00712C75">
        <w:tc>
          <w:tcPr>
            <w:tcW w:w="3256" w:type="dxa"/>
          </w:tcPr>
          <w:p w14:paraId="49C5F3E5"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Кількість кредитів ECTS</w:t>
            </w:r>
          </w:p>
        </w:tc>
        <w:tc>
          <w:tcPr>
            <w:tcW w:w="7184" w:type="dxa"/>
            <w:gridSpan w:val="2"/>
          </w:tcPr>
          <w:p w14:paraId="4A2A7C98"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w:t>
            </w:r>
          </w:p>
        </w:tc>
      </w:tr>
      <w:tr w:rsidR="00A95F59" w:rsidRPr="00A95F59" w14:paraId="6C733E41" w14:textId="77777777" w:rsidTr="00712C75">
        <w:tc>
          <w:tcPr>
            <w:tcW w:w="3256" w:type="dxa"/>
          </w:tcPr>
          <w:p w14:paraId="60184FBD"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Кількість годин</w:t>
            </w:r>
          </w:p>
        </w:tc>
        <w:tc>
          <w:tcPr>
            <w:tcW w:w="7184" w:type="dxa"/>
            <w:gridSpan w:val="2"/>
          </w:tcPr>
          <w:p w14:paraId="1FB7E259"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90</w:t>
            </w:r>
          </w:p>
        </w:tc>
      </w:tr>
      <w:tr w:rsidR="00A95F59" w:rsidRPr="00A95F59" w14:paraId="592C36D7" w14:textId="77777777" w:rsidTr="00712C75">
        <w:tc>
          <w:tcPr>
            <w:tcW w:w="3256" w:type="dxa"/>
          </w:tcPr>
          <w:p w14:paraId="1C284039"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Лекційні заняття</w:t>
            </w:r>
          </w:p>
        </w:tc>
        <w:tc>
          <w:tcPr>
            <w:tcW w:w="3543" w:type="dxa"/>
          </w:tcPr>
          <w:p w14:paraId="4F3480E1" w14:textId="53062030" w:rsidR="00A95F59" w:rsidRPr="00A95F59" w:rsidRDefault="006F5531" w:rsidP="00A95F5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A95F59" w:rsidRPr="00A95F59">
              <w:rPr>
                <w:rFonts w:ascii="Times New Roman" w:eastAsia="Times New Roman" w:hAnsi="Times New Roman" w:cs="Times New Roman"/>
                <w:bCs/>
                <w:sz w:val="24"/>
                <w:szCs w:val="24"/>
              </w:rPr>
              <w:t xml:space="preserve"> год.</w:t>
            </w:r>
          </w:p>
        </w:tc>
        <w:tc>
          <w:tcPr>
            <w:tcW w:w="3641" w:type="dxa"/>
          </w:tcPr>
          <w:p w14:paraId="2C411E18"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4 год.</w:t>
            </w:r>
          </w:p>
        </w:tc>
      </w:tr>
      <w:tr w:rsidR="00A95F59" w:rsidRPr="00A95F59" w14:paraId="5FCF9065" w14:textId="77777777" w:rsidTr="00712C75">
        <w:tc>
          <w:tcPr>
            <w:tcW w:w="3256" w:type="dxa"/>
          </w:tcPr>
          <w:p w14:paraId="1040B1D2"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Семінарські заняття</w:t>
            </w:r>
          </w:p>
        </w:tc>
        <w:tc>
          <w:tcPr>
            <w:tcW w:w="3543" w:type="dxa"/>
          </w:tcPr>
          <w:p w14:paraId="1CF2855B"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c>
          <w:tcPr>
            <w:tcW w:w="3641" w:type="dxa"/>
          </w:tcPr>
          <w:p w14:paraId="1EF2B327"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r>
      <w:tr w:rsidR="00A95F59" w:rsidRPr="00A95F59" w14:paraId="35122D56" w14:textId="77777777" w:rsidTr="00712C75">
        <w:tc>
          <w:tcPr>
            <w:tcW w:w="3256" w:type="dxa"/>
          </w:tcPr>
          <w:p w14:paraId="38E3597E"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Практичні заняття</w:t>
            </w:r>
          </w:p>
        </w:tc>
        <w:tc>
          <w:tcPr>
            <w:tcW w:w="3543" w:type="dxa"/>
          </w:tcPr>
          <w:p w14:paraId="04ED18B5" w14:textId="0C032F8F" w:rsidR="00A95F59" w:rsidRPr="00A95F59" w:rsidRDefault="006F5531" w:rsidP="006F553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A95F59" w:rsidRPr="00A95F59">
              <w:rPr>
                <w:rFonts w:ascii="Times New Roman" w:eastAsia="Times New Roman" w:hAnsi="Times New Roman" w:cs="Times New Roman"/>
                <w:bCs/>
                <w:sz w:val="24"/>
                <w:szCs w:val="24"/>
              </w:rPr>
              <w:t xml:space="preserve"> год.</w:t>
            </w:r>
          </w:p>
        </w:tc>
        <w:tc>
          <w:tcPr>
            <w:tcW w:w="3641" w:type="dxa"/>
          </w:tcPr>
          <w:p w14:paraId="16D99ABE"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4 год.</w:t>
            </w:r>
          </w:p>
        </w:tc>
      </w:tr>
      <w:tr w:rsidR="00A95F59" w:rsidRPr="00A95F59" w14:paraId="6ECB4868" w14:textId="77777777" w:rsidTr="00712C75">
        <w:tc>
          <w:tcPr>
            <w:tcW w:w="3256" w:type="dxa"/>
          </w:tcPr>
          <w:p w14:paraId="15620C91"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Лабораторні заняття</w:t>
            </w:r>
          </w:p>
        </w:tc>
        <w:tc>
          <w:tcPr>
            <w:tcW w:w="3543" w:type="dxa"/>
          </w:tcPr>
          <w:p w14:paraId="6D88E5B9"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c>
          <w:tcPr>
            <w:tcW w:w="3641" w:type="dxa"/>
          </w:tcPr>
          <w:p w14:paraId="37E1DC40"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r>
      <w:tr w:rsidR="00A95F59" w:rsidRPr="00A95F59" w14:paraId="74543190" w14:textId="77777777" w:rsidTr="00712C75">
        <w:tc>
          <w:tcPr>
            <w:tcW w:w="3256" w:type="dxa"/>
          </w:tcPr>
          <w:p w14:paraId="07A5B0BA"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Самостійна робота</w:t>
            </w:r>
          </w:p>
        </w:tc>
        <w:tc>
          <w:tcPr>
            <w:tcW w:w="3543" w:type="dxa"/>
          </w:tcPr>
          <w:p w14:paraId="7A797542" w14:textId="7A613AA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66</w:t>
            </w:r>
            <w:r w:rsidR="00591F4E">
              <w:rPr>
                <w:rFonts w:ascii="Times New Roman" w:eastAsia="Times New Roman" w:hAnsi="Times New Roman" w:cs="Times New Roman"/>
                <w:bCs/>
                <w:sz w:val="24"/>
                <w:szCs w:val="24"/>
              </w:rPr>
              <w:t xml:space="preserve"> год</w:t>
            </w:r>
            <w:r w:rsidRPr="00A95F59">
              <w:rPr>
                <w:rFonts w:ascii="Times New Roman" w:eastAsia="Times New Roman" w:hAnsi="Times New Roman" w:cs="Times New Roman"/>
                <w:bCs/>
                <w:sz w:val="24"/>
                <w:szCs w:val="24"/>
              </w:rPr>
              <w:t>.</w:t>
            </w:r>
          </w:p>
        </w:tc>
        <w:tc>
          <w:tcPr>
            <w:tcW w:w="3641" w:type="dxa"/>
          </w:tcPr>
          <w:p w14:paraId="20944CD4"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82 год.</w:t>
            </w:r>
          </w:p>
        </w:tc>
      </w:tr>
      <w:tr w:rsidR="00A95F59" w:rsidRPr="00A95F59" w14:paraId="744AFA84" w14:textId="77777777" w:rsidTr="00712C75">
        <w:tc>
          <w:tcPr>
            <w:tcW w:w="3256" w:type="dxa"/>
          </w:tcPr>
          <w:p w14:paraId="5CFE4544"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Консультації</w:t>
            </w:r>
          </w:p>
        </w:tc>
        <w:tc>
          <w:tcPr>
            <w:tcW w:w="7184" w:type="dxa"/>
            <w:gridSpan w:val="2"/>
          </w:tcPr>
          <w:p w14:paraId="21B42788" w14:textId="77777777" w:rsidR="00A95F59" w:rsidRPr="00A95F59" w:rsidRDefault="00A95F59" w:rsidP="00A95F59">
            <w:pPr>
              <w:widowControl w:val="0"/>
              <w:jc w:val="center"/>
              <w:rPr>
                <w:rFonts w:ascii="Times New Roman" w:eastAsia="Times New Roman" w:hAnsi="Times New Roman" w:cs="Times New Roman"/>
                <w:sz w:val="24"/>
                <w:szCs w:val="24"/>
                <w:lang w:val="uk"/>
              </w:rPr>
            </w:pPr>
            <w:r w:rsidRPr="00A95F59">
              <w:rPr>
                <w:rFonts w:ascii="Times New Roman" w:eastAsia="Times New Roman" w:hAnsi="Times New Roman" w:cs="Times New Roman"/>
                <w:sz w:val="24"/>
                <w:szCs w:val="24"/>
                <w:lang w:val="uk"/>
              </w:rPr>
              <w:t>Щосереди та щочетверга о 12:55-15:50:</w:t>
            </w:r>
          </w:p>
          <w:p w14:paraId="175D607B" w14:textId="77777777" w:rsidR="00A95F59" w:rsidRPr="00A95F59" w:rsidRDefault="00A95F59" w:rsidP="00A95F59">
            <w:pPr>
              <w:jc w:val="center"/>
              <w:rPr>
                <w:rFonts w:ascii="Times New Roman" w:eastAsia="Times New Roman" w:hAnsi="Times New Roman" w:cs="Times New Roman"/>
                <w:sz w:val="24"/>
                <w:szCs w:val="24"/>
              </w:rPr>
            </w:pPr>
            <w:r w:rsidRPr="00A95F59">
              <w:rPr>
                <w:rFonts w:ascii="Times New Roman" w:eastAsia="Times New Roman" w:hAnsi="Times New Roman" w:cs="Times New Roman"/>
                <w:sz w:val="24"/>
                <w:szCs w:val="24"/>
                <w:lang w:val="uk"/>
              </w:rPr>
              <w:t xml:space="preserve">конференція </w:t>
            </w:r>
            <w:proofErr w:type="spellStart"/>
            <w:r w:rsidRPr="00A95F59">
              <w:rPr>
                <w:rFonts w:ascii="Times New Roman" w:eastAsia="Times New Roman" w:hAnsi="Times New Roman" w:cs="Times New Roman"/>
                <w:sz w:val="24"/>
                <w:szCs w:val="24"/>
                <w:lang w:val="uk"/>
              </w:rPr>
              <w:t>Zoom</w:t>
            </w:r>
            <w:proofErr w:type="spellEnd"/>
            <w:r w:rsidRPr="00A95F59">
              <w:rPr>
                <w:rFonts w:ascii="Times New Roman" w:eastAsia="Times New Roman" w:hAnsi="Times New Roman" w:cs="Times New Roman"/>
                <w:sz w:val="24"/>
                <w:szCs w:val="24"/>
                <w:lang w:val="uk"/>
              </w:rPr>
              <w:t xml:space="preserve"> 686 238 4229, пароль 12345</w:t>
            </w:r>
          </w:p>
        </w:tc>
      </w:tr>
      <w:tr w:rsidR="00A95F59" w:rsidRPr="00A95F59" w14:paraId="18B759CC" w14:textId="77777777" w:rsidTr="00712C75">
        <w:trPr>
          <w:trHeight w:val="370"/>
        </w:trPr>
        <w:tc>
          <w:tcPr>
            <w:tcW w:w="3256" w:type="dxa"/>
          </w:tcPr>
          <w:p w14:paraId="7B797DC1"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Вид підсумкового семестрового контролю</w:t>
            </w:r>
          </w:p>
        </w:tc>
        <w:tc>
          <w:tcPr>
            <w:tcW w:w="7184" w:type="dxa"/>
            <w:gridSpan w:val="2"/>
            <w:vAlign w:val="center"/>
          </w:tcPr>
          <w:p w14:paraId="7EDA5337"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Залік</w:t>
            </w:r>
          </w:p>
        </w:tc>
      </w:tr>
      <w:tr w:rsidR="00A95F59" w:rsidRPr="002C7732" w14:paraId="50F0432F" w14:textId="77777777" w:rsidTr="00712C75">
        <w:tc>
          <w:tcPr>
            <w:tcW w:w="3256" w:type="dxa"/>
          </w:tcPr>
          <w:p w14:paraId="4CFCA17A"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 xml:space="preserve">Посилання на електронний курс у СЕЗН ЗНУ (платформа </w:t>
            </w:r>
            <w:proofErr w:type="spellStart"/>
            <w:r w:rsidRPr="00A95F59">
              <w:rPr>
                <w:rFonts w:ascii="Times New Roman" w:eastAsia="Times New Roman" w:hAnsi="Times New Roman" w:cs="Times New Roman"/>
                <w:bCs/>
                <w:sz w:val="24"/>
                <w:szCs w:val="24"/>
              </w:rPr>
              <w:t>Moodle</w:t>
            </w:r>
            <w:proofErr w:type="spellEnd"/>
            <w:r w:rsidRPr="00A95F59">
              <w:rPr>
                <w:rFonts w:ascii="Times New Roman" w:eastAsia="Times New Roman" w:hAnsi="Times New Roman" w:cs="Times New Roman"/>
                <w:bCs/>
                <w:sz w:val="24"/>
                <w:szCs w:val="24"/>
              </w:rPr>
              <w:t>)</w:t>
            </w:r>
          </w:p>
        </w:tc>
        <w:tc>
          <w:tcPr>
            <w:tcW w:w="7184" w:type="dxa"/>
            <w:gridSpan w:val="2"/>
            <w:vAlign w:val="center"/>
          </w:tcPr>
          <w:p w14:paraId="694A6D86" w14:textId="2D215E42" w:rsidR="00A95F59" w:rsidRDefault="00C86A95" w:rsidP="00A95F59">
            <w:pPr>
              <w:rPr>
                <w:rFonts w:ascii="Times New Roman" w:eastAsia="Times New Roman" w:hAnsi="Times New Roman" w:cs="Times New Roman"/>
                <w:bCs/>
                <w:sz w:val="24"/>
                <w:szCs w:val="24"/>
              </w:rPr>
            </w:pPr>
            <w:hyperlink r:id="rId10" w:history="1">
              <w:r w:rsidR="006F5531" w:rsidRPr="00D942B9">
                <w:rPr>
                  <w:rStyle w:val="a9"/>
                  <w:rFonts w:ascii="Times New Roman" w:eastAsia="Times New Roman" w:hAnsi="Times New Roman" w:cs="Times New Roman"/>
                  <w:bCs/>
                  <w:sz w:val="24"/>
                  <w:szCs w:val="24"/>
                </w:rPr>
                <w:t>https://moodle.znu.edu.ua/course/view.php?id=11532</w:t>
              </w:r>
            </w:hyperlink>
          </w:p>
          <w:p w14:paraId="642A826A" w14:textId="77777777" w:rsidR="006F5531" w:rsidRDefault="006F5531" w:rsidP="00A95F59">
            <w:pPr>
              <w:rPr>
                <w:rFonts w:ascii="Times New Roman" w:eastAsia="Times New Roman" w:hAnsi="Times New Roman" w:cs="Times New Roman"/>
                <w:bCs/>
                <w:sz w:val="24"/>
                <w:szCs w:val="24"/>
              </w:rPr>
            </w:pPr>
          </w:p>
          <w:p w14:paraId="2B82B897" w14:textId="77777777" w:rsidR="006F5531" w:rsidRPr="00A95F59" w:rsidRDefault="006F5531" w:rsidP="00A95F59">
            <w:pPr>
              <w:rPr>
                <w:rFonts w:ascii="Times New Roman" w:eastAsia="Times New Roman" w:hAnsi="Times New Roman" w:cs="Times New Roman"/>
                <w:bCs/>
                <w:sz w:val="24"/>
                <w:szCs w:val="24"/>
              </w:rPr>
            </w:pPr>
          </w:p>
        </w:tc>
      </w:tr>
    </w:tbl>
    <w:p w14:paraId="2C4E431C" w14:textId="77777777" w:rsidR="00A95F59" w:rsidRPr="00A95F59"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 xml:space="preserve">2. Методи досягнення запланованих освітньою програмою компетентностей і результатів навчання </w:t>
      </w:r>
    </w:p>
    <w:p w14:paraId="51714543"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14:paraId="017B0F1C" w14:textId="77777777" w:rsidR="00A95F59" w:rsidRPr="00A95F59"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i/>
          <w:sz w:val="28"/>
          <w:szCs w:val="28"/>
          <w:lang w:val="uk" w:eastAsia="ru-RU"/>
        </w:rPr>
        <w:t>Загальні компетентності</w:t>
      </w:r>
      <w:r w:rsidRPr="00A95F59">
        <w:rPr>
          <w:rFonts w:ascii="Times New Roman" w:eastAsia="Times New Roman" w:hAnsi="Times New Roman" w:cs="Times New Roman"/>
          <w:sz w:val="28"/>
          <w:szCs w:val="28"/>
          <w:lang w:val="uk" w:eastAsia="ru-RU"/>
        </w:rPr>
        <w:t xml:space="preserve"> (ЗК):</w:t>
      </w:r>
    </w:p>
    <w:p w14:paraId="68FF4AA2"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ЗК3. Навички використання інформаційних та комунікаційних технологій.</w:t>
      </w:r>
    </w:p>
    <w:p w14:paraId="24DF222A"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ЗК6. Здатність генерувати нові ідеї (креативність).</w:t>
      </w:r>
    </w:p>
    <w:p w14:paraId="1F2E671F" w14:textId="77777777" w:rsidR="00A95F59" w:rsidRPr="00A95F59"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i/>
          <w:sz w:val="28"/>
          <w:szCs w:val="28"/>
          <w:lang w:val="uk" w:eastAsia="ru-RU"/>
        </w:rPr>
        <w:t>Спеціальні компетентності</w:t>
      </w:r>
      <w:r w:rsidRPr="00A95F59">
        <w:rPr>
          <w:rFonts w:ascii="Times New Roman" w:eastAsia="Times New Roman" w:hAnsi="Times New Roman" w:cs="Times New Roman"/>
          <w:sz w:val="28"/>
          <w:szCs w:val="28"/>
          <w:lang w:val="uk" w:eastAsia="ru-RU"/>
        </w:rPr>
        <w:t xml:space="preserve"> (СК):</w:t>
      </w:r>
    </w:p>
    <w:p w14:paraId="5236DD23"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14:paraId="1DCE6F7E"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СК4. Здатність до ефективного використання та розвитку ресурсів організації.</w:t>
      </w:r>
    </w:p>
    <w:p w14:paraId="1397FE35"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14:paraId="48FFEB07"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14:paraId="1CE85917"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 xml:space="preserve">Формування цих компетентностей сприяє формуванню у студентів </w:t>
      </w:r>
      <w:r w:rsidRPr="00A95F59">
        <w:rPr>
          <w:rFonts w:ascii="Times New Roman" w:eastAsia="Times New Roman" w:hAnsi="Times New Roman" w:cs="Times New Roman"/>
          <w:b/>
          <w:i/>
          <w:sz w:val="28"/>
          <w:szCs w:val="28"/>
          <w:lang w:val="uk" w:eastAsia="ru-RU"/>
        </w:rPr>
        <w:t>програмних результатів навчання</w:t>
      </w:r>
      <w:r w:rsidRPr="00A95F59">
        <w:rPr>
          <w:rFonts w:ascii="Times New Roman" w:eastAsia="Times New Roman" w:hAnsi="Times New Roman" w:cs="Times New Roman"/>
          <w:sz w:val="28"/>
          <w:szCs w:val="28"/>
          <w:lang w:val="uk" w:eastAsia="ru-RU"/>
        </w:rPr>
        <w:t xml:space="preserve"> (ПРН), визначених Стандартом вищої освіти України для магістрів спеціальності 073 «Менеджмент», затвердженого наказом МОН України №959 від 10.07.2019 р., та узгоджених із матрицями 4-5 опису ОП «Промисловий менеджмент». </w:t>
      </w:r>
    </w:p>
    <w:p w14:paraId="18AE9043"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A95F59">
        <w:rPr>
          <w:rFonts w:ascii="Times New Roman" w:eastAsia="Times New Roman" w:hAnsi="Times New Roman" w:cs="Times New Roman"/>
          <w:sz w:val="28"/>
          <w:szCs w:val="28"/>
          <w:lang w:val="uk-UA"/>
        </w:rPr>
        <w:t xml:space="preserve">Таблиця  – Програмні результати та методи навчання, засоби діагностики за навчальною дисципліною </w:t>
      </w:r>
      <w:r w:rsidRPr="00A95F59">
        <w:rPr>
          <w:rFonts w:ascii="Times New Roman" w:eastAsia="Times New Roman" w:hAnsi="Times New Roman" w:cs="Times New Roman"/>
          <w:bCs/>
          <w:sz w:val="28"/>
          <w:szCs w:val="28"/>
          <w:lang w:val="uk-UA"/>
        </w:rPr>
        <w:t>«Технології інноваційного розвитку промислового виробництва»</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45"/>
        <w:gridCol w:w="4500"/>
        <w:gridCol w:w="2795"/>
      </w:tblGrid>
      <w:tr w:rsidR="00A95F59" w:rsidRPr="00A95F59" w14:paraId="1F05C500" w14:textId="77777777" w:rsidTr="00712C75">
        <w:tc>
          <w:tcPr>
            <w:tcW w:w="3145" w:type="dxa"/>
            <w:vAlign w:val="center"/>
          </w:tcPr>
          <w:p w14:paraId="7BE12A0F"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Компетентності / результати навчання</w:t>
            </w:r>
          </w:p>
        </w:tc>
        <w:tc>
          <w:tcPr>
            <w:tcW w:w="4500" w:type="dxa"/>
            <w:vAlign w:val="center"/>
          </w:tcPr>
          <w:p w14:paraId="08178BD8"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Методи навчання*</w:t>
            </w:r>
          </w:p>
        </w:tc>
        <w:tc>
          <w:tcPr>
            <w:tcW w:w="2795" w:type="dxa"/>
            <w:vAlign w:val="center"/>
          </w:tcPr>
          <w:p w14:paraId="0A5CA3D4"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Форми і методи оцінювання*</w:t>
            </w:r>
          </w:p>
        </w:tc>
      </w:tr>
      <w:tr w:rsidR="00A95F59" w:rsidRPr="00A95F59" w14:paraId="1E6C11A5" w14:textId="77777777" w:rsidTr="00712C75">
        <w:tc>
          <w:tcPr>
            <w:tcW w:w="3145" w:type="dxa"/>
          </w:tcPr>
          <w:p w14:paraId="3B634154"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tc>
        <w:tc>
          <w:tcPr>
            <w:tcW w:w="4500" w:type="dxa"/>
            <w:vAlign w:val="center"/>
          </w:tcPr>
          <w:p w14:paraId="69CE136C"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21CC0342"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AA5B97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32C8F6CD"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2B0F7E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3A2251AC"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51A412A4"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2F1DFA0F" w14:textId="77777777" w:rsidTr="00712C75">
        <w:tc>
          <w:tcPr>
            <w:tcW w:w="3145" w:type="dxa"/>
          </w:tcPr>
          <w:p w14:paraId="32EDA84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c>
          <w:tcPr>
            <w:tcW w:w="4500" w:type="dxa"/>
            <w:vAlign w:val="center"/>
          </w:tcPr>
          <w:p w14:paraId="625D949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3B1B4FA9"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1CBCD34"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228C1052"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725AD7C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2213E94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70E8D41B"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49E56F38" w14:textId="77777777" w:rsidTr="00712C75">
        <w:tc>
          <w:tcPr>
            <w:tcW w:w="3145" w:type="dxa"/>
          </w:tcPr>
          <w:p w14:paraId="2C0EDAC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ПР08. Застосовувати спеціалізоване програмне забезпечення та інформаційні системи для вирішення задач управління організацією.</w:t>
            </w:r>
          </w:p>
        </w:tc>
        <w:tc>
          <w:tcPr>
            <w:tcW w:w="4500" w:type="dxa"/>
            <w:vAlign w:val="center"/>
          </w:tcPr>
          <w:p w14:paraId="50ECE40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2AF3EC0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6AB2B76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653416E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1A60A119"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w:t>
            </w:r>
          </w:p>
          <w:p w14:paraId="0811007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ПЗ 2.1-2.3), </w:t>
            </w:r>
          </w:p>
          <w:p w14:paraId="0F4CB56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0CD7B272"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53BAE6FC" w14:textId="77777777" w:rsidTr="00712C75">
        <w:trPr>
          <w:trHeight w:val="876"/>
        </w:trPr>
        <w:tc>
          <w:tcPr>
            <w:tcW w:w="3145" w:type="dxa"/>
          </w:tcPr>
          <w:p w14:paraId="01E88CD7"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ПР14. Застосовувати реінжиніринг системи менеджменту промислових підприємств для управління змінами на засадах вітчизняного та міжнародного права.</w:t>
            </w:r>
          </w:p>
        </w:tc>
        <w:tc>
          <w:tcPr>
            <w:tcW w:w="4500" w:type="dxa"/>
            <w:vAlign w:val="center"/>
          </w:tcPr>
          <w:p w14:paraId="516FD13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49BB401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F97B4C3"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69FE6BF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080B560"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44BB0B20"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56A6B000"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1B856869" w14:textId="77777777" w:rsidTr="00712C75">
        <w:tc>
          <w:tcPr>
            <w:tcW w:w="3145" w:type="dxa"/>
          </w:tcPr>
          <w:p w14:paraId="443C3C7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ПР15. Вміння використовувати сучасні технології менеджменту в господарській діяльності промислових підприємств у контексті сталого розвитку.</w:t>
            </w:r>
          </w:p>
        </w:tc>
        <w:tc>
          <w:tcPr>
            <w:tcW w:w="4500" w:type="dxa"/>
            <w:vAlign w:val="center"/>
          </w:tcPr>
          <w:p w14:paraId="55E8A92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59AE03AD"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03CFDAC5"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58085FA7"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p w14:paraId="544A6A53"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p>
        </w:tc>
        <w:tc>
          <w:tcPr>
            <w:tcW w:w="2795" w:type="dxa"/>
            <w:vAlign w:val="center"/>
          </w:tcPr>
          <w:p w14:paraId="45DDD82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6AB94BF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61A53F97"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bl>
    <w:p w14:paraId="62DAADFF" w14:textId="77777777" w:rsidR="00F9589E" w:rsidRPr="00712C75" w:rsidRDefault="00F9589E" w:rsidP="00F9589E">
      <w:pPr>
        <w:widowControl w:val="0"/>
        <w:spacing w:before="240" w:after="120" w:line="240" w:lineRule="auto"/>
        <w:jc w:val="center"/>
        <w:outlineLvl w:val="0"/>
        <w:rPr>
          <w:rFonts w:ascii="Times New Roman" w:eastAsia="Times New Roman" w:hAnsi="Times New Roman" w:cs="Times New Roman"/>
          <w:b/>
          <w:sz w:val="28"/>
          <w:szCs w:val="28"/>
          <w:lang w:val="uk" w:eastAsia="ru-RU"/>
        </w:rPr>
      </w:pPr>
      <w:r w:rsidRPr="00712C75">
        <w:rPr>
          <w:rFonts w:ascii="Times New Roman" w:eastAsia="Times New Roman" w:hAnsi="Times New Roman" w:cs="Times New Roman"/>
          <w:b/>
          <w:sz w:val="28"/>
          <w:szCs w:val="28"/>
          <w:lang w:val="uk" w:eastAsia="ru-RU"/>
        </w:rPr>
        <w:t xml:space="preserve">3. Зміст навчальної дисципліни </w:t>
      </w:r>
    </w:p>
    <w:p w14:paraId="736961C4" w14:textId="77777777" w:rsidR="00BD3723" w:rsidRDefault="00BD3723" w:rsidP="0022658D">
      <w:pPr>
        <w:widowControl w:val="0"/>
        <w:spacing w:after="0" w:line="240" w:lineRule="auto"/>
        <w:ind w:firstLine="706"/>
        <w:jc w:val="both"/>
        <w:rPr>
          <w:rFonts w:ascii="Times New Roman" w:eastAsia="Times New Roman" w:hAnsi="Times New Roman" w:cs="Times New Roman"/>
          <w:b/>
          <w:sz w:val="28"/>
          <w:szCs w:val="28"/>
          <w:highlight w:val="yellow"/>
          <w:lang w:val="uk" w:eastAsia="ru-RU"/>
        </w:rPr>
      </w:pPr>
    </w:p>
    <w:p w14:paraId="7A51ED12" w14:textId="362F43EB" w:rsidR="00137A2E" w:rsidRPr="006B04A8" w:rsidRDefault="00F9589E" w:rsidP="0022658D">
      <w:pPr>
        <w:widowControl w:val="0"/>
        <w:spacing w:after="0" w:line="240" w:lineRule="auto"/>
        <w:ind w:firstLine="706"/>
        <w:jc w:val="both"/>
        <w:rPr>
          <w:rFonts w:ascii="Times New Roman" w:eastAsia="Times New Roman" w:hAnsi="Times New Roman" w:cs="Times New Roman"/>
          <w:b/>
          <w:sz w:val="28"/>
          <w:szCs w:val="28"/>
          <w:lang w:val="uk" w:eastAsia="ru-RU"/>
        </w:rPr>
      </w:pPr>
      <w:r w:rsidRPr="00BD3723">
        <w:rPr>
          <w:rFonts w:ascii="Times New Roman" w:eastAsia="Times New Roman" w:hAnsi="Times New Roman" w:cs="Times New Roman"/>
          <w:b/>
          <w:sz w:val="28"/>
          <w:szCs w:val="28"/>
          <w:highlight w:val="yellow"/>
          <w:lang w:val="uk" w:eastAsia="ru-RU"/>
        </w:rPr>
        <w:t>Змістовий модуль 1.</w:t>
      </w:r>
      <w:r w:rsidR="006F5531" w:rsidRPr="00BD3723">
        <w:rPr>
          <w:rFonts w:ascii="Times New Roman" w:eastAsia="Times New Roman" w:hAnsi="Times New Roman" w:cs="Times New Roman"/>
          <w:b/>
          <w:sz w:val="28"/>
          <w:szCs w:val="28"/>
          <w:highlight w:val="yellow"/>
          <w:lang w:val="uk" w:eastAsia="ru-RU"/>
        </w:rPr>
        <w:t xml:space="preserve"> Інновації та еволюція наукових методів</w:t>
      </w:r>
      <w:r w:rsidR="00BD3723" w:rsidRPr="00BD3723">
        <w:rPr>
          <w:rFonts w:ascii="Times New Roman" w:eastAsia="Times New Roman" w:hAnsi="Times New Roman" w:cs="Times New Roman"/>
          <w:b/>
          <w:sz w:val="28"/>
          <w:szCs w:val="28"/>
          <w:highlight w:val="yellow"/>
          <w:lang w:val="uk" w:eastAsia="ru-RU"/>
        </w:rPr>
        <w:t xml:space="preserve"> у контексті вирішення філософських проблем наукового пізнання</w:t>
      </w:r>
    </w:p>
    <w:p w14:paraId="79571717" w14:textId="2E7DA49E" w:rsidR="001B28B3" w:rsidRPr="001B28B3" w:rsidRDefault="00F9589E" w:rsidP="001B28B3">
      <w:pPr>
        <w:spacing w:after="0" w:line="240" w:lineRule="auto"/>
        <w:ind w:firstLine="706"/>
        <w:jc w:val="both"/>
        <w:rPr>
          <w:rFonts w:ascii="Times New Roman" w:eastAsia="Times New Roman" w:hAnsi="Times New Roman" w:cs="Times New Roman"/>
          <w:b/>
          <w:bCs/>
          <w:sz w:val="28"/>
          <w:szCs w:val="28"/>
          <w:lang w:val="uk" w:eastAsia="ru-RU"/>
        </w:rPr>
      </w:pPr>
      <w:r w:rsidRPr="00BD3723">
        <w:rPr>
          <w:rFonts w:ascii="Times New Roman" w:eastAsia="Times New Roman" w:hAnsi="Times New Roman" w:cs="Times New Roman"/>
          <w:b/>
          <w:bCs/>
          <w:sz w:val="28"/>
          <w:szCs w:val="28"/>
          <w:highlight w:val="yellow"/>
          <w:lang w:val="uk" w:eastAsia="ru-RU"/>
        </w:rPr>
        <w:t xml:space="preserve">Тема 1. </w:t>
      </w:r>
      <w:proofErr w:type="spellStart"/>
      <w:r w:rsidR="00BD3723" w:rsidRPr="00BD3723">
        <w:rPr>
          <w:rFonts w:ascii="Times New Roman" w:eastAsia="Times New Roman" w:hAnsi="Times New Roman" w:cs="Times New Roman"/>
          <w:b/>
          <w:bCs/>
          <w:sz w:val="28"/>
          <w:szCs w:val="28"/>
          <w:highlight w:val="yellow"/>
          <w:lang w:val="uk" w:eastAsia="ru-RU"/>
        </w:rPr>
        <w:t>Цифровізація</w:t>
      </w:r>
      <w:proofErr w:type="spellEnd"/>
      <w:r w:rsidR="00BD3723" w:rsidRPr="00BD3723">
        <w:rPr>
          <w:rFonts w:ascii="Times New Roman" w:eastAsia="Times New Roman" w:hAnsi="Times New Roman" w:cs="Times New Roman"/>
          <w:b/>
          <w:bCs/>
          <w:sz w:val="28"/>
          <w:szCs w:val="28"/>
          <w:highlight w:val="yellow"/>
          <w:lang w:val="uk" w:eastAsia="ru-RU"/>
        </w:rPr>
        <w:t xml:space="preserve"> наукових методів у контексті  нових горизонтів та філософських викликів</w:t>
      </w:r>
    </w:p>
    <w:p w14:paraId="6259C7F1" w14:textId="3574BDF0" w:rsidR="00596C6C" w:rsidRPr="00596C6C" w:rsidRDefault="00596C6C" w:rsidP="00596C6C">
      <w:pPr>
        <w:spacing w:after="0" w:line="240" w:lineRule="auto"/>
        <w:ind w:firstLine="706"/>
        <w:jc w:val="both"/>
        <w:rPr>
          <w:rFonts w:ascii="Times New Roman" w:eastAsia="Times New Roman" w:hAnsi="Times New Roman" w:cs="Times New Roman"/>
          <w:bCs/>
          <w:sz w:val="28"/>
          <w:szCs w:val="28"/>
          <w:lang w:val="uk" w:eastAsia="ru-RU"/>
        </w:rPr>
      </w:pPr>
      <w:r w:rsidRPr="00596C6C">
        <w:rPr>
          <w:rFonts w:ascii="Times New Roman" w:eastAsia="Times New Roman" w:hAnsi="Times New Roman" w:cs="Times New Roman"/>
          <w:bCs/>
          <w:sz w:val="28"/>
          <w:szCs w:val="28"/>
          <w:lang w:val="uk" w:eastAsia="ru-RU"/>
        </w:rPr>
        <w:t xml:space="preserve"> Вплив </w:t>
      </w:r>
      <w:proofErr w:type="spellStart"/>
      <w:r w:rsidRPr="00596C6C">
        <w:rPr>
          <w:rFonts w:ascii="Times New Roman" w:eastAsia="Times New Roman" w:hAnsi="Times New Roman" w:cs="Times New Roman"/>
          <w:bCs/>
          <w:sz w:val="28"/>
          <w:szCs w:val="28"/>
          <w:lang w:val="uk" w:eastAsia="ru-RU"/>
        </w:rPr>
        <w:t>цифровізації</w:t>
      </w:r>
      <w:proofErr w:type="spellEnd"/>
      <w:r w:rsidRPr="00596C6C">
        <w:rPr>
          <w:rFonts w:ascii="Times New Roman" w:eastAsia="Times New Roman" w:hAnsi="Times New Roman" w:cs="Times New Roman"/>
          <w:bCs/>
          <w:sz w:val="28"/>
          <w:szCs w:val="28"/>
          <w:lang w:val="uk" w:eastAsia="ru-RU"/>
        </w:rPr>
        <w:t xml:space="preserve"> на трансформацію наукових методів. . Особливості інтеграції інформаційних технологій у наукове пізнання. Зміна уявлень про об'єктивність та достовірність наукового знання в цифрову епоху. Філософські аспекти використання штучного інтелекту в науці.</w:t>
      </w:r>
    </w:p>
    <w:p w14:paraId="2225E010" w14:textId="4F8F6BD0" w:rsidR="001B28B3" w:rsidRPr="001B28B3" w:rsidRDefault="002C7732" w:rsidP="001B28B3">
      <w:pPr>
        <w:spacing w:after="0" w:line="240" w:lineRule="auto"/>
        <w:ind w:firstLine="706"/>
        <w:jc w:val="both"/>
        <w:rPr>
          <w:rFonts w:ascii="Times New Roman" w:eastAsia="Times New Roman" w:hAnsi="Times New Roman" w:cs="Times New Roman"/>
          <w:b/>
          <w:bCs/>
          <w:sz w:val="28"/>
          <w:szCs w:val="28"/>
          <w:lang w:val="uk" w:eastAsia="ru-RU"/>
        </w:rPr>
      </w:pPr>
      <w:r w:rsidRPr="002C7732">
        <w:rPr>
          <w:rFonts w:ascii="Times New Roman" w:eastAsia="Times New Roman" w:hAnsi="Times New Roman" w:cs="Times New Roman"/>
          <w:b/>
          <w:bCs/>
          <w:sz w:val="28"/>
          <w:szCs w:val="28"/>
          <w:highlight w:val="yellow"/>
          <w:lang w:val="uk" w:eastAsia="ru-RU"/>
        </w:rPr>
        <w:t xml:space="preserve">Тема </w:t>
      </w:r>
      <w:r w:rsidR="001B28B3" w:rsidRPr="002C7732">
        <w:rPr>
          <w:rFonts w:ascii="Times New Roman" w:eastAsia="Times New Roman" w:hAnsi="Times New Roman" w:cs="Times New Roman"/>
          <w:b/>
          <w:bCs/>
          <w:sz w:val="28"/>
          <w:szCs w:val="28"/>
          <w:highlight w:val="yellow"/>
          <w:lang w:val="uk" w:eastAsia="ru-RU"/>
        </w:rPr>
        <w:t xml:space="preserve">2. </w:t>
      </w:r>
      <w:r w:rsidRPr="002C7732">
        <w:rPr>
          <w:rFonts w:ascii="Times New Roman" w:eastAsia="Times New Roman" w:hAnsi="Times New Roman" w:cs="Times New Roman"/>
          <w:b/>
          <w:bCs/>
          <w:sz w:val="28"/>
          <w:szCs w:val="28"/>
          <w:highlight w:val="yellow"/>
          <w:lang w:val="uk" w:eastAsia="ru-RU"/>
        </w:rPr>
        <w:t>Філософські основи наукового пізнання цифрової трансформації суспільства як необхідної умови його інноваційного розвитку.</w:t>
      </w:r>
    </w:p>
    <w:p w14:paraId="3400B8C9" w14:textId="02E6521B" w:rsidR="0059177F" w:rsidRPr="00596C6C" w:rsidRDefault="001B28B3" w:rsidP="001B28B3">
      <w:pPr>
        <w:spacing w:after="0" w:line="240" w:lineRule="auto"/>
        <w:ind w:firstLine="706"/>
        <w:jc w:val="both"/>
        <w:rPr>
          <w:rFonts w:ascii="Times New Roman" w:eastAsia="Times New Roman" w:hAnsi="Times New Roman" w:cs="Times New Roman"/>
          <w:bCs/>
          <w:sz w:val="28"/>
          <w:szCs w:val="28"/>
          <w:lang w:val="uk" w:eastAsia="ru-RU"/>
        </w:rPr>
      </w:pPr>
      <w:r w:rsidRPr="00596C6C">
        <w:rPr>
          <w:rFonts w:ascii="Times New Roman" w:eastAsia="Times New Roman" w:hAnsi="Times New Roman" w:cs="Times New Roman"/>
          <w:bCs/>
          <w:sz w:val="28"/>
          <w:szCs w:val="28"/>
          <w:lang w:val="uk" w:eastAsia="ru-RU"/>
        </w:rPr>
        <w:t xml:space="preserve"> Етапи історичного розвитку науки. Поняття наукової революції та зміна парадигм. Вплив цифрових технологій на методологію наукового пізнання</w:t>
      </w:r>
      <w:r w:rsidR="002C7732">
        <w:rPr>
          <w:rFonts w:ascii="Times New Roman" w:eastAsia="Times New Roman" w:hAnsi="Times New Roman" w:cs="Times New Roman"/>
          <w:bCs/>
          <w:sz w:val="28"/>
          <w:szCs w:val="28"/>
          <w:lang w:val="uk" w:eastAsia="ru-RU"/>
        </w:rPr>
        <w:t xml:space="preserve"> цифрової трансформації суспільства. О</w:t>
      </w:r>
      <w:r w:rsidR="002C7732" w:rsidRPr="00596C6C">
        <w:rPr>
          <w:rFonts w:ascii="Times New Roman" w:eastAsia="Times New Roman" w:hAnsi="Times New Roman" w:cs="Times New Roman"/>
          <w:bCs/>
          <w:sz w:val="28"/>
          <w:szCs w:val="28"/>
          <w:lang w:val="uk" w:eastAsia="ru-RU"/>
        </w:rPr>
        <w:t xml:space="preserve">собливості </w:t>
      </w:r>
      <w:proofErr w:type="spellStart"/>
      <w:r w:rsidR="002C7732" w:rsidRPr="00596C6C">
        <w:rPr>
          <w:rFonts w:ascii="Times New Roman" w:eastAsia="Times New Roman" w:hAnsi="Times New Roman" w:cs="Times New Roman"/>
          <w:bCs/>
          <w:sz w:val="28"/>
          <w:szCs w:val="28"/>
          <w:lang w:val="uk" w:eastAsia="ru-RU"/>
        </w:rPr>
        <w:t>постнекласичної</w:t>
      </w:r>
      <w:proofErr w:type="spellEnd"/>
      <w:r w:rsidR="002C7732" w:rsidRPr="00596C6C">
        <w:rPr>
          <w:rFonts w:ascii="Times New Roman" w:eastAsia="Times New Roman" w:hAnsi="Times New Roman" w:cs="Times New Roman"/>
          <w:bCs/>
          <w:sz w:val="28"/>
          <w:szCs w:val="28"/>
          <w:lang w:val="uk" w:eastAsia="ru-RU"/>
        </w:rPr>
        <w:t xml:space="preserve"> </w:t>
      </w:r>
      <w:r w:rsidRPr="00596C6C">
        <w:rPr>
          <w:rFonts w:ascii="Times New Roman" w:eastAsia="Times New Roman" w:hAnsi="Times New Roman" w:cs="Times New Roman"/>
          <w:bCs/>
          <w:sz w:val="28"/>
          <w:szCs w:val="28"/>
          <w:lang w:val="uk" w:eastAsia="ru-RU"/>
        </w:rPr>
        <w:t xml:space="preserve">науки у філософії пізнання. Філософські виклики </w:t>
      </w:r>
      <w:r w:rsidR="002C7732" w:rsidRPr="002C7732">
        <w:rPr>
          <w:rFonts w:ascii="Times New Roman" w:eastAsia="Times New Roman" w:hAnsi="Times New Roman" w:cs="Times New Roman"/>
          <w:bCs/>
          <w:sz w:val="28"/>
          <w:szCs w:val="28"/>
          <w:lang w:val="uk" w:eastAsia="ru-RU"/>
        </w:rPr>
        <w:t>трансформації суспільства як необхідної умови його інноваційного розвитку</w:t>
      </w:r>
      <w:r w:rsidR="002C7732">
        <w:rPr>
          <w:rFonts w:ascii="Times New Roman" w:eastAsia="Times New Roman" w:hAnsi="Times New Roman" w:cs="Times New Roman"/>
          <w:bCs/>
          <w:sz w:val="28"/>
          <w:szCs w:val="28"/>
          <w:lang w:val="uk" w:eastAsia="ru-RU"/>
        </w:rPr>
        <w:t>.</w:t>
      </w:r>
    </w:p>
    <w:p w14:paraId="691936CA" w14:textId="6A04FE12" w:rsidR="0059177F" w:rsidRPr="00BD3723" w:rsidRDefault="007A2959" w:rsidP="0022658D">
      <w:pPr>
        <w:spacing w:after="0" w:line="240" w:lineRule="auto"/>
        <w:ind w:firstLine="706"/>
        <w:jc w:val="both"/>
        <w:rPr>
          <w:rFonts w:ascii="Times New Roman" w:eastAsia="Times New Roman" w:hAnsi="Times New Roman" w:cs="Times New Roman"/>
          <w:b/>
          <w:bCs/>
          <w:sz w:val="28"/>
          <w:szCs w:val="28"/>
          <w:lang w:val="uk" w:eastAsia="ru-RU"/>
        </w:rPr>
      </w:pPr>
      <w:r w:rsidRPr="00C4619D">
        <w:rPr>
          <w:rFonts w:ascii="Times New Roman" w:eastAsia="Times New Roman" w:hAnsi="Times New Roman" w:cs="Times New Roman"/>
          <w:b/>
          <w:bCs/>
          <w:sz w:val="28"/>
          <w:szCs w:val="28"/>
          <w:highlight w:val="yellow"/>
          <w:lang w:val="uk" w:eastAsia="ru-RU"/>
        </w:rPr>
        <w:t xml:space="preserve">Тема </w:t>
      </w:r>
      <w:r w:rsidR="00596C6C" w:rsidRPr="00C4619D">
        <w:rPr>
          <w:rFonts w:ascii="Times New Roman" w:eastAsia="Times New Roman" w:hAnsi="Times New Roman" w:cs="Times New Roman"/>
          <w:b/>
          <w:bCs/>
          <w:sz w:val="28"/>
          <w:szCs w:val="28"/>
          <w:highlight w:val="yellow"/>
          <w:lang w:val="uk" w:eastAsia="ru-RU"/>
        </w:rPr>
        <w:t>3</w:t>
      </w:r>
      <w:r w:rsidRPr="00C4619D">
        <w:rPr>
          <w:rFonts w:ascii="Times New Roman" w:eastAsia="Times New Roman" w:hAnsi="Times New Roman" w:cs="Times New Roman"/>
          <w:b/>
          <w:bCs/>
          <w:sz w:val="28"/>
          <w:szCs w:val="28"/>
          <w:highlight w:val="yellow"/>
          <w:lang w:val="uk" w:eastAsia="ru-RU"/>
        </w:rPr>
        <w:t xml:space="preserve">. </w:t>
      </w:r>
      <w:r w:rsidR="00596C6C" w:rsidRPr="00C4619D">
        <w:rPr>
          <w:rFonts w:ascii="Times New Roman" w:eastAsia="Times New Roman" w:hAnsi="Times New Roman" w:cs="Times New Roman"/>
          <w:b/>
          <w:bCs/>
          <w:sz w:val="28"/>
          <w:szCs w:val="28"/>
          <w:highlight w:val="yellow"/>
          <w:lang w:val="uk" w:eastAsia="ru-RU"/>
        </w:rPr>
        <w:t>Філософія наукових парадигм у контексті інноваційних методів дослідження</w:t>
      </w:r>
      <w:r w:rsidR="00C4619D" w:rsidRPr="00C4619D">
        <w:rPr>
          <w:rFonts w:ascii="Times New Roman" w:eastAsia="Times New Roman" w:hAnsi="Times New Roman" w:cs="Times New Roman"/>
          <w:b/>
          <w:bCs/>
          <w:sz w:val="28"/>
          <w:szCs w:val="28"/>
          <w:highlight w:val="yellow"/>
          <w:lang w:val="uk" w:eastAsia="ru-RU"/>
        </w:rPr>
        <w:t>.</w:t>
      </w:r>
      <w:r w:rsidR="00BD3723" w:rsidRPr="00C4619D">
        <w:rPr>
          <w:rFonts w:ascii="Times New Roman" w:eastAsia="Times New Roman" w:hAnsi="Times New Roman" w:cs="Times New Roman"/>
          <w:b/>
          <w:bCs/>
          <w:sz w:val="28"/>
          <w:szCs w:val="28"/>
          <w:highlight w:val="yellow"/>
          <w:lang w:val="uk" w:eastAsia="ru-RU"/>
        </w:rPr>
        <w:t xml:space="preserve"> </w:t>
      </w:r>
      <w:r w:rsidR="00C4619D" w:rsidRPr="00C4619D">
        <w:rPr>
          <w:rFonts w:ascii="Times New Roman" w:eastAsia="Times New Roman" w:hAnsi="Times New Roman" w:cs="Times New Roman"/>
          <w:b/>
          <w:bCs/>
          <w:sz w:val="28"/>
          <w:szCs w:val="28"/>
          <w:highlight w:val="yellow"/>
          <w:lang w:val="uk" w:eastAsia="ru-RU"/>
        </w:rPr>
        <w:t xml:space="preserve">Інтелектуальна </w:t>
      </w:r>
      <w:proofErr w:type="spellStart"/>
      <w:r w:rsidR="00C4619D" w:rsidRPr="00C4619D">
        <w:rPr>
          <w:rFonts w:ascii="Times New Roman" w:eastAsia="Times New Roman" w:hAnsi="Times New Roman" w:cs="Times New Roman"/>
          <w:b/>
          <w:bCs/>
          <w:sz w:val="28"/>
          <w:szCs w:val="28"/>
          <w:highlight w:val="yellow"/>
          <w:lang w:val="uk" w:eastAsia="ru-RU"/>
        </w:rPr>
        <w:t>власніcть</w:t>
      </w:r>
      <w:proofErr w:type="spellEnd"/>
      <w:r w:rsidR="00C4619D" w:rsidRPr="00C4619D">
        <w:rPr>
          <w:rFonts w:ascii="Times New Roman" w:eastAsia="Times New Roman" w:hAnsi="Times New Roman" w:cs="Times New Roman"/>
          <w:b/>
          <w:bCs/>
          <w:sz w:val="28"/>
          <w:szCs w:val="28"/>
          <w:highlight w:val="yellow"/>
          <w:lang w:val="uk" w:eastAsia="ru-RU"/>
        </w:rPr>
        <w:t xml:space="preserve"> у контексті креативних індустрій, економіки та мислення</w:t>
      </w:r>
    </w:p>
    <w:p w14:paraId="1201F33C" w14:textId="4B872F27" w:rsidR="00596C6C" w:rsidRPr="00596C6C" w:rsidRDefault="00596C6C" w:rsidP="00596C6C">
      <w:pPr>
        <w:widowControl w:val="0"/>
        <w:spacing w:after="0" w:line="240" w:lineRule="auto"/>
        <w:ind w:firstLine="706"/>
        <w:jc w:val="both"/>
        <w:rPr>
          <w:rFonts w:ascii="Times New Roman" w:eastAsia="Times New Roman" w:hAnsi="Times New Roman" w:cs="Times New Roman"/>
          <w:bCs/>
          <w:sz w:val="28"/>
          <w:szCs w:val="28"/>
          <w:lang w:val="uk" w:eastAsia="ru-RU"/>
        </w:rPr>
      </w:pPr>
      <w:r w:rsidRPr="00596C6C">
        <w:rPr>
          <w:rFonts w:ascii="Times New Roman" w:eastAsia="Times New Roman" w:hAnsi="Times New Roman" w:cs="Times New Roman"/>
          <w:bCs/>
          <w:sz w:val="28"/>
          <w:szCs w:val="28"/>
          <w:lang w:val="uk" w:eastAsia="ru-RU"/>
        </w:rPr>
        <w:t xml:space="preserve"> Сутність наукової парадигми та її роль у розвитку науки. Особливості зміни наукових парадигм за Т. Куном. Взаємозв’язок між науковими революціями та інноваційними методами дослідження. Вплив новітніх технологій на трансформацію </w:t>
      </w:r>
      <w:proofErr w:type="spellStart"/>
      <w:r w:rsidRPr="00596C6C">
        <w:rPr>
          <w:rFonts w:ascii="Times New Roman" w:eastAsia="Times New Roman" w:hAnsi="Times New Roman" w:cs="Times New Roman"/>
          <w:bCs/>
          <w:sz w:val="28"/>
          <w:szCs w:val="28"/>
          <w:lang w:val="uk" w:eastAsia="ru-RU"/>
        </w:rPr>
        <w:t>парадигмального</w:t>
      </w:r>
      <w:proofErr w:type="spellEnd"/>
      <w:r w:rsidRPr="00596C6C">
        <w:rPr>
          <w:rFonts w:ascii="Times New Roman" w:eastAsia="Times New Roman" w:hAnsi="Times New Roman" w:cs="Times New Roman"/>
          <w:bCs/>
          <w:sz w:val="28"/>
          <w:szCs w:val="28"/>
          <w:lang w:val="uk" w:eastAsia="ru-RU"/>
        </w:rPr>
        <w:t xml:space="preserve"> мислення.  Методологічні наслідки зміни парадигм для сучасного наукового пізнання</w:t>
      </w:r>
    </w:p>
    <w:p w14:paraId="36DCBF8C" w14:textId="5E24C8C6" w:rsidR="00596C6C" w:rsidRPr="00596C6C" w:rsidRDefault="00596C6C" w:rsidP="00596C6C">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596C6C">
        <w:rPr>
          <w:rFonts w:ascii="Times New Roman" w:eastAsia="Times New Roman" w:hAnsi="Times New Roman" w:cs="Times New Roman"/>
          <w:b/>
          <w:bCs/>
          <w:sz w:val="28"/>
          <w:szCs w:val="28"/>
          <w:highlight w:val="yellow"/>
          <w:lang w:val="uk" w:eastAsia="ru-RU"/>
        </w:rPr>
        <w:t xml:space="preserve">Тема 4. </w:t>
      </w:r>
      <w:proofErr w:type="spellStart"/>
      <w:r w:rsidRPr="00596C6C">
        <w:rPr>
          <w:rFonts w:ascii="Times New Roman" w:eastAsia="Times New Roman" w:hAnsi="Times New Roman" w:cs="Times New Roman"/>
          <w:b/>
          <w:bCs/>
          <w:sz w:val="28"/>
          <w:szCs w:val="28"/>
          <w:highlight w:val="yellow"/>
          <w:lang w:val="uk" w:eastAsia="ru-RU"/>
        </w:rPr>
        <w:t>Постнекласична</w:t>
      </w:r>
      <w:proofErr w:type="spellEnd"/>
      <w:r w:rsidRPr="00596C6C">
        <w:rPr>
          <w:rFonts w:ascii="Times New Roman" w:eastAsia="Times New Roman" w:hAnsi="Times New Roman" w:cs="Times New Roman"/>
          <w:b/>
          <w:bCs/>
          <w:sz w:val="28"/>
          <w:szCs w:val="28"/>
          <w:highlight w:val="yellow"/>
          <w:lang w:val="uk" w:eastAsia="ru-RU"/>
        </w:rPr>
        <w:t xml:space="preserve"> раціональність і наука в умовах цифрової епо</w:t>
      </w:r>
      <w:r w:rsidRPr="00C4619D">
        <w:rPr>
          <w:rFonts w:ascii="Times New Roman" w:eastAsia="Times New Roman" w:hAnsi="Times New Roman" w:cs="Times New Roman"/>
          <w:b/>
          <w:bCs/>
          <w:sz w:val="28"/>
          <w:szCs w:val="28"/>
          <w:highlight w:val="yellow"/>
          <w:lang w:val="uk" w:eastAsia="ru-RU"/>
        </w:rPr>
        <w:t>хи</w:t>
      </w:r>
      <w:r w:rsidR="00C4619D" w:rsidRPr="00C4619D">
        <w:rPr>
          <w:rFonts w:ascii="Times New Roman" w:eastAsia="Times New Roman" w:hAnsi="Times New Roman" w:cs="Times New Roman"/>
          <w:b/>
          <w:bCs/>
          <w:sz w:val="28"/>
          <w:szCs w:val="28"/>
          <w:highlight w:val="yellow"/>
          <w:lang w:val="uk" w:eastAsia="ru-RU"/>
        </w:rPr>
        <w:t>.</w:t>
      </w:r>
      <w:r w:rsidR="00C4619D" w:rsidRPr="00C4619D">
        <w:rPr>
          <w:highlight w:val="yellow"/>
        </w:rPr>
        <w:t xml:space="preserve"> </w:t>
      </w:r>
      <w:r w:rsidR="00C4619D" w:rsidRPr="00C4619D">
        <w:rPr>
          <w:rFonts w:ascii="Times New Roman" w:eastAsia="Times New Roman" w:hAnsi="Times New Roman" w:cs="Times New Roman"/>
          <w:b/>
          <w:bCs/>
          <w:sz w:val="28"/>
          <w:szCs w:val="28"/>
          <w:highlight w:val="yellow"/>
          <w:lang w:val="uk" w:eastAsia="ru-RU"/>
        </w:rPr>
        <w:t xml:space="preserve">Розробка моделі цифрової освіти у контексті  європейської програми </w:t>
      </w:r>
      <w:proofErr w:type="spellStart"/>
      <w:r w:rsidR="00C4619D" w:rsidRPr="00C4619D">
        <w:rPr>
          <w:rFonts w:ascii="Times New Roman" w:eastAsia="Times New Roman" w:hAnsi="Times New Roman" w:cs="Times New Roman"/>
          <w:b/>
          <w:bCs/>
          <w:sz w:val="28"/>
          <w:szCs w:val="28"/>
          <w:highlight w:val="yellow"/>
          <w:lang w:val="uk" w:eastAsia="ru-RU"/>
        </w:rPr>
        <w:t>DigiComp</w:t>
      </w:r>
      <w:proofErr w:type="spellEnd"/>
      <w:r w:rsidR="00C4619D" w:rsidRPr="00C4619D">
        <w:rPr>
          <w:rFonts w:ascii="Times New Roman" w:eastAsia="Times New Roman" w:hAnsi="Times New Roman" w:cs="Times New Roman"/>
          <w:b/>
          <w:bCs/>
          <w:sz w:val="28"/>
          <w:szCs w:val="28"/>
          <w:highlight w:val="yellow"/>
          <w:lang w:val="uk" w:eastAsia="ru-RU"/>
        </w:rPr>
        <w:t xml:space="preserve"> 2.0.</w:t>
      </w:r>
    </w:p>
    <w:p w14:paraId="3990B00D" w14:textId="6E3B9DFF" w:rsidR="001B28B3" w:rsidRPr="00596C6C" w:rsidRDefault="00596C6C" w:rsidP="00596C6C">
      <w:pPr>
        <w:widowControl w:val="0"/>
        <w:spacing w:after="0" w:line="240" w:lineRule="auto"/>
        <w:ind w:firstLine="706"/>
        <w:jc w:val="both"/>
        <w:rPr>
          <w:rFonts w:ascii="Times New Roman" w:eastAsia="Times New Roman" w:hAnsi="Times New Roman" w:cs="Times New Roman"/>
          <w:bCs/>
          <w:sz w:val="28"/>
          <w:szCs w:val="28"/>
          <w:highlight w:val="yellow"/>
          <w:lang w:val="uk" w:eastAsia="ru-RU"/>
        </w:rPr>
      </w:pPr>
      <w:r w:rsidRPr="00596C6C">
        <w:rPr>
          <w:rFonts w:ascii="Times New Roman" w:eastAsia="Times New Roman" w:hAnsi="Times New Roman" w:cs="Times New Roman"/>
          <w:bCs/>
          <w:sz w:val="28"/>
          <w:szCs w:val="28"/>
          <w:lang w:val="uk" w:eastAsia="ru-RU"/>
        </w:rPr>
        <w:t xml:space="preserve"> Ознаки та принципи </w:t>
      </w:r>
      <w:proofErr w:type="spellStart"/>
      <w:r w:rsidRPr="00596C6C">
        <w:rPr>
          <w:rFonts w:ascii="Times New Roman" w:eastAsia="Times New Roman" w:hAnsi="Times New Roman" w:cs="Times New Roman"/>
          <w:bCs/>
          <w:sz w:val="28"/>
          <w:szCs w:val="28"/>
          <w:lang w:val="uk" w:eastAsia="ru-RU"/>
        </w:rPr>
        <w:t>постнекласичної</w:t>
      </w:r>
      <w:proofErr w:type="spellEnd"/>
      <w:r w:rsidRPr="00596C6C">
        <w:rPr>
          <w:rFonts w:ascii="Times New Roman" w:eastAsia="Times New Roman" w:hAnsi="Times New Roman" w:cs="Times New Roman"/>
          <w:bCs/>
          <w:sz w:val="28"/>
          <w:szCs w:val="28"/>
          <w:lang w:val="uk" w:eastAsia="ru-RU"/>
        </w:rPr>
        <w:t xml:space="preserve"> раціональності. Відмінність класичної, некласичної та </w:t>
      </w:r>
      <w:proofErr w:type="spellStart"/>
      <w:r w:rsidRPr="00596C6C">
        <w:rPr>
          <w:rFonts w:ascii="Times New Roman" w:eastAsia="Times New Roman" w:hAnsi="Times New Roman" w:cs="Times New Roman"/>
          <w:bCs/>
          <w:sz w:val="28"/>
          <w:szCs w:val="28"/>
          <w:lang w:val="uk" w:eastAsia="ru-RU"/>
        </w:rPr>
        <w:t>постнекласичної</w:t>
      </w:r>
      <w:proofErr w:type="spellEnd"/>
      <w:r w:rsidRPr="00596C6C">
        <w:rPr>
          <w:rFonts w:ascii="Times New Roman" w:eastAsia="Times New Roman" w:hAnsi="Times New Roman" w:cs="Times New Roman"/>
          <w:bCs/>
          <w:sz w:val="28"/>
          <w:szCs w:val="28"/>
          <w:lang w:val="uk" w:eastAsia="ru-RU"/>
        </w:rPr>
        <w:t xml:space="preserve"> наукової раціональності. Вплив цифрових технологій на структуру наукового пізнання. Роль суб’єкта в </w:t>
      </w:r>
      <w:proofErr w:type="spellStart"/>
      <w:r w:rsidRPr="00596C6C">
        <w:rPr>
          <w:rFonts w:ascii="Times New Roman" w:eastAsia="Times New Roman" w:hAnsi="Times New Roman" w:cs="Times New Roman"/>
          <w:bCs/>
          <w:sz w:val="28"/>
          <w:szCs w:val="28"/>
          <w:lang w:val="uk" w:eastAsia="ru-RU"/>
        </w:rPr>
        <w:t>постнекласичній</w:t>
      </w:r>
      <w:proofErr w:type="spellEnd"/>
      <w:r w:rsidRPr="00596C6C">
        <w:rPr>
          <w:rFonts w:ascii="Times New Roman" w:eastAsia="Times New Roman" w:hAnsi="Times New Roman" w:cs="Times New Roman"/>
          <w:bCs/>
          <w:sz w:val="28"/>
          <w:szCs w:val="28"/>
          <w:lang w:val="uk" w:eastAsia="ru-RU"/>
        </w:rPr>
        <w:t xml:space="preserve"> науці. </w:t>
      </w:r>
      <w:proofErr w:type="spellStart"/>
      <w:r w:rsidRPr="00596C6C">
        <w:rPr>
          <w:rFonts w:ascii="Times New Roman" w:eastAsia="Times New Roman" w:hAnsi="Times New Roman" w:cs="Times New Roman"/>
          <w:bCs/>
          <w:sz w:val="28"/>
          <w:szCs w:val="28"/>
          <w:lang w:val="uk" w:eastAsia="ru-RU"/>
        </w:rPr>
        <w:t>Постнекласична</w:t>
      </w:r>
      <w:proofErr w:type="spellEnd"/>
      <w:r w:rsidRPr="00596C6C">
        <w:rPr>
          <w:rFonts w:ascii="Times New Roman" w:eastAsia="Times New Roman" w:hAnsi="Times New Roman" w:cs="Times New Roman"/>
          <w:bCs/>
          <w:sz w:val="28"/>
          <w:szCs w:val="28"/>
          <w:lang w:val="uk" w:eastAsia="ru-RU"/>
        </w:rPr>
        <w:t xml:space="preserve"> наука як відповідь на складність і невизначеність сучасного світу</w:t>
      </w:r>
    </w:p>
    <w:p w14:paraId="75063E0F" w14:textId="0EEF0548" w:rsidR="00467FB1" w:rsidRPr="006F5531" w:rsidRDefault="00F9589E" w:rsidP="0022658D">
      <w:pPr>
        <w:spacing w:after="0" w:line="240" w:lineRule="auto"/>
        <w:ind w:firstLine="706"/>
        <w:jc w:val="both"/>
        <w:rPr>
          <w:rFonts w:ascii="Times New Roman" w:eastAsia="Times New Roman" w:hAnsi="Times New Roman" w:cs="Times New Roman"/>
          <w:b/>
          <w:bCs/>
          <w:sz w:val="28"/>
          <w:szCs w:val="28"/>
          <w:lang w:val="uk" w:eastAsia="ru-RU"/>
        </w:rPr>
      </w:pPr>
      <w:r w:rsidRPr="006F5531">
        <w:rPr>
          <w:rFonts w:ascii="Times New Roman" w:eastAsia="Times New Roman" w:hAnsi="Times New Roman" w:cs="Times New Roman"/>
          <w:b/>
          <w:bCs/>
          <w:sz w:val="28"/>
          <w:szCs w:val="28"/>
          <w:highlight w:val="yellow"/>
          <w:lang w:val="uk" w:eastAsia="ru-RU"/>
        </w:rPr>
        <w:t xml:space="preserve">Змістовий модуль </w:t>
      </w:r>
      <w:r w:rsidR="006B04A8" w:rsidRPr="006F5531">
        <w:rPr>
          <w:rFonts w:ascii="Times New Roman" w:eastAsia="Times New Roman" w:hAnsi="Times New Roman" w:cs="Times New Roman"/>
          <w:b/>
          <w:bCs/>
          <w:sz w:val="28"/>
          <w:szCs w:val="28"/>
          <w:highlight w:val="yellow"/>
          <w:lang w:val="uk" w:eastAsia="ru-RU"/>
        </w:rPr>
        <w:t>2</w:t>
      </w:r>
      <w:r w:rsidRPr="006F5531">
        <w:rPr>
          <w:rFonts w:ascii="Times New Roman" w:eastAsia="Times New Roman" w:hAnsi="Times New Roman" w:cs="Times New Roman"/>
          <w:b/>
          <w:bCs/>
          <w:sz w:val="28"/>
          <w:szCs w:val="28"/>
          <w:highlight w:val="yellow"/>
          <w:lang w:val="uk" w:eastAsia="ru-RU"/>
        </w:rPr>
        <w:t>.</w:t>
      </w:r>
      <w:r w:rsidR="006F5531" w:rsidRPr="006F5531">
        <w:rPr>
          <w:b/>
          <w:highlight w:val="yellow"/>
        </w:rPr>
        <w:t xml:space="preserve"> </w:t>
      </w:r>
      <w:r w:rsidR="006F5531" w:rsidRPr="006F5531">
        <w:rPr>
          <w:rFonts w:ascii="Times New Roman" w:eastAsia="Times New Roman" w:hAnsi="Times New Roman" w:cs="Times New Roman"/>
          <w:b/>
          <w:bCs/>
          <w:sz w:val="28"/>
          <w:szCs w:val="28"/>
          <w:highlight w:val="yellow"/>
          <w:lang w:val="uk" w:eastAsia="ru-RU"/>
        </w:rPr>
        <w:t xml:space="preserve">Науковий прогрес в умовах </w:t>
      </w:r>
      <w:proofErr w:type="spellStart"/>
      <w:r w:rsidR="006F5531" w:rsidRPr="006F5531">
        <w:rPr>
          <w:rFonts w:ascii="Times New Roman" w:eastAsia="Times New Roman" w:hAnsi="Times New Roman" w:cs="Times New Roman"/>
          <w:b/>
          <w:bCs/>
          <w:sz w:val="28"/>
          <w:szCs w:val="28"/>
          <w:highlight w:val="yellow"/>
          <w:lang w:val="uk" w:eastAsia="ru-RU"/>
        </w:rPr>
        <w:t>цифровізації</w:t>
      </w:r>
      <w:proofErr w:type="spellEnd"/>
    </w:p>
    <w:p w14:paraId="615001B9" w14:textId="35756E2C" w:rsidR="00596C6C" w:rsidRPr="00596C6C" w:rsidRDefault="000E742B" w:rsidP="00596C6C">
      <w:pPr>
        <w:widowControl w:val="0"/>
        <w:spacing w:after="0" w:line="240" w:lineRule="auto"/>
        <w:ind w:firstLine="706"/>
        <w:jc w:val="both"/>
        <w:rPr>
          <w:rFonts w:ascii="Times New Roman" w:hAnsi="Times New Roman" w:cs="Times New Roman"/>
          <w:bCs/>
          <w:sz w:val="28"/>
          <w:szCs w:val="28"/>
          <w:lang w:val="uk-UA"/>
        </w:rPr>
      </w:pPr>
      <w:r w:rsidRPr="00BD3723">
        <w:rPr>
          <w:rFonts w:ascii="Times New Roman" w:hAnsi="Times New Roman" w:cs="Times New Roman"/>
          <w:b/>
          <w:bCs/>
          <w:sz w:val="28"/>
          <w:szCs w:val="28"/>
          <w:highlight w:val="yellow"/>
          <w:lang w:val="uk-UA"/>
        </w:rPr>
        <w:t xml:space="preserve">Тема 5. </w:t>
      </w:r>
      <w:r w:rsidR="00596C6C" w:rsidRPr="00596C6C">
        <w:rPr>
          <w:rFonts w:ascii="Times New Roman" w:hAnsi="Times New Roman" w:cs="Times New Roman"/>
          <w:bCs/>
          <w:sz w:val="28"/>
          <w:szCs w:val="28"/>
          <w:lang w:val="uk-UA"/>
        </w:rPr>
        <w:t>Цифрова трансформація науки: філософські аспекти впливу технологій на розуміння наукового прогресу</w:t>
      </w:r>
      <w:r w:rsidR="00596C6C">
        <w:rPr>
          <w:rFonts w:ascii="Times New Roman" w:hAnsi="Times New Roman" w:cs="Times New Roman"/>
          <w:bCs/>
          <w:sz w:val="28"/>
          <w:szCs w:val="28"/>
          <w:lang w:val="uk-UA"/>
        </w:rPr>
        <w:t>.</w:t>
      </w:r>
    </w:p>
    <w:p w14:paraId="714F19A7" w14:textId="65682EFD" w:rsidR="00B556CE" w:rsidRDefault="00596C6C" w:rsidP="00596C6C">
      <w:pPr>
        <w:spacing w:after="0" w:line="240" w:lineRule="auto"/>
        <w:ind w:firstLine="706"/>
        <w:jc w:val="both"/>
        <w:rPr>
          <w:rFonts w:ascii="Times New Roman" w:hAnsi="Times New Roman" w:cs="Times New Roman"/>
          <w:bCs/>
          <w:sz w:val="28"/>
          <w:szCs w:val="28"/>
          <w:lang w:val="uk-UA"/>
        </w:rPr>
      </w:pPr>
      <w:r w:rsidRPr="00596C6C">
        <w:rPr>
          <w:rFonts w:ascii="Times New Roman" w:hAnsi="Times New Roman" w:cs="Times New Roman"/>
          <w:bCs/>
          <w:sz w:val="28"/>
          <w:szCs w:val="28"/>
          <w:lang w:val="uk-UA"/>
        </w:rPr>
        <w:t>Трансформація уявлень про науковий прогрес під впливом цифрових технологій</w:t>
      </w:r>
      <w:r>
        <w:rPr>
          <w:rFonts w:ascii="Times New Roman" w:hAnsi="Times New Roman" w:cs="Times New Roman"/>
          <w:bCs/>
          <w:sz w:val="28"/>
          <w:szCs w:val="28"/>
          <w:lang w:val="uk-UA"/>
        </w:rPr>
        <w:t>.</w:t>
      </w:r>
      <w:r w:rsidRPr="00596C6C">
        <w:rPr>
          <w:rFonts w:ascii="Times New Roman" w:hAnsi="Times New Roman" w:cs="Times New Roman"/>
          <w:bCs/>
          <w:sz w:val="28"/>
          <w:szCs w:val="28"/>
          <w:lang w:val="uk-UA"/>
        </w:rPr>
        <w:t xml:space="preserve"> Роль штучного інтелекту та великих даних у переосмисленні наукового методу</w:t>
      </w:r>
      <w:r>
        <w:rPr>
          <w:rFonts w:ascii="Times New Roman" w:hAnsi="Times New Roman" w:cs="Times New Roman"/>
          <w:bCs/>
          <w:sz w:val="28"/>
          <w:szCs w:val="28"/>
          <w:lang w:val="uk-UA"/>
        </w:rPr>
        <w:t>.</w:t>
      </w:r>
      <w:r w:rsidR="00080FD9">
        <w:rPr>
          <w:rFonts w:ascii="Times New Roman" w:hAnsi="Times New Roman" w:cs="Times New Roman"/>
          <w:bCs/>
          <w:sz w:val="28"/>
          <w:szCs w:val="28"/>
          <w:lang w:val="uk-UA"/>
        </w:rPr>
        <w:t xml:space="preserve"> </w:t>
      </w:r>
      <w:r w:rsidRPr="00596C6C">
        <w:rPr>
          <w:rFonts w:ascii="Times New Roman" w:hAnsi="Times New Roman" w:cs="Times New Roman"/>
          <w:bCs/>
          <w:sz w:val="28"/>
          <w:szCs w:val="28"/>
          <w:lang w:val="uk-UA"/>
        </w:rPr>
        <w:t xml:space="preserve">Зміни в критеріях наукової обґрунтованості в умовах </w:t>
      </w:r>
      <w:proofErr w:type="spellStart"/>
      <w:r w:rsidRPr="00596C6C">
        <w:rPr>
          <w:rFonts w:ascii="Times New Roman" w:hAnsi="Times New Roman" w:cs="Times New Roman"/>
          <w:bCs/>
          <w:sz w:val="28"/>
          <w:szCs w:val="28"/>
          <w:lang w:val="uk-UA"/>
        </w:rPr>
        <w:t>цифровізації</w:t>
      </w:r>
      <w:proofErr w:type="spellEnd"/>
      <w:r>
        <w:rPr>
          <w:rFonts w:ascii="Times New Roman" w:hAnsi="Times New Roman" w:cs="Times New Roman"/>
          <w:bCs/>
          <w:sz w:val="28"/>
          <w:szCs w:val="28"/>
          <w:lang w:val="uk-UA"/>
        </w:rPr>
        <w:t>.</w:t>
      </w:r>
      <w:r w:rsidRPr="00596C6C">
        <w:rPr>
          <w:rFonts w:ascii="Times New Roman" w:hAnsi="Times New Roman" w:cs="Times New Roman"/>
          <w:bCs/>
          <w:sz w:val="28"/>
          <w:szCs w:val="28"/>
          <w:lang w:val="uk-UA"/>
        </w:rPr>
        <w:t xml:space="preserve"> Віртуалізація експерименту як новий етап розвитку науки</w:t>
      </w:r>
      <w:r>
        <w:rPr>
          <w:rFonts w:ascii="Times New Roman" w:hAnsi="Times New Roman" w:cs="Times New Roman"/>
          <w:bCs/>
          <w:sz w:val="28"/>
          <w:szCs w:val="28"/>
          <w:lang w:val="uk-UA"/>
        </w:rPr>
        <w:t>.</w:t>
      </w:r>
      <w:r w:rsidRPr="00596C6C">
        <w:rPr>
          <w:rFonts w:ascii="Times New Roman" w:hAnsi="Times New Roman" w:cs="Times New Roman"/>
          <w:bCs/>
          <w:sz w:val="28"/>
          <w:szCs w:val="28"/>
          <w:lang w:val="uk-UA"/>
        </w:rPr>
        <w:t xml:space="preserve"> Філософські ризики та обмеження цифрової революції у сфері науки</w:t>
      </w:r>
    </w:p>
    <w:p w14:paraId="6AFEAC60" w14:textId="3486A6E9" w:rsidR="00596C6C" w:rsidRPr="00596C6C" w:rsidRDefault="00B556CE" w:rsidP="00596C6C">
      <w:pPr>
        <w:spacing w:after="0" w:line="240" w:lineRule="auto"/>
        <w:ind w:firstLine="706"/>
        <w:jc w:val="both"/>
        <w:rPr>
          <w:rFonts w:ascii="Times New Roman" w:hAnsi="Times New Roman" w:cs="Times New Roman"/>
          <w:b/>
          <w:bCs/>
          <w:sz w:val="28"/>
          <w:szCs w:val="28"/>
          <w:lang w:val="uk-UA"/>
        </w:rPr>
      </w:pPr>
      <w:r w:rsidRPr="00596C6C">
        <w:rPr>
          <w:rFonts w:ascii="Times New Roman" w:hAnsi="Times New Roman" w:cs="Times New Roman"/>
          <w:b/>
          <w:bCs/>
          <w:sz w:val="28"/>
          <w:szCs w:val="28"/>
          <w:highlight w:val="yellow"/>
          <w:lang w:val="uk-UA"/>
        </w:rPr>
        <w:t xml:space="preserve">Тема 6. </w:t>
      </w:r>
      <w:r w:rsidR="00596C6C" w:rsidRPr="00596C6C">
        <w:rPr>
          <w:rFonts w:ascii="Times New Roman" w:hAnsi="Times New Roman" w:cs="Times New Roman"/>
          <w:b/>
          <w:bCs/>
          <w:sz w:val="28"/>
          <w:szCs w:val="28"/>
          <w:highlight w:val="yellow"/>
          <w:lang w:val="uk-UA"/>
        </w:rPr>
        <w:t>Перехід від традиційної науки до е-науки: філософські виміри цифрового наукового середовища та нової культури знання</w:t>
      </w:r>
    </w:p>
    <w:p w14:paraId="1F2D3A73" w14:textId="26F956D2" w:rsidR="00B556CE" w:rsidRPr="00596C6C" w:rsidRDefault="00596C6C" w:rsidP="0022658D">
      <w:pPr>
        <w:spacing w:after="0" w:line="240" w:lineRule="auto"/>
        <w:ind w:firstLine="706"/>
        <w:jc w:val="both"/>
        <w:rPr>
          <w:rFonts w:ascii="Times New Roman" w:hAnsi="Times New Roman" w:cs="Times New Roman"/>
          <w:bCs/>
          <w:sz w:val="28"/>
          <w:szCs w:val="28"/>
          <w:lang w:val="uk-UA"/>
        </w:rPr>
      </w:pPr>
      <w:r w:rsidRPr="00596C6C">
        <w:rPr>
          <w:rFonts w:ascii="Times New Roman" w:hAnsi="Times New Roman" w:cs="Times New Roman"/>
          <w:bCs/>
          <w:sz w:val="28"/>
          <w:szCs w:val="28"/>
          <w:lang w:val="uk-UA"/>
        </w:rPr>
        <w:t xml:space="preserve"> Відмінності між традиційною наукою та е-наукою з філософської точки зору. Зміни в епістемології науки в умовах цифрового середовища. Роль мережевих структур і колективного інтелекту в е-науці. Вплив цифрових платформ на форми продукування та поширення знання. Етичні та онтологічні виклики формування нової наукової культури в епоху е-науки</w:t>
      </w:r>
      <w:r w:rsidR="00B556CE" w:rsidRPr="00596C6C">
        <w:rPr>
          <w:rFonts w:ascii="Times New Roman" w:hAnsi="Times New Roman" w:cs="Times New Roman"/>
          <w:bCs/>
          <w:sz w:val="28"/>
          <w:szCs w:val="28"/>
          <w:lang w:val="uk-UA"/>
        </w:rPr>
        <w:t>.</w:t>
      </w:r>
    </w:p>
    <w:p w14:paraId="5CFB05D6" w14:textId="23DE59CD" w:rsidR="006F5531" w:rsidRPr="006F5531" w:rsidRDefault="006F5531" w:rsidP="0022658D">
      <w:pPr>
        <w:spacing w:after="0" w:line="240" w:lineRule="auto"/>
        <w:ind w:firstLine="706"/>
        <w:jc w:val="both"/>
        <w:rPr>
          <w:rFonts w:ascii="Times New Roman" w:hAnsi="Times New Roman" w:cs="Times New Roman"/>
          <w:b/>
          <w:bCs/>
          <w:sz w:val="28"/>
          <w:szCs w:val="28"/>
          <w:lang w:val="uk-UA"/>
        </w:rPr>
      </w:pPr>
      <w:r w:rsidRPr="006F5531">
        <w:rPr>
          <w:rFonts w:ascii="Times New Roman" w:hAnsi="Times New Roman" w:cs="Times New Roman"/>
          <w:b/>
          <w:bCs/>
          <w:sz w:val="28"/>
          <w:szCs w:val="28"/>
          <w:highlight w:val="yellow"/>
          <w:lang w:val="uk-UA"/>
        </w:rPr>
        <w:t xml:space="preserve">Змістовий модуль 2. Штучний інтелект та його роль у наукових дослідженнях </w:t>
      </w:r>
    </w:p>
    <w:p w14:paraId="4F64B491" w14:textId="0B7FADE8" w:rsidR="00596C6C" w:rsidRPr="00596C6C" w:rsidRDefault="00F9589E" w:rsidP="00596C6C">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BD3723">
        <w:rPr>
          <w:rFonts w:ascii="Times New Roman" w:eastAsia="Times New Roman" w:hAnsi="Times New Roman" w:cs="Times New Roman"/>
          <w:b/>
          <w:bCs/>
          <w:sz w:val="28"/>
          <w:szCs w:val="28"/>
          <w:highlight w:val="yellow"/>
          <w:lang w:val="uk" w:eastAsia="ru-RU"/>
        </w:rPr>
        <w:t>Тема 7</w:t>
      </w:r>
      <w:r w:rsidR="00137A2E" w:rsidRPr="00BD3723">
        <w:rPr>
          <w:rFonts w:ascii="Times New Roman" w:hAnsi="Times New Roman" w:cs="Times New Roman"/>
          <w:b/>
          <w:bCs/>
          <w:sz w:val="28"/>
          <w:szCs w:val="28"/>
          <w:highlight w:val="yellow"/>
          <w:lang w:val="uk-UA"/>
        </w:rPr>
        <w:t xml:space="preserve"> </w:t>
      </w:r>
      <w:r w:rsidR="00596C6C" w:rsidRPr="00596C6C">
        <w:rPr>
          <w:rFonts w:ascii="Times New Roman" w:eastAsia="Times New Roman" w:hAnsi="Times New Roman" w:cs="Times New Roman"/>
          <w:b/>
          <w:bCs/>
          <w:sz w:val="28"/>
          <w:szCs w:val="28"/>
          <w:lang w:val="uk" w:eastAsia="ru-RU"/>
        </w:rPr>
        <w:t>Штучний інтелект у науковому пізнанні та стратегічному управлінні: філософські та практичні виміри цифрової трансформації</w:t>
      </w:r>
    </w:p>
    <w:p w14:paraId="26CE7909" w14:textId="32AC4191" w:rsidR="00596C6C" w:rsidRPr="00596C6C" w:rsidRDefault="00596C6C" w:rsidP="00596C6C">
      <w:pPr>
        <w:widowControl w:val="0"/>
        <w:spacing w:after="0" w:line="240" w:lineRule="auto"/>
        <w:ind w:firstLine="706"/>
        <w:jc w:val="both"/>
        <w:rPr>
          <w:rFonts w:ascii="Times New Roman" w:eastAsia="Times New Roman" w:hAnsi="Times New Roman" w:cs="Times New Roman"/>
          <w:bCs/>
          <w:sz w:val="28"/>
          <w:szCs w:val="28"/>
          <w:lang w:val="uk" w:eastAsia="ru-RU"/>
        </w:rPr>
      </w:pPr>
      <w:r w:rsidRPr="00596C6C">
        <w:rPr>
          <w:rFonts w:ascii="Times New Roman" w:eastAsia="Times New Roman" w:hAnsi="Times New Roman" w:cs="Times New Roman"/>
          <w:bCs/>
          <w:sz w:val="28"/>
          <w:szCs w:val="28"/>
          <w:lang w:val="uk" w:eastAsia="ru-RU"/>
        </w:rPr>
        <w:t xml:space="preserve">Застосування штучного інтелекту як етап еволюції наукового методу. Вплив глобалізаційних викликів на стратегічне управління в умовах цифрової епохи. Трансформація бізнес-моделей промислових підприємств під впливом </w:t>
      </w:r>
      <w:proofErr w:type="spellStart"/>
      <w:r w:rsidRPr="00596C6C">
        <w:rPr>
          <w:rFonts w:ascii="Times New Roman" w:eastAsia="Times New Roman" w:hAnsi="Times New Roman" w:cs="Times New Roman"/>
          <w:bCs/>
          <w:sz w:val="28"/>
          <w:szCs w:val="28"/>
          <w:lang w:val="uk" w:eastAsia="ru-RU"/>
        </w:rPr>
        <w:t>цифровізації</w:t>
      </w:r>
      <w:proofErr w:type="spellEnd"/>
      <w:r w:rsidRPr="00596C6C">
        <w:rPr>
          <w:rFonts w:ascii="Times New Roman" w:eastAsia="Times New Roman" w:hAnsi="Times New Roman" w:cs="Times New Roman"/>
          <w:bCs/>
          <w:sz w:val="28"/>
          <w:szCs w:val="28"/>
          <w:lang w:val="uk" w:eastAsia="ru-RU"/>
        </w:rPr>
        <w:t xml:space="preserve">. Роль </w:t>
      </w:r>
      <w:proofErr w:type="spellStart"/>
      <w:r w:rsidRPr="00596C6C">
        <w:rPr>
          <w:rFonts w:ascii="Times New Roman" w:eastAsia="Times New Roman" w:hAnsi="Times New Roman" w:cs="Times New Roman"/>
          <w:bCs/>
          <w:sz w:val="28"/>
          <w:szCs w:val="28"/>
          <w:lang w:val="uk" w:eastAsia="ru-RU"/>
        </w:rPr>
        <w:t>big</w:t>
      </w:r>
      <w:proofErr w:type="spellEnd"/>
      <w:r w:rsidRPr="00596C6C">
        <w:rPr>
          <w:rFonts w:ascii="Times New Roman" w:eastAsia="Times New Roman" w:hAnsi="Times New Roman" w:cs="Times New Roman"/>
          <w:bCs/>
          <w:sz w:val="28"/>
          <w:szCs w:val="28"/>
          <w:lang w:val="uk" w:eastAsia="ru-RU"/>
        </w:rPr>
        <w:t xml:space="preserve"> </w:t>
      </w:r>
      <w:proofErr w:type="spellStart"/>
      <w:r w:rsidRPr="00596C6C">
        <w:rPr>
          <w:rFonts w:ascii="Times New Roman" w:eastAsia="Times New Roman" w:hAnsi="Times New Roman" w:cs="Times New Roman"/>
          <w:bCs/>
          <w:sz w:val="28"/>
          <w:szCs w:val="28"/>
          <w:lang w:val="uk" w:eastAsia="ru-RU"/>
        </w:rPr>
        <w:t>data</w:t>
      </w:r>
      <w:proofErr w:type="spellEnd"/>
      <w:r w:rsidRPr="00596C6C">
        <w:rPr>
          <w:rFonts w:ascii="Times New Roman" w:eastAsia="Times New Roman" w:hAnsi="Times New Roman" w:cs="Times New Roman"/>
          <w:bCs/>
          <w:sz w:val="28"/>
          <w:szCs w:val="28"/>
          <w:lang w:val="uk" w:eastAsia="ru-RU"/>
        </w:rPr>
        <w:t xml:space="preserve"> та штучного інтелекту в ухваленні стратегічних рішень. Філософські аспекти адаптації науки та виробництва до зміненої цифрової реальності</w:t>
      </w:r>
    </w:p>
    <w:p w14:paraId="2BFC4FDA" w14:textId="338885A1" w:rsidR="00596C6C" w:rsidRPr="00596C6C" w:rsidRDefault="00596C6C" w:rsidP="00596C6C">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596C6C">
        <w:rPr>
          <w:rFonts w:ascii="Times New Roman" w:eastAsia="Times New Roman" w:hAnsi="Times New Roman" w:cs="Times New Roman"/>
          <w:b/>
          <w:bCs/>
          <w:sz w:val="28"/>
          <w:szCs w:val="28"/>
          <w:highlight w:val="yellow"/>
          <w:lang w:val="uk" w:eastAsia="ru-RU"/>
        </w:rPr>
        <w:t>Тема 8. Етика штучного інтелекту в науці: філософські виклики, ризики та межі відповідальності</w:t>
      </w:r>
    </w:p>
    <w:p w14:paraId="43069C24" w14:textId="12278D45" w:rsidR="00596C6C" w:rsidRPr="00596C6C" w:rsidRDefault="00596C6C" w:rsidP="00596C6C">
      <w:pPr>
        <w:widowControl w:val="0"/>
        <w:spacing w:after="0" w:line="240" w:lineRule="auto"/>
        <w:ind w:firstLine="706"/>
        <w:jc w:val="both"/>
        <w:rPr>
          <w:rFonts w:ascii="Times New Roman" w:eastAsia="Times New Roman" w:hAnsi="Times New Roman" w:cs="Times New Roman"/>
          <w:bCs/>
          <w:sz w:val="28"/>
          <w:szCs w:val="28"/>
          <w:highlight w:val="yellow"/>
          <w:lang w:val="uk" w:eastAsia="ru-RU"/>
        </w:rPr>
      </w:pPr>
      <w:r w:rsidRPr="00596C6C">
        <w:rPr>
          <w:rFonts w:ascii="Times New Roman" w:eastAsia="Times New Roman" w:hAnsi="Times New Roman" w:cs="Times New Roman"/>
          <w:bCs/>
          <w:sz w:val="28"/>
          <w:szCs w:val="28"/>
          <w:lang w:val="uk" w:eastAsia="ru-RU"/>
        </w:rPr>
        <w:t xml:space="preserve">Моральна відповідальність за рішення, ухвалені за участі штучного </w:t>
      </w:r>
      <w:proofErr w:type="spellStart"/>
      <w:r w:rsidRPr="00596C6C">
        <w:rPr>
          <w:rFonts w:ascii="Times New Roman" w:eastAsia="Times New Roman" w:hAnsi="Times New Roman" w:cs="Times New Roman"/>
          <w:bCs/>
          <w:sz w:val="28"/>
          <w:szCs w:val="28"/>
          <w:lang w:val="uk" w:eastAsia="ru-RU"/>
        </w:rPr>
        <w:t>інтелекту.Проблема</w:t>
      </w:r>
      <w:proofErr w:type="spellEnd"/>
      <w:r w:rsidRPr="00596C6C">
        <w:rPr>
          <w:rFonts w:ascii="Times New Roman" w:eastAsia="Times New Roman" w:hAnsi="Times New Roman" w:cs="Times New Roman"/>
          <w:bCs/>
          <w:sz w:val="28"/>
          <w:szCs w:val="28"/>
          <w:lang w:val="uk" w:eastAsia="ru-RU"/>
        </w:rPr>
        <w:t xml:space="preserve"> авторства та інтелектуальної власності в умовах автоматизованої науки. Ризики упередженості та неетичності алгоритмів у наукових дослідженнях. Межі допустимого використання ШІ в експериментальній та теоретичній науці. Філософські дилеми автономності штучного інтелекту в науковому середовищі</w:t>
      </w:r>
    </w:p>
    <w:p w14:paraId="6355D3A1" w14:textId="22AFC2A4" w:rsidR="00B556CE" w:rsidRPr="00BD3723" w:rsidRDefault="00B556CE" w:rsidP="0022658D">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BD3723">
        <w:rPr>
          <w:rFonts w:ascii="Times New Roman" w:eastAsia="Times New Roman" w:hAnsi="Times New Roman" w:cs="Times New Roman"/>
          <w:b/>
          <w:bCs/>
          <w:sz w:val="28"/>
          <w:szCs w:val="28"/>
          <w:highlight w:val="yellow"/>
          <w:lang w:val="uk" w:eastAsia="ru-RU"/>
        </w:rPr>
        <w:t>Тема 8.</w:t>
      </w:r>
      <w:r w:rsidR="00BD3723" w:rsidRPr="00BD3723">
        <w:rPr>
          <w:b/>
          <w:highlight w:val="yellow"/>
        </w:rPr>
        <w:t xml:space="preserve"> </w:t>
      </w:r>
      <w:r w:rsidR="00BD3723" w:rsidRPr="00BD3723">
        <w:rPr>
          <w:rFonts w:ascii="Times New Roman" w:eastAsia="Times New Roman" w:hAnsi="Times New Roman" w:cs="Times New Roman"/>
          <w:b/>
          <w:bCs/>
          <w:sz w:val="28"/>
          <w:szCs w:val="28"/>
          <w:highlight w:val="yellow"/>
          <w:lang w:val="uk" w:eastAsia="ru-RU"/>
        </w:rPr>
        <w:t>Етика використання штучного інтелекту в науці: виклики і ризики</w:t>
      </w:r>
    </w:p>
    <w:p w14:paraId="083699BD" w14:textId="1EF636B1" w:rsidR="00596C6C" w:rsidRDefault="00596C6C" w:rsidP="00596C6C">
      <w:pPr>
        <w:widowControl w:val="0"/>
        <w:spacing w:after="0" w:line="240" w:lineRule="auto"/>
        <w:ind w:firstLine="706"/>
        <w:jc w:val="both"/>
        <w:rPr>
          <w:rFonts w:ascii="Times New Roman" w:eastAsia="Times New Roman" w:hAnsi="Times New Roman" w:cs="Times New Roman"/>
          <w:bCs/>
          <w:sz w:val="28"/>
          <w:szCs w:val="28"/>
          <w:lang w:val="uk" w:eastAsia="ru-RU"/>
        </w:rPr>
      </w:pPr>
      <w:r w:rsidRPr="00596C6C">
        <w:rPr>
          <w:rFonts w:ascii="Times New Roman" w:eastAsia="Times New Roman" w:hAnsi="Times New Roman" w:cs="Times New Roman"/>
          <w:bCs/>
          <w:sz w:val="28"/>
          <w:szCs w:val="28"/>
          <w:lang w:val="uk" w:eastAsia="ru-RU"/>
        </w:rPr>
        <w:t>Моральна відповідальність за рішення, ухвалені за участі штучного інтелекту</w:t>
      </w:r>
      <w:r w:rsidR="00980BB9">
        <w:rPr>
          <w:rFonts w:ascii="Times New Roman" w:eastAsia="Times New Roman" w:hAnsi="Times New Roman" w:cs="Times New Roman"/>
          <w:bCs/>
          <w:sz w:val="28"/>
          <w:szCs w:val="28"/>
          <w:lang w:val="uk" w:eastAsia="ru-RU"/>
        </w:rPr>
        <w:t xml:space="preserve">. </w:t>
      </w:r>
      <w:r w:rsidRPr="00596C6C">
        <w:rPr>
          <w:rFonts w:ascii="Times New Roman" w:eastAsia="Times New Roman" w:hAnsi="Times New Roman" w:cs="Times New Roman"/>
          <w:bCs/>
          <w:sz w:val="28"/>
          <w:szCs w:val="28"/>
          <w:lang w:val="uk" w:eastAsia="ru-RU"/>
        </w:rPr>
        <w:t>Проблема авторства та інтелектуальної власності в умовах автоматизованої науки</w:t>
      </w:r>
      <w:r w:rsidR="00980BB9">
        <w:rPr>
          <w:rFonts w:ascii="Times New Roman" w:eastAsia="Times New Roman" w:hAnsi="Times New Roman" w:cs="Times New Roman"/>
          <w:bCs/>
          <w:sz w:val="28"/>
          <w:szCs w:val="28"/>
          <w:lang w:val="uk" w:eastAsia="ru-RU"/>
        </w:rPr>
        <w:t>.</w:t>
      </w:r>
      <w:r w:rsidRPr="00596C6C">
        <w:rPr>
          <w:rFonts w:ascii="Times New Roman" w:eastAsia="Times New Roman" w:hAnsi="Times New Roman" w:cs="Times New Roman"/>
          <w:bCs/>
          <w:sz w:val="28"/>
          <w:szCs w:val="28"/>
          <w:lang w:val="uk" w:eastAsia="ru-RU"/>
        </w:rPr>
        <w:t xml:space="preserve"> Ризики упередженості та неетичності алгоритмів у наукових </w:t>
      </w:r>
      <w:proofErr w:type="spellStart"/>
      <w:r w:rsidRPr="00596C6C">
        <w:rPr>
          <w:rFonts w:ascii="Times New Roman" w:eastAsia="Times New Roman" w:hAnsi="Times New Roman" w:cs="Times New Roman"/>
          <w:bCs/>
          <w:sz w:val="28"/>
          <w:szCs w:val="28"/>
          <w:lang w:val="uk" w:eastAsia="ru-RU"/>
        </w:rPr>
        <w:t>дослідженнях</w:t>
      </w:r>
      <w:r w:rsidR="00980BB9">
        <w:rPr>
          <w:rFonts w:ascii="Times New Roman" w:eastAsia="Times New Roman" w:hAnsi="Times New Roman" w:cs="Times New Roman"/>
          <w:bCs/>
          <w:sz w:val="28"/>
          <w:szCs w:val="28"/>
          <w:lang w:val="uk" w:eastAsia="ru-RU"/>
        </w:rPr>
        <w:t>.</w:t>
      </w:r>
      <w:r w:rsidRPr="00596C6C">
        <w:rPr>
          <w:rFonts w:ascii="Times New Roman" w:eastAsia="Times New Roman" w:hAnsi="Times New Roman" w:cs="Times New Roman"/>
          <w:bCs/>
          <w:sz w:val="28"/>
          <w:szCs w:val="28"/>
          <w:lang w:val="uk" w:eastAsia="ru-RU"/>
        </w:rPr>
        <w:t>Межі</w:t>
      </w:r>
      <w:proofErr w:type="spellEnd"/>
      <w:r w:rsidRPr="00596C6C">
        <w:rPr>
          <w:rFonts w:ascii="Times New Roman" w:eastAsia="Times New Roman" w:hAnsi="Times New Roman" w:cs="Times New Roman"/>
          <w:bCs/>
          <w:sz w:val="28"/>
          <w:szCs w:val="28"/>
          <w:lang w:val="uk" w:eastAsia="ru-RU"/>
        </w:rPr>
        <w:t xml:space="preserve"> допустимого використання ШІ в експериментальній та теоретичній науці</w:t>
      </w:r>
      <w:r w:rsidR="00980BB9">
        <w:rPr>
          <w:rFonts w:ascii="Times New Roman" w:eastAsia="Times New Roman" w:hAnsi="Times New Roman" w:cs="Times New Roman"/>
          <w:bCs/>
          <w:sz w:val="28"/>
          <w:szCs w:val="28"/>
          <w:lang w:val="uk" w:eastAsia="ru-RU"/>
        </w:rPr>
        <w:t>.</w:t>
      </w:r>
      <w:r w:rsidRPr="00596C6C">
        <w:rPr>
          <w:rFonts w:ascii="Times New Roman" w:eastAsia="Times New Roman" w:hAnsi="Times New Roman" w:cs="Times New Roman"/>
          <w:bCs/>
          <w:sz w:val="28"/>
          <w:szCs w:val="28"/>
          <w:lang w:val="uk" w:eastAsia="ru-RU"/>
        </w:rPr>
        <w:t xml:space="preserve"> Філософські дилеми автономності штучного інтелекту в науковому середовищі</w:t>
      </w:r>
      <w:r w:rsidR="00980BB9">
        <w:rPr>
          <w:rFonts w:ascii="Times New Roman" w:eastAsia="Times New Roman" w:hAnsi="Times New Roman" w:cs="Times New Roman"/>
          <w:bCs/>
          <w:sz w:val="28"/>
          <w:szCs w:val="28"/>
          <w:lang w:val="uk" w:eastAsia="ru-RU"/>
        </w:rPr>
        <w:t>.</w:t>
      </w:r>
    </w:p>
    <w:p w14:paraId="3F9042E6" w14:textId="6F215C95" w:rsidR="00BD3723" w:rsidRPr="00BD3723" w:rsidRDefault="00BD3723" w:rsidP="0022658D">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BD3723">
        <w:rPr>
          <w:rFonts w:ascii="Times New Roman" w:eastAsia="Times New Roman" w:hAnsi="Times New Roman" w:cs="Times New Roman"/>
          <w:b/>
          <w:bCs/>
          <w:sz w:val="28"/>
          <w:szCs w:val="28"/>
          <w:highlight w:val="yellow"/>
          <w:lang w:val="uk" w:eastAsia="ru-RU"/>
        </w:rPr>
        <w:t>Тема 9.</w:t>
      </w:r>
      <w:r w:rsidRPr="00BD3723">
        <w:rPr>
          <w:highlight w:val="yellow"/>
          <w:lang w:val="uk"/>
        </w:rPr>
        <w:t xml:space="preserve"> </w:t>
      </w:r>
      <w:r w:rsidRPr="00BD3723">
        <w:rPr>
          <w:rFonts w:ascii="Times New Roman" w:eastAsia="Times New Roman" w:hAnsi="Times New Roman" w:cs="Times New Roman"/>
          <w:b/>
          <w:bCs/>
          <w:sz w:val="28"/>
          <w:szCs w:val="28"/>
          <w:highlight w:val="yellow"/>
          <w:lang w:val="uk" w:eastAsia="ru-RU"/>
        </w:rPr>
        <w:t>Алгоритмічне мислення у науці: зміна логіки дослідження під впливом ШІ</w:t>
      </w:r>
    </w:p>
    <w:p w14:paraId="1DE1199B" w14:textId="77777777" w:rsidR="00974C09" w:rsidRDefault="00980BB9" w:rsidP="00980BB9">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974C09">
        <w:rPr>
          <w:rFonts w:ascii="Times New Roman" w:eastAsia="Times New Roman" w:hAnsi="Times New Roman" w:cs="Times New Roman"/>
          <w:bCs/>
          <w:sz w:val="28"/>
          <w:szCs w:val="28"/>
          <w:lang w:val="uk" w:eastAsia="ru-RU"/>
        </w:rPr>
        <w:t>Штучний інтелект як новий суб’єкт наукового пізнання: переосмислення ролі дослідника</w:t>
      </w:r>
      <w:r w:rsidR="00974C09" w:rsidRPr="00974C09">
        <w:rPr>
          <w:rFonts w:ascii="Times New Roman" w:eastAsia="Times New Roman" w:hAnsi="Times New Roman" w:cs="Times New Roman"/>
          <w:bCs/>
          <w:sz w:val="28"/>
          <w:szCs w:val="28"/>
          <w:lang w:val="uk" w:eastAsia="ru-RU"/>
        </w:rPr>
        <w:t>. А</w:t>
      </w:r>
      <w:r w:rsidRPr="00974C09">
        <w:rPr>
          <w:rFonts w:ascii="Times New Roman" w:eastAsia="Times New Roman" w:hAnsi="Times New Roman" w:cs="Times New Roman"/>
          <w:bCs/>
          <w:sz w:val="28"/>
          <w:szCs w:val="28"/>
          <w:lang w:val="uk" w:eastAsia="ru-RU"/>
        </w:rPr>
        <w:t>лгоритмічне мислення та трансформація наукової методології у ХХІ столітті</w:t>
      </w:r>
      <w:r w:rsidR="00974C09" w:rsidRPr="00974C09">
        <w:rPr>
          <w:rFonts w:ascii="Times New Roman" w:eastAsia="Times New Roman" w:hAnsi="Times New Roman" w:cs="Times New Roman"/>
          <w:bCs/>
          <w:sz w:val="28"/>
          <w:szCs w:val="28"/>
          <w:lang w:val="uk" w:eastAsia="ru-RU"/>
        </w:rPr>
        <w:t xml:space="preserve">. </w:t>
      </w:r>
      <w:r w:rsidRPr="00974C09">
        <w:rPr>
          <w:rFonts w:ascii="Times New Roman" w:eastAsia="Times New Roman" w:hAnsi="Times New Roman" w:cs="Times New Roman"/>
          <w:bCs/>
          <w:sz w:val="28"/>
          <w:szCs w:val="28"/>
          <w:lang w:val="uk" w:eastAsia="ru-RU"/>
        </w:rPr>
        <w:t>Чи здатний ШІ до творчості? Межі алгоритмічної індукції у наукових відкриттях</w:t>
      </w:r>
      <w:r w:rsidR="00974C09" w:rsidRPr="00974C09">
        <w:rPr>
          <w:rFonts w:ascii="Times New Roman" w:eastAsia="Times New Roman" w:hAnsi="Times New Roman" w:cs="Times New Roman"/>
          <w:bCs/>
          <w:sz w:val="28"/>
          <w:szCs w:val="28"/>
          <w:lang w:val="uk" w:eastAsia="ru-RU"/>
        </w:rPr>
        <w:t xml:space="preserve">. </w:t>
      </w:r>
      <w:proofErr w:type="spellStart"/>
      <w:r w:rsidRPr="00974C09">
        <w:rPr>
          <w:rFonts w:ascii="Times New Roman" w:eastAsia="Times New Roman" w:hAnsi="Times New Roman" w:cs="Times New Roman"/>
          <w:bCs/>
          <w:sz w:val="28"/>
          <w:szCs w:val="28"/>
          <w:lang w:val="uk" w:eastAsia="ru-RU"/>
        </w:rPr>
        <w:t>Black-box</w:t>
      </w:r>
      <w:proofErr w:type="spellEnd"/>
      <w:r w:rsidRPr="00974C09">
        <w:rPr>
          <w:rFonts w:ascii="Times New Roman" w:eastAsia="Times New Roman" w:hAnsi="Times New Roman" w:cs="Times New Roman"/>
          <w:bCs/>
          <w:sz w:val="28"/>
          <w:szCs w:val="28"/>
          <w:lang w:val="uk" w:eastAsia="ru-RU"/>
        </w:rPr>
        <w:t xml:space="preserve"> </w:t>
      </w:r>
      <w:proofErr w:type="spellStart"/>
      <w:r w:rsidRPr="00974C09">
        <w:rPr>
          <w:rFonts w:ascii="Times New Roman" w:eastAsia="Times New Roman" w:hAnsi="Times New Roman" w:cs="Times New Roman"/>
          <w:bCs/>
          <w:sz w:val="28"/>
          <w:szCs w:val="28"/>
          <w:lang w:val="uk" w:eastAsia="ru-RU"/>
        </w:rPr>
        <w:t>science</w:t>
      </w:r>
      <w:proofErr w:type="spellEnd"/>
      <w:r w:rsidRPr="00974C09">
        <w:rPr>
          <w:rFonts w:ascii="Times New Roman" w:eastAsia="Times New Roman" w:hAnsi="Times New Roman" w:cs="Times New Roman"/>
          <w:bCs/>
          <w:sz w:val="28"/>
          <w:szCs w:val="28"/>
          <w:lang w:val="uk" w:eastAsia="ru-RU"/>
        </w:rPr>
        <w:t xml:space="preserve">: проблема </w:t>
      </w:r>
      <w:proofErr w:type="spellStart"/>
      <w:r w:rsidRPr="00974C09">
        <w:rPr>
          <w:rFonts w:ascii="Times New Roman" w:eastAsia="Times New Roman" w:hAnsi="Times New Roman" w:cs="Times New Roman"/>
          <w:bCs/>
          <w:sz w:val="28"/>
          <w:szCs w:val="28"/>
          <w:lang w:val="uk" w:eastAsia="ru-RU"/>
        </w:rPr>
        <w:t>інтерпретованості</w:t>
      </w:r>
      <w:proofErr w:type="spellEnd"/>
      <w:r w:rsidRPr="00974C09">
        <w:rPr>
          <w:rFonts w:ascii="Times New Roman" w:eastAsia="Times New Roman" w:hAnsi="Times New Roman" w:cs="Times New Roman"/>
          <w:bCs/>
          <w:sz w:val="28"/>
          <w:szCs w:val="28"/>
          <w:lang w:val="uk" w:eastAsia="ru-RU"/>
        </w:rPr>
        <w:t xml:space="preserve"> алгоритмічного знання</w:t>
      </w:r>
      <w:r w:rsidR="00974C09">
        <w:rPr>
          <w:rFonts w:ascii="Times New Roman" w:eastAsia="Times New Roman" w:hAnsi="Times New Roman" w:cs="Times New Roman"/>
          <w:bCs/>
          <w:sz w:val="28"/>
          <w:szCs w:val="28"/>
          <w:lang w:val="uk" w:eastAsia="ru-RU"/>
        </w:rPr>
        <w:t xml:space="preserve">. </w:t>
      </w:r>
      <w:r w:rsidRPr="00980BB9">
        <w:rPr>
          <w:rFonts w:ascii="Times New Roman" w:eastAsia="Times New Roman" w:hAnsi="Times New Roman" w:cs="Times New Roman"/>
          <w:b/>
          <w:bCs/>
          <w:sz w:val="28"/>
          <w:szCs w:val="28"/>
          <w:lang w:val="uk" w:eastAsia="ru-RU"/>
        </w:rPr>
        <w:t>Від Галілея до GPT: як штучний інтелект змінює природу наукових революцій</w:t>
      </w:r>
      <w:r w:rsidR="00974C09">
        <w:rPr>
          <w:rFonts w:ascii="Times New Roman" w:eastAsia="Times New Roman" w:hAnsi="Times New Roman" w:cs="Times New Roman"/>
          <w:b/>
          <w:bCs/>
          <w:sz w:val="28"/>
          <w:szCs w:val="28"/>
          <w:lang w:val="uk" w:eastAsia="ru-RU"/>
        </w:rPr>
        <w:t>.</w:t>
      </w:r>
    </w:p>
    <w:p w14:paraId="76968ECA" w14:textId="09A9AA50" w:rsidR="00BD3723" w:rsidRDefault="00BD3723" w:rsidP="00BD3723">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974C09">
        <w:rPr>
          <w:rFonts w:ascii="Times New Roman" w:eastAsia="Times New Roman" w:hAnsi="Times New Roman" w:cs="Times New Roman"/>
          <w:b/>
          <w:bCs/>
          <w:sz w:val="28"/>
          <w:szCs w:val="28"/>
          <w:highlight w:val="yellow"/>
          <w:lang w:val="uk" w:eastAsia="ru-RU"/>
        </w:rPr>
        <w:t>Тема 10.</w:t>
      </w:r>
      <w:r w:rsidR="003469BA" w:rsidRPr="00974C09">
        <w:rPr>
          <w:rFonts w:ascii="Times New Roman" w:eastAsia="Times New Roman" w:hAnsi="Times New Roman" w:cs="Times New Roman"/>
          <w:b/>
          <w:bCs/>
          <w:sz w:val="28"/>
          <w:szCs w:val="28"/>
          <w:highlight w:val="yellow"/>
          <w:lang w:val="uk" w:eastAsia="ru-RU"/>
        </w:rPr>
        <w:t xml:space="preserve"> </w:t>
      </w:r>
      <w:r w:rsidRPr="00974C09">
        <w:rPr>
          <w:rFonts w:ascii="Times New Roman" w:eastAsia="Times New Roman" w:hAnsi="Times New Roman" w:cs="Times New Roman"/>
          <w:b/>
          <w:bCs/>
          <w:sz w:val="28"/>
          <w:szCs w:val="28"/>
          <w:highlight w:val="yellow"/>
          <w:lang w:val="uk" w:eastAsia="ru-RU"/>
        </w:rPr>
        <w:t xml:space="preserve">Філософський аналіз здатності ШІ до наукових </w:t>
      </w:r>
      <w:proofErr w:type="spellStart"/>
      <w:r w:rsidRPr="00974C09">
        <w:rPr>
          <w:rFonts w:ascii="Times New Roman" w:eastAsia="Times New Roman" w:hAnsi="Times New Roman" w:cs="Times New Roman"/>
          <w:b/>
          <w:bCs/>
          <w:sz w:val="28"/>
          <w:szCs w:val="28"/>
          <w:highlight w:val="yellow"/>
          <w:lang w:val="uk" w:eastAsia="ru-RU"/>
        </w:rPr>
        <w:t>відкриттів</w:t>
      </w:r>
      <w:proofErr w:type="spellEnd"/>
      <w:r w:rsidR="00974C09" w:rsidRPr="00974C09">
        <w:rPr>
          <w:rFonts w:ascii="Times New Roman" w:eastAsia="Times New Roman" w:hAnsi="Times New Roman" w:cs="Times New Roman"/>
          <w:b/>
          <w:bCs/>
          <w:sz w:val="28"/>
          <w:szCs w:val="28"/>
          <w:highlight w:val="yellow"/>
          <w:lang w:val="uk" w:eastAsia="ru-RU"/>
        </w:rPr>
        <w:t>.</w:t>
      </w:r>
    </w:p>
    <w:p w14:paraId="13360CEC" w14:textId="60C3A3A1" w:rsidR="00974C09" w:rsidRPr="00974C09" w:rsidRDefault="00974C09" w:rsidP="00974C09">
      <w:pPr>
        <w:widowControl w:val="0"/>
        <w:spacing w:after="0" w:line="240" w:lineRule="auto"/>
        <w:ind w:firstLine="706"/>
        <w:jc w:val="both"/>
        <w:rPr>
          <w:rFonts w:ascii="Times New Roman" w:eastAsia="Times New Roman" w:hAnsi="Times New Roman" w:cs="Times New Roman"/>
          <w:bCs/>
          <w:sz w:val="28"/>
          <w:szCs w:val="28"/>
          <w:lang w:val="uk" w:eastAsia="ru-RU"/>
        </w:rPr>
      </w:pPr>
      <w:proofErr w:type="spellStart"/>
      <w:r w:rsidRPr="00974C09">
        <w:rPr>
          <w:rFonts w:ascii="Times New Roman" w:eastAsia="Times New Roman" w:hAnsi="Times New Roman" w:cs="Times New Roman"/>
          <w:bCs/>
          <w:sz w:val="28"/>
          <w:szCs w:val="28"/>
          <w:lang w:val="uk" w:eastAsia="ru-RU"/>
        </w:rPr>
        <w:t>Інтенціональність</w:t>
      </w:r>
      <w:proofErr w:type="spellEnd"/>
      <w:r w:rsidRPr="00974C09">
        <w:rPr>
          <w:rFonts w:ascii="Times New Roman" w:eastAsia="Times New Roman" w:hAnsi="Times New Roman" w:cs="Times New Roman"/>
          <w:bCs/>
          <w:sz w:val="28"/>
          <w:szCs w:val="28"/>
          <w:lang w:val="uk" w:eastAsia="ru-RU"/>
        </w:rPr>
        <w:t xml:space="preserve"> штучного інтелекту в науковому пізнанні</w:t>
      </w:r>
      <w:r>
        <w:rPr>
          <w:rFonts w:ascii="Times New Roman" w:eastAsia="Times New Roman" w:hAnsi="Times New Roman" w:cs="Times New Roman"/>
          <w:bCs/>
          <w:sz w:val="28"/>
          <w:szCs w:val="28"/>
          <w:lang w:val="uk" w:eastAsia="ru-RU"/>
        </w:rPr>
        <w:t>.</w:t>
      </w:r>
      <w:r w:rsidRPr="00974C09">
        <w:rPr>
          <w:rFonts w:ascii="Times New Roman" w:eastAsia="Times New Roman" w:hAnsi="Times New Roman" w:cs="Times New Roman"/>
          <w:bCs/>
          <w:sz w:val="28"/>
          <w:szCs w:val="28"/>
          <w:lang w:val="uk" w:eastAsia="ru-RU"/>
        </w:rPr>
        <w:t xml:space="preserve"> </w:t>
      </w:r>
      <w:proofErr w:type="spellStart"/>
      <w:r w:rsidRPr="00974C09">
        <w:rPr>
          <w:rFonts w:ascii="Times New Roman" w:eastAsia="Times New Roman" w:hAnsi="Times New Roman" w:cs="Times New Roman"/>
          <w:bCs/>
          <w:sz w:val="28"/>
          <w:szCs w:val="28"/>
          <w:lang w:val="uk" w:eastAsia="ru-RU"/>
        </w:rPr>
        <w:t>Епістемічне</w:t>
      </w:r>
      <w:proofErr w:type="spellEnd"/>
      <w:r w:rsidRPr="00974C09">
        <w:rPr>
          <w:rFonts w:ascii="Times New Roman" w:eastAsia="Times New Roman" w:hAnsi="Times New Roman" w:cs="Times New Roman"/>
          <w:bCs/>
          <w:sz w:val="28"/>
          <w:szCs w:val="28"/>
          <w:lang w:val="uk" w:eastAsia="ru-RU"/>
        </w:rPr>
        <w:t xml:space="preserve"> агентство штучного інтелекту</w:t>
      </w:r>
      <w:r>
        <w:rPr>
          <w:rFonts w:ascii="Times New Roman" w:eastAsia="Times New Roman" w:hAnsi="Times New Roman" w:cs="Times New Roman"/>
          <w:bCs/>
          <w:sz w:val="28"/>
          <w:szCs w:val="28"/>
          <w:lang w:val="uk" w:eastAsia="ru-RU"/>
        </w:rPr>
        <w:t xml:space="preserve">. </w:t>
      </w:r>
      <w:r w:rsidRPr="00974C09">
        <w:rPr>
          <w:rFonts w:ascii="Times New Roman" w:eastAsia="Times New Roman" w:hAnsi="Times New Roman" w:cs="Times New Roman"/>
          <w:bCs/>
          <w:sz w:val="28"/>
          <w:szCs w:val="28"/>
          <w:lang w:val="uk" w:eastAsia="ru-RU"/>
        </w:rPr>
        <w:t>Проблема «чорної скриньки» у штучному інтелекті</w:t>
      </w:r>
      <w:r>
        <w:rPr>
          <w:rFonts w:ascii="Times New Roman" w:eastAsia="Times New Roman" w:hAnsi="Times New Roman" w:cs="Times New Roman"/>
          <w:bCs/>
          <w:sz w:val="28"/>
          <w:szCs w:val="28"/>
          <w:lang w:val="uk" w:eastAsia="ru-RU"/>
        </w:rPr>
        <w:t>.</w:t>
      </w:r>
      <w:r w:rsidRPr="00974C09">
        <w:rPr>
          <w:rFonts w:ascii="Times New Roman" w:eastAsia="Times New Roman" w:hAnsi="Times New Roman" w:cs="Times New Roman"/>
          <w:bCs/>
          <w:sz w:val="28"/>
          <w:szCs w:val="28"/>
          <w:lang w:val="uk" w:eastAsia="ru-RU"/>
        </w:rPr>
        <w:t xml:space="preserve"> Трансформація наукового пояснення в умовах використання ШІ</w:t>
      </w:r>
      <w:r>
        <w:rPr>
          <w:rFonts w:ascii="Times New Roman" w:eastAsia="Times New Roman" w:hAnsi="Times New Roman" w:cs="Times New Roman"/>
          <w:bCs/>
          <w:sz w:val="28"/>
          <w:szCs w:val="28"/>
          <w:lang w:val="uk" w:eastAsia="ru-RU"/>
        </w:rPr>
        <w:t>.</w:t>
      </w:r>
      <w:r w:rsidRPr="00974C09">
        <w:rPr>
          <w:rFonts w:ascii="Times New Roman" w:eastAsia="Times New Roman" w:hAnsi="Times New Roman" w:cs="Times New Roman"/>
          <w:bCs/>
          <w:sz w:val="28"/>
          <w:szCs w:val="28"/>
          <w:lang w:val="uk" w:eastAsia="ru-RU"/>
        </w:rPr>
        <w:t xml:space="preserve"> Здатність ШІ до породження наукових парадигм</w:t>
      </w:r>
      <w:r>
        <w:rPr>
          <w:rFonts w:ascii="Times New Roman" w:eastAsia="Times New Roman" w:hAnsi="Times New Roman" w:cs="Times New Roman"/>
          <w:bCs/>
          <w:sz w:val="28"/>
          <w:szCs w:val="28"/>
          <w:lang w:val="uk" w:eastAsia="ru-RU"/>
        </w:rPr>
        <w:t xml:space="preserve">. </w:t>
      </w:r>
      <w:r w:rsidRPr="00974C09">
        <w:rPr>
          <w:rFonts w:ascii="Times New Roman" w:eastAsia="Times New Roman" w:hAnsi="Times New Roman" w:cs="Times New Roman"/>
          <w:bCs/>
          <w:sz w:val="28"/>
          <w:szCs w:val="28"/>
          <w:lang w:val="uk" w:eastAsia="ru-RU"/>
        </w:rPr>
        <w:t>Етична відповідальність штучного інтелекту за наукові результати</w:t>
      </w:r>
      <w:r>
        <w:rPr>
          <w:rFonts w:ascii="Times New Roman" w:eastAsia="Times New Roman" w:hAnsi="Times New Roman" w:cs="Times New Roman"/>
          <w:bCs/>
          <w:sz w:val="28"/>
          <w:szCs w:val="28"/>
          <w:lang w:val="uk" w:eastAsia="ru-RU"/>
        </w:rPr>
        <w:t>.</w:t>
      </w:r>
      <w:r w:rsidRPr="00974C09">
        <w:rPr>
          <w:rFonts w:ascii="Times New Roman" w:eastAsia="Times New Roman" w:hAnsi="Times New Roman" w:cs="Times New Roman"/>
          <w:bCs/>
          <w:sz w:val="28"/>
          <w:szCs w:val="28"/>
          <w:lang w:val="uk" w:eastAsia="ru-RU"/>
        </w:rPr>
        <w:t xml:space="preserve"> Формування нової епістемології науки за участі ШІ</w:t>
      </w:r>
    </w:p>
    <w:p w14:paraId="1B9A7681" w14:textId="77777777" w:rsidR="00974C09" w:rsidRPr="00974C09" w:rsidRDefault="00974C09" w:rsidP="00974C09">
      <w:pPr>
        <w:widowControl w:val="0"/>
        <w:spacing w:after="0" w:line="240" w:lineRule="auto"/>
        <w:ind w:firstLine="706"/>
        <w:jc w:val="both"/>
        <w:rPr>
          <w:rFonts w:ascii="Times New Roman" w:eastAsia="Times New Roman" w:hAnsi="Times New Roman" w:cs="Times New Roman"/>
          <w:bCs/>
          <w:sz w:val="28"/>
          <w:szCs w:val="28"/>
          <w:lang w:val="uk" w:eastAsia="ru-RU"/>
        </w:rPr>
      </w:pPr>
    </w:p>
    <w:p w14:paraId="7A5C51ED" w14:textId="652C1ABE" w:rsidR="00F9589E" w:rsidRDefault="00F9589E"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F9589E">
        <w:rPr>
          <w:rFonts w:ascii="Times New Roman" w:eastAsia="Times New Roman" w:hAnsi="Times New Roman" w:cs="Times New Roman"/>
          <w:b/>
          <w:sz w:val="28"/>
          <w:szCs w:val="28"/>
          <w:lang w:val="uk" w:eastAsia="ru-RU"/>
        </w:rPr>
        <w:t xml:space="preserve">4. Структура навчальної дисципліни </w:t>
      </w:r>
    </w:p>
    <w:tbl>
      <w:tblPr>
        <w:tblStyle w:val="ab"/>
        <w:tblW w:w="5000" w:type="pct"/>
        <w:tblLook w:val="04A0" w:firstRow="1" w:lastRow="0" w:firstColumn="1" w:lastColumn="0" w:noHBand="0" w:noVBand="1"/>
      </w:tblPr>
      <w:tblGrid>
        <w:gridCol w:w="1448"/>
        <w:gridCol w:w="5501"/>
        <w:gridCol w:w="843"/>
        <w:gridCol w:w="6"/>
        <w:gridCol w:w="692"/>
        <w:gridCol w:w="1364"/>
      </w:tblGrid>
      <w:tr w:rsidR="00097BAC" w:rsidRPr="00591F4E" w14:paraId="3FFFF594" w14:textId="77777777" w:rsidTr="00A712CB">
        <w:trPr>
          <w:trHeight w:val="488"/>
        </w:trPr>
        <w:tc>
          <w:tcPr>
            <w:tcW w:w="735" w:type="pct"/>
            <w:vMerge w:val="restart"/>
            <w:vAlign w:val="center"/>
          </w:tcPr>
          <w:p w14:paraId="51FC42F2" w14:textId="77777777" w:rsidR="00097BAC" w:rsidRPr="00591F4E" w:rsidRDefault="00097BAC" w:rsidP="00A712CB">
            <w:pPr>
              <w:jc w:val="center"/>
              <w:rPr>
                <w:rFonts w:ascii="Times New Roman" w:hAnsi="Times New Roman" w:cs="Times New Roman"/>
                <w:b/>
                <w:sz w:val="24"/>
                <w:szCs w:val="24"/>
              </w:rPr>
            </w:pPr>
            <w:r w:rsidRPr="00591F4E">
              <w:rPr>
                <w:rFonts w:ascii="Times New Roman" w:hAnsi="Times New Roman" w:cs="Times New Roman"/>
                <w:b/>
                <w:sz w:val="24"/>
                <w:szCs w:val="24"/>
              </w:rPr>
              <w:t>Вид заняття / роботи</w:t>
            </w:r>
          </w:p>
        </w:tc>
        <w:tc>
          <w:tcPr>
            <w:tcW w:w="2792" w:type="pct"/>
            <w:vMerge w:val="restart"/>
            <w:vAlign w:val="center"/>
          </w:tcPr>
          <w:p w14:paraId="55A12DA2" w14:textId="77777777" w:rsidR="00097BAC" w:rsidRPr="00591F4E" w:rsidRDefault="00097BAC" w:rsidP="00A712CB">
            <w:pPr>
              <w:jc w:val="center"/>
              <w:rPr>
                <w:rFonts w:ascii="Times New Roman" w:hAnsi="Times New Roman" w:cs="Times New Roman"/>
                <w:b/>
                <w:sz w:val="24"/>
                <w:szCs w:val="24"/>
              </w:rPr>
            </w:pPr>
            <w:r w:rsidRPr="00591F4E">
              <w:rPr>
                <w:rFonts w:ascii="Times New Roman" w:hAnsi="Times New Roman" w:cs="Times New Roman"/>
                <w:b/>
                <w:sz w:val="24"/>
                <w:szCs w:val="24"/>
              </w:rPr>
              <w:t>Назва теми*</w:t>
            </w:r>
          </w:p>
        </w:tc>
        <w:tc>
          <w:tcPr>
            <w:tcW w:w="782" w:type="pct"/>
            <w:gridSpan w:val="3"/>
            <w:vAlign w:val="center"/>
          </w:tcPr>
          <w:p w14:paraId="23607306" w14:textId="77777777" w:rsidR="00097BAC" w:rsidRPr="00591F4E" w:rsidRDefault="00097BAC" w:rsidP="00A712CB">
            <w:pPr>
              <w:jc w:val="center"/>
              <w:rPr>
                <w:rFonts w:ascii="Times New Roman" w:hAnsi="Times New Roman" w:cs="Times New Roman"/>
                <w:b/>
                <w:sz w:val="24"/>
                <w:szCs w:val="24"/>
              </w:rPr>
            </w:pPr>
            <w:r w:rsidRPr="00591F4E">
              <w:rPr>
                <w:rFonts w:ascii="Times New Roman" w:hAnsi="Times New Roman" w:cs="Times New Roman"/>
                <w:b/>
                <w:sz w:val="24"/>
                <w:szCs w:val="24"/>
              </w:rPr>
              <w:t>Кількість годин</w:t>
            </w:r>
          </w:p>
        </w:tc>
        <w:tc>
          <w:tcPr>
            <w:tcW w:w="691" w:type="pct"/>
            <w:vMerge w:val="restart"/>
            <w:vAlign w:val="center"/>
          </w:tcPr>
          <w:p w14:paraId="4629787C" w14:textId="77777777" w:rsidR="00097BAC" w:rsidRPr="00591F4E" w:rsidRDefault="00097BAC" w:rsidP="00A712CB">
            <w:pPr>
              <w:jc w:val="center"/>
              <w:rPr>
                <w:rFonts w:ascii="Times New Roman" w:hAnsi="Times New Roman" w:cs="Times New Roman"/>
                <w:b/>
                <w:sz w:val="24"/>
                <w:szCs w:val="24"/>
              </w:rPr>
            </w:pPr>
            <w:r w:rsidRPr="00591F4E">
              <w:rPr>
                <w:rFonts w:ascii="Times New Roman" w:hAnsi="Times New Roman" w:cs="Times New Roman"/>
                <w:b/>
                <w:sz w:val="24"/>
                <w:szCs w:val="24"/>
              </w:rPr>
              <w:t>Згідно з розкладом</w:t>
            </w:r>
          </w:p>
        </w:tc>
      </w:tr>
      <w:tr w:rsidR="00097BAC" w:rsidRPr="00591F4E" w14:paraId="59A1C0CF" w14:textId="77777777" w:rsidTr="00A712CB">
        <w:tc>
          <w:tcPr>
            <w:tcW w:w="735" w:type="pct"/>
            <w:vMerge/>
            <w:vAlign w:val="center"/>
          </w:tcPr>
          <w:p w14:paraId="597D0202" w14:textId="77777777" w:rsidR="00097BAC" w:rsidRPr="00591F4E" w:rsidRDefault="00097BAC" w:rsidP="00A712CB">
            <w:pPr>
              <w:jc w:val="center"/>
              <w:rPr>
                <w:rFonts w:ascii="Times New Roman" w:hAnsi="Times New Roman" w:cs="Times New Roman"/>
                <w:bCs/>
                <w:sz w:val="24"/>
                <w:szCs w:val="24"/>
              </w:rPr>
            </w:pPr>
          </w:p>
        </w:tc>
        <w:tc>
          <w:tcPr>
            <w:tcW w:w="2792" w:type="pct"/>
            <w:vMerge/>
            <w:vAlign w:val="center"/>
          </w:tcPr>
          <w:p w14:paraId="2BC2FF5D" w14:textId="77777777" w:rsidR="00097BAC" w:rsidRPr="00591F4E" w:rsidRDefault="00097BAC" w:rsidP="00A712CB">
            <w:pPr>
              <w:jc w:val="center"/>
              <w:rPr>
                <w:rFonts w:ascii="Times New Roman" w:hAnsi="Times New Roman" w:cs="Times New Roman"/>
                <w:bCs/>
                <w:sz w:val="24"/>
                <w:szCs w:val="24"/>
              </w:rPr>
            </w:pPr>
          </w:p>
        </w:tc>
        <w:tc>
          <w:tcPr>
            <w:tcW w:w="428" w:type="pct"/>
            <w:vAlign w:val="center"/>
          </w:tcPr>
          <w:p w14:paraId="72CB5731" w14:textId="77777777" w:rsidR="00097BAC" w:rsidRPr="00591F4E" w:rsidRDefault="00097BAC" w:rsidP="00A712CB">
            <w:pPr>
              <w:jc w:val="center"/>
              <w:rPr>
                <w:rFonts w:ascii="Times New Roman" w:hAnsi="Times New Roman" w:cs="Times New Roman"/>
                <w:b/>
                <w:sz w:val="24"/>
                <w:szCs w:val="24"/>
              </w:rPr>
            </w:pPr>
            <w:r w:rsidRPr="00591F4E">
              <w:rPr>
                <w:rFonts w:ascii="Times New Roman" w:hAnsi="Times New Roman" w:cs="Times New Roman"/>
                <w:b/>
                <w:sz w:val="24"/>
                <w:szCs w:val="24"/>
              </w:rPr>
              <w:t>о/</w:t>
            </w:r>
            <w:proofErr w:type="spellStart"/>
            <w:r w:rsidRPr="00591F4E">
              <w:rPr>
                <w:rFonts w:ascii="Times New Roman" w:hAnsi="Times New Roman" w:cs="Times New Roman"/>
                <w:b/>
                <w:sz w:val="24"/>
                <w:szCs w:val="24"/>
              </w:rPr>
              <w:t>д.ф</w:t>
            </w:r>
            <w:proofErr w:type="spellEnd"/>
            <w:r w:rsidRPr="00591F4E">
              <w:rPr>
                <w:rFonts w:ascii="Times New Roman" w:hAnsi="Times New Roman" w:cs="Times New Roman"/>
                <w:b/>
                <w:sz w:val="24"/>
                <w:szCs w:val="24"/>
              </w:rPr>
              <w:t>.</w:t>
            </w:r>
          </w:p>
        </w:tc>
        <w:tc>
          <w:tcPr>
            <w:tcW w:w="354" w:type="pct"/>
            <w:gridSpan w:val="2"/>
            <w:vAlign w:val="center"/>
          </w:tcPr>
          <w:p w14:paraId="7DDCECC8" w14:textId="77777777" w:rsidR="00097BAC" w:rsidRPr="00591F4E" w:rsidRDefault="00097BAC" w:rsidP="00A712CB">
            <w:pPr>
              <w:jc w:val="center"/>
              <w:rPr>
                <w:rFonts w:ascii="Times New Roman" w:hAnsi="Times New Roman" w:cs="Times New Roman"/>
                <w:b/>
                <w:sz w:val="24"/>
                <w:szCs w:val="24"/>
              </w:rPr>
            </w:pPr>
            <w:proofErr w:type="spellStart"/>
            <w:r w:rsidRPr="00591F4E">
              <w:rPr>
                <w:rFonts w:ascii="Times New Roman" w:hAnsi="Times New Roman" w:cs="Times New Roman"/>
                <w:b/>
                <w:sz w:val="24"/>
                <w:szCs w:val="24"/>
              </w:rPr>
              <w:t>з.ф</w:t>
            </w:r>
            <w:proofErr w:type="spellEnd"/>
            <w:r w:rsidRPr="00591F4E">
              <w:rPr>
                <w:rFonts w:ascii="Times New Roman" w:hAnsi="Times New Roman" w:cs="Times New Roman"/>
                <w:b/>
                <w:sz w:val="24"/>
                <w:szCs w:val="24"/>
              </w:rPr>
              <w:t>.</w:t>
            </w:r>
          </w:p>
        </w:tc>
        <w:tc>
          <w:tcPr>
            <w:tcW w:w="691" w:type="pct"/>
            <w:vMerge/>
            <w:vAlign w:val="center"/>
          </w:tcPr>
          <w:p w14:paraId="1F74A9C6" w14:textId="77777777" w:rsidR="00097BAC" w:rsidRPr="00591F4E" w:rsidRDefault="00097BAC" w:rsidP="00A712CB">
            <w:pPr>
              <w:jc w:val="center"/>
              <w:rPr>
                <w:rFonts w:ascii="Times New Roman" w:hAnsi="Times New Roman" w:cs="Times New Roman"/>
                <w:bCs/>
                <w:sz w:val="24"/>
                <w:szCs w:val="24"/>
              </w:rPr>
            </w:pPr>
          </w:p>
        </w:tc>
      </w:tr>
      <w:tr w:rsidR="00097BAC" w:rsidRPr="00591F4E" w14:paraId="3257AEFD" w14:textId="77777777" w:rsidTr="00A712CB">
        <w:tc>
          <w:tcPr>
            <w:tcW w:w="735" w:type="pct"/>
            <w:vAlign w:val="center"/>
          </w:tcPr>
          <w:p w14:paraId="2D6EA1A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1</w:t>
            </w:r>
          </w:p>
        </w:tc>
        <w:tc>
          <w:tcPr>
            <w:tcW w:w="2792" w:type="pct"/>
            <w:vAlign w:val="center"/>
          </w:tcPr>
          <w:p w14:paraId="083CAFC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428" w:type="pct"/>
            <w:vAlign w:val="center"/>
          </w:tcPr>
          <w:p w14:paraId="1B3047E7"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3</w:t>
            </w:r>
          </w:p>
        </w:tc>
        <w:tc>
          <w:tcPr>
            <w:tcW w:w="354" w:type="pct"/>
            <w:gridSpan w:val="2"/>
            <w:vAlign w:val="center"/>
          </w:tcPr>
          <w:p w14:paraId="26431DE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4</w:t>
            </w:r>
          </w:p>
        </w:tc>
        <w:tc>
          <w:tcPr>
            <w:tcW w:w="691" w:type="pct"/>
            <w:vAlign w:val="center"/>
          </w:tcPr>
          <w:p w14:paraId="77DE9DC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5</w:t>
            </w:r>
          </w:p>
        </w:tc>
      </w:tr>
      <w:tr w:rsidR="00097BAC" w:rsidRPr="00591F4E" w14:paraId="193ED368" w14:textId="77777777" w:rsidTr="00A712CB">
        <w:tc>
          <w:tcPr>
            <w:tcW w:w="5000" w:type="pct"/>
            <w:gridSpan w:val="6"/>
            <w:vAlign w:val="center"/>
          </w:tcPr>
          <w:p w14:paraId="68E0F5B3" w14:textId="197849C7" w:rsidR="00097BAC" w:rsidRPr="00974C09" w:rsidRDefault="00C74ECF" w:rsidP="00974C09">
            <w:pPr>
              <w:jc w:val="center"/>
              <w:rPr>
                <w:rFonts w:ascii="Times New Roman" w:hAnsi="Times New Roman" w:cs="Times New Roman"/>
                <w:b/>
                <w:bCs/>
                <w:i/>
                <w:iCs/>
                <w:sz w:val="28"/>
                <w:szCs w:val="28"/>
              </w:rPr>
            </w:pPr>
            <w:r w:rsidRPr="00974C09">
              <w:rPr>
                <w:rFonts w:ascii="Times New Roman" w:hAnsi="Times New Roman" w:cs="Times New Roman"/>
                <w:b/>
                <w:bCs/>
                <w:i/>
                <w:iCs/>
                <w:sz w:val="28"/>
                <w:szCs w:val="28"/>
                <w:highlight w:val="yellow"/>
              </w:rPr>
              <w:t>Змістовий модуль 1.</w:t>
            </w:r>
            <w:r w:rsidR="00974C09" w:rsidRPr="00974C09">
              <w:rPr>
                <w:rFonts w:ascii="Times New Roman" w:hAnsi="Times New Roman" w:cs="Times New Roman"/>
                <w:b/>
                <w:bCs/>
                <w:i/>
                <w:iCs/>
                <w:sz w:val="28"/>
                <w:szCs w:val="28"/>
                <w:highlight w:val="yellow"/>
              </w:rPr>
              <w:t xml:space="preserve"> Інновації та еволюція наукових методів у контексті вирішення філософських проблем наукового пізнання</w:t>
            </w:r>
          </w:p>
        </w:tc>
      </w:tr>
      <w:tr w:rsidR="00097BAC" w:rsidRPr="00591F4E" w14:paraId="2C28704F" w14:textId="77777777" w:rsidTr="00A712CB">
        <w:tc>
          <w:tcPr>
            <w:tcW w:w="735" w:type="pct"/>
            <w:vAlign w:val="center"/>
          </w:tcPr>
          <w:p w14:paraId="1A410E8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1</w:t>
            </w:r>
          </w:p>
        </w:tc>
        <w:tc>
          <w:tcPr>
            <w:tcW w:w="2792" w:type="pct"/>
            <w:vAlign w:val="center"/>
          </w:tcPr>
          <w:p w14:paraId="4CD73166" w14:textId="3D294210" w:rsidR="00097BAC" w:rsidRPr="00591F4E" w:rsidRDefault="00080FD9" w:rsidP="00A712CB">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Тема 1. </w:t>
            </w:r>
            <w:proofErr w:type="spellStart"/>
            <w:r w:rsidRPr="00080FD9">
              <w:rPr>
                <w:rFonts w:ascii="Times New Roman" w:hAnsi="Times New Roman" w:cs="Times New Roman"/>
                <w:bCs/>
                <w:sz w:val="24"/>
                <w:szCs w:val="24"/>
              </w:rPr>
              <w:t>Цифровізація</w:t>
            </w:r>
            <w:proofErr w:type="spellEnd"/>
            <w:r w:rsidRPr="00080FD9">
              <w:rPr>
                <w:rFonts w:ascii="Times New Roman" w:hAnsi="Times New Roman" w:cs="Times New Roman"/>
                <w:bCs/>
                <w:sz w:val="24"/>
                <w:szCs w:val="24"/>
              </w:rPr>
              <w:t xml:space="preserve"> наукових методів у контексті  нових горизонтів та філософських викликів</w:t>
            </w:r>
          </w:p>
        </w:tc>
        <w:tc>
          <w:tcPr>
            <w:tcW w:w="428" w:type="pct"/>
            <w:vAlign w:val="center"/>
          </w:tcPr>
          <w:p w14:paraId="768F068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7FA0EC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7F16E3A7"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w:t>
            </w:r>
          </w:p>
        </w:tc>
      </w:tr>
      <w:tr w:rsidR="00097BAC" w:rsidRPr="00591F4E" w14:paraId="06082CE2" w14:textId="77777777" w:rsidTr="00A712CB">
        <w:tc>
          <w:tcPr>
            <w:tcW w:w="735" w:type="pct"/>
            <w:vAlign w:val="center"/>
          </w:tcPr>
          <w:p w14:paraId="26695D3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1</w:t>
            </w:r>
          </w:p>
        </w:tc>
        <w:tc>
          <w:tcPr>
            <w:tcW w:w="2792" w:type="pct"/>
            <w:vAlign w:val="center"/>
          </w:tcPr>
          <w:p w14:paraId="332AE57F" w14:textId="41CC6746" w:rsidR="00097BAC" w:rsidRPr="00591F4E" w:rsidRDefault="00080FD9" w:rsidP="0002530E">
            <w:pPr>
              <w:jc w:val="both"/>
              <w:rPr>
                <w:rFonts w:ascii="Times New Roman" w:hAnsi="Times New Roman" w:cs="Times New Roman"/>
                <w:bCs/>
                <w:sz w:val="24"/>
                <w:szCs w:val="24"/>
              </w:rPr>
            </w:pPr>
            <w:r w:rsidRPr="00080FD9">
              <w:rPr>
                <w:rFonts w:ascii="Times New Roman" w:hAnsi="Times New Roman" w:cs="Times New Roman"/>
                <w:bCs/>
                <w:sz w:val="24"/>
                <w:szCs w:val="24"/>
              </w:rPr>
              <w:t>Особливості інтеграції інформаційних технологій у наукове пізнання. Зміна уявлень про об'єктивність та достовірність наукового знання в цифрову епоху</w:t>
            </w:r>
          </w:p>
        </w:tc>
        <w:tc>
          <w:tcPr>
            <w:tcW w:w="428" w:type="pct"/>
            <w:vAlign w:val="center"/>
          </w:tcPr>
          <w:p w14:paraId="0FB3080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248255F"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04CEA121"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2</w:t>
            </w:r>
          </w:p>
        </w:tc>
      </w:tr>
      <w:tr w:rsidR="00097BAC" w:rsidRPr="00591F4E" w14:paraId="2D2767C5" w14:textId="77777777" w:rsidTr="00A712CB">
        <w:tc>
          <w:tcPr>
            <w:tcW w:w="735" w:type="pct"/>
            <w:vAlign w:val="center"/>
          </w:tcPr>
          <w:p w14:paraId="02AE8EE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2</w:t>
            </w:r>
          </w:p>
        </w:tc>
        <w:tc>
          <w:tcPr>
            <w:tcW w:w="2792" w:type="pct"/>
            <w:vAlign w:val="center"/>
          </w:tcPr>
          <w:p w14:paraId="7DADF61B" w14:textId="148B7925" w:rsidR="00097BAC" w:rsidRPr="00591F4E" w:rsidRDefault="002C7732" w:rsidP="002C7732">
            <w:pPr>
              <w:jc w:val="both"/>
              <w:rPr>
                <w:rFonts w:ascii="Times New Roman" w:hAnsi="Times New Roman" w:cs="Times New Roman"/>
                <w:bCs/>
                <w:sz w:val="24"/>
                <w:szCs w:val="24"/>
              </w:rPr>
            </w:pPr>
            <w:r>
              <w:rPr>
                <w:rFonts w:ascii="Times New Roman" w:hAnsi="Times New Roman" w:cs="Times New Roman"/>
                <w:bCs/>
                <w:sz w:val="24"/>
                <w:szCs w:val="24"/>
              </w:rPr>
              <w:t>Філософські основи наукового пізнання ц</w:t>
            </w:r>
            <w:r w:rsidRPr="002C7732">
              <w:rPr>
                <w:rFonts w:ascii="Times New Roman" w:hAnsi="Times New Roman" w:cs="Times New Roman"/>
                <w:bCs/>
                <w:sz w:val="24"/>
                <w:szCs w:val="24"/>
              </w:rPr>
              <w:t>ифров</w:t>
            </w:r>
            <w:r>
              <w:rPr>
                <w:rFonts w:ascii="Times New Roman" w:hAnsi="Times New Roman" w:cs="Times New Roman"/>
                <w:bCs/>
                <w:sz w:val="24"/>
                <w:szCs w:val="24"/>
              </w:rPr>
              <w:t xml:space="preserve">ої </w:t>
            </w:r>
            <w:r w:rsidRPr="002C7732">
              <w:rPr>
                <w:rFonts w:ascii="Times New Roman" w:hAnsi="Times New Roman" w:cs="Times New Roman"/>
                <w:bCs/>
                <w:sz w:val="24"/>
                <w:szCs w:val="24"/>
              </w:rPr>
              <w:t>трансформаці</w:t>
            </w:r>
            <w:r>
              <w:rPr>
                <w:rFonts w:ascii="Times New Roman" w:hAnsi="Times New Roman" w:cs="Times New Roman"/>
                <w:bCs/>
                <w:sz w:val="24"/>
                <w:szCs w:val="24"/>
              </w:rPr>
              <w:t>ї</w:t>
            </w:r>
            <w:r w:rsidRPr="002C7732">
              <w:rPr>
                <w:rFonts w:ascii="Times New Roman" w:hAnsi="Times New Roman" w:cs="Times New Roman"/>
                <w:bCs/>
                <w:sz w:val="24"/>
                <w:szCs w:val="24"/>
              </w:rPr>
              <w:t xml:space="preserve"> суспільства як необхідн</w:t>
            </w:r>
            <w:r>
              <w:rPr>
                <w:rFonts w:ascii="Times New Roman" w:hAnsi="Times New Roman" w:cs="Times New Roman"/>
                <w:bCs/>
                <w:sz w:val="24"/>
                <w:szCs w:val="24"/>
              </w:rPr>
              <w:t>ої</w:t>
            </w:r>
            <w:r w:rsidRPr="002C7732">
              <w:rPr>
                <w:rFonts w:ascii="Times New Roman" w:hAnsi="Times New Roman" w:cs="Times New Roman"/>
                <w:bCs/>
                <w:sz w:val="24"/>
                <w:szCs w:val="24"/>
              </w:rPr>
              <w:t xml:space="preserve"> умов</w:t>
            </w:r>
            <w:r>
              <w:rPr>
                <w:rFonts w:ascii="Times New Roman" w:hAnsi="Times New Roman" w:cs="Times New Roman"/>
                <w:bCs/>
                <w:sz w:val="24"/>
                <w:szCs w:val="24"/>
              </w:rPr>
              <w:t>и</w:t>
            </w:r>
            <w:r w:rsidRPr="002C7732">
              <w:rPr>
                <w:rFonts w:ascii="Times New Roman" w:hAnsi="Times New Roman" w:cs="Times New Roman"/>
                <w:bCs/>
                <w:sz w:val="24"/>
                <w:szCs w:val="24"/>
              </w:rPr>
              <w:t xml:space="preserve"> його інноваційного розвитку</w:t>
            </w:r>
            <w:r w:rsidR="00080FD9" w:rsidRPr="00080FD9">
              <w:rPr>
                <w:rFonts w:ascii="Times New Roman" w:hAnsi="Times New Roman" w:cs="Times New Roman"/>
                <w:bCs/>
                <w:sz w:val="24"/>
                <w:szCs w:val="24"/>
              </w:rPr>
              <w:t>. Вплив цифрових технологій на методологію наукового пізнання..</w:t>
            </w:r>
          </w:p>
        </w:tc>
        <w:tc>
          <w:tcPr>
            <w:tcW w:w="428" w:type="pct"/>
            <w:vAlign w:val="center"/>
          </w:tcPr>
          <w:p w14:paraId="15C76C1D"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E8B5A2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630E0D77"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i/>
                <w:iCs/>
                <w:sz w:val="24"/>
                <w:szCs w:val="24"/>
              </w:rPr>
              <w:t>тиждень 3</w:t>
            </w:r>
          </w:p>
        </w:tc>
      </w:tr>
      <w:tr w:rsidR="00097BAC" w:rsidRPr="00591F4E" w14:paraId="761050EE" w14:textId="77777777" w:rsidTr="00A712CB">
        <w:tc>
          <w:tcPr>
            <w:tcW w:w="735" w:type="pct"/>
            <w:vAlign w:val="center"/>
          </w:tcPr>
          <w:p w14:paraId="5BC4CCB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2</w:t>
            </w:r>
          </w:p>
        </w:tc>
        <w:tc>
          <w:tcPr>
            <w:tcW w:w="2792" w:type="pct"/>
          </w:tcPr>
          <w:p w14:paraId="12E51325" w14:textId="2A0872F5" w:rsidR="00097BAC" w:rsidRPr="00591F4E" w:rsidRDefault="00080FD9" w:rsidP="0002530E">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Особливості </w:t>
            </w:r>
            <w:proofErr w:type="spellStart"/>
            <w:r w:rsidRPr="00080FD9">
              <w:rPr>
                <w:rFonts w:ascii="Times New Roman" w:hAnsi="Times New Roman" w:cs="Times New Roman"/>
                <w:bCs/>
                <w:sz w:val="24"/>
                <w:szCs w:val="24"/>
              </w:rPr>
              <w:t>постнекласичної</w:t>
            </w:r>
            <w:proofErr w:type="spellEnd"/>
            <w:r w:rsidRPr="00080FD9">
              <w:rPr>
                <w:rFonts w:ascii="Times New Roman" w:hAnsi="Times New Roman" w:cs="Times New Roman"/>
                <w:bCs/>
                <w:sz w:val="24"/>
                <w:szCs w:val="24"/>
              </w:rPr>
              <w:t xml:space="preserve"> науки у філософії пізнання.. Філософські виклики науки в умовах глобалізації та </w:t>
            </w:r>
            <w:proofErr w:type="spellStart"/>
            <w:r w:rsidRPr="00080FD9">
              <w:rPr>
                <w:rFonts w:ascii="Times New Roman" w:hAnsi="Times New Roman" w:cs="Times New Roman"/>
                <w:bCs/>
                <w:sz w:val="24"/>
                <w:szCs w:val="24"/>
              </w:rPr>
              <w:t>цифровізації</w:t>
            </w:r>
            <w:proofErr w:type="spellEnd"/>
          </w:p>
        </w:tc>
        <w:tc>
          <w:tcPr>
            <w:tcW w:w="428" w:type="pct"/>
            <w:vAlign w:val="center"/>
          </w:tcPr>
          <w:p w14:paraId="791C25E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47E77A0B" w14:textId="2A8E023E" w:rsidR="00097BAC" w:rsidRPr="00591F4E" w:rsidRDefault="00C05CBB" w:rsidP="00A712C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91" w:type="pct"/>
            <w:vAlign w:val="center"/>
          </w:tcPr>
          <w:p w14:paraId="1641D18A"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4</w:t>
            </w:r>
          </w:p>
        </w:tc>
      </w:tr>
      <w:tr w:rsidR="00097BAC" w:rsidRPr="00591F4E" w14:paraId="0BC5E1D8" w14:textId="77777777" w:rsidTr="00A712CB">
        <w:tc>
          <w:tcPr>
            <w:tcW w:w="735" w:type="pct"/>
            <w:vAlign w:val="center"/>
          </w:tcPr>
          <w:p w14:paraId="6AFDA45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3</w:t>
            </w:r>
          </w:p>
        </w:tc>
        <w:tc>
          <w:tcPr>
            <w:tcW w:w="2792" w:type="pct"/>
            <w:vAlign w:val="center"/>
          </w:tcPr>
          <w:p w14:paraId="1F96440C" w14:textId="7C6FBFD6" w:rsidR="00097BAC" w:rsidRPr="00591F4E" w:rsidRDefault="00080FD9" w:rsidP="00080FD9">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Сутність наукової парадигми та її роль у розвитку науки. Особливості зміни наукових парадигм за Т. Куном. </w:t>
            </w:r>
            <w:r w:rsidR="00C4619D" w:rsidRPr="00C4619D">
              <w:rPr>
                <w:rFonts w:ascii="Times New Roman" w:hAnsi="Times New Roman" w:cs="Times New Roman"/>
                <w:bCs/>
                <w:sz w:val="24"/>
                <w:szCs w:val="24"/>
              </w:rPr>
              <w:t xml:space="preserve">Інтелектуальна </w:t>
            </w:r>
            <w:proofErr w:type="spellStart"/>
            <w:r w:rsidR="00C4619D" w:rsidRPr="00C4619D">
              <w:rPr>
                <w:rFonts w:ascii="Times New Roman" w:hAnsi="Times New Roman" w:cs="Times New Roman"/>
                <w:bCs/>
                <w:sz w:val="24"/>
                <w:szCs w:val="24"/>
              </w:rPr>
              <w:t>власніcть</w:t>
            </w:r>
            <w:proofErr w:type="spellEnd"/>
            <w:r w:rsidR="00C4619D" w:rsidRPr="00C4619D">
              <w:rPr>
                <w:rFonts w:ascii="Times New Roman" w:hAnsi="Times New Roman" w:cs="Times New Roman"/>
                <w:bCs/>
                <w:sz w:val="24"/>
                <w:szCs w:val="24"/>
              </w:rPr>
              <w:t xml:space="preserve"> у контексті креативних індустрій, економіки та мислення</w:t>
            </w:r>
          </w:p>
        </w:tc>
        <w:tc>
          <w:tcPr>
            <w:tcW w:w="428" w:type="pct"/>
            <w:vAlign w:val="center"/>
          </w:tcPr>
          <w:p w14:paraId="62BD3AE0"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0889E43"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642C1F9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i/>
                <w:iCs/>
                <w:sz w:val="24"/>
                <w:szCs w:val="24"/>
              </w:rPr>
              <w:t>тиждень 5</w:t>
            </w:r>
          </w:p>
        </w:tc>
      </w:tr>
      <w:tr w:rsidR="00097BAC" w:rsidRPr="00591F4E" w14:paraId="26AEC8DC" w14:textId="77777777" w:rsidTr="00A712CB">
        <w:tc>
          <w:tcPr>
            <w:tcW w:w="735" w:type="pct"/>
            <w:vAlign w:val="center"/>
          </w:tcPr>
          <w:p w14:paraId="4175CF1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3</w:t>
            </w:r>
          </w:p>
        </w:tc>
        <w:tc>
          <w:tcPr>
            <w:tcW w:w="2792" w:type="pct"/>
            <w:vAlign w:val="center"/>
          </w:tcPr>
          <w:p w14:paraId="5F96AB53" w14:textId="5C45ABE2" w:rsidR="00097BAC" w:rsidRPr="00591F4E" w:rsidRDefault="00080FD9" w:rsidP="00ED6275">
            <w:pPr>
              <w:jc w:val="both"/>
              <w:rPr>
                <w:rFonts w:ascii="Times New Roman" w:hAnsi="Times New Roman" w:cs="Times New Roman"/>
                <w:bCs/>
                <w:sz w:val="24"/>
                <w:szCs w:val="24"/>
              </w:rPr>
            </w:pPr>
            <w:r w:rsidRPr="00080FD9">
              <w:rPr>
                <w:rFonts w:ascii="Times New Roman" w:hAnsi="Times New Roman" w:cs="Times New Roman"/>
                <w:bCs/>
                <w:sz w:val="24"/>
                <w:szCs w:val="24"/>
              </w:rPr>
              <w:t>Взаємозв’язок між науковими революціями та інноваційними методами досліджен</w:t>
            </w:r>
            <w:r>
              <w:rPr>
                <w:rFonts w:ascii="Times New Roman" w:hAnsi="Times New Roman" w:cs="Times New Roman"/>
                <w:bCs/>
                <w:sz w:val="24"/>
                <w:szCs w:val="24"/>
              </w:rPr>
              <w:t>ь.</w:t>
            </w:r>
            <w:r w:rsidRPr="00080FD9">
              <w:rPr>
                <w:rFonts w:ascii="Times New Roman" w:hAnsi="Times New Roman" w:cs="Times New Roman"/>
                <w:bCs/>
                <w:sz w:val="24"/>
                <w:szCs w:val="24"/>
              </w:rPr>
              <w:t xml:space="preserve"> </w:t>
            </w:r>
            <w:r w:rsidR="00ED6275" w:rsidRPr="00ED6275">
              <w:rPr>
                <w:rFonts w:ascii="Times New Roman" w:hAnsi="Times New Roman" w:cs="Times New Roman"/>
                <w:bCs/>
                <w:sz w:val="24"/>
                <w:szCs w:val="24"/>
              </w:rPr>
              <w:t>. Інтелект як визначальний тренд розвитку людини та історичні етапи його раціональної реконструкції.</w:t>
            </w:r>
          </w:p>
        </w:tc>
        <w:tc>
          <w:tcPr>
            <w:tcW w:w="428" w:type="pct"/>
            <w:vAlign w:val="center"/>
          </w:tcPr>
          <w:p w14:paraId="323786A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735F6BC"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0C474F02"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6</w:t>
            </w:r>
          </w:p>
        </w:tc>
      </w:tr>
      <w:tr w:rsidR="00097BAC" w:rsidRPr="00591F4E" w14:paraId="60EDB4F6" w14:textId="77777777" w:rsidTr="00A712CB">
        <w:tc>
          <w:tcPr>
            <w:tcW w:w="735" w:type="pct"/>
            <w:vAlign w:val="center"/>
          </w:tcPr>
          <w:p w14:paraId="1A5C5E31"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Самостійна робота</w:t>
            </w:r>
          </w:p>
        </w:tc>
        <w:tc>
          <w:tcPr>
            <w:tcW w:w="2792" w:type="pct"/>
            <w:vAlign w:val="center"/>
          </w:tcPr>
          <w:p w14:paraId="64962F1A" w14:textId="77777777" w:rsidR="00097BAC" w:rsidRPr="00591F4E" w:rsidRDefault="00097BAC" w:rsidP="00A712CB">
            <w:pPr>
              <w:jc w:val="both"/>
              <w:rPr>
                <w:rFonts w:ascii="Times New Roman" w:hAnsi="Times New Roman" w:cs="Times New Roman"/>
                <w:bCs/>
                <w:sz w:val="24"/>
                <w:szCs w:val="24"/>
              </w:rPr>
            </w:pPr>
            <w:r w:rsidRPr="00591F4E">
              <w:rPr>
                <w:rFonts w:ascii="Times New Roman" w:hAnsi="Times New Roman" w:cs="Times New Roman"/>
                <w:bCs/>
                <w:sz w:val="24"/>
                <w:szCs w:val="24"/>
              </w:rPr>
              <w:t>Опрацювання лекційного матеріалу; підготовка до виконання ІПЗ; проміжного контролю.</w:t>
            </w:r>
          </w:p>
        </w:tc>
        <w:tc>
          <w:tcPr>
            <w:tcW w:w="428" w:type="pct"/>
            <w:vAlign w:val="center"/>
          </w:tcPr>
          <w:p w14:paraId="7099E63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18</w:t>
            </w:r>
          </w:p>
        </w:tc>
        <w:tc>
          <w:tcPr>
            <w:tcW w:w="354" w:type="pct"/>
            <w:gridSpan w:val="2"/>
            <w:vAlign w:val="center"/>
          </w:tcPr>
          <w:p w14:paraId="5B21A9C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26</w:t>
            </w:r>
          </w:p>
        </w:tc>
        <w:tc>
          <w:tcPr>
            <w:tcW w:w="691" w:type="pct"/>
            <w:vAlign w:val="center"/>
          </w:tcPr>
          <w:p w14:paraId="357B941C"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протягом 1-6 навчальних тижнів</w:t>
            </w:r>
          </w:p>
        </w:tc>
      </w:tr>
      <w:tr w:rsidR="00097BAC" w:rsidRPr="00974C09" w14:paraId="4310C3B3" w14:textId="77777777" w:rsidTr="00A712CB">
        <w:tc>
          <w:tcPr>
            <w:tcW w:w="5000" w:type="pct"/>
            <w:gridSpan w:val="6"/>
            <w:vAlign w:val="center"/>
          </w:tcPr>
          <w:p w14:paraId="0FCE8769" w14:textId="26F33901" w:rsidR="00097BAC" w:rsidRPr="00974C09" w:rsidRDefault="00097BAC" w:rsidP="00974C09">
            <w:pPr>
              <w:jc w:val="center"/>
              <w:rPr>
                <w:rFonts w:ascii="Times New Roman" w:hAnsi="Times New Roman" w:cs="Times New Roman"/>
                <w:b/>
                <w:bCs/>
                <w:i/>
                <w:iCs/>
                <w:sz w:val="28"/>
                <w:szCs w:val="28"/>
                <w:highlight w:val="yellow"/>
              </w:rPr>
            </w:pPr>
            <w:r w:rsidRPr="00974C09">
              <w:rPr>
                <w:rFonts w:ascii="Times New Roman" w:hAnsi="Times New Roman" w:cs="Times New Roman"/>
                <w:b/>
                <w:bCs/>
                <w:i/>
                <w:iCs/>
                <w:sz w:val="28"/>
                <w:szCs w:val="28"/>
                <w:highlight w:val="yellow"/>
              </w:rPr>
              <w:t>Змістовий модуль 2.</w:t>
            </w:r>
            <w:r w:rsidR="00974C09" w:rsidRPr="00974C09">
              <w:rPr>
                <w:b/>
                <w:sz w:val="28"/>
                <w:szCs w:val="28"/>
                <w:highlight w:val="yellow"/>
              </w:rPr>
              <w:t xml:space="preserve"> </w:t>
            </w:r>
            <w:r w:rsidR="00974C09" w:rsidRPr="00974C09">
              <w:rPr>
                <w:rFonts w:ascii="Times New Roman" w:hAnsi="Times New Roman" w:cs="Times New Roman"/>
                <w:b/>
                <w:bCs/>
                <w:i/>
                <w:iCs/>
                <w:sz w:val="28"/>
                <w:szCs w:val="28"/>
                <w:highlight w:val="yellow"/>
              </w:rPr>
              <w:t xml:space="preserve">Штучний інтелект та його роль у наукових дослідженнях </w:t>
            </w:r>
            <w:r w:rsidRPr="00974C09">
              <w:rPr>
                <w:rFonts w:ascii="Times New Roman" w:hAnsi="Times New Roman" w:cs="Times New Roman"/>
                <w:b/>
                <w:bCs/>
                <w:i/>
                <w:iCs/>
                <w:sz w:val="28"/>
                <w:szCs w:val="28"/>
                <w:highlight w:val="yellow"/>
              </w:rPr>
              <w:t xml:space="preserve"> </w:t>
            </w:r>
          </w:p>
          <w:p w14:paraId="1A442373" w14:textId="11B60AF1" w:rsidR="00974C09" w:rsidRPr="00974C09" w:rsidRDefault="00974C09" w:rsidP="00974C09">
            <w:pPr>
              <w:jc w:val="center"/>
              <w:rPr>
                <w:rFonts w:ascii="Times New Roman" w:hAnsi="Times New Roman" w:cs="Times New Roman"/>
                <w:bCs/>
                <w:i/>
                <w:iCs/>
                <w:sz w:val="28"/>
                <w:szCs w:val="28"/>
                <w:highlight w:val="yellow"/>
              </w:rPr>
            </w:pPr>
          </w:p>
        </w:tc>
      </w:tr>
      <w:tr w:rsidR="00097BAC" w:rsidRPr="00591F4E" w14:paraId="64C0B1B3" w14:textId="77777777" w:rsidTr="00A712CB">
        <w:tc>
          <w:tcPr>
            <w:tcW w:w="735" w:type="pct"/>
            <w:vAlign w:val="center"/>
          </w:tcPr>
          <w:p w14:paraId="75308A7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4</w:t>
            </w:r>
          </w:p>
        </w:tc>
        <w:tc>
          <w:tcPr>
            <w:tcW w:w="2792" w:type="pct"/>
            <w:vAlign w:val="center"/>
          </w:tcPr>
          <w:p w14:paraId="623CA1F0" w14:textId="4DB15614" w:rsidR="00097BAC" w:rsidRPr="00591F4E" w:rsidRDefault="00080FD9" w:rsidP="00080FD9">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Ознаки та принципи </w:t>
            </w:r>
            <w:proofErr w:type="spellStart"/>
            <w:r w:rsidRPr="00080FD9">
              <w:rPr>
                <w:rFonts w:ascii="Times New Roman" w:hAnsi="Times New Roman" w:cs="Times New Roman"/>
                <w:bCs/>
                <w:sz w:val="24"/>
                <w:szCs w:val="24"/>
              </w:rPr>
              <w:t>постнекласичної</w:t>
            </w:r>
            <w:proofErr w:type="spellEnd"/>
            <w:r w:rsidRPr="00080FD9">
              <w:rPr>
                <w:rFonts w:ascii="Times New Roman" w:hAnsi="Times New Roman" w:cs="Times New Roman"/>
                <w:bCs/>
                <w:sz w:val="24"/>
                <w:szCs w:val="24"/>
              </w:rPr>
              <w:t xml:space="preserve"> раціональності. Відмінність класичної, некласичної та </w:t>
            </w:r>
            <w:proofErr w:type="spellStart"/>
            <w:r w:rsidRPr="00080FD9">
              <w:rPr>
                <w:rFonts w:ascii="Times New Roman" w:hAnsi="Times New Roman" w:cs="Times New Roman"/>
                <w:bCs/>
                <w:sz w:val="24"/>
                <w:szCs w:val="24"/>
              </w:rPr>
              <w:t>постнекласичної</w:t>
            </w:r>
            <w:proofErr w:type="spellEnd"/>
            <w:r w:rsidRPr="00080FD9">
              <w:rPr>
                <w:rFonts w:ascii="Times New Roman" w:hAnsi="Times New Roman" w:cs="Times New Roman"/>
                <w:bCs/>
                <w:sz w:val="24"/>
                <w:szCs w:val="24"/>
              </w:rPr>
              <w:t xml:space="preserve"> наукової раціональності. </w:t>
            </w:r>
          </w:p>
        </w:tc>
        <w:tc>
          <w:tcPr>
            <w:tcW w:w="428" w:type="pct"/>
            <w:vAlign w:val="center"/>
          </w:tcPr>
          <w:p w14:paraId="4B1D62B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41609085"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30952532"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7</w:t>
            </w:r>
          </w:p>
        </w:tc>
      </w:tr>
      <w:tr w:rsidR="00097BAC" w:rsidRPr="00C4619D" w14:paraId="5947094E" w14:textId="77777777" w:rsidTr="00A712CB">
        <w:tc>
          <w:tcPr>
            <w:tcW w:w="735" w:type="pct"/>
            <w:vAlign w:val="center"/>
          </w:tcPr>
          <w:p w14:paraId="4F6E0541"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4</w:t>
            </w:r>
          </w:p>
        </w:tc>
        <w:tc>
          <w:tcPr>
            <w:tcW w:w="2792" w:type="pct"/>
            <w:vAlign w:val="center"/>
          </w:tcPr>
          <w:p w14:paraId="4ACC77AA" w14:textId="502A99D3" w:rsidR="00097BAC" w:rsidRPr="00591F4E" w:rsidRDefault="00C4619D" w:rsidP="00C4619D">
            <w:pPr>
              <w:jc w:val="both"/>
              <w:rPr>
                <w:rFonts w:ascii="Times New Roman" w:hAnsi="Times New Roman" w:cs="Times New Roman"/>
                <w:bCs/>
                <w:sz w:val="24"/>
                <w:szCs w:val="24"/>
              </w:rPr>
            </w:pPr>
            <w:r w:rsidRPr="00C4619D">
              <w:rPr>
                <w:rFonts w:ascii="Times New Roman" w:hAnsi="Times New Roman" w:cs="Times New Roman"/>
                <w:bCs/>
                <w:sz w:val="24"/>
                <w:szCs w:val="24"/>
              </w:rPr>
              <w:t xml:space="preserve">Розробка моделі цифрової освіти у контексті  європейської програми </w:t>
            </w:r>
            <w:proofErr w:type="spellStart"/>
            <w:r w:rsidRPr="00C4619D">
              <w:rPr>
                <w:rFonts w:ascii="Times New Roman" w:hAnsi="Times New Roman" w:cs="Times New Roman"/>
                <w:bCs/>
                <w:sz w:val="24"/>
                <w:szCs w:val="24"/>
              </w:rPr>
              <w:t>DigiComp</w:t>
            </w:r>
            <w:proofErr w:type="spellEnd"/>
            <w:r w:rsidRPr="00C4619D">
              <w:rPr>
                <w:rFonts w:ascii="Times New Roman" w:hAnsi="Times New Roman" w:cs="Times New Roman"/>
                <w:bCs/>
                <w:sz w:val="24"/>
                <w:szCs w:val="24"/>
              </w:rPr>
              <w:t xml:space="preserve"> 2.0.</w:t>
            </w:r>
            <w:r>
              <w:rPr>
                <w:rFonts w:ascii="Times New Roman" w:hAnsi="Times New Roman" w:cs="Times New Roman"/>
                <w:bCs/>
                <w:sz w:val="24"/>
                <w:szCs w:val="24"/>
              </w:rPr>
              <w:t xml:space="preserve"> </w:t>
            </w:r>
            <w:proofErr w:type="spellStart"/>
            <w:r w:rsidR="00080FD9" w:rsidRPr="00080FD9">
              <w:rPr>
                <w:rFonts w:ascii="Times New Roman" w:hAnsi="Times New Roman" w:cs="Times New Roman"/>
                <w:bCs/>
                <w:sz w:val="24"/>
                <w:szCs w:val="24"/>
              </w:rPr>
              <w:t>Постнекласична</w:t>
            </w:r>
            <w:proofErr w:type="spellEnd"/>
            <w:r w:rsidR="00080FD9" w:rsidRPr="00080FD9">
              <w:rPr>
                <w:rFonts w:ascii="Times New Roman" w:hAnsi="Times New Roman" w:cs="Times New Roman"/>
                <w:bCs/>
                <w:sz w:val="24"/>
                <w:szCs w:val="24"/>
              </w:rPr>
              <w:t xml:space="preserve"> наука як відповідь на складність і невизначеність сучасного світу</w:t>
            </w:r>
          </w:p>
        </w:tc>
        <w:tc>
          <w:tcPr>
            <w:tcW w:w="428" w:type="pct"/>
            <w:vAlign w:val="center"/>
          </w:tcPr>
          <w:p w14:paraId="21178190"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DD22BC2"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22E57F08"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8</w:t>
            </w:r>
          </w:p>
        </w:tc>
      </w:tr>
      <w:tr w:rsidR="00097BAC" w:rsidRPr="00591F4E" w14:paraId="1837D2AA" w14:textId="77777777" w:rsidTr="00A712CB">
        <w:tc>
          <w:tcPr>
            <w:tcW w:w="735" w:type="pct"/>
            <w:vAlign w:val="center"/>
          </w:tcPr>
          <w:p w14:paraId="153CE66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5</w:t>
            </w:r>
          </w:p>
        </w:tc>
        <w:tc>
          <w:tcPr>
            <w:tcW w:w="2792" w:type="pct"/>
            <w:vAlign w:val="center"/>
          </w:tcPr>
          <w:p w14:paraId="5C5FDAED" w14:textId="29531121" w:rsidR="00097BAC" w:rsidRPr="00591F4E" w:rsidRDefault="00080FD9" w:rsidP="00ED6275">
            <w:pPr>
              <w:jc w:val="both"/>
              <w:rPr>
                <w:rFonts w:ascii="Times New Roman" w:hAnsi="Times New Roman" w:cs="Times New Roman"/>
                <w:bCs/>
                <w:sz w:val="24"/>
                <w:szCs w:val="24"/>
              </w:rPr>
            </w:pPr>
            <w:r w:rsidRPr="00080FD9">
              <w:rPr>
                <w:rFonts w:ascii="Times New Roman" w:hAnsi="Times New Roman" w:cs="Times New Roman"/>
                <w:bCs/>
                <w:sz w:val="24"/>
                <w:szCs w:val="24"/>
              </w:rPr>
              <w:t>Цифрова трансформація науки: філософські аспекти впливу технологій на розуміння наукового прогресу.</w:t>
            </w:r>
            <w:r w:rsidR="00ED6275" w:rsidRPr="00ED6275">
              <w:rPr>
                <w:rFonts w:ascii="Times New Roman" w:hAnsi="Times New Roman" w:cs="Times New Roman"/>
                <w:bCs/>
                <w:sz w:val="24"/>
                <w:szCs w:val="24"/>
              </w:rPr>
              <w:t xml:space="preserve">  Цифрові права людини як вираження цифрових атрибутів: соціально-філософське </w:t>
            </w:r>
            <w:proofErr w:type="spellStart"/>
            <w:r w:rsidR="00ED6275" w:rsidRPr="00ED6275">
              <w:rPr>
                <w:rFonts w:ascii="Times New Roman" w:hAnsi="Times New Roman" w:cs="Times New Roman"/>
                <w:bCs/>
                <w:sz w:val="24"/>
                <w:szCs w:val="24"/>
              </w:rPr>
              <w:t>обгрунтуваня</w:t>
            </w:r>
            <w:proofErr w:type="spellEnd"/>
            <w:r w:rsidR="00ED6275" w:rsidRPr="00ED6275">
              <w:rPr>
                <w:rFonts w:ascii="Times New Roman" w:hAnsi="Times New Roman" w:cs="Times New Roman"/>
                <w:bCs/>
                <w:sz w:val="24"/>
                <w:szCs w:val="24"/>
              </w:rPr>
              <w:t>.</w:t>
            </w:r>
          </w:p>
        </w:tc>
        <w:tc>
          <w:tcPr>
            <w:tcW w:w="428" w:type="pct"/>
            <w:vAlign w:val="center"/>
          </w:tcPr>
          <w:p w14:paraId="645EAA4F"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EB88E57"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293959D4"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9</w:t>
            </w:r>
          </w:p>
        </w:tc>
      </w:tr>
      <w:tr w:rsidR="00097BAC" w:rsidRPr="00591F4E" w14:paraId="374A4435" w14:textId="77777777" w:rsidTr="00A712CB">
        <w:tc>
          <w:tcPr>
            <w:tcW w:w="735" w:type="pct"/>
            <w:vAlign w:val="center"/>
          </w:tcPr>
          <w:p w14:paraId="3099838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5</w:t>
            </w:r>
          </w:p>
        </w:tc>
        <w:tc>
          <w:tcPr>
            <w:tcW w:w="2792" w:type="pct"/>
            <w:vAlign w:val="center"/>
          </w:tcPr>
          <w:p w14:paraId="0C577543" w14:textId="095A19F6" w:rsidR="00097BAC" w:rsidRPr="00591F4E" w:rsidRDefault="00080FD9" w:rsidP="00D26316">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Роль штучного інтелекту та великих даних у переосмисленні наукового методу. Зміни в критеріях наукової обґрунтованості в умовах </w:t>
            </w:r>
            <w:proofErr w:type="spellStart"/>
            <w:r w:rsidRPr="00080FD9">
              <w:rPr>
                <w:rFonts w:ascii="Times New Roman" w:hAnsi="Times New Roman" w:cs="Times New Roman"/>
                <w:bCs/>
                <w:sz w:val="24"/>
                <w:szCs w:val="24"/>
              </w:rPr>
              <w:t>цифровізації</w:t>
            </w:r>
            <w:proofErr w:type="spellEnd"/>
            <w:r w:rsidRPr="00080FD9">
              <w:rPr>
                <w:rFonts w:ascii="Times New Roman" w:hAnsi="Times New Roman" w:cs="Times New Roman"/>
                <w:bCs/>
                <w:sz w:val="24"/>
                <w:szCs w:val="24"/>
              </w:rPr>
              <w:t>.</w:t>
            </w:r>
          </w:p>
        </w:tc>
        <w:tc>
          <w:tcPr>
            <w:tcW w:w="428" w:type="pct"/>
            <w:vAlign w:val="center"/>
          </w:tcPr>
          <w:p w14:paraId="123A4D0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1AAD10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7121C332"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10</w:t>
            </w:r>
          </w:p>
        </w:tc>
      </w:tr>
      <w:tr w:rsidR="00097BAC" w:rsidRPr="00ED6275" w14:paraId="33F6D951" w14:textId="77777777" w:rsidTr="00A712CB">
        <w:tc>
          <w:tcPr>
            <w:tcW w:w="735" w:type="pct"/>
            <w:vAlign w:val="center"/>
          </w:tcPr>
          <w:p w14:paraId="3727869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6</w:t>
            </w:r>
          </w:p>
        </w:tc>
        <w:tc>
          <w:tcPr>
            <w:tcW w:w="2792" w:type="pct"/>
            <w:vAlign w:val="center"/>
          </w:tcPr>
          <w:p w14:paraId="7B788E2B" w14:textId="412174DD" w:rsidR="00080FD9" w:rsidRPr="00080FD9" w:rsidRDefault="00080FD9" w:rsidP="00080FD9">
            <w:pPr>
              <w:jc w:val="both"/>
              <w:rPr>
                <w:rFonts w:ascii="Times New Roman" w:hAnsi="Times New Roman" w:cs="Times New Roman"/>
                <w:bCs/>
                <w:sz w:val="24"/>
                <w:szCs w:val="24"/>
              </w:rPr>
            </w:pPr>
            <w:r w:rsidRPr="00080FD9">
              <w:rPr>
                <w:rFonts w:ascii="Times New Roman" w:hAnsi="Times New Roman" w:cs="Times New Roman"/>
                <w:bCs/>
                <w:sz w:val="24"/>
                <w:szCs w:val="24"/>
              </w:rPr>
              <w:t>Перехід від традиційної науки до е-науки: філософські виміри цифрового наукового середовища та нової культури знання</w:t>
            </w:r>
            <w:r w:rsidR="00ED6275">
              <w:rPr>
                <w:rFonts w:ascii="Times New Roman" w:hAnsi="Times New Roman" w:cs="Times New Roman"/>
                <w:bCs/>
                <w:sz w:val="24"/>
                <w:szCs w:val="24"/>
              </w:rPr>
              <w:t>.</w:t>
            </w:r>
            <w:r w:rsidR="00ED6275" w:rsidRPr="00ED6275">
              <w:rPr>
                <w:rFonts w:ascii="Times New Roman" w:hAnsi="Times New Roman" w:cs="Times New Roman"/>
                <w:bCs/>
                <w:sz w:val="24"/>
                <w:szCs w:val="24"/>
              </w:rPr>
              <w:t xml:space="preserve"> Критичне мислення у контексті постмодерністського дискурсу Жана </w:t>
            </w:r>
            <w:proofErr w:type="spellStart"/>
            <w:r w:rsidR="00ED6275" w:rsidRPr="00ED6275">
              <w:rPr>
                <w:rFonts w:ascii="Times New Roman" w:hAnsi="Times New Roman" w:cs="Times New Roman"/>
                <w:bCs/>
                <w:sz w:val="24"/>
                <w:szCs w:val="24"/>
              </w:rPr>
              <w:t>Бодріяра</w:t>
            </w:r>
            <w:proofErr w:type="spellEnd"/>
            <w:r w:rsidR="00ED6275">
              <w:rPr>
                <w:rFonts w:ascii="Times New Roman" w:hAnsi="Times New Roman" w:cs="Times New Roman"/>
                <w:bCs/>
                <w:sz w:val="24"/>
                <w:szCs w:val="24"/>
              </w:rPr>
              <w:t>.</w:t>
            </w:r>
          </w:p>
          <w:p w14:paraId="02630076" w14:textId="1F183539" w:rsidR="00097BAC" w:rsidRPr="00591F4E" w:rsidRDefault="00080FD9" w:rsidP="00ED6275">
            <w:pPr>
              <w:jc w:val="both"/>
              <w:rPr>
                <w:rFonts w:ascii="Times New Roman" w:hAnsi="Times New Roman" w:cs="Times New Roman"/>
                <w:bCs/>
                <w:sz w:val="24"/>
                <w:szCs w:val="24"/>
              </w:rPr>
            </w:pPr>
            <w:r w:rsidRPr="00080FD9">
              <w:rPr>
                <w:rFonts w:ascii="Times New Roman" w:hAnsi="Times New Roman" w:cs="Times New Roman"/>
                <w:bCs/>
                <w:sz w:val="24"/>
                <w:szCs w:val="24"/>
              </w:rPr>
              <w:t>.</w:t>
            </w:r>
          </w:p>
        </w:tc>
        <w:tc>
          <w:tcPr>
            <w:tcW w:w="428" w:type="pct"/>
            <w:vAlign w:val="center"/>
          </w:tcPr>
          <w:p w14:paraId="2B156BC9"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FD4CB5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5189F132"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11</w:t>
            </w:r>
          </w:p>
        </w:tc>
      </w:tr>
      <w:tr w:rsidR="00097BAC" w:rsidRPr="00591F4E" w14:paraId="1DE01D40" w14:textId="77777777" w:rsidTr="00A712CB">
        <w:tc>
          <w:tcPr>
            <w:tcW w:w="735" w:type="pct"/>
            <w:vAlign w:val="center"/>
          </w:tcPr>
          <w:p w14:paraId="1FFBBD36"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6</w:t>
            </w:r>
          </w:p>
        </w:tc>
        <w:tc>
          <w:tcPr>
            <w:tcW w:w="2792" w:type="pct"/>
            <w:vAlign w:val="center"/>
          </w:tcPr>
          <w:p w14:paraId="179690B8" w14:textId="56FAE34F" w:rsidR="00097BAC" w:rsidRPr="00591F4E" w:rsidRDefault="00080FD9" w:rsidP="00ED6275">
            <w:pPr>
              <w:jc w:val="both"/>
              <w:rPr>
                <w:rFonts w:ascii="Times New Roman" w:hAnsi="Times New Roman" w:cs="Times New Roman"/>
                <w:bCs/>
                <w:sz w:val="24"/>
                <w:szCs w:val="24"/>
              </w:rPr>
            </w:pPr>
            <w:r w:rsidRPr="00080FD9">
              <w:rPr>
                <w:rFonts w:ascii="Times New Roman" w:hAnsi="Times New Roman" w:cs="Times New Roman"/>
                <w:bCs/>
                <w:sz w:val="24"/>
                <w:szCs w:val="24"/>
              </w:rPr>
              <w:t xml:space="preserve">Вплив цифрових платформ на форми продукування та поширення знання. </w:t>
            </w:r>
            <w:r w:rsidR="00ED6275" w:rsidRPr="00ED6275">
              <w:rPr>
                <w:rFonts w:ascii="Times New Roman" w:hAnsi="Times New Roman" w:cs="Times New Roman"/>
                <w:bCs/>
                <w:sz w:val="24"/>
                <w:szCs w:val="24"/>
              </w:rPr>
              <w:t xml:space="preserve">Формування цифрових </w:t>
            </w:r>
            <w:proofErr w:type="spellStart"/>
            <w:r w:rsidR="00ED6275" w:rsidRPr="00ED6275">
              <w:rPr>
                <w:rFonts w:ascii="Times New Roman" w:hAnsi="Times New Roman" w:cs="Times New Roman"/>
                <w:bCs/>
                <w:sz w:val="24"/>
                <w:szCs w:val="24"/>
              </w:rPr>
              <w:t>компетентностей</w:t>
            </w:r>
            <w:proofErr w:type="spellEnd"/>
            <w:r w:rsidR="00ED6275" w:rsidRPr="00ED6275">
              <w:rPr>
                <w:rFonts w:ascii="Times New Roman" w:hAnsi="Times New Roman" w:cs="Times New Roman"/>
                <w:bCs/>
                <w:sz w:val="24"/>
                <w:szCs w:val="24"/>
              </w:rPr>
              <w:t xml:space="preserve"> в контексті викладання «цифрової </w:t>
            </w:r>
            <w:proofErr w:type="spellStart"/>
            <w:r w:rsidR="00ED6275" w:rsidRPr="00ED6275">
              <w:rPr>
                <w:rFonts w:ascii="Times New Roman" w:hAnsi="Times New Roman" w:cs="Times New Roman"/>
                <w:bCs/>
                <w:sz w:val="24"/>
                <w:szCs w:val="24"/>
              </w:rPr>
              <w:t>гуманітаристики</w:t>
            </w:r>
            <w:proofErr w:type="spellEnd"/>
            <w:r w:rsidR="00ED6275" w:rsidRPr="00ED6275">
              <w:rPr>
                <w:rFonts w:ascii="Times New Roman" w:hAnsi="Times New Roman" w:cs="Times New Roman"/>
                <w:bCs/>
                <w:sz w:val="24"/>
                <w:szCs w:val="24"/>
              </w:rPr>
              <w:t>»</w:t>
            </w:r>
            <w:r w:rsidR="00ED6275">
              <w:rPr>
                <w:rFonts w:ascii="Times New Roman" w:hAnsi="Times New Roman" w:cs="Times New Roman"/>
                <w:bCs/>
                <w:sz w:val="24"/>
                <w:szCs w:val="24"/>
              </w:rPr>
              <w:t>.</w:t>
            </w:r>
          </w:p>
        </w:tc>
        <w:tc>
          <w:tcPr>
            <w:tcW w:w="428" w:type="pct"/>
            <w:vAlign w:val="center"/>
          </w:tcPr>
          <w:p w14:paraId="063A9CFE"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1A56DF4"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1277ED87"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12</w:t>
            </w:r>
          </w:p>
        </w:tc>
      </w:tr>
      <w:tr w:rsidR="00097BAC" w:rsidRPr="00591F4E" w14:paraId="6E6A8106" w14:textId="77777777" w:rsidTr="00A712CB">
        <w:tc>
          <w:tcPr>
            <w:tcW w:w="735" w:type="pct"/>
            <w:vAlign w:val="center"/>
          </w:tcPr>
          <w:p w14:paraId="39CEE57C"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Самостійна робота</w:t>
            </w:r>
          </w:p>
        </w:tc>
        <w:tc>
          <w:tcPr>
            <w:tcW w:w="2792" w:type="pct"/>
            <w:vAlign w:val="center"/>
          </w:tcPr>
          <w:p w14:paraId="51469997" w14:textId="77777777" w:rsidR="00097BAC" w:rsidRPr="00591F4E" w:rsidRDefault="00097BAC" w:rsidP="00A712CB">
            <w:pPr>
              <w:jc w:val="both"/>
              <w:rPr>
                <w:rFonts w:ascii="Times New Roman" w:hAnsi="Times New Roman" w:cs="Times New Roman"/>
                <w:bCs/>
                <w:sz w:val="24"/>
                <w:szCs w:val="24"/>
              </w:rPr>
            </w:pPr>
            <w:r w:rsidRPr="00591F4E">
              <w:rPr>
                <w:rFonts w:ascii="Times New Roman" w:hAnsi="Times New Roman" w:cs="Times New Roman"/>
                <w:bCs/>
                <w:sz w:val="24"/>
                <w:szCs w:val="24"/>
              </w:rPr>
              <w:t>Опрацювання лекційного матеріалу; підготовка та виконання ІПЗ, підсумкового контролю</w:t>
            </w:r>
          </w:p>
        </w:tc>
        <w:tc>
          <w:tcPr>
            <w:tcW w:w="431" w:type="pct"/>
            <w:gridSpan w:val="2"/>
            <w:vAlign w:val="center"/>
          </w:tcPr>
          <w:p w14:paraId="1C7F2401"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18</w:t>
            </w:r>
          </w:p>
        </w:tc>
        <w:tc>
          <w:tcPr>
            <w:tcW w:w="351" w:type="pct"/>
            <w:vAlign w:val="center"/>
          </w:tcPr>
          <w:p w14:paraId="5494EE4A"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26</w:t>
            </w:r>
          </w:p>
        </w:tc>
        <w:tc>
          <w:tcPr>
            <w:tcW w:w="691" w:type="pct"/>
            <w:vAlign w:val="center"/>
          </w:tcPr>
          <w:p w14:paraId="70866200"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протягом 7-12 навчальних тижнів</w:t>
            </w:r>
          </w:p>
        </w:tc>
      </w:tr>
      <w:tr w:rsidR="00097BAC" w:rsidRPr="00591F4E" w14:paraId="62553DB3" w14:textId="77777777" w:rsidTr="00A712CB">
        <w:tc>
          <w:tcPr>
            <w:tcW w:w="735" w:type="pct"/>
            <w:vAlign w:val="center"/>
          </w:tcPr>
          <w:p w14:paraId="06E4BA18"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Залік</w:t>
            </w:r>
          </w:p>
        </w:tc>
        <w:tc>
          <w:tcPr>
            <w:tcW w:w="2792" w:type="pct"/>
            <w:vAlign w:val="center"/>
          </w:tcPr>
          <w:p w14:paraId="0FC3E863" w14:textId="77777777" w:rsidR="00097BAC" w:rsidRPr="00591F4E" w:rsidRDefault="00097BAC" w:rsidP="00A712CB">
            <w:pPr>
              <w:jc w:val="both"/>
              <w:rPr>
                <w:rFonts w:ascii="Times New Roman" w:hAnsi="Times New Roman" w:cs="Times New Roman"/>
                <w:bCs/>
                <w:sz w:val="24"/>
                <w:szCs w:val="24"/>
              </w:rPr>
            </w:pPr>
            <w:r w:rsidRPr="00591F4E">
              <w:rPr>
                <w:rFonts w:ascii="Times New Roman" w:hAnsi="Times New Roman" w:cs="Times New Roman"/>
                <w:bCs/>
                <w:sz w:val="24"/>
                <w:szCs w:val="24"/>
              </w:rPr>
              <w:t>Підготовка до підсумкового контролю: проходження комплексного підсумкового тесту, виконання Індивідуального практичного завдання (ІПЗ).</w:t>
            </w:r>
          </w:p>
        </w:tc>
        <w:tc>
          <w:tcPr>
            <w:tcW w:w="431" w:type="pct"/>
            <w:gridSpan w:val="2"/>
            <w:vAlign w:val="center"/>
          </w:tcPr>
          <w:p w14:paraId="69B6E43F"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30</w:t>
            </w:r>
          </w:p>
        </w:tc>
        <w:tc>
          <w:tcPr>
            <w:tcW w:w="351" w:type="pct"/>
            <w:vAlign w:val="center"/>
          </w:tcPr>
          <w:p w14:paraId="285F2D43"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30</w:t>
            </w:r>
          </w:p>
        </w:tc>
        <w:tc>
          <w:tcPr>
            <w:tcW w:w="691" w:type="pct"/>
            <w:vAlign w:val="center"/>
          </w:tcPr>
          <w:p w14:paraId="66583E27" w14:textId="77777777" w:rsidR="00097BAC" w:rsidRPr="00591F4E" w:rsidRDefault="00097BAC" w:rsidP="00A712CB">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за розкладом сесії</w:t>
            </w:r>
          </w:p>
        </w:tc>
      </w:tr>
      <w:tr w:rsidR="00097BAC" w:rsidRPr="00097BAC" w14:paraId="7B608DA2" w14:textId="77777777" w:rsidTr="00A712CB">
        <w:tc>
          <w:tcPr>
            <w:tcW w:w="3527" w:type="pct"/>
            <w:gridSpan w:val="2"/>
            <w:vAlign w:val="center"/>
          </w:tcPr>
          <w:p w14:paraId="7B2CEC91" w14:textId="77777777" w:rsidR="00097BAC" w:rsidRPr="00591F4E" w:rsidRDefault="00097BAC" w:rsidP="00A712CB">
            <w:pPr>
              <w:rPr>
                <w:rFonts w:ascii="Times New Roman" w:hAnsi="Times New Roman" w:cs="Times New Roman"/>
                <w:bCs/>
                <w:sz w:val="24"/>
                <w:szCs w:val="24"/>
              </w:rPr>
            </w:pPr>
            <w:r w:rsidRPr="00591F4E">
              <w:rPr>
                <w:rFonts w:ascii="Times New Roman" w:hAnsi="Times New Roman" w:cs="Times New Roman"/>
                <w:bCs/>
                <w:sz w:val="24"/>
                <w:szCs w:val="24"/>
              </w:rPr>
              <w:t>Разом</w:t>
            </w:r>
          </w:p>
        </w:tc>
        <w:tc>
          <w:tcPr>
            <w:tcW w:w="431" w:type="pct"/>
            <w:gridSpan w:val="2"/>
            <w:vAlign w:val="center"/>
          </w:tcPr>
          <w:p w14:paraId="057C7023" w14:textId="77777777" w:rsidR="00097BAC" w:rsidRPr="00591F4E"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90</w:t>
            </w:r>
          </w:p>
        </w:tc>
        <w:tc>
          <w:tcPr>
            <w:tcW w:w="351" w:type="pct"/>
            <w:vAlign w:val="center"/>
          </w:tcPr>
          <w:p w14:paraId="11E6B321" w14:textId="77777777" w:rsidR="00097BAC" w:rsidRPr="00097BAC" w:rsidRDefault="00097BAC" w:rsidP="00A712CB">
            <w:pPr>
              <w:jc w:val="center"/>
              <w:rPr>
                <w:rFonts w:ascii="Times New Roman" w:hAnsi="Times New Roman" w:cs="Times New Roman"/>
                <w:bCs/>
                <w:sz w:val="24"/>
                <w:szCs w:val="24"/>
              </w:rPr>
            </w:pPr>
            <w:r w:rsidRPr="00591F4E">
              <w:rPr>
                <w:rFonts w:ascii="Times New Roman" w:hAnsi="Times New Roman" w:cs="Times New Roman"/>
                <w:bCs/>
                <w:sz w:val="24"/>
                <w:szCs w:val="24"/>
              </w:rPr>
              <w:t>90</w:t>
            </w:r>
          </w:p>
        </w:tc>
        <w:tc>
          <w:tcPr>
            <w:tcW w:w="691" w:type="pct"/>
            <w:vAlign w:val="center"/>
          </w:tcPr>
          <w:p w14:paraId="5A72A63E" w14:textId="77777777" w:rsidR="00097BAC" w:rsidRPr="00097BAC" w:rsidRDefault="00097BAC" w:rsidP="00A712CB">
            <w:pPr>
              <w:jc w:val="center"/>
              <w:rPr>
                <w:rFonts w:ascii="Times New Roman" w:hAnsi="Times New Roman" w:cs="Times New Roman"/>
                <w:bCs/>
                <w:sz w:val="24"/>
                <w:szCs w:val="24"/>
              </w:rPr>
            </w:pPr>
          </w:p>
        </w:tc>
      </w:tr>
    </w:tbl>
    <w:p w14:paraId="77494C2D" w14:textId="77777777" w:rsidR="00097BAC" w:rsidRDefault="00097BAC"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p>
    <w:p w14:paraId="0D156237" w14:textId="77777777" w:rsidR="00F9589E" w:rsidRPr="00F9589E" w:rsidRDefault="00F9589E" w:rsidP="00F9589E">
      <w:pPr>
        <w:widowControl w:val="0"/>
        <w:spacing w:after="0" w:line="240" w:lineRule="auto"/>
        <w:rPr>
          <w:rFonts w:ascii="Times New Roman" w:eastAsia="Times New Roman" w:hAnsi="Times New Roman" w:cs="Times New Roman"/>
          <w:b/>
          <w:sz w:val="28"/>
          <w:szCs w:val="28"/>
          <w:lang w:val="uk" w:eastAsia="ru-RU"/>
        </w:rPr>
      </w:pPr>
      <w:r w:rsidRPr="00712C75">
        <w:rPr>
          <w:rFonts w:ascii="Times New Roman" w:eastAsia="Times New Roman" w:hAnsi="Times New Roman" w:cs="Times New Roman"/>
          <w:i/>
          <w:color w:val="000000"/>
          <w:sz w:val="24"/>
          <w:szCs w:val="24"/>
          <w:lang w:val="uk" w:eastAsia="ru-RU"/>
        </w:rPr>
        <w:t xml:space="preserve">* - деталізований перелік теоретичних питань та практичних завдань розміщено на сторінці дисципліни в СЕЗН ЗНУ </w:t>
      </w:r>
      <w:proofErr w:type="spellStart"/>
      <w:r w:rsidRPr="00712C75">
        <w:rPr>
          <w:rFonts w:ascii="Times New Roman" w:eastAsia="Times New Roman" w:hAnsi="Times New Roman" w:cs="Times New Roman"/>
          <w:i/>
          <w:color w:val="000000"/>
          <w:sz w:val="24"/>
          <w:szCs w:val="24"/>
          <w:lang w:val="uk" w:eastAsia="ru-RU"/>
        </w:rPr>
        <w:t>Moodle</w:t>
      </w:r>
      <w:proofErr w:type="spellEnd"/>
      <w:r w:rsidRPr="00F9589E">
        <w:rPr>
          <w:rFonts w:ascii="Times New Roman" w:eastAsia="Times New Roman" w:hAnsi="Times New Roman" w:cs="Times New Roman"/>
          <w:b/>
          <w:sz w:val="28"/>
          <w:szCs w:val="28"/>
          <w:lang w:val="uk" w:eastAsia="ru-RU"/>
        </w:rPr>
        <w:t xml:space="preserve"> </w:t>
      </w:r>
    </w:p>
    <w:p w14:paraId="0865A097" w14:textId="77777777" w:rsidR="000D4913" w:rsidRPr="00712C75" w:rsidRDefault="000D4913" w:rsidP="000D4913">
      <w:pPr>
        <w:widowControl w:val="0"/>
        <w:spacing w:after="0" w:line="240" w:lineRule="auto"/>
        <w:rPr>
          <w:rFonts w:ascii="Times New Roman" w:eastAsia="Times New Roman" w:hAnsi="Times New Roman" w:cs="Times New Roman"/>
          <w:b/>
          <w:color w:val="FF0000"/>
          <w:sz w:val="28"/>
          <w:szCs w:val="28"/>
          <w:lang w:val="uk" w:eastAsia="ru-RU"/>
        </w:rPr>
      </w:pPr>
    </w:p>
    <w:p w14:paraId="3DCE74B5" w14:textId="77777777" w:rsidR="00712C75" w:rsidRPr="00712C75" w:rsidRDefault="00712C75" w:rsidP="00712C75">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712C75">
        <w:rPr>
          <w:rFonts w:ascii="Times New Roman" w:eastAsia="Times New Roman" w:hAnsi="Times New Roman" w:cs="Times New Roman"/>
          <w:b/>
          <w:bCs/>
          <w:sz w:val="28"/>
          <w:szCs w:val="28"/>
          <w:lang w:val="uk-UA"/>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359"/>
        <w:gridCol w:w="6"/>
        <w:gridCol w:w="1523"/>
        <w:gridCol w:w="6"/>
        <w:gridCol w:w="4840"/>
        <w:gridCol w:w="12"/>
        <w:gridCol w:w="763"/>
        <w:gridCol w:w="32"/>
        <w:gridCol w:w="10"/>
      </w:tblGrid>
      <w:tr w:rsidR="00712C75" w:rsidRPr="00712C75" w14:paraId="07123566" w14:textId="77777777" w:rsidTr="00712C75">
        <w:trPr>
          <w:gridAfter w:val="2"/>
          <w:wAfter w:w="21" w:type="pct"/>
          <w:trHeight w:val="762"/>
        </w:trPr>
        <w:tc>
          <w:tcPr>
            <w:tcW w:w="684" w:type="pct"/>
            <w:tcMar>
              <w:left w:w="108" w:type="dxa"/>
              <w:right w:w="108" w:type="dxa"/>
            </w:tcMar>
            <w:vAlign w:val="center"/>
          </w:tcPr>
          <w:p w14:paraId="346011E8"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Вид заняття / роботи</w:t>
            </w:r>
          </w:p>
        </w:tc>
        <w:tc>
          <w:tcPr>
            <w:tcW w:w="689" w:type="pct"/>
            <w:gridSpan w:val="2"/>
            <w:tcMar>
              <w:left w:w="108" w:type="dxa"/>
              <w:right w:w="108" w:type="dxa"/>
            </w:tcMar>
            <w:vAlign w:val="center"/>
          </w:tcPr>
          <w:p w14:paraId="649BB610"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Вид контроль-ного заходу</w:t>
            </w:r>
          </w:p>
        </w:tc>
        <w:tc>
          <w:tcPr>
            <w:tcW w:w="772" w:type="pct"/>
            <w:gridSpan w:val="2"/>
            <w:tcMar>
              <w:left w:w="108" w:type="dxa"/>
              <w:right w:w="108" w:type="dxa"/>
            </w:tcMar>
            <w:vAlign w:val="center"/>
          </w:tcPr>
          <w:p w14:paraId="44A47A46"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Зміст контрольного заходу*</w:t>
            </w:r>
          </w:p>
        </w:tc>
        <w:tc>
          <w:tcPr>
            <w:tcW w:w="2449" w:type="pct"/>
            <w:gridSpan w:val="2"/>
            <w:tcMar>
              <w:left w:w="108" w:type="dxa"/>
              <w:right w:w="108" w:type="dxa"/>
            </w:tcMar>
            <w:vAlign w:val="center"/>
          </w:tcPr>
          <w:p w14:paraId="74F3AFEF"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Критерії оцінювання та терміни виконання*</w:t>
            </w:r>
          </w:p>
        </w:tc>
        <w:tc>
          <w:tcPr>
            <w:tcW w:w="385" w:type="pct"/>
            <w:tcMar>
              <w:left w:w="108" w:type="dxa"/>
              <w:right w:w="108" w:type="dxa"/>
            </w:tcMar>
            <w:vAlign w:val="center"/>
          </w:tcPr>
          <w:p w14:paraId="43B1623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Усього балів</w:t>
            </w:r>
          </w:p>
        </w:tc>
      </w:tr>
      <w:tr w:rsidR="00712C75" w:rsidRPr="00712C75" w14:paraId="397814FB" w14:textId="77777777" w:rsidTr="00712C75">
        <w:trPr>
          <w:gridAfter w:val="2"/>
          <w:wAfter w:w="21" w:type="pct"/>
          <w:trHeight w:val="70"/>
        </w:trPr>
        <w:tc>
          <w:tcPr>
            <w:tcW w:w="684" w:type="pct"/>
            <w:tcMar>
              <w:left w:w="108" w:type="dxa"/>
              <w:right w:w="108" w:type="dxa"/>
            </w:tcMar>
            <w:vAlign w:val="center"/>
          </w:tcPr>
          <w:p w14:paraId="609733DD"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1</w:t>
            </w:r>
          </w:p>
        </w:tc>
        <w:tc>
          <w:tcPr>
            <w:tcW w:w="689" w:type="pct"/>
            <w:gridSpan w:val="2"/>
            <w:tcMar>
              <w:left w:w="108" w:type="dxa"/>
              <w:right w:w="108" w:type="dxa"/>
            </w:tcMar>
            <w:vAlign w:val="center"/>
          </w:tcPr>
          <w:p w14:paraId="23AD8CC3"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2</w:t>
            </w:r>
          </w:p>
        </w:tc>
        <w:tc>
          <w:tcPr>
            <w:tcW w:w="772" w:type="pct"/>
            <w:gridSpan w:val="2"/>
            <w:tcMar>
              <w:left w:w="108" w:type="dxa"/>
              <w:right w:w="108" w:type="dxa"/>
            </w:tcMar>
            <w:vAlign w:val="center"/>
          </w:tcPr>
          <w:p w14:paraId="53FDE8C2"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3</w:t>
            </w:r>
          </w:p>
        </w:tc>
        <w:tc>
          <w:tcPr>
            <w:tcW w:w="2449" w:type="pct"/>
            <w:gridSpan w:val="2"/>
            <w:tcMar>
              <w:left w:w="108" w:type="dxa"/>
              <w:right w:w="108" w:type="dxa"/>
            </w:tcMar>
            <w:vAlign w:val="center"/>
          </w:tcPr>
          <w:p w14:paraId="4ED74519"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4</w:t>
            </w:r>
          </w:p>
        </w:tc>
        <w:tc>
          <w:tcPr>
            <w:tcW w:w="385" w:type="pct"/>
            <w:tcMar>
              <w:left w:w="108" w:type="dxa"/>
              <w:right w:w="108" w:type="dxa"/>
            </w:tcMar>
            <w:vAlign w:val="center"/>
          </w:tcPr>
          <w:p w14:paraId="3382BC21"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5</w:t>
            </w:r>
          </w:p>
        </w:tc>
      </w:tr>
      <w:tr w:rsidR="00712C75" w:rsidRPr="00712C75" w14:paraId="2B6F0E7C" w14:textId="77777777" w:rsidTr="00712C75">
        <w:trPr>
          <w:gridAfter w:val="2"/>
          <w:wAfter w:w="21" w:type="pct"/>
          <w:trHeight w:val="70"/>
        </w:trPr>
        <w:tc>
          <w:tcPr>
            <w:tcW w:w="4979" w:type="pct"/>
            <w:gridSpan w:val="8"/>
            <w:tcMar>
              <w:left w:w="108" w:type="dxa"/>
              <w:right w:w="108" w:type="dxa"/>
            </w:tcMar>
            <w:vAlign w:val="center"/>
          </w:tcPr>
          <w:p w14:paraId="4EC9B69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Поточний контроль</w:t>
            </w:r>
          </w:p>
        </w:tc>
      </w:tr>
      <w:tr w:rsidR="00712C75" w:rsidRPr="00712C75" w14:paraId="259616C2" w14:textId="77777777" w:rsidTr="00712C75">
        <w:trPr>
          <w:gridAfter w:val="2"/>
          <w:wAfter w:w="21" w:type="pct"/>
          <w:trHeight w:val="70"/>
        </w:trPr>
        <w:tc>
          <w:tcPr>
            <w:tcW w:w="4979" w:type="pct"/>
            <w:gridSpan w:val="8"/>
            <w:tcMar>
              <w:left w:w="108" w:type="dxa"/>
              <w:right w:w="108" w:type="dxa"/>
            </w:tcMar>
            <w:vAlign w:val="center"/>
          </w:tcPr>
          <w:p w14:paraId="5E8B6B09"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Змістовий модуль 1</w:t>
            </w:r>
          </w:p>
        </w:tc>
      </w:tr>
      <w:tr w:rsidR="00712C75" w:rsidRPr="00712C75" w14:paraId="7D73BA92" w14:textId="77777777" w:rsidTr="00712C75">
        <w:trPr>
          <w:gridAfter w:val="2"/>
          <w:wAfter w:w="21" w:type="pct"/>
          <w:trHeight w:val="1048"/>
        </w:trPr>
        <w:tc>
          <w:tcPr>
            <w:tcW w:w="684" w:type="pct"/>
            <w:tcMar>
              <w:left w:w="108" w:type="dxa"/>
              <w:right w:w="108" w:type="dxa"/>
            </w:tcMar>
            <w:vAlign w:val="center"/>
          </w:tcPr>
          <w:p w14:paraId="09F3C5D4"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Практичне заняття 1 </w:t>
            </w:r>
          </w:p>
        </w:tc>
        <w:tc>
          <w:tcPr>
            <w:tcW w:w="689" w:type="pct"/>
            <w:gridSpan w:val="2"/>
            <w:tcMar>
              <w:left w:w="108" w:type="dxa"/>
              <w:right w:w="108" w:type="dxa"/>
            </w:tcMar>
            <w:vAlign w:val="center"/>
          </w:tcPr>
          <w:p w14:paraId="67F91614"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1.1</w:t>
            </w:r>
            <w:r w:rsidRPr="00712C75">
              <w:rPr>
                <w:rFonts w:ascii="Times New Roman" w:eastAsia="Times New Roman" w:hAnsi="Times New Roman" w:cs="Times New Roman"/>
                <w:lang w:val="uk-UA"/>
              </w:rPr>
              <w:t>)</w:t>
            </w:r>
          </w:p>
        </w:tc>
        <w:tc>
          <w:tcPr>
            <w:tcW w:w="772" w:type="pct"/>
            <w:gridSpan w:val="2"/>
            <w:vMerge w:val="restart"/>
            <w:tcMar>
              <w:left w:w="108" w:type="dxa"/>
              <w:right w:w="108" w:type="dxa"/>
            </w:tcMar>
          </w:tcPr>
          <w:p w14:paraId="59D0E2B8" w14:textId="77777777" w:rsidR="00712C75" w:rsidRPr="00712C75" w:rsidRDefault="00712C75" w:rsidP="00712C75">
            <w:pPr>
              <w:jc w:val="center"/>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vMerge w:val="restart"/>
            <w:tcMar>
              <w:left w:w="108" w:type="dxa"/>
              <w:right w:w="108" w:type="dxa"/>
            </w:tcMar>
          </w:tcPr>
          <w:p w14:paraId="3D96846F"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завдання оцінюється максимально у 5 балів:</w:t>
            </w:r>
          </w:p>
          <w:p w14:paraId="52637D20"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 </w:t>
            </w:r>
            <w:r w:rsidRPr="00712C75">
              <w:rPr>
                <w:rFonts w:ascii="Times New Roman" w:eastAsia="Times New Roman" w:hAnsi="Times New Roman" w:cs="Times New Roman"/>
                <w:lang w:val="uk-UA"/>
              </w:rPr>
              <w:br/>
              <w:t>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4DC4168E"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 – 3-5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76A22EEF" w14:textId="77777777" w:rsidR="00712C75" w:rsidRPr="00712C75" w:rsidRDefault="00712C75" w:rsidP="00712C75">
            <w:pPr>
              <w:ind w:right="-111"/>
              <w:contextualSpacing/>
              <w:rPr>
                <w:rFonts w:ascii="Times New Roman" w:eastAsia="Times New Roman" w:hAnsi="Times New Roman" w:cs="Times New Roman"/>
                <w:lang w:val="uk-UA"/>
              </w:rPr>
            </w:pPr>
          </w:p>
          <w:p w14:paraId="46EF6F80" w14:textId="77777777" w:rsidR="00712C75" w:rsidRPr="00712C75" w:rsidRDefault="00712C75" w:rsidP="00712C75">
            <w:pPr>
              <w:ind w:right="-111"/>
              <w:contextualSpacing/>
              <w:rPr>
                <w:rFonts w:ascii="Times New Roman" w:eastAsia="Times New Roman" w:hAnsi="Times New Roman" w:cs="Times New Roman"/>
                <w:lang w:val="uk-UA"/>
              </w:rPr>
            </w:pPr>
            <w:r w:rsidRPr="00712C75">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14:paraId="6A9551E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5ECA3F99" w14:textId="77777777" w:rsidTr="00712C75">
        <w:trPr>
          <w:gridAfter w:val="2"/>
          <w:wAfter w:w="21" w:type="pct"/>
          <w:trHeight w:val="679"/>
        </w:trPr>
        <w:tc>
          <w:tcPr>
            <w:tcW w:w="684" w:type="pct"/>
            <w:tcMar>
              <w:left w:w="108" w:type="dxa"/>
              <w:right w:w="108" w:type="dxa"/>
            </w:tcMar>
            <w:vAlign w:val="center"/>
          </w:tcPr>
          <w:p w14:paraId="5BC960F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2</w:t>
            </w:r>
          </w:p>
        </w:tc>
        <w:tc>
          <w:tcPr>
            <w:tcW w:w="689" w:type="pct"/>
            <w:gridSpan w:val="2"/>
            <w:tcMar>
              <w:left w:w="108" w:type="dxa"/>
              <w:right w:w="108" w:type="dxa"/>
            </w:tcMar>
            <w:vAlign w:val="center"/>
          </w:tcPr>
          <w:p w14:paraId="579982D3"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1.2</w:t>
            </w:r>
            <w:r w:rsidRPr="00712C75">
              <w:rPr>
                <w:rFonts w:ascii="Times New Roman" w:eastAsia="Times New Roman" w:hAnsi="Times New Roman" w:cs="Times New Roman"/>
                <w:lang w:val="uk-UA"/>
              </w:rPr>
              <w:t>)</w:t>
            </w:r>
          </w:p>
        </w:tc>
        <w:tc>
          <w:tcPr>
            <w:tcW w:w="772" w:type="pct"/>
            <w:gridSpan w:val="2"/>
            <w:vMerge/>
            <w:tcMar>
              <w:left w:w="108" w:type="dxa"/>
              <w:right w:w="108" w:type="dxa"/>
            </w:tcMar>
          </w:tcPr>
          <w:p w14:paraId="373CC11A" w14:textId="77777777" w:rsidR="00712C75" w:rsidRPr="00712C75"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0C8E43A" w14:textId="77777777" w:rsidR="00712C75" w:rsidRPr="00712C75"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25E8607C"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9130CE8" w14:textId="77777777" w:rsidTr="00712C75">
        <w:trPr>
          <w:gridAfter w:val="2"/>
          <w:wAfter w:w="21" w:type="pct"/>
          <w:trHeight w:val="679"/>
        </w:trPr>
        <w:tc>
          <w:tcPr>
            <w:tcW w:w="684" w:type="pct"/>
            <w:tcMar>
              <w:left w:w="108" w:type="dxa"/>
              <w:right w:w="108" w:type="dxa"/>
            </w:tcMar>
            <w:vAlign w:val="center"/>
          </w:tcPr>
          <w:p w14:paraId="0FF6C686"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Практичне заняття 3 </w:t>
            </w:r>
          </w:p>
        </w:tc>
        <w:tc>
          <w:tcPr>
            <w:tcW w:w="689" w:type="pct"/>
            <w:gridSpan w:val="2"/>
            <w:tcMar>
              <w:left w:w="108" w:type="dxa"/>
              <w:right w:w="108" w:type="dxa"/>
            </w:tcMar>
            <w:vAlign w:val="center"/>
          </w:tcPr>
          <w:p w14:paraId="092AB26A"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1.3</w:t>
            </w:r>
            <w:r w:rsidRPr="00712C75">
              <w:rPr>
                <w:rFonts w:ascii="Times New Roman" w:eastAsia="Times New Roman" w:hAnsi="Times New Roman" w:cs="Times New Roman"/>
                <w:lang w:val="uk-UA"/>
              </w:rPr>
              <w:t>)</w:t>
            </w:r>
          </w:p>
        </w:tc>
        <w:tc>
          <w:tcPr>
            <w:tcW w:w="772" w:type="pct"/>
            <w:gridSpan w:val="2"/>
            <w:vMerge/>
            <w:tcMar>
              <w:left w:w="108" w:type="dxa"/>
              <w:right w:w="108" w:type="dxa"/>
            </w:tcMar>
          </w:tcPr>
          <w:p w14:paraId="460B34AB" w14:textId="77777777" w:rsidR="00712C75" w:rsidRPr="00712C75"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6F06BBF" w14:textId="77777777" w:rsidR="00712C75" w:rsidRPr="00712C75"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4062603E"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DDDECA2" w14:textId="77777777" w:rsidTr="00712C75">
        <w:trPr>
          <w:gridAfter w:val="2"/>
          <w:wAfter w:w="21" w:type="pct"/>
          <w:trHeight w:val="2115"/>
        </w:trPr>
        <w:tc>
          <w:tcPr>
            <w:tcW w:w="684" w:type="pct"/>
            <w:tcMar>
              <w:left w:w="108" w:type="dxa"/>
              <w:right w:w="108" w:type="dxa"/>
            </w:tcMar>
            <w:vAlign w:val="center"/>
          </w:tcPr>
          <w:p w14:paraId="0AE2E6B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3DB9CA6E"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Тестування за змістовим модулем 1</w:t>
            </w:r>
          </w:p>
          <w:p w14:paraId="1B97B089"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Т 1</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255C31B1"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5CEB166F"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Кількість рівнозначних питань – 25. </w:t>
            </w:r>
          </w:p>
          <w:p w14:paraId="41C896F0"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47533D45"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0-9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не зараховано</w:t>
            </w:r>
            <w:r w:rsidRPr="00712C75">
              <w:rPr>
                <w:rFonts w:ascii="Times New Roman" w:eastAsia="Times New Roman" w:hAnsi="Times New Roman" w:cs="Times New Roman"/>
                <w:lang w:val="uk-UA"/>
              </w:rPr>
              <w:t>);</w:t>
            </w:r>
          </w:p>
          <w:p w14:paraId="5F624FDD"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w:t>
            </w:r>
            <w:r w:rsidRPr="00712C75">
              <w:rPr>
                <w:rFonts w:ascii="Times New Roman" w:eastAsia="Times New Roman" w:hAnsi="Times New Roman" w:cs="Times New Roman"/>
                <w:lang w:val="uk-UA"/>
              </w:rPr>
              <w:br/>
            </w:r>
            <w:r w:rsidRPr="00712C75">
              <w:rPr>
                <w:rFonts w:ascii="Times New Roman" w:eastAsia="Times New Roman" w:hAnsi="Times New Roman" w:cs="Times New Roman"/>
                <w:i/>
                <w:iCs/>
                <w:lang w:val="uk-UA"/>
              </w:rPr>
              <w:t>(зараховано): </w:t>
            </w:r>
          </w:p>
          <w:p w14:paraId="599EBC48"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10-11 – 8 балів; </w:t>
            </w:r>
          </w:p>
          <w:p w14:paraId="39A9FEAF"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12-13 – 9 балів; </w:t>
            </w:r>
          </w:p>
          <w:p w14:paraId="499C41F6"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14-15 - 10 балів;</w:t>
            </w:r>
          </w:p>
          <w:p w14:paraId="0A9B51AA"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16-17 – 11 балів;</w:t>
            </w:r>
          </w:p>
          <w:p w14:paraId="03988B54"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18-19  – 12 балів;</w:t>
            </w:r>
          </w:p>
          <w:p w14:paraId="0E25BB35"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20-21 – 13 балів;</w:t>
            </w:r>
          </w:p>
          <w:p w14:paraId="588BA1BD"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22-23 – 14 балів;</w:t>
            </w:r>
          </w:p>
          <w:p w14:paraId="7FC8C66B"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24-25 –  15 балів;</w:t>
            </w:r>
          </w:p>
          <w:p w14:paraId="5470F340" w14:textId="77777777" w:rsidR="00712C75" w:rsidRPr="00712C75" w:rsidRDefault="00712C75" w:rsidP="00712C75">
            <w:pPr>
              <w:ind w:left="318"/>
              <w:contextualSpacing/>
              <w:rPr>
                <w:rFonts w:ascii="Times New Roman" w:eastAsia="Times New Roman" w:hAnsi="Times New Roman" w:cs="Times New Roman"/>
                <w:bCs/>
                <w:lang w:val="uk-UA"/>
              </w:rPr>
            </w:pPr>
          </w:p>
          <w:p w14:paraId="0C30CC2C"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15795E"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15</w:t>
            </w:r>
          </w:p>
        </w:tc>
      </w:tr>
      <w:tr w:rsidR="00712C75" w:rsidRPr="00712C75" w14:paraId="54ED515D" w14:textId="77777777" w:rsidTr="00712C75">
        <w:trPr>
          <w:gridAfter w:val="2"/>
          <w:wAfter w:w="21" w:type="pct"/>
          <w:trHeight w:val="301"/>
        </w:trPr>
        <w:tc>
          <w:tcPr>
            <w:tcW w:w="4979" w:type="pct"/>
            <w:gridSpan w:val="8"/>
            <w:tcMar>
              <w:left w:w="108" w:type="dxa"/>
              <w:right w:w="108" w:type="dxa"/>
            </w:tcMar>
            <w:vAlign w:val="center"/>
          </w:tcPr>
          <w:p w14:paraId="65CBC264"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Змістовий модуль 2</w:t>
            </w:r>
          </w:p>
        </w:tc>
      </w:tr>
      <w:tr w:rsidR="00712C75" w:rsidRPr="00712C75" w14:paraId="55667C49" w14:textId="77777777" w:rsidTr="00712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14:paraId="2F57513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Cs/>
                <w:lang w:val="uk-UA"/>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3D3DBE3"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2.1</w:t>
            </w:r>
            <w:r w:rsidRPr="00712C75">
              <w:rPr>
                <w:rFonts w:ascii="Times New Roman" w:eastAsia="Times New Roman" w:hAnsi="Times New Roman" w:cs="Times New Roman"/>
                <w:lang w:val="uk-UA"/>
              </w:rPr>
              <w:t>)</w:t>
            </w:r>
          </w:p>
        </w:tc>
        <w:tc>
          <w:tcPr>
            <w:tcW w:w="772" w:type="pct"/>
            <w:gridSpan w:val="2"/>
            <w:vMerge w:val="restart"/>
            <w:tcBorders>
              <w:top w:val="single" w:sz="4" w:space="0" w:color="auto"/>
              <w:left w:val="single" w:sz="4" w:space="0" w:color="auto"/>
              <w:right w:val="single" w:sz="4" w:space="0" w:color="auto"/>
            </w:tcBorders>
          </w:tcPr>
          <w:p w14:paraId="31A767AF" w14:textId="77777777" w:rsidR="00712C75" w:rsidRPr="00712C75" w:rsidRDefault="00712C75" w:rsidP="00712C75">
            <w:pPr>
              <w:ind w:right="163"/>
              <w:jc w:val="center"/>
              <w:rPr>
                <w:rFonts w:ascii="Times New Roman" w:eastAsia="Times New Roman" w:hAnsi="Times New Roman" w:cs="Times New Roman"/>
                <w:b/>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14:paraId="7E4184B4" w14:textId="77777777" w:rsidR="00712C75" w:rsidRPr="00712C75" w:rsidRDefault="00712C75" w:rsidP="00712C75">
            <w:pPr>
              <w:ind w:left="180" w:right="105"/>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завдання оцінюється максимально у 5 балів:</w:t>
            </w:r>
          </w:p>
          <w:p w14:paraId="328CEF51" w14:textId="77777777" w:rsidR="00712C75" w:rsidRPr="00712C75" w:rsidRDefault="00712C75" w:rsidP="00712C75">
            <w:pPr>
              <w:numPr>
                <w:ilvl w:val="0"/>
                <w:numId w:val="11"/>
              </w:numPr>
              <w:ind w:left="180" w:right="105"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 </w:t>
            </w:r>
            <w:r w:rsidRPr="00712C75">
              <w:rPr>
                <w:rFonts w:ascii="Times New Roman" w:eastAsia="Times New Roman" w:hAnsi="Times New Roman" w:cs="Times New Roman"/>
                <w:lang w:val="uk-UA"/>
              </w:rPr>
              <w:br/>
              <w:t>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63C5CF10" w14:textId="77777777" w:rsidR="00712C75" w:rsidRPr="00712C75" w:rsidRDefault="00712C75" w:rsidP="00712C75">
            <w:pPr>
              <w:ind w:left="180" w:right="105"/>
              <w:jc w:val="both"/>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 – 3-5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36A59472" w14:textId="77777777" w:rsidR="00712C75" w:rsidRPr="00712C75" w:rsidRDefault="00712C75" w:rsidP="00712C75">
            <w:pPr>
              <w:ind w:left="180" w:right="105"/>
              <w:jc w:val="both"/>
              <w:rPr>
                <w:rFonts w:ascii="Times New Roman" w:eastAsia="Times New Roman" w:hAnsi="Times New Roman" w:cs="Times New Roman"/>
                <w:b/>
                <w:lang w:val="uk-UA"/>
              </w:rPr>
            </w:pPr>
          </w:p>
          <w:p w14:paraId="093CA804" w14:textId="77777777" w:rsidR="00712C75" w:rsidRPr="00712C75" w:rsidRDefault="00712C75" w:rsidP="00712C75">
            <w:pPr>
              <w:ind w:left="180" w:right="105"/>
              <w:jc w:val="both"/>
              <w:rPr>
                <w:rFonts w:ascii="Times New Roman" w:eastAsia="Times New Roman" w:hAnsi="Times New Roman" w:cs="Times New Roman"/>
                <w:b/>
                <w:lang w:val="uk-UA"/>
              </w:rPr>
            </w:pPr>
          </w:p>
          <w:p w14:paraId="770669AE" w14:textId="77777777" w:rsidR="00712C75" w:rsidRPr="00712C75" w:rsidRDefault="00712C75" w:rsidP="00712C75">
            <w:pPr>
              <w:ind w:left="180" w:right="105"/>
              <w:jc w:val="both"/>
              <w:rPr>
                <w:rFonts w:ascii="Times New Roman" w:eastAsia="Times New Roman" w:hAnsi="Times New Roman" w:cs="Times New Roman"/>
                <w:b/>
                <w:lang w:val="uk-UA"/>
              </w:rPr>
            </w:pPr>
          </w:p>
          <w:p w14:paraId="4C113C4F" w14:textId="77777777" w:rsidR="00712C75" w:rsidRPr="00712C75" w:rsidRDefault="00712C75" w:rsidP="00712C75">
            <w:pPr>
              <w:ind w:left="180" w:right="105"/>
              <w:jc w:val="both"/>
              <w:rPr>
                <w:rFonts w:ascii="Times New Roman" w:eastAsia="Times New Roman" w:hAnsi="Times New Roman" w:cs="Times New Roman"/>
                <w:b/>
                <w:lang w:val="uk-UA"/>
              </w:rPr>
            </w:pPr>
            <w:r w:rsidRPr="00712C75">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14:paraId="4C438587"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7D46C93D"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57BADA1B"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14:paraId="364E12A1"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2.2</w:t>
            </w:r>
            <w:r w:rsidRPr="00712C75">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6C2D75A4" w14:textId="77777777" w:rsidR="00712C75" w:rsidRPr="00712C75"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2706F58A" w14:textId="77777777" w:rsidR="00712C75" w:rsidRPr="00712C75"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106646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51FD75BA"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1FA312BD"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14:paraId="4E128D96"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2.3</w:t>
            </w:r>
            <w:r w:rsidRPr="00712C75">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38CEA4C9" w14:textId="77777777" w:rsidR="00712C75" w:rsidRPr="00712C75"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6A947F12" w14:textId="77777777" w:rsidR="00712C75" w:rsidRPr="00712C75"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DDBBD63"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45D6CBA" w14:textId="77777777" w:rsidTr="00712C75">
        <w:trPr>
          <w:gridAfter w:val="2"/>
          <w:wAfter w:w="21" w:type="pct"/>
          <w:trHeight w:val="70"/>
        </w:trPr>
        <w:tc>
          <w:tcPr>
            <w:tcW w:w="684" w:type="pct"/>
            <w:tcMar>
              <w:left w:w="108" w:type="dxa"/>
              <w:right w:w="108" w:type="dxa"/>
            </w:tcMar>
            <w:vAlign w:val="center"/>
          </w:tcPr>
          <w:p w14:paraId="039A369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4E2D0669"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Тестування за змістовим модулем 2</w:t>
            </w:r>
          </w:p>
          <w:p w14:paraId="305BD5E5"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Т 2</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4E296D4F" w14:textId="77777777" w:rsidR="00712C75" w:rsidRPr="00712C75" w:rsidRDefault="00712C75" w:rsidP="00712C75">
            <w:pPr>
              <w:jc w:val="both"/>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2653559B"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Кількість рівнозначних питань – 25. </w:t>
            </w:r>
          </w:p>
          <w:p w14:paraId="6607CFFB"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54C2C49F"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0-9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не зараховано</w:t>
            </w:r>
            <w:r w:rsidRPr="00712C75">
              <w:rPr>
                <w:rFonts w:ascii="Times New Roman" w:eastAsia="Times New Roman" w:hAnsi="Times New Roman" w:cs="Times New Roman"/>
                <w:lang w:val="uk-UA"/>
              </w:rPr>
              <w:t>);</w:t>
            </w:r>
          </w:p>
          <w:p w14:paraId="4EFDEBF1"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w:t>
            </w:r>
            <w:r w:rsidRPr="00712C75">
              <w:rPr>
                <w:rFonts w:ascii="Times New Roman" w:eastAsia="Times New Roman" w:hAnsi="Times New Roman" w:cs="Times New Roman"/>
                <w:lang w:val="uk-UA"/>
              </w:rPr>
              <w:br/>
            </w:r>
            <w:r w:rsidRPr="00712C75">
              <w:rPr>
                <w:rFonts w:ascii="Times New Roman" w:eastAsia="Times New Roman" w:hAnsi="Times New Roman" w:cs="Times New Roman"/>
                <w:i/>
                <w:iCs/>
                <w:lang w:val="uk-UA"/>
              </w:rPr>
              <w:t>(зараховано): </w:t>
            </w:r>
          </w:p>
          <w:p w14:paraId="7E5150C4"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10-11 – 8 балів; </w:t>
            </w:r>
          </w:p>
          <w:p w14:paraId="109475B4"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12-13 – 9 балів; </w:t>
            </w:r>
          </w:p>
          <w:p w14:paraId="2A742FAB"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14-15 - 10 балів;</w:t>
            </w:r>
          </w:p>
          <w:p w14:paraId="46556C37"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16-17 – 11 балів;</w:t>
            </w:r>
          </w:p>
          <w:p w14:paraId="5625638E"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18-19  – 12 балів;</w:t>
            </w:r>
          </w:p>
          <w:p w14:paraId="736915CD"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20-21 – 13 балів;</w:t>
            </w:r>
          </w:p>
          <w:p w14:paraId="217643CC"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22-23 – 14 балів;</w:t>
            </w:r>
          </w:p>
          <w:p w14:paraId="5113B95B"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24-25 –  15 балів;</w:t>
            </w:r>
          </w:p>
          <w:p w14:paraId="7CBAC680" w14:textId="77777777" w:rsidR="00712C75" w:rsidRPr="00712C75" w:rsidRDefault="00712C75" w:rsidP="00712C75">
            <w:pPr>
              <w:ind w:left="318"/>
              <w:contextualSpacing/>
              <w:rPr>
                <w:rFonts w:ascii="Times New Roman" w:eastAsia="Times New Roman" w:hAnsi="Times New Roman" w:cs="Times New Roman"/>
                <w:bCs/>
                <w:lang w:val="uk-UA"/>
              </w:rPr>
            </w:pPr>
          </w:p>
          <w:p w14:paraId="245E12AA" w14:textId="77777777" w:rsidR="00712C75" w:rsidRPr="00712C75" w:rsidRDefault="00712C75" w:rsidP="00712C75">
            <w:pPr>
              <w:ind w:left="40"/>
              <w:contextualSpacing/>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FEC87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15</w:t>
            </w:r>
          </w:p>
        </w:tc>
      </w:tr>
      <w:tr w:rsidR="00712C75" w:rsidRPr="00712C75" w14:paraId="7B2916A8" w14:textId="77777777" w:rsidTr="00712C75">
        <w:trPr>
          <w:gridAfter w:val="2"/>
          <w:wAfter w:w="21" w:type="pct"/>
          <w:trHeight w:val="70"/>
        </w:trPr>
        <w:tc>
          <w:tcPr>
            <w:tcW w:w="684" w:type="pct"/>
            <w:tcMar>
              <w:left w:w="108" w:type="dxa"/>
              <w:right w:w="108" w:type="dxa"/>
            </w:tcMar>
            <w:vAlign w:val="center"/>
          </w:tcPr>
          <w:p w14:paraId="5F20D9D6"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Усього за ПТК</w:t>
            </w:r>
          </w:p>
          <w:p w14:paraId="0A51BE69" w14:textId="77777777" w:rsidR="00712C75" w:rsidRPr="00712C75" w:rsidRDefault="00712C75" w:rsidP="00712C75">
            <w:pPr>
              <w:jc w:val="center"/>
              <w:rPr>
                <w:rFonts w:ascii="Times New Roman" w:eastAsia="Times New Roman" w:hAnsi="Times New Roman" w:cs="Times New Roman"/>
                <w:bCs/>
                <w:lang w:val="uk-UA"/>
              </w:rPr>
            </w:pPr>
          </w:p>
        </w:tc>
        <w:tc>
          <w:tcPr>
            <w:tcW w:w="689" w:type="pct"/>
            <w:gridSpan w:val="2"/>
            <w:tcMar>
              <w:left w:w="108" w:type="dxa"/>
              <w:right w:w="108" w:type="dxa"/>
            </w:tcMar>
            <w:vAlign w:val="center"/>
          </w:tcPr>
          <w:p w14:paraId="7D02898C"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b/>
                <w:w w:val="99"/>
                <w:lang w:val="uk-UA"/>
              </w:rPr>
              <w:t>9</w:t>
            </w:r>
          </w:p>
        </w:tc>
        <w:tc>
          <w:tcPr>
            <w:tcW w:w="772" w:type="pct"/>
            <w:gridSpan w:val="2"/>
            <w:tcMar>
              <w:left w:w="108" w:type="dxa"/>
              <w:right w:w="108" w:type="dxa"/>
            </w:tcMar>
          </w:tcPr>
          <w:p w14:paraId="6563C408" w14:textId="77777777" w:rsidR="00712C75" w:rsidRPr="00712C75" w:rsidRDefault="00712C75" w:rsidP="00712C75">
            <w:pPr>
              <w:jc w:val="both"/>
              <w:rPr>
                <w:rFonts w:ascii="Times New Roman" w:eastAsia="Times New Roman" w:hAnsi="Times New Roman" w:cs="Times New Roman"/>
                <w:bCs/>
                <w:i/>
                <w:iCs/>
                <w:u w:val="single"/>
                <w:lang w:val="uk-UA"/>
              </w:rPr>
            </w:pPr>
          </w:p>
        </w:tc>
        <w:tc>
          <w:tcPr>
            <w:tcW w:w="2443" w:type="pct"/>
            <w:tcMar>
              <w:left w:w="108" w:type="dxa"/>
              <w:right w:w="108" w:type="dxa"/>
            </w:tcMar>
          </w:tcPr>
          <w:p w14:paraId="3F6450A1" w14:textId="77777777" w:rsidR="00712C75" w:rsidRPr="00712C75" w:rsidRDefault="00712C75" w:rsidP="00712C75">
            <w:pPr>
              <w:tabs>
                <w:tab w:val="left" w:pos="372"/>
              </w:tabs>
              <w:ind w:right="71"/>
              <w:contextualSpacing/>
              <w:rPr>
                <w:rFonts w:ascii="Times New Roman" w:eastAsia="Times New Roman" w:hAnsi="Times New Roman" w:cs="Times New Roman"/>
                <w:lang w:val="uk-UA"/>
              </w:rPr>
            </w:pPr>
          </w:p>
        </w:tc>
        <w:tc>
          <w:tcPr>
            <w:tcW w:w="391" w:type="pct"/>
            <w:gridSpan w:val="2"/>
            <w:tcMar>
              <w:left w:w="108" w:type="dxa"/>
              <w:right w:w="108" w:type="dxa"/>
            </w:tcMar>
            <w:vAlign w:val="center"/>
          </w:tcPr>
          <w:p w14:paraId="067615A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
                <w:lang w:val="uk-UA"/>
              </w:rPr>
              <w:t>60</w:t>
            </w:r>
          </w:p>
        </w:tc>
      </w:tr>
      <w:tr w:rsidR="00712C75" w:rsidRPr="00712C75" w14:paraId="13CC5DDD" w14:textId="77777777" w:rsidTr="00712C75">
        <w:trPr>
          <w:trHeight w:val="70"/>
        </w:trPr>
        <w:tc>
          <w:tcPr>
            <w:tcW w:w="5000" w:type="pct"/>
            <w:gridSpan w:val="10"/>
            <w:tcMar>
              <w:left w:w="108" w:type="dxa"/>
              <w:right w:w="108" w:type="dxa"/>
            </w:tcMar>
            <w:vAlign w:val="center"/>
          </w:tcPr>
          <w:p w14:paraId="72572250"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Семестровий (підсумковий) контроль</w:t>
            </w:r>
          </w:p>
        </w:tc>
      </w:tr>
      <w:tr w:rsidR="00712C75" w:rsidRPr="00712C75" w14:paraId="19AE8942" w14:textId="77777777" w:rsidTr="00712C75">
        <w:trPr>
          <w:gridAfter w:val="1"/>
          <w:wAfter w:w="5" w:type="pct"/>
          <w:trHeight w:val="506"/>
        </w:trPr>
        <w:tc>
          <w:tcPr>
            <w:tcW w:w="684" w:type="pct"/>
            <w:vMerge w:val="restart"/>
            <w:tcMar>
              <w:left w:w="108" w:type="dxa"/>
              <w:right w:w="108" w:type="dxa"/>
            </w:tcMar>
            <w:textDirection w:val="btLr"/>
            <w:vAlign w:val="center"/>
          </w:tcPr>
          <w:p w14:paraId="22399212" w14:textId="77777777" w:rsidR="00712C75" w:rsidRPr="00712C75" w:rsidRDefault="00712C75" w:rsidP="00712C75">
            <w:pPr>
              <w:ind w:left="113" w:right="113"/>
              <w:jc w:val="center"/>
              <w:rPr>
                <w:rFonts w:ascii="Times New Roman" w:eastAsia="Times New Roman" w:hAnsi="Times New Roman" w:cs="Times New Roman"/>
                <w:b/>
                <w:lang w:val="uk-UA"/>
              </w:rPr>
            </w:pPr>
            <w:r w:rsidRPr="00712C75">
              <w:rPr>
                <w:rFonts w:ascii="Times New Roman" w:eastAsia="Times New Roman" w:hAnsi="Times New Roman" w:cs="Times New Roman"/>
                <w:color w:val="000000"/>
                <w:lang w:val="uk-UA"/>
              </w:rPr>
              <w:t>Залік</w:t>
            </w:r>
          </w:p>
        </w:tc>
        <w:tc>
          <w:tcPr>
            <w:tcW w:w="686" w:type="pct"/>
            <w:tcMar>
              <w:left w:w="108" w:type="dxa"/>
              <w:right w:w="108" w:type="dxa"/>
            </w:tcMar>
            <w:vAlign w:val="center"/>
          </w:tcPr>
          <w:p w14:paraId="15A58B84" w14:textId="77777777" w:rsidR="00712C75" w:rsidRPr="00712C75" w:rsidRDefault="00712C75" w:rsidP="00712C75">
            <w:pPr>
              <w:jc w:val="center"/>
              <w:rPr>
                <w:rFonts w:ascii="Times New Roman" w:eastAsia="Times New Roman" w:hAnsi="Times New Roman" w:cs="Times New Roman"/>
                <w:i/>
                <w:color w:val="000000"/>
                <w:lang w:val="uk-UA"/>
              </w:rPr>
            </w:pPr>
            <w:r w:rsidRPr="00712C75">
              <w:rPr>
                <w:rFonts w:ascii="Times New Roman" w:eastAsia="Times New Roman" w:hAnsi="Times New Roman" w:cs="Times New Roman"/>
                <w:i/>
                <w:color w:val="000000"/>
                <w:lang w:val="uk-UA"/>
              </w:rPr>
              <w:t>Теоретичне завдання:</w:t>
            </w:r>
          </w:p>
          <w:p w14:paraId="0AE60BAA" w14:textId="77777777" w:rsidR="00712C75" w:rsidRPr="00712C75" w:rsidRDefault="00712C75" w:rsidP="00712C75">
            <w:pPr>
              <w:jc w:val="center"/>
              <w:rPr>
                <w:rFonts w:ascii="Times New Roman" w:eastAsia="Times New Roman" w:hAnsi="Times New Roman" w:cs="Times New Roman"/>
                <w:b/>
                <w:w w:val="99"/>
                <w:lang w:val="uk-UA"/>
              </w:rPr>
            </w:pPr>
            <w:r w:rsidRPr="00712C75">
              <w:rPr>
                <w:rFonts w:ascii="Times New Roman" w:eastAsia="Times New Roman" w:hAnsi="Times New Roman" w:cs="Times New Roman"/>
                <w:bCs/>
                <w:lang w:val="uk-UA"/>
              </w:rPr>
              <w:t>Тестування (</w:t>
            </w:r>
            <w:r w:rsidRPr="00712C75">
              <w:rPr>
                <w:rFonts w:ascii="Times New Roman" w:eastAsia="Times New Roman" w:hAnsi="Times New Roman" w:cs="Times New Roman"/>
                <w:bCs/>
                <w:i/>
                <w:iCs/>
                <w:lang w:val="uk-UA"/>
              </w:rPr>
              <w:t>ПТ</w:t>
            </w:r>
            <w:r w:rsidRPr="00712C75">
              <w:rPr>
                <w:rFonts w:ascii="Times New Roman" w:eastAsia="Times New Roman" w:hAnsi="Times New Roman" w:cs="Times New Roman"/>
                <w:bCs/>
                <w:lang w:val="uk-UA"/>
              </w:rPr>
              <w:t>)</w:t>
            </w:r>
          </w:p>
        </w:tc>
        <w:tc>
          <w:tcPr>
            <w:tcW w:w="772" w:type="pct"/>
            <w:gridSpan w:val="2"/>
            <w:tcMar>
              <w:left w:w="108" w:type="dxa"/>
              <w:right w:w="108" w:type="dxa"/>
            </w:tcMar>
          </w:tcPr>
          <w:p w14:paraId="365A41E4" w14:textId="77777777" w:rsidR="00712C75" w:rsidRPr="00712C75" w:rsidRDefault="00712C75" w:rsidP="00712C75">
            <w:pPr>
              <w:rPr>
                <w:rFonts w:ascii="Times New Roman" w:eastAsia="Times New Roman" w:hAnsi="Times New Roman" w:cs="Times New Roman"/>
                <w:b/>
                <w:lang w:val="uk-UA"/>
              </w:rPr>
            </w:pPr>
            <w:r w:rsidRPr="00712C75">
              <w:rPr>
                <w:rFonts w:ascii="Times New Roman" w:eastAsia="Times New Roman" w:hAnsi="Times New Roman" w:cs="Times New Roman"/>
                <w:bCs/>
                <w:i/>
                <w:iCs/>
                <w:lang w:val="uk-UA"/>
              </w:rPr>
              <w:t>«Розміщено в СЕЗН ЗНУ»</w:t>
            </w:r>
          </w:p>
        </w:tc>
        <w:tc>
          <w:tcPr>
            <w:tcW w:w="2446" w:type="pct"/>
            <w:gridSpan w:val="2"/>
            <w:tcMar>
              <w:left w:w="108" w:type="dxa"/>
              <w:right w:w="108" w:type="dxa"/>
            </w:tcMar>
          </w:tcPr>
          <w:p w14:paraId="3F9E8618"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w:t>
            </w:r>
          </w:p>
          <w:p w14:paraId="3F8B1E63"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6-10:</w:t>
            </w:r>
          </w:p>
          <w:p w14:paraId="5719835F" w14:textId="77777777" w:rsidR="00712C75" w:rsidRPr="00712C75" w:rsidRDefault="00712C75" w:rsidP="00712C75">
            <w:pPr>
              <w:numPr>
                <w:ilvl w:val="0"/>
                <w:numId w:val="11"/>
              </w:numPr>
              <w:tabs>
                <w:tab w:val="left" w:pos="322"/>
              </w:tabs>
              <w:ind w:left="0" w:right="-111"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0-4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08D1B153" w14:textId="77777777" w:rsidR="00712C75" w:rsidRPr="00712C75" w:rsidRDefault="00712C75" w:rsidP="00712C75">
            <w:pPr>
              <w:numPr>
                <w:ilvl w:val="0"/>
                <w:numId w:val="11"/>
              </w:numPr>
              <w:tabs>
                <w:tab w:val="left" w:pos="322"/>
              </w:tabs>
              <w:ind w:left="323" w:right="-111"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достатній рівень </w:t>
            </w:r>
            <w:r w:rsidRPr="00712C75">
              <w:rPr>
                <w:rFonts w:ascii="Times New Roman" w:eastAsia="Times New Roman" w:hAnsi="Times New Roman" w:cs="Times New Roman"/>
                <w:lang w:val="uk-UA"/>
              </w:rPr>
              <w:br/>
              <w:t>(60% - 100% від максимального балу):</w:t>
            </w:r>
            <w:r w:rsidRPr="00712C75">
              <w:rPr>
                <w:rFonts w:ascii="Times New Roman" w:eastAsia="Times New Roman" w:hAnsi="Times New Roman" w:cs="Times New Roman"/>
                <w:lang w:val="uk-UA"/>
              </w:rPr>
              <w:br/>
              <w:t xml:space="preserve">5-20 – </w:t>
            </w:r>
            <w:r w:rsidRPr="00712C75">
              <w:rPr>
                <w:rFonts w:ascii="Times New Roman" w:eastAsia="Times New Roman" w:hAnsi="Times New Roman" w:cs="Times New Roman"/>
                <w:i/>
                <w:iCs/>
                <w:lang w:val="uk-UA"/>
              </w:rPr>
              <w:t>6, 7, 8, 9, 10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 5-8 – 6 балів; 9-12 – 7 балів; 13-15 – 8 балів; 16-18 – 9 балів; 19-20 – 10 балів.</w:t>
            </w:r>
          </w:p>
          <w:p w14:paraId="6F8C8083"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407" w:type="pct"/>
            <w:gridSpan w:val="3"/>
            <w:tcMar>
              <w:left w:w="108" w:type="dxa"/>
              <w:right w:w="108" w:type="dxa"/>
            </w:tcMar>
            <w:vAlign w:val="center"/>
          </w:tcPr>
          <w:p w14:paraId="7C2B06BD"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lang w:val="uk-UA"/>
              </w:rPr>
              <w:t>10</w:t>
            </w:r>
          </w:p>
        </w:tc>
      </w:tr>
      <w:tr w:rsidR="00712C75" w:rsidRPr="00712C75" w14:paraId="26974D0B" w14:textId="77777777" w:rsidTr="00712C75">
        <w:trPr>
          <w:gridAfter w:val="1"/>
          <w:wAfter w:w="5" w:type="pct"/>
          <w:trHeight w:val="506"/>
        </w:trPr>
        <w:tc>
          <w:tcPr>
            <w:tcW w:w="684" w:type="pct"/>
            <w:vMerge/>
            <w:tcMar>
              <w:left w:w="108" w:type="dxa"/>
              <w:right w:w="108" w:type="dxa"/>
            </w:tcMar>
            <w:vAlign w:val="center"/>
          </w:tcPr>
          <w:p w14:paraId="57D4618C" w14:textId="77777777" w:rsidR="00712C75" w:rsidRPr="00712C75" w:rsidRDefault="00712C75" w:rsidP="00712C75">
            <w:pPr>
              <w:jc w:val="center"/>
              <w:rPr>
                <w:rFonts w:ascii="Times New Roman" w:eastAsia="Times New Roman" w:hAnsi="Times New Roman" w:cs="Times New Roman"/>
                <w:color w:val="000000"/>
                <w:lang w:val="uk-UA"/>
              </w:rPr>
            </w:pPr>
          </w:p>
        </w:tc>
        <w:tc>
          <w:tcPr>
            <w:tcW w:w="686" w:type="pct"/>
            <w:tcMar>
              <w:left w:w="108" w:type="dxa"/>
              <w:right w:w="108" w:type="dxa"/>
            </w:tcMar>
            <w:vAlign w:val="center"/>
          </w:tcPr>
          <w:p w14:paraId="09AF1706" w14:textId="77777777" w:rsidR="00712C75" w:rsidRPr="00712C75" w:rsidRDefault="00712C75" w:rsidP="00712C75">
            <w:pPr>
              <w:jc w:val="center"/>
              <w:rPr>
                <w:rFonts w:ascii="Times New Roman" w:eastAsia="Times New Roman" w:hAnsi="Times New Roman" w:cs="Times New Roman"/>
                <w:color w:val="000000"/>
                <w:lang w:val="uk-UA"/>
              </w:rPr>
            </w:pPr>
            <w:r w:rsidRPr="00712C75">
              <w:rPr>
                <w:rFonts w:ascii="Times New Roman" w:eastAsia="Times New Roman" w:hAnsi="Times New Roman" w:cs="Times New Roman"/>
                <w:i/>
                <w:color w:val="000000"/>
                <w:lang w:val="uk-UA"/>
              </w:rPr>
              <w:t>Практичне завдання:</w:t>
            </w:r>
          </w:p>
          <w:p w14:paraId="1D12E885" w14:textId="77777777" w:rsidR="00712C75" w:rsidRPr="00712C75" w:rsidRDefault="00712C75" w:rsidP="00712C75">
            <w:pPr>
              <w:jc w:val="center"/>
              <w:rPr>
                <w:rFonts w:ascii="Times New Roman" w:eastAsia="Times New Roman" w:hAnsi="Times New Roman" w:cs="Times New Roman"/>
                <w:lang w:val="uk-UA"/>
              </w:rPr>
            </w:pPr>
            <w:proofErr w:type="spellStart"/>
            <w:r w:rsidRPr="00712C75">
              <w:rPr>
                <w:rFonts w:ascii="Times New Roman" w:eastAsia="Times New Roman" w:hAnsi="Times New Roman" w:cs="Times New Roman"/>
                <w:lang w:val="uk-UA"/>
              </w:rPr>
              <w:t>Індиві</w:t>
            </w:r>
            <w:proofErr w:type="spellEnd"/>
            <w:r w:rsidRPr="00712C75">
              <w:rPr>
                <w:rFonts w:ascii="Times New Roman" w:eastAsia="Times New Roman" w:hAnsi="Times New Roman" w:cs="Times New Roman"/>
                <w:lang w:val="uk-UA"/>
              </w:rPr>
              <w:t>-дуальне практичне завдання</w:t>
            </w:r>
          </w:p>
          <w:p w14:paraId="796EF7A7" w14:textId="77777777" w:rsidR="00712C75" w:rsidRPr="00712C75" w:rsidRDefault="00712C75" w:rsidP="00712C75">
            <w:pPr>
              <w:jc w:val="center"/>
              <w:rPr>
                <w:rFonts w:ascii="Times New Roman" w:eastAsia="Times New Roman" w:hAnsi="Times New Roman" w:cs="Times New Roman"/>
                <w:i/>
                <w:color w:val="000000"/>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ІПЗ</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311FAA7E" w14:textId="77777777" w:rsidR="00712C75" w:rsidRPr="00712C75" w:rsidRDefault="00712C75" w:rsidP="00712C75">
            <w:pPr>
              <w:jc w:val="center"/>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Індивідуальне письмове завдання – есе</w:t>
            </w:r>
          </w:p>
          <w:p w14:paraId="26DC821C" w14:textId="77777777" w:rsidR="00712C75" w:rsidRPr="00712C75" w:rsidRDefault="00712C75" w:rsidP="00712C75">
            <w:pPr>
              <w:jc w:val="center"/>
              <w:rPr>
                <w:rFonts w:ascii="Times New Roman" w:eastAsia="Times New Roman" w:hAnsi="Times New Roman" w:cs="Times New Roman"/>
                <w:bCs/>
                <w:i/>
                <w:iCs/>
                <w:u w:val="single"/>
                <w:lang w:val="uk-UA"/>
              </w:rPr>
            </w:pPr>
            <w:r w:rsidRPr="00712C75">
              <w:rPr>
                <w:rFonts w:ascii="Times New Roman" w:eastAsia="Times New Roman" w:hAnsi="Times New Roman" w:cs="Times New Roman"/>
                <w:bCs/>
                <w:i/>
                <w:iCs/>
                <w:lang w:val="uk-UA"/>
              </w:rPr>
              <w:t>(ІПЗ ) «Розміщено в СЕЗН ЗНУ»</w:t>
            </w:r>
          </w:p>
        </w:tc>
        <w:tc>
          <w:tcPr>
            <w:tcW w:w="2446" w:type="pct"/>
            <w:gridSpan w:val="2"/>
            <w:tcMar>
              <w:left w:w="108" w:type="dxa"/>
              <w:right w:w="108" w:type="dxa"/>
            </w:tcMar>
          </w:tcPr>
          <w:p w14:paraId="747839F2"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Захист ІПЗ можливий у двох форматах – індивідуально викладачеві (базовий рівень) та прилюдна презентація (високий рівень). </w:t>
            </w:r>
          </w:p>
          <w:p w14:paraId="4353E795"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ІПЗ максимально оцінюється у 24 бали, прилюдного захисту – до 30 балів:</w:t>
            </w:r>
          </w:p>
          <w:p w14:paraId="04E823E9"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
                <w:lang w:val="uk-UA"/>
              </w:rPr>
            </w:pPr>
            <w:r w:rsidRPr="00712C75">
              <w:rPr>
                <w:rFonts w:ascii="Times New Roman" w:eastAsia="Times New Roman" w:hAnsi="Times New Roman" w:cs="Times New Roman"/>
                <w:lang w:val="uk-UA"/>
              </w:rPr>
              <w:t>незадовільний рівень –  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58B660E2"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12C75">
              <w:rPr>
                <w:rFonts w:ascii="Times New Roman" w:eastAsia="Times New Roman" w:hAnsi="Times New Roman" w:cs="Times New Roman"/>
                <w:lang w:val="uk-UA"/>
              </w:rPr>
              <w:t xml:space="preserve">базовий рівень (60% - 85% від максимального балу) – </w:t>
            </w:r>
            <w:r w:rsidRPr="00712C75">
              <w:rPr>
                <w:rFonts w:ascii="Times New Roman" w:eastAsia="Times New Roman" w:hAnsi="Times New Roman" w:cs="Times New Roman"/>
                <w:i/>
                <w:iCs/>
                <w:lang w:val="uk-UA"/>
              </w:rPr>
              <w:t>18-26 бали</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67AFA3A1"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12C75">
              <w:rPr>
                <w:rFonts w:ascii="Times New Roman" w:eastAsia="Times New Roman" w:hAnsi="Times New Roman" w:cs="Times New Roman"/>
                <w:lang w:val="uk-UA"/>
              </w:rPr>
              <w:t>високий рівень (86% - 100% від максимального балу) – 27-30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tc>
        <w:tc>
          <w:tcPr>
            <w:tcW w:w="407" w:type="pct"/>
            <w:gridSpan w:val="3"/>
            <w:tcMar>
              <w:left w:w="108" w:type="dxa"/>
              <w:right w:w="108" w:type="dxa"/>
            </w:tcMar>
            <w:vAlign w:val="center"/>
          </w:tcPr>
          <w:p w14:paraId="5825360C"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30</w:t>
            </w:r>
          </w:p>
        </w:tc>
      </w:tr>
      <w:tr w:rsidR="00712C75" w:rsidRPr="00712C75" w14:paraId="639F6085" w14:textId="77777777" w:rsidTr="00712C75">
        <w:trPr>
          <w:gridAfter w:val="1"/>
          <w:wAfter w:w="5" w:type="pct"/>
          <w:trHeight w:val="83"/>
        </w:trPr>
        <w:tc>
          <w:tcPr>
            <w:tcW w:w="4588" w:type="pct"/>
            <w:gridSpan w:val="6"/>
            <w:tcMar>
              <w:left w:w="108" w:type="dxa"/>
              <w:right w:w="108" w:type="dxa"/>
            </w:tcMar>
            <w:vAlign w:val="center"/>
          </w:tcPr>
          <w:p w14:paraId="15735AF1" w14:textId="77777777" w:rsidR="00712C75" w:rsidRPr="00712C75" w:rsidRDefault="00712C75" w:rsidP="00712C75">
            <w:pPr>
              <w:rPr>
                <w:rFonts w:ascii="Times New Roman" w:eastAsia="Times New Roman" w:hAnsi="Times New Roman" w:cs="Times New Roman"/>
                <w:b/>
                <w:lang w:val="uk-UA"/>
              </w:rPr>
            </w:pPr>
            <w:r w:rsidRPr="00712C75">
              <w:rPr>
                <w:rFonts w:ascii="Times New Roman" w:eastAsia="Times New Roman" w:hAnsi="Times New Roman" w:cs="Times New Roman"/>
                <w:b/>
                <w:bCs/>
                <w:lang w:val="uk-UA"/>
              </w:rPr>
              <w:t>Усього за семестровий (підсумковий) контроль</w:t>
            </w:r>
          </w:p>
        </w:tc>
        <w:tc>
          <w:tcPr>
            <w:tcW w:w="407" w:type="pct"/>
            <w:gridSpan w:val="3"/>
            <w:tcMar>
              <w:left w:w="108" w:type="dxa"/>
              <w:right w:w="108" w:type="dxa"/>
            </w:tcMar>
            <w:vAlign w:val="center"/>
          </w:tcPr>
          <w:p w14:paraId="05748F05"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bCs/>
                <w:lang w:val="uk-UA"/>
              </w:rPr>
              <w:t>40</w:t>
            </w:r>
          </w:p>
        </w:tc>
      </w:tr>
    </w:tbl>
    <w:p w14:paraId="7446C6E0" w14:textId="77777777" w:rsidR="00712C75" w:rsidRDefault="00712C75" w:rsidP="000D4913">
      <w:pPr>
        <w:widowControl w:val="0"/>
        <w:spacing w:after="120" w:line="240" w:lineRule="auto"/>
        <w:jc w:val="center"/>
        <w:outlineLvl w:val="0"/>
        <w:rPr>
          <w:rFonts w:ascii="Times New Roman" w:eastAsia="Times New Roman" w:hAnsi="Times New Roman" w:cs="Times New Roman"/>
          <w:b/>
          <w:color w:val="FF0000"/>
          <w:sz w:val="28"/>
          <w:szCs w:val="28"/>
          <w:lang w:val="uk" w:eastAsia="ru-RU"/>
        </w:rPr>
      </w:pPr>
    </w:p>
    <w:p w14:paraId="5A48632E" w14:textId="77777777" w:rsidR="00A95F59" w:rsidRDefault="00A95F59"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A95F59">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2611B374" w14:textId="77777777" w:rsidR="00E27E46" w:rsidRPr="00E27E46" w:rsidRDefault="00E27E46" w:rsidP="00E27E46">
      <w:pPr>
        <w:widowControl w:val="0"/>
        <w:autoSpaceDE w:val="0"/>
        <w:autoSpaceDN w:val="0"/>
        <w:spacing w:after="0" w:line="240" w:lineRule="auto"/>
        <w:jc w:val="both"/>
        <w:rPr>
          <w:rFonts w:ascii="Times New Roman" w:eastAsia="Times New Roman" w:hAnsi="Times New Roman" w:cs="Times New Roman"/>
          <w:bCs/>
          <w:i/>
          <w:iCs/>
          <w:sz w:val="28"/>
          <w:szCs w:val="28"/>
          <w:lang w:val="uk-UA"/>
        </w:rPr>
      </w:pPr>
    </w:p>
    <w:p w14:paraId="101E3785" w14:textId="77777777" w:rsidR="00E27E46" w:rsidRPr="00E27E46" w:rsidRDefault="00E27E46"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72449CA4"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Тестування</w:t>
      </w:r>
      <w:r w:rsidRPr="00E27E46">
        <w:rPr>
          <w:rFonts w:ascii="Times New Roman" w:eastAsia="Times New Roman" w:hAnsi="Times New Roman" w:cs="Times New Roman"/>
          <w:bCs/>
          <w:sz w:val="28"/>
          <w:szCs w:val="28"/>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27E46">
        <w:rPr>
          <w:rFonts w:ascii="Times New Roman" w:eastAsia="Times New Roman" w:hAnsi="Times New Roman" w:cs="Times New Roman"/>
          <w:bCs/>
          <w:sz w:val="28"/>
          <w:szCs w:val="28"/>
          <w:lang w:val="uk-UA"/>
        </w:rPr>
        <w:t>Moodle</w:t>
      </w:r>
      <w:proofErr w:type="spellEnd"/>
      <w:r w:rsidRPr="00E27E46">
        <w:rPr>
          <w:rFonts w:ascii="Times New Roman" w:eastAsia="Times New Roman" w:hAnsi="Times New Roman" w:cs="Times New Roman"/>
          <w:bCs/>
          <w:sz w:val="28"/>
          <w:szCs w:val="28"/>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14:paraId="4D3A29AD"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Процедура оцінювання практичних завдань.</w:t>
      </w:r>
      <w:r w:rsidRPr="00E27E46">
        <w:rPr>
          <w:rFonts w:ascii="Times New Roman" w:eastAsia="Times New Roman" w:hAnsi="Times New Roman" w:cs="Times New Roman"/>
          <w:bCs/>
          <w:sz w:val="28"/>
          <w:szCs w:val="28"/>
          <w:lang w:val="uk-UA"/>
        </w:rPr>
        <w:t xml:space="preserve"> </w:t>
      </w:r>
    </w:p>
    <w:p w14:paraId="4B5DB37B"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аккаунт у профілі цієї дисципліни в СЕЗН ЗНУ </w:t>
      </w:r>
      <w:proofErr w:type="spellStart"/>
      <w:r w:rsidRPr="00E27E46">
        <w:rPr>
          <w:rFonts w:ascii="Times New Roman" w:eastAsia="Times New Roman" w:hAnsi="Times New Roman" w:cs="Times New Roman"/>
          <w:bCs/>
          <w:sz w:val="28"/>
          <w:szCs w:val="28"/>
          <w:lang w:val="uk-UA"/>
        </w:rPr>
        <w:t>Moodle</w:t>
      </w:r>
      <w:proofErr w:type="spellEnd"/>
      <w:r w:rsidRPr="00E27E46">
        <w:rPr>
          <w:rFonts w:ascii="Times New Roman" w:eastAsia="Times New Roman" w:hAnsi="Times New Roman" w:cs="Times New Roman"/>
          <w:bCs/>
          <w:sz w:val="28"/>
          <w:szCs w:val="28"/>
          <w:lang w:val="uk-UA"/>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 xml:space="preserve">-конференції. </w:t>
      </w:r>
    </w:p>
    <w:p w14:paraId="64BB4328"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Критерії оцінювання практичних завдань:</w:t>
      </w:r>
    </w:p>
    <w:p w14:paraId="7F0C4EB0"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5 балів</w:t>
      </w:r>
      <w:r w:rsidRPr="00E27E46">
        <w:rPr>
          <w:rFonts w:ascii="Times New Roman" w:eastAsia="Times New Roman" w:hAnsi="Times New Roman" w:cs="Times New Roman"/>
          <w:bCs/>
          <w:sz w:val="28"/>
          <w:szCs w:val="28"/>
          <w:lang w:val="uk-UA"/>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E27E46">
        <w:rPr>
          <w:rFonts w:ascii="Times New Roman" w:eastAsia="Times New Roman" w:hAnsi="Times New Roman" w:cs="Times New Roman"/>
          <w:sz w:val="28"/>
          <w:szCs w:val="28"/>
          <w:lang w:val="uk-UA"/>
        </w:rPr>
        <w:t>змістовні висновки та ілюстративні приклади;</w:t>
      </w:r>
    </w:p>
    <w:p w14:paraId="1633AB21" w14:textId="77777777" w:rsidR="00E27E46" w:rsidRPr="00E27E46" w:rsidRDefault="00E27E46" w:rsidP="00E27E46">
      <w:pPr>
        <w:spacing w:after="0" w:line="240" w:lineRule="auto"/>
        <w:ind w:firstLine="709"/>
        <w:jc w:val="both"/>
        <w:rPr>
          <w:rFonts w:ascii="Times New Roman" w:eastAsia="Times New Roman" w:hAnsi="Times New Roman" w:cs="Times New Roman"/>
          <w:sz w:val="28"/>
          <w:szCs w:val="28"/>
          <w:lang w:val="uk-UA"/>
        </w:rPr>
      </w:pPr>
      <w:r w:rsidRPr="00E27E46">
        <w:rPr>
          <w:rFonts w:ascii="Times New Roman" w:eastAsia="Times New Roman" w:hAnsi="Times New Roman" w:cs="Times New Roman"/>
          <w:bCs/>
          <w:i/>
          <w:iCs/>
          <w:sz w:val="28"/>
          <w:szCs w:val="28"/>
          <w:lang w:val="uk-UA"/>
        </w:rPr>
        <w:t xml:space="preserve">4 бали </w:t>
      </w:r>
      <w:r w:rsidRPr="00E27E46">
        <w:rPr>
          <w:rFonts w:ascii="Times New Roman" w:eastAsia="Times New Roman" w:hAnsi="Times New Roman" w:cs="Times New Roman"/>
          <w:bCs/>
          <w:sz w:val="28"/>
          <w:szCs w:val="28"/>
          <w:lang w:val="uk-UA"/>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E27E46">
        <w:rPr>
          <w:rFonts w:ascii="Times New Roman" w:eastAsia="Times New Roman" w:hAnsi="Times New Roman" w:cs="Times New Roman"/>
          <w:sz w:val="28"/>
          <w:szCs w:val="28"/>
          <w:lang w:val="uk-UA"/>
        </w:rPr>
        <w:t>;</w:t>
      </w:r>
    </w:p>
    <w:p w14:paraId="5738C7C3" w14:textId="77777777" w:rsidR="00E27E46" w:rsidRPr="00E27E46" w:rsidRDefault="00E27E46" w:rsidP="00E27E46">
      <w:pPr>
        <w:spacing w:after="0" w:line="240" w:lineRule="auto"/>
        <w:ind w:firstLine="709"/>
        <w:jc w:val="both"/>
        <w:rPr>
          <w:rFonts w:ascii="Times New Roman" w:eastAsia="Times New Roman" w:hAnsi="Times New Roman" w:cs="Times New Roman"/>
          <w:sz w:val="28"/>
          <w:szCs w:val="28"/>
          <w:lang w:val="uk-UA"/>
        </w:rPr>
      </w:pPr>
      <w:r w:rsidRPr="00E27E46">
        <w:rPr>
          <w:rFonts w:ascii="Times New Roman" w:eastAsia="Times New Roman" w:hAnsi="Times New Roman" w:cs="Times New Roman"/>
          <w:i/>
          <w:iCs/>
          <w:sz w:val="28"/>
          <w:szCs w:val="28"/>
          <w:lang w:val="uk-UA"/>
        </w:rPr>
        <w:t xml:space="preserve">3 бали </w:t>
      </w:r>
      <w:r w:rsidRPr="00E27E46">
        <w:rPr>
          <w:rFonts w:ascii="Times New Roman" w:eastAsia="Times New Roman" w:hAnsi="Times New Roman" w:cs="Times New Roman"/>
          <w:bCs/>
          <w:sz w:val="28"/>
          <w:szCs w:val="28"/>
          <w:lang w:val="uk-UA"/>
        </w:rPr>
        <w:t xml:space="preserve">– завдання виконано самостійно, в повному обсязі, загалом правильно, але </w:t>
      </w:r>
      <w:r w:rsidRPr="00E27E46">
        <w:rPr>
          <w:rFonts w:ascii="Times New Roman" w:eastAsia="Times New Roman" w:hAnsi="Times New Roman" w:cs="Times New Roman"/>
          <w:sz w:val="28"/>
          <w:szCs w:val="28"/>
          <w:lang w:val="uk-UA"/>
        </w:rPr>
        <w:t xml:space="preserve">наявні окремі помилки; </w:t>
      </w:r>
      <w:r w:rsidRPr="00E27E46">
        <w:rPr>
          <w:rFonts w:ascii="Times New Roman" w:eastAsia="Times New Roman" w:hAnsi="Times New Roman" w:cs="Times New Roman"/>
          <w:bCs/>
          <w:sz w:val="28"/>
          <w:szCs w:val="28"/>
          <w:lang w:val="uk-UA"/>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E27E46">
        <w:rPr>
          <w:rFonts w:ascii="Times New Roman" w:eastAsia="Times New Roman" w:hAnsi="Times New Roman" w:cs="Times New Roman"/>
          <w:color w:val="000000"/>
          <w:spacing w:val="-1"/>
          <w:sz w:val="28"/>
          <w:szCs w:val="28"/>
          <w:lang w:val="uk-UA"/>
        </w:rPr>
        <w:t xml:space="preserve">оформлена в межах вимог, але її </w:t>
      </w:r>
      <w:r w:rsidRPr="00E27E46">
        <w:rPr>
          <w:rFonts w:ascii="Times New Roman" w:eastAsia="Times New Roman" w:hAnsi="Times New Roman" w:cs="Times New Roman"/>
          <w:bCs/>
          <w:sz w:val="28"/>
          <w:szCs w:val="28"/>
          <w:lang w:val="uk-UA"/>
        </w:rPr>
        <w:t xml:space="preserve">зміст не достатньо структуровано та має </w:t>
      </w:r>
      <w:r w:rsidRPr="00E27E46">
        <w:rPr>
          <w:rFonts w:ascii="Times New Roman" w:eastAsia="Times New Roman" w:hAnsi="Times New Roman" w:cs="Times New Roman"/>
          <w:color w:val="000000"/>
          <w:spacing w:val="-1"/>
          <w:sz w:val="28"/>
          <w:szCs w:val="28"/>
          <w:lang w:val="uk-UA"/>
        </w:rPr>
        <w:t>виражений компілятивний характер</w:t>
      </w:r>
      <w:r w:rsidRPr="00E27E46">
        <w:rPr>
          <w:rFonts w:ascii="Times New Roman" w:eastAsia="Times New Roman" w:hAnsi="Times New Roman" w:cs="Times New Roman"/>
          <w:bCs/>
          <w:sz w:val="28"/>
          <w:szCs w:val="28"/>
          <w:lang w:val="uk-UA"/>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14:paraId="38545536"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i/>
          <w:iCs/>
          <w:sz w:val="28"/>
          <w:szCs w:val="28"/>
          <w:lang w:val="uk-UA"/>
        </w:rPr>
        <w:t>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bCs/>
          <w:sz w:val="28"/>
          <w:szCs w:val="28"/>
          <w:lang w:val="uk-UA"/>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E27E46">
        <w:rPr>
          <w:rFonts w:ascii="Times New Roman" w:eastAsia="Times New Roman" w:hAnsi="Times New Roman" w:cs="Times New Roman"/>
          <w:sz w:val="28"/>
          <w:szCs w:val="28"/>
          <w:lang w:val="uk-UA"/>
        </w:rPr>
        <w:t>арифметичні та/або змістовні помилки</w:t>
      </w:r>
      <w:r w:rsidRPr="00E27E46">
        <w:rPr>
          <w:rFonts w:ascii="Times New Roman" w:eastAsia="Times New Roman" w:hAnsi="Times New Roman" w:cs="Times New Roman"/>
          <w:bCs/>
          <w:sz w:val="28"/>
          <w:szCs w:val="28"/>
          <w:lang w:val="uk-UA"/>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14:paraId="1655DC80"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Додаткові (заохочувальні) бали – до 10 балів.</w:t>
      </w:r>
    </w:p>
    <w:p w14:paraId="76F8D2D8" w14:textId="77777777" w:rsidR="00E27E46" w:rsidRPr="00E27E46"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Бальна система стимулювання </w:t>
      </w:r>
      <w:r w:rsidRPr="00E27E46">
        <w:rPr>
          <w:rFonts w:ascii="Times New Roman" w:eastAsia="Times New Roman" w:hAnsi="Times New Roman" w:cs="Times New Roman"/>
          <w:iCs/>
          <w:sz w:val="28"/>
          <w:szCs w:val="28"/>
          <w:lang w:val="uk-UA"/>
        </w:rPr>
        <w:t xml:space="preserve">поза аудиторної навчально-наукової </w:t>
      </w:r>
      <w:r w:rsidRPr="00E27E46">
        <w:rPr>
          <w:rFonts w:ascii="Times New Roman" w:eastAsia="Times New Roman" w:hAnsi="Times New Roman" w:cs="Times New Roman"/>
          <w:color w:val="000000"/>
          <w:spacing w:val="-1"/>
          <w:sz w:val="28"/>
          <w:szCs w:val="28"/>
          <w:lang w:val="uk-UA"/>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42BD9916" w14:textId="77777777" w:rsidR="00E27E46" w:rsidRPr="00E27E46" w:rsidRDefault="00E27E46" w:rsidP="00E27E46">
      <w:pPr>
        <w:spacing w:after="0" w:line="240" w:lineRule="auto"/>
        <w:ind w:firstLine="709"/>
        <w:jc w:val="both"/>
        <w:rPr>
          <w:rFonts w:ascii="Times New Roman" w:eastAsia="Times New Roman" w:hAnsi="Times New Roman" w:cs="Times New Roman"/>
          <w:iCs/>
          <w:spacing w:val="1"/>
          <w:sz w:val="28"/>
          <w:szCs w:val="28"/>
          <w:lang w:val="uk-UA"/>
        </w:rPr>
      </w:pPr>
      <w:r w:rsidRPr="00E27E46">
        <w:rPr>
          <w:rFonts w:ascii="Times New Roman" w:eastAsia="Times New Roman" w:hAnsi="Times New Roman" w:cs="Times New Roman"/>
          <w:bCs/>
          <w:i/>
          <w:spacing w:val="-1"/>
          <w:sz w:val="28"/>
          <w:szCs w:val="28"/>
          <w:lang w:val="uk-UA"/>
        </w:rPr>
        <w:t>Поза аудиторна</w:t>
      </w:r>
      <w:r w:rsidRPr="00E27E46">
        <w:rPr>
          <w:rFonts w:ascii="Times New Roman" w:eastAsia="Times New Roman" w:hAnsi="Times New Roman" w:cs="Times New Roman"/>
          <w:bCs/>
          <w:i/>
          <w:spacing w:val="-15"/>
          <w:sz w:val="28"/>
          <w:szCs w:val="28"/>
          <w:lang w:val="uk-UA"/>
        </w:rPr>
        <w:t xml:space="preserve"> </w:t>
      </w:r>
      <w:r w:rsidRPr="00E27E46">
        <w:rPr>
          <w:rFonts w:ascii="Times New Roman" w:eastAsia="Times New Roman" w:hAnsi="Times New Roman" w:cs="Times New Roman"/>
          <w:bCs/>
          <w:i/>
          <w:spacing w:val="-1"/>
          <w:sz w:val="28"/>
          <w:szCs w:val="28"/>
          <w:lang w:val="uk-UA"/>
        </w:rPr>
        <w:t>навчально-наукова</w:t>
      </w:r>
      <w:r w:rsidRPr="00E27E46">
        <w:rPr>
          <w:rFonts w:ascii="Times New Roman" w:eastAsia="Times New Roman" w:hAnsi="Times New Roman" w:cs="Times New Roman"/>
          <w:bCs/>
          <w:i/>
          <w:spacing w:val="-15"/>
          <w:sz w:val="28"/>
          <w:szCs w:val="28"/>
          <w:lang w:val="uk-UA"/>
        </w:rPr>
        <w:t xml:space="preserve"> </w:t>
      </w:r>
      <w:r w:rsidRPr="00E27E46">
        <w:rPr>
          <w:rFonts w:ascii="Times New Roman" w:eastAsia="Times New Roman" w:hAnsi="Times New Roman" w:cs="Times New Roman"/>
          <w:bCs/>
          <w:i/>
          <w:sz w:val="28"/>
          <w:szCs w:val="28"/>
          <w:lang w:val="uk-UA"/>
        </w:rPr>
        <w:t>активність</w:t>
      </w:r>
      <w:r w:rsidRPr="00E27E46">
        <w:rPr>
          <w:rFonts w:ascii="Times New Roman" w:eastAsia="Times New Roman" w:hAnsi="Times New Roman" w:cs="Times New Roman"/>
          <w:b/>
          <w:iCs/>
          <w:spacing w:val="-11"/>
          <w:sz w:val="28"/>
          <w:szCs w:val="28"/>
          <w:lang w:val="uk-UA"/>
        </w:rPr>
        <w:t xml:space="preserve"> </w:t>
      </w:r>
      <w:r w:rsidRPr="00E27E46">
        <w:rPr>
          <w:rFonts w:ascii="Times New Roman" w:eastAsia="Times New Roman" w:hAnsi="Times New Roman" w:cs="Times New Roman"/>
          <w:iCs/>
          <w:sz w:val="28"/>
          <w:szCs w:val="28"/>
          <w:lang w:val="uk-UA"/>
        </w:rPr>
        <w:t>здобувача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є</w:t>
      </w:r>
      <w:r w:rsidRPr="00E27E46">
        <w:rPr>
          <w:rFonts w:ascii="Times New Roman" w:eastAsia="Times New Roman" w:hAnsi="Times New Roman" w:cs="Times New Roman"/>
          <w:iCs/>
          <w:spacing w:val="-14"/>
          <w:sz w:val="28"/>
          <w:szCs w:val="28"/>
          <w:lang w:val="uk-UA"/>
        </w:rPr>
        <w:t xml:space="preserve"> </w:t>
      </w:r>
      <w:r w:rsidRPr="00E27E46">
        <w:rPr>
          <w:rFonts w:ascii="Times New Roman" w:eastAsia="Times New Roman" w:hAnsi="Times New Roman" w:cs="Times New Roman"/>
          <w:iCs/>
          <w:sz w:val="28"/>
          <w:szCs w:val="28"/>
          <w:lang w:val="uk-UA"/>
        </w:rPr>
        <w:t>однією</w:t>
      </w:r>
      <w:r w:rsidRPr="00E27E46">
        <w:rPr>
          <w:rFonts w:ascii="Times New Roman" w:eastAsia="Times New Roman" w:hAnsi="Times New Roman" w:cs="Times New Roman"/>
          <w:iCs/>
          <w:spacing w:val="-13"/>
          <w:sz w:val="28"/>
          <w:szCs w:val="28"/>
          <w:lang w:val="uk-UA"/>
        </w:rPr>
        <w:t xml:space="preserve"> і</w:t>
      </w:r>
      <w:r w:rsidRPr="00E27E46">
        <w:rPr>
          <w:rFonts w:ascii="Times New Roman" w:eastAsia="Times New Roman" w:hAnsi="Times New Roman" w:cs="Times New Roman"/>
          <w:iCs/>
          <w:sz w:val="28"/>
          <w:szCs w:val="28"/>
          <w:lang w:val="uk-UA"/>
        </w:rPr>
        <w:t>з</w:t>
      </w:r>
      <w:r w:rsidRPr="00E27E46">
        <w:rPr>
          <w:rFonts w:ascii="Times New Roman" w:eastAsia="Times New Roman" w:hAnsi="Times New Roman" w:cs="Times New Roman"/>
          <w:iCs/>
          <w:spacing w:val="-15"/>
          <w:sz w:val="28"/>
          <w:szCs w:val="28"/>
          <w:lang w:val="uk-UA"/>
        </w:rPr>
        <w:t xml:space="preserve"> </w:t>
      </w:r>
      <w:r w:rsidRPr="00E27E46">
        <w:rPr>
          <w:rFonts w:ascii="Times New Roman" w:eastAsia="Times New Roman" w:hAnsi="Times New Roman" w:cs="Times New Roman"/>
          <w:iCs/>
          <w:sz w:val="28"/>
          <w:szCs w:val="28"/>
          <w:lang w:val="uk-UA"/>
        </w:rPr>
        <w:t>форм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самоосвіти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(неформальна/</w:t>
      </w:r>
      <w:proofErr w:type="spellStart"/>
      <w:r w:rsidRPr="00E27E46">
        <w:rPr>
          <w:rFonts w:ascii="Times New Roman" w:eastAsia="Times New Roman" w:hAnsi="Times New Roman" w:cs="Times New Roman"/>
          <w:iCs/>
          <w:sz w:val="28"/>
          <w:szCs w:val="28"/>
          <w:lang w:val="uk-UA"/>
        </w:rPr>
        <w:t>інформальна</w:t>
      </w:r>
      <w:proofErr w:type="spellEnd"/>
      <w:r w:rsidRPr="00E27E46">
        <w:rPr>
          <w:rFonts w:ascii="Times New Roman" w:eastAsia="Times New Roman" w:hAnsi="Times New Roman" w:cs="Times New Roman"/>
          <w:iCs/>
          <w:sz w:val="28"/>
          <w:szCs w:val="28"/>
          <w:lang w:val="uk-UA"/>
        </w:rPr>
        <w:t xml:space="preserve">) </w:t>
      </w:r>
      <w:r w:rsidRPr="00E27E46">
        <w:rPr>
          <w:rFonts w:ascii="Times New Roman" w:eastAsia="Times New Roman" w:hAnsi="Times New Roman" w:cs="Times New Roman"/>
          <w:iCs/>
          <w:spacing w:val="1"/>
          <w:sz w:val="28"/>
          <w:szCs w:val="28"/>
          <w:lang w:val="uk-UA"/>
        </w:rPr>
        <w:t xml:space="preserve">при </w:t>
      </w:r>
      <w:r w:rsidRPr="00E27E46">
        <w:rPr>
          <w:rFonts w:ascii="Times New Roman" w:eastAsia="Times New Roman" w:hAnsi="Times New Roman" w:cs="Times New Roman"/>
          <w:iCs/>
          <w:sz w:val="28"/>
          <w:szCs w:val="28"/>
          <w:lang w:val="uk-UA"/>
        </w:rPr>
        <w:t>формуванні</w:t>
      </w:r>
      <w:r w:rsidRPr="00E27E46">
        <w:rPr>
          <w:rFonts w:ascii="Times New Roman" w:eastAsia="Times New Roman" w:hAnsi="Times New Roman" w:cs="Times New Roman"/>
          <w:iCs/>
          <w:spacing w:val="-14"/>
          <w:sz w:val="28"/>
          <w:szCs w:val="28"/>
          <w:lang w:val="uk-UA"/>
        </w:rPr>
        <w:t xml:space="preserve"> </w:t>
      </w:r>
      <w:r w:rsidRPr="00E27E46">
        <w:rPr>
          <w:rFonts w:ascii="Times New Roman" w:eastAsia="Times New Roman" w:hAnsi="Times New Roman" w:cs="Times New Roman"/>
          <w:iCs/>
          <w:sz w:val="28"/>
          <w:szCs w:val="28"/>
          <w:lang w:val="uk-UA"/>
        </w:rPr>
        <w:t>результатів</w:t>
      </w:r>
      <w:r w:rsidRPr="00E27E46">
        <w:rPr>
          <w:rFonts w:ascii="Times New Roman" w:eastAsia="Times New Roman" w:hAnsi="Times New Roman" w:cs="Times New Roman"/>
          <w:iCs/>
          <w:spacing w:val="-13"/>
          <w:sz w:val="28"/>
          <w:szCs w:val="28"/>
          <w:lang w:val="uk-UA"/>
        </w:rPr>
        <w:t xml:space="preserve"> </w:t>
      </w:r>
      <w:r w:rsidRPr="00E27E46">
        <w:rPr>
          <w:rFonts w:ascii="Times New Roman" w:eastAsia="Times New Roman" w:hAnsi="Times New Roman" w:cs="Times New Roman"/>
          <w:iCs/>
          <w:sz w:val="28"/>
          <w:szCs w:val="28"/>
          <w:lang w:val="uk-UA"/>
        </w:rPr>
        <w:t>навчання цієї</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дисципліни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та</w:t>
      </w:r>
      <w:r w:rsidRPr="00E27E46">
        <w:rPr>
          <w:rFonts w:ascii="Times New Roman" w:eastAsia="Times New Roman" w:hAnsi="Times New Roman" w:cs="Times New Roman"/>
          <w:iCs/>
          <w:spacing w:val="1"/>
          <w:sz w:val="28"/>
          <w:szCs w:val="28"/>
          <w:lang w:val="uk-UA"/>
        </w:rPr>
        <w:t xml:space="preserve"> має бути </w:t>
      </w:r>
      <w:r w:rsidRPr="00E27E46">
        <w:rPr>
          <w:rFonts w:ascii="Times New Roman" w:eastAsia="Times New Roman" w:hAnsi="Times New Roman" w:cs="Times New Roman"/>
          <w:iCs/>
          <w:sz w:val="28"/>
          <w:szCs w:val="28"/>
          <w:lang w:val="uk-UA"/>
        </w:rPr>
        <w:t>підтверджена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відповідним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документом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(диплом,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сертифікат,</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свідоцтво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тощо).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Зміст поза аудиторних навчально-наукових </w:t>
      </w:r>
      <w:proofErr w:type="spellStart"/>
      <w:r w:rsidRPr="00E27E46">
        <w:rPr>
          <w:rFonts w:ascii="Times New Roman" w:eastAsia="Times New Roman" w:hAnsi="Times New Roman" w:cs="Times New Roman"/>
          <w:iCs/>
          <w:sz w:val="28"/>
          <w:szCs w:val="28"/>
          <w:lang w:val="uk-UA"/>
        </w:rPr>
        <w:t>активностей</w:t>
      </w:r>
      <w:proofErr w:type="spellEnd"/>
      <w:r w:rsidRPr="00E27E46">
        <w:rPr>
          <w:rFonts w:ascii="Times New Roman" w:eastAsia="Times New Roman" w:hAnsi="Times New Roman" w:cs="Times New Roman"/>
          <w:iCs/>
          <w:sz w:val="28"/>
          <w:szCs w:val="28"/>
          <w:lang w:val="uk-UA"/>
        </w:rPr>
        <w:t xml:space="preserve">, за які можуть нараховуватися додаткові (заохочувальні) бали, </w:t>
      </w:r>
      <w:r w:rsidRPr="00E27E46">
        <w:rPr>
          <w:rFonts w:ascii="Times New Roman" w:eastAsia="Times New Roman" w:hAnsi="Times New Roman" w:cs="Times New Roman"/>
          <w:i/>
          <w:sz w:val="28"/>
          <w:szCs w:val="28"/>
          <w:lang w:val="uk-UA"/>
        </w:rPr>
        <w:t>повинні корелювати з результатами навчання дисципліни</w:t>
      </w:r>
      <w:r w:rsidRPr="00E27E46">
        <w:rPr>
          <w:rFonts w:ascii="Times New Roman" w:eastAsia="Times New Roman" w:hAnsi="Times New Roman" w:cs="Times New Roman"/>
          <w:iCs/>
          <w:sz w:val="28"/>
          <w:szCs w:val="28"/>
          <w:lang w:val="uk-UA"/>
        </w:rPr>
        <w:t xml:space="preserve"> (див. табл. 2.1), зокрема за такі підтверджені види діяльності: </w:t>
      </w:r>
      <w:r w:rsidRPr="00E27E46">
        <w:rPr>
          <w:rFonts w:ascii="Times New Roman" w:eastAsia="Times New Roman" w:hAnsi="Times New Roman" w:cs="Times New Roman"/>
          <w:color w:val="000000"/>
          <w:spacing w:val="-1"/>
          <w:sz w:val="28"/>
          <w:szCs w:val="28"/>
          <w:lang w:val="uk-UA"/>
        </w:rPr>
        <w:t xml:space="preserve">участь у студентських </w:t>
      </w:r>
      <w:r w:rsidRPr="00E27E46">
        <w:rPr>
          <w:rFonts w:ascii="Times New Roman" w:eastAsia="Times New Roman" w:hAnsi="Times New Roman" w:cs="Times New Roman"/>
          <w:iCs/>
          <w:sz w:val="28"/>
          <w:szCs w:val="28"/>
          <w:lang w:val="uk-UA"/>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E27E46">
        <w:rPr>
          <w:rFonts w:ascii="Times New Roman" w:eastAsia="Times New Roman" w:hAnsi="Times New Roman" w:cs="Times New Roman"/>
          <w:iCs/>
          <w:sz w:val="28"/>
          <w:szCs w:val="28"/>
          <w:lang w:val="uk-UA"/>
        </w:rPr>
        <w:t>інформальної</w:t>
      </w:r>
      <w:proofErr w:type="spellEnd"/>
      <w:r w:rsidRPr="00E27E46">
        <w:rPr>
          <w:rFonts w:ascii="Times New Roman" w:eastAsia="Times New Roman" w:hAnsi="Times New Roman" w:cs="Times New Roman"/>
          <w:iCs/>
          <w:sz w:val="28"/>
          <w:szCs w:val="28"/>
          <w:lang w:val="uk-UA"/>
        </w:rPr>
        <w:t xml:space="preserve"> освіти (онлайн-курси,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розміщені</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відкритих</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навчальних</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платформах,</w:t>
      </w:r>
      <w:r w:rsidRPr="00E27E46">
        <w:rPr>
          <w:rFonts w:ascii="Times New Roman" w:eastAsia="Times New Roman" w:hAnsi="Times New Roman" w:cs="Times New Roman"/>
          <w:iCs/>
          <w:spacing w:val="1"/>
          <w:sz w:val="28"/>
          <w:szCs w:val="28"/>
          <w:lang w:val="uk-UA"/>
        </w:rPr>
        <w:t xml:space="preserve"> </w:t>
      </w:r>
      <w:proofErr w:type="spellStart"/>
      <w:r w:rsidRPr="00E27E46">
        <w:rPr>
          <w:rFonts w:ascii="Times New Roman" w:eastAsia="Times New Roman" w:hAnsi="Times New Roman" w:cs="Times New Roman"/>
          <w:iCs/>
          <w:sz w:val="28"/>
          <w:szCs w:val="28"/>
          <w:lang w:val="uk-UA"/>
        </w:rPr>
        <w:t>воркшопи</w:t>
      </w:r>
      <w:proofErr w:type="spellEnd"/>
      <w:r w:rsidRPr="00E27E46">
        <w:rPr>
          <w:rFonts w:ascii="Times New Roman" w:eastAsia="Times New Roman" w:hAnsi="Times New Roman" w:cs="Times New Roman"/>
          <w:iCs/>
          <w:sz w:val="28"/>
          <w:szCs w:val="28"/>
          <w:lang w:val="uk-UA"/>
        </w:rPr>
        <w:t>,</w:t>
      </w:r>
      <w:r w:rsidRPr="00E27E46">
        <w:rPr>
          <w:rFonts w:ascii="Times New Roman" w:eastAsia="Times New Roman" w:hAnsi="Times New Roman" w:cs="Times New Roman"/>
          <w:iCs/>
          <w:spacing w:val="1"/>
          <w:sz w:val="28"/>
          <w:szCs w:val="28"/>
          <w:lang w:val="uk-UA"/>
        </w:rPr>
        <w:t xml:space="preserve"> </w:t>
      </w:r>
      <w:proofErr w:type="spellStart"/>
      <w:r w:rsidRPr="00E27E46">
        <w:rPr>
          <w:rFonts w:ascii="Times New Roman" w:eastAsia="Times New Roman" w:hAnsi="Times New Roman" w:cs="Times New Roman"/>
          <w:iCs/>
          <w:sz w:val="28"/>
          <w:szCs w:val="28"/>
          <w:lang w:val="uk-UA"/>
        </w:rPr>
        <w:t>вебінари</w:t>
      </w:r>
      <w:proofErr w:type="spellEnd"/>
      <w:r w:rsidRPr="00E27E46">
        <w:rPr>
          <w:rFonts w:ascii="Times New Roman" w:eastAsia="Times New Roman" w:hAnsi="Times New Roman" w:cs="Times New Roman"/>
          <w:iCs/>
          <w:sz w:val="28"/>
          <w:szCs w:val="28"/>
          <w:lang w:val="uk-UA"/>
        </w:rPr>
        <w:t>,</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майстер-класи,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тренінги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тощо - за наявності відповідних сертифікатів); інші види та форми </w:t>
      </w:r>
      <w:proofErr w:type="spellStart"/>
      <w:r w:rsidRPr="00E27E46">
        <w:rPr>
          <w:rFonts w:ascii="Times New Roman" w:eastAsia="Times New Roman" w:hAnsi="Times New Roman" w:cs="Times New Roman"/>
          <w:iCs/>
          <w:sz w:val="28"/>
          <w:szCs w:val="28"/>
          <w:lang w:val="uk-UA"/>
        </w:rPr>
        <w:t>активностей</w:t>
      </w:r>
      <w:proofErr w:type="spellEnd"/>
      <w:r w:rsidRPr="00E27E46">
        <w:rPr>
          <w:rFonts w:ascii="Times New Roman" w:eastAsia="Times New Roman" w:hAnsi="Times New Roman" w:cs="Times New Roman"/>
          <w:iCs/>
          <w:sz w:val="28"/>
          <w:szCs w:val="28"/>
          <w:lang w:val="uk-UA"/>
        </w:rPr>
        <w:t xml:space="preserve"> у контексті змісту та РН дисципліни.</w:t>
      </w:r>
    </w:p>
    <w:p w14:paraId="7EA6BB21"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iCs/>
          <w:sz w:val="28"/>
          <w:szCs w:val="28"/>
          <w:lang w:val="uk-UA"/>
        </w:rPr>
        <w:t>Якщо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результати навчання (знання </w:t>
      </w:r>
      <w:r w:rsidRPr="00E27E46">
        <w:rPr>
          <w:rFonts w:ascii="Times New Roman" w:eastAsia="Times New Roman" w:hAnsi="Times New Roman" w:cs="Times New Roman"/>
          <w:iCs/>
          <w:spacing w:val="-57"/>
          <w:sz w:val="28"/>
          <w:szCs w:val="28"/>
          <w:lang w:val="uk-UA"/>
        </w:rPr>
        <w:t xml:space="preserve"> </w:t>
      </w:r>
      <w:r w:rsidRPr="00E27E46">
        <w:rPr>
          <w:rFonts w:ascii="Times New Roman" w:eastAsia="Times New Roman" w:hAnsi="Times New Roman" w:cs="Times New Roman"/>
          <w:iCs/>
          <w:sz w:val="28"/>
          <w:szCs w:val="28"/>
          <w:lang w:val="uk-UA"/>
        </w:rPr>
        <w:t>й</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уміння), отримані здобувачем під</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час</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самоосвіти, відповідають повністю або частково корелюють (неповні, схожі, але зі спорідненої</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галузі</w:t>
      </w:r>
      <w:r w:rsidRPr="00E27E46">
        <w:rPr>
          <w:rFonts w:ascii="Times New Roman" w:eastAsia="Times New Roman" w:hAnsi="Times New Roman" w:cs="Times New Roman"/>
          <w:iCs/>
          <w:spacing w:val="-13"/>
          <w:sz w:val="28"/>
          <w:szCs w:val="28"/>
          <w:lang w:val="uk-UA"/>
        </w:rPr>
        <w:t xml:space="preserve"> </w:t>
      </w:r>
      <w:r w:rsidRPr="00E27E46">
        <w:rPr>
          <w:rFonts w:ascii="Times New Roman" w:eastAsia="Times New Roman" w:hAnsi="Times New Roman" w:cs="Times New Roman"/>
          <w:iCs/>
          <w:sz w:val="28"/>
          <w:szCs w:val="28"/>
          <w:lang w:val="uk-UA"/>
        </w:rPr>
        <w:t>знань</w:t>
      </w:r>
      <w:r w:rsidRPr="00E27E46">
        <w:rPr>
          <w:rFonts w:ascii="Times New Roman" w:eastAsia="Times New Roman" w:hAnsi="Times New Roman" w:cs="Times New Roman"/>
          <w:iCs/>
          <w:spacing w:val="-11"/>
          <w:sz w:val="28"/>
          <w:szCs w:val="28"/>
          <w:lang w:val="uk-UA"/>
        </w:rPr>
        <w:t xml:space="preserve"> </w:t>
      </w:r>
      <w:r w:rsidRPr="00E27E46">
        <w:rPr>
          <w:rFonts w:ascii="Times New Roman" w:eastAsia="Times New Roman" w:hAnsi="Times New Roman" w:cs="Times New Roman"/>
          <w:iCs/>
          <w:sz w:val="28"/>
          <w:szCs w:val="28"/>
          <w:lang w:val="uk-UA"/>
        </w:rPr>
        <w:t>тощо) із РН дисципліни, які перевіряються поточними контролями певного змістового модуля (див. графу (4) табл. 2.1), викладач</w:t>
      </w:r>
      <w:r w:rsidRPr="00E27E46">
        <w:rPr>
          <w:rFonts w:ascii="Times New Roman" w:eastAsia="Times New Roman" w:hAnsi="Times New Roman" w:cs="Times New Roman"/>
          <w:iCs/>
          <w:spacing w:val="-12"/>
          <w:sz w:val="28"/>
          <w:szCs w:val="28"/>
          <w:lang w:val="uk-UA"/>
        </w:rPr>
        <w:t xml:space="preserve"> </w:t>
      </w:r>
      <w:r w:rsidRPr="00E27E46">
        <w:rPr>
          <w:rFonts w:ascii="Times New Roman" w:eastAsia="Times New Roman" w:hAnsi="Times New Roman" w:cs="Times New Roman"/>
          <w:iCs/>
          <w:sz w:val="28"/>
          <w:szCs w:val="28"/>
          <w:lang w:val="uk-UA"/>
        </w:rPr>
        <w:t>має</w:t>
      </w:r>
      <w:r w:rsidRPr="00E27E46">
        <w:rPr>
          <w:rFonts w:ascii="Times New Roman" w:eastAsia="Times New Roman" w:hAnsi="Times New Roman" w:cs="Times New Roman"/>
          <w:iCs/>
          <w:spacing w:val="-11"/>
          <w:sz w:val="28"/>
          <w:szCs w:val="28"/>
          <w:lang w:val="uk-UA"/>
        </w:rPr>
        <w:t xml:space="preserve"> </w:t>
      </w:r>
      <w:r w:rsidRPr="00E27E46">
        <w:rPr>
          <w:rFonts w:ascii="Times New Roman" w:eastAsia="Times New Roman" w:hAnsi="Times New Roman" w:cs="Times New Roman"/>
          <w:iCs/>
          <w:sz w:val="28"/>
          <w:szCs w:val="28"/>
          <w:lang w:val="uk-UA"/>
        </w:rPr>
        <w:t>право оцінити їх при складанні здобувачем з урахуванням цих додаткових балів, але не перевищуючи максимальний</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бал за цей поточний контроль відповідно до критеріїв оцінювання. </w:t>
      </w:r>
      <w:r w:rsidRPr="00E27E46">
        <w:rPr>
          <w:rFonts w:ascii="Times New Roman" w:eastAsia="Times New Roman" w:hAnsi="Times New Roman" w:cs="Times New Roman"/>
          <w:color w:val="000000"/>
          <w:spacing w:val="-1"/>
          <w:sz w:val="28"/>
          <w:szCs w:val="28"/>
          <w:lang w:val="uk-UA"/>
        </w:rPr>
        <w:t xml:space="preserve">Отримані додаткові бали додаються </w:t>
      </w:r>
      <w:r w:rsidRPr="00E27E46">
        <w:rPr>
          <w:rFonts w:ascii="Times New Roman" w:eastAsia="Times New Roman" w:hAnsi="Times New Roman" w:cs="Times New Roman"/>
          <w:i/>
          <w:iCs/>
          <w:color w:val="000000"/>
          <w:spacing w:val="-1"/>
          <w:sz w:val="28"/>
          <w:szCs w:val="28"/>
          <w:lang w:val="uk-UA"/>
        </w:rPr>
        <w:t>понад тих балів</w:t>
      </w:r>
      <w:r w:rsidRPr="00E27E46">
        <w:rPr>
          <w:rFonts w:ascii="Times New Roman" w:eastAsia="Times New Roman" w:hAnsi="Times New Roman" w:cs="Times New Roman"/>
          <w:color w:val="000000"/>
          <w:spacing w:val="-1"/>
          <w:sz w:val="28"/>
          <w:szCs w:val="28"/>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E27E46">
        <w:rPr>
          <w:rFonts w:ascii="Times New Roman" w:eastAsia="Times New Roman" w:hAnsi="Times New Roman" w:cs="Times New Roman"/>
          <w:i/>
          <w:iCs/>
          <w:color w:val="000000"/>
          <w:spacing w:val="-1"/>
          <w:sz w:val="28"/>
          <w:szCs w:val="28"/>
          <w:lang w:val="uk-UA"/>
        </w:rPr>
        <w:t>максимально до 10 балів</w:t>
      </w:r>
      <w:r w:rsidRPr="00E27E46">
        <w:rPr>
          <w:rFonts w:ascii="Times New Roman" w:eastAsia="Times New Roman" w:hAnsi="Times New Roman" w:cs="Times New Roman"/>
          <w:color w:val="000000"/>
          <w:spacing w:val="-1"/>
          <w:sz w:val="28"/>
          <w:szCs w:val="28"/>
          <w:lang w:val="uk-UA"/>
        </w:rPr>
        <w:t>), отриманий після виконання всіх обов`язкових видів контрольних заходів.</w:t>
      </w:r>
    </w:p>
    <w:p w14:paraId="5D65CE88"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p>
    <w:p w14:paraId="25B126D4"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 xml:space="preserve">Процедура оцінювання індивідуального практичного завдання. </w:t>
      </w:r>
    </w:p>
    <w:p w14:paraId="182B4A51"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Індивідуальне підсумкове завдання (ІПЗ) є </w:t>
      </w:r>
      <w:r w:rsidRPr="00E27E46">
        <w:rPr>
          <w:rFonts w:ascii="Times New Roman" w:eastAsia="Times New Roman" w:hAnsi="Times New Roman" w:cs="Times New Roman"/>
          <w:sz w:val="28"/>
          <w:szCs w:val="28"/>
          <w:lang w:val="uk"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E27E46">
        <w:rPr>
          <w:rFonts w:ascii="Times New Roman" w:eastAsia="Times New Roman" w:hAnsi="Times New Roman" w:cs="Times New Roman"/>
          <w:bCs/>
          <w:sz w:val="28"/>
          <w:szCs w:val="28"/>
          <w:lang w:val="uk-UA"/>
        </w:rPr>
        <w:t xml:space="preserve">. ІПЗ є комплексним завданням, що охоплює знання та навички, здобуті студентами протягом курсу. </w:t>
      </w:r>
      <w:r w:rsidRPr="00E27E46">
        <w:rPr>
          <w:rFonts w:ascii="Times New Roman" w:eastAsia="Times New Roman" w:hAnsi="Times New Roman" w:cs="Times New Roman"/>
          <w:sz w:val="28"/>
          <w:szCs w:val="28"/>
          <w:lang w:val="uk"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14:paraId="4FCEBAD9"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-конференції.</w:t>
      </w:r>
    </w:p>
    <w:p w14:paraId="48E3043A"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Критерії оцінювання індивідуального практичного завдання.</w:t>
      </w:r>
      <w:r w:rsidRPr="00E27E46">
        <w:rPr>
          <w:rFonts w:ascii="Times New Roman" w:eastAsia="Times New Roman" w:hAnsi="Times New Roman" w:cs="Times New Roman"/>
          <w:bCs/>
          <w:sz w:val="28"/>
          <w:szCs w:val="28"/>
          <w:lang w:val="uk-UA"/>
        </w:rPr>
        <w:t xml:space="preserve"> </w:t>
      </w:r>
    </w:p>
    <w:p w14:paraId="48260667"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u w:val="single"/>
          <w:lang w:val="uk-UA"/>
        </w:rPr>
      </w:pPr>
      <w:r w:rsidRPr="00E27E46">
        <w:rPr>
          <w:rFonts w:ascii="Times New Roman" w:eastAsia="Times New Roman" w:hAnsi="Times New Roman" w:cs="Times New Roman"/>
          <w:bCs/>
          <w:sz w:val="28"/>
          <w:szCs w:val="28"/>
          <w:u w:val="single"/>
          <w:lang w:val="uk-UA"/>
        </w:rPr>
        <w:t>Базовий рівень складності:</w:t>
      </w:r>
    </w:p>
    <w:p w14:paraId="75D07561"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Бальне оцінювання звіту з ІПЗ та </w:t>
      </w:r>
      <w:r w:rsidRPr="00E27E46">
        <w:rPr>
          <w:rFonts w:ascii="Times New Roman" w:eastAsia="Times New Roman" w:hAnsi="Times New Roman" w:cs="Times New Roman"/>
          <w:sz w:val="28"/>
          <w:szCs w:val="28"/>
          <w:lang w:val="uk-UA"/>
        </w:rPr>
        <w:t xml:space="preserve">відповідей здобувача враховує диференційований рівень розуміння (РР) ним опанованого навчального матеріалу </w:t>
      </w:r>
      <w:r w:rsidRPr="00E27E46">
        <w:rPr>
          <w:rFonts w:ascii="Times New Roman" w:eastAsia="Times New Roman" w:hAnsi="Times New Roman" w:cs="Times New Roman"/>
          <w:iCs/>
          <w:sz w:val="28"/>
          <w:szCs w:val="28"/>
          <w:lang w:val="uk-UA"/>
        </w:rPr>
        <w:t>на основі таксономії SOLO (</w:t>
      </w:r>
      <w:proofErr w:type="spellStart"/>
      <w:r w:rsidRPr="00E27E46">
        <w:rPr>
          <w:rFonts w:ascii="Times New Roman" w:eastAsia="Times New Roman" w:hAnsi="Times New Roman" w:cs="Times New Roman"/>
          <w:iCs/>
          <w:sz w:val="28"/>
          <w:szCs w:val="28"/>
          <w:lang w:val="uk-UA"/>
        </w:rPr>
        <w:t>Structure</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of</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the</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Observed</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Learning</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Outcomes</w:t>
      </w:r>
      <w:proofErr w:type="spellEnd"/>
      <w:r w:rsidRPr="00E27E46">
        <w:rPr>
          <w:rFonts w:ascii="Times New Roman" w:eastAsia="Times New Roman" w:hAnsi="Times New Roman" w:cs="Times New Roman"/>
          <w:iCs/>
          <w:sz w:val="28"/>
          <w:szCs w:val="28"/>
          <w:lang w:val="uk-UA"/>
        </w:rPr>
        <w:t xml:space="preserve"> – Структура результатів навчання, які можна спостерігати (як поведінку)), що дозволяє </w:t>
      </w:r>
      <w:proofErr w:type="spellStart"/>
      <w:r w:rsidRPr="00E27E46">
        <w:rPr>
          <w:rFonts w:ascii="Times New Roman" w:eastAsia="Times New Roman" w:hAnsi="Times New Roman" w:cs="Times New Roman"/>
          <w:iCs/>
          <w:sz w:val="28"/>
          <w:szCs w:val="28"/>
          <w:lang w:val="uk-UA"/>
        </w:rPr>
        <w:t>релевантно</w:t>
      </w:r>
      <w:proofErr w:type="spellEnd"/>
      <w:r w:rsidRPr="00E27E46">
        <w:rPr>
          <w:rFonts w:ascii="Times New Roman" w:eastAsia="Times New Roman" w:hAnsi="Times New Roman" w:cs="Times New Roman"/>
          <w:iCs/>
          <w:sz w:val="28"/>
          <w:szCs w:val="28"/>
          <w:lang w:val="uk-UA"/>
        </w:rPr>
        <w:t xml:space="preserve"> оцінити рівень </w:t>
      </w:r>
      <w:r w:rsidRPr="00E27E46">
        <w:rPr>
          <w:rFonts w:ascii="Times New Roman" w:eastAsia="Times New Roman" w:hAnsi="Times New Roman" w:cs="Times New Roman"/>
          <w:color w:val="000000"/>
          <w:spacing w:val="-1"/>
          <w:sz w:val="28"/>
          <w:szCs w:val="28"/>
          <w:lang w:val="uk-UA"/>
        </w:rPr>
        <w:t xml:space="preserve">сформованості практичної складової програмних результатів навчання </w:t>
      </w:r>
      <w:r w:rsidRPr="00E27E46">
        <w:rPr>
          <w:rFonts w:ascii="Times New Roman" w:eastAsia="Times New Roman" w:hAnsi="Times New Roman" w:cs="Times New Roman"/>
          <w:sz w:val="28"/>
          <w:szCs w:val="28"/>
          <w:lang w:val="uk-UA"/>
        </w:rPr>
        <w:t xml:space="preserve">(рекомендація МОНУ, лист №1/9-344 від 24.06.2020, </w:t>
      </w:r>
      <w:hyperlink r:id="rId11" w:history="1">
        <w:r w:rsidRPr="00E27E46">
          <w:rPr>
            <w:rFonts w:ascii="Times New Roman" w:eastAsia="Times New Roman" w:hAnsi="Times New Roman" w:cs="Times New Roman"/>
            <w:bCs/>
            <w:color w:val="0000FF"/>
            <w:sz w:val="28"/>
            <w:szCs w:val="28"/>
            <w:u w:val="single"/>
            <w:lang w:val="uk-UA"/>
          </w:rPr>
          <w:t>https://surl.li/uldlbv</w:t>
        </w:r>
      </w:hyperlink>
      <w:r w:rsidRPr="00E27E46">
        <w:rPr>
          <w:rFonts w:ascii="Times New Roman" w:eastAsia="Times New Roman" w:hAnsi="Times New Roman" w:cs="Times New Roman"/>
          <w:sz w:val="28"/>
          <w:szCs w:val="28"/>
          <w:lang w:val="uk-UA"/>
        </w:rPr>
        <w:t>):</w:t>
      </w:r>
    </w:p>
    <w:p w14:paraId="593413E1"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1: «не знати / не розуміти / частково впоратися із завданням» - </w:t>
      </w:r>
      <w:r w:rsidRPr="00E27E46">
        <w:rPr>
          <w:rFonts w:ascii="Times New Roman" w:eastAsia="Times New Roman" w:hAnsi="Times New Roman" w:cs="Times New Roman"/>
          <w:i/>
          <w:iCs/>
          <w:sz w:val="28"/>
          <w:szCs w:val="28"/>
          <w:lang w:val="uk-UA"/>
        </w:rPr>
        <w:t>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sz w:val="28"/>
          <w:szCs w:val="28"/>
          <w:lang w:val="uk-UA"/>
        </w:rPr>
        <w:br/>
        <w:t>(</w:t>
      </w:r>
      <w:r w:rsidRPr="00E27E46">
        <w:rPr>
          <w:rFonts w:ascii="Times New Roman" w:eastAsia="Times New Roman" w:hAnsi="Times New Roman" w:cs="Times New Roman"/>
          <w:i/>
          <w:iCs/>
          <w:sz w:val="28"/>
          <w:szCs w:val="28"/>
          <w:lang w:val="uk-UA"/>
        </w:rPr>
        <w:t>не зараховано</w:t>
      </w:r>
      <w:r w:rsidRPr="00E27E46">
        <w:rPr>
          <w:rFonts w:ascii="Times New Roman" w:eastAsia="Times New Roman" w:hAnsi="Times New Roman" w:cs="Times New Roman"/>
          <w:sz w:val="28"/>
          <w:szCs w:val="28"/>
          <w:lang w:val="uk-UA"/>
        </w:rPr>
        <w:t>);</w:t>
      </w:r>
    </w:p>
    <w:p w14:paraId="3DEB9281"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РР 2: </w:t>
      </w:r>
      <w:r w:rsidRPr="00E27E46">
        <w:rPr>
          <w:rFonts w:ascii="Times New Roman" w:eastAsia="Times New Roman" w:hAnsi="Times New Roman" w:cs="Times New Roman"/>
          <w:sz w:val="28"/>
          <w:szCs w:val="28"/>
          <w:lang w:val="uk-UA"/>
        </w:rPr>
        <w:t xml:space="preserve">«назвати / розпізнати / виконати дії» та РР 3: «виконати послідовність дій / описувати» - </w:t>
      </w:r>
      <w:r w:rsidRPr="00E27E46">
        <w:rPr>
          <w:rFonts w:ascii="Times New Roman" w:eastAsia="Times New Roman" w:hAnsi="Times New Roman" w:cs="Times New Roman"/>
          <w:i/>
          <w:iCs/>
          <w:sz w:val="28"/>
          <w:szCs w:val="28"/>
          <w:lang w:val="uk-UA"/>
        </w:rPr>
        <w:t>18-20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11602AB2"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4: «порівняти / показати зв’язки / обґрунтувати / аналізувати» - </w:t>
      </w:r>
      <w:r w:rsidRPr="00E27E46">
        <w:rPr>
          <w:rFonts w:ascii="Times New Roman" w:eastAsia="Times New Roman" w:hAnsi="Times New Roman" w:cs="Times New Roman"/>
          <w:i/>
          <w:iCs/>
          <w:sz w:val="28"/>
          <w:szCs w:val="28"/>
          <w:lang w:val="uk-UA"/>
        </w:rPr>
        <w:t>21-23 бали</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31529B3F"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5: «теоретизувати / генерувати гіпотези / абстрагувати / створювати / формулювати» - </w:t>
      </w:r>
      <w:r w:rsidRPr="00E27E46">
        <w:rPr>
          <w:rFonts w:ascii="Times New Roman" w:eastAsia="Times New Roman" w:hAnsi="Times New Roman" w:cs="Times New Roman"/>
          <w:i/>
          <w:iCs/>
          <w:sz w:val="28"/>
          <w:szCs w:val="28"/>
          <w:lang w:val="uk-UA"/>
        </w:rPr>
        <w:t>24-26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491A9CA6"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24–26 балів – </w:t>
      </w:r>
      <w:r w:rsidRPr="00E27E46">
        <w:rPr>
          <w:rFonts w:ascii="Times New Roman" w:eastAsia="Times New Roman" w:hAnsi="Times New Roman" w:cs="Times New Roman"/>
          <w:sz w:val="28"/>
          <w:szCs w:val="28"/>
          <w:lang w:val="uk"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E27E46">
        <w:rPr>
          <w:rFonts w:ascii="Times New Roman" w:eastAsia="Times New Roman" w:hAnsi="Times New Roman" w:cs="Times New Roman"/>
          <w:sz w:val="28"/>
          <w:szCs w:val="28"/>
          <w:lang w:val="uk" w:eastAsia="ru-RU"/>
        </w:rPr>
        <w:t>грамотно</w:t>
      </w:r>
      <w:proofErr w:type="spellEnd"/>
      <w:r w:rsidRPr="00E27E46">
        <w:rPr>
          <w:rFonts w:ascii="Times New Roman" w:eastAsia="Times New Roman" w:hAnsi="Times New Roman" w:cs="Times New Roman"/>
          <w:sz w:val="28"/>
          <w:szCs w:val="28"/>
          <w:lang w:val="uk"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E27E46">
        <w:rPr>
          <w:rFonts w:ascii="Times New Roman" w:eastAsia="Times New Roman" w:hAnsi="Times New Roman" w:cs="Times New Roman"/>
          <w:sz w:val="28"/>
          <w:szCs w:val="28"/>
          <w:lang w:val="uk" w:eastAsia="ru-RU"/>
        </w:rPr>
        <w:t>коректно</w:t>
      </w:r>
      <w:proofErr w:type="spellEnd"/>
      <w:r w:rsidRPr="00E27E46">
        <w:rPr>
          <w:rFonts w:ascii="Times New Roman" w:eastAsia="Times New Roman" w:hAnsi="Times New Roman" w:cs="Times New Roman"/>
          <w:sz w:val="28"/>
          <w:szCs w:val="28"/>
          <w:lang w:val="uk"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14:paraId="1CF86133"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14:paraId="7FB5B3A5"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14:paraId="78B9C423"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14:paraId="51E3EF7F"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u w:val="single"/>
          <w:lang w:val="uk-UA"/>
        </w:rPr>
      </w:pPr>
      <w:r w:rsidRPr="00E27E46">
        <w:rPr>
          <w:rFonts w:ascii="Times New Roman" w:eastAsia="Times New Roman" w:hAnsi="Times New Roman" w:cs="Times New Roman"/>
          <w:bCs/>
          <w:sz w:val="28"/>
          <w:szCs w:val="28"/>
          <w:u w:val="single"/>
          <w:lang w:val="uk-UA"/>
        </w:rPr>
        <w:t>Підвищений рівень складності – додаткові бали за прилюдний захист ІПЗ:</w:t>
      </w:r>
    </w:p>
    <w:p w14:paraId="3067BB32" w14:textId="77777777" w:rsidR="00E27E46" w:rsidRPr="00E27E46" w:rsidRDefault="00E27E46" w:rsidP="00E27E46">
      <w:pPr>
        <w:widowControl w:val="0"/>
        <w:autoSpaceDE w:val="0"/>
        <w:autoSpaceDN w:val="0"/>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3-4 бали</w:t>
      </w:r>
      <w:r w:rsidRPr="00E27E46">
        <w:rPr>
          <w:rFonts w:ascii="Times New Roman" w:eastAsia="Times New Roman" w:hAnsi="Times New Roman" w:cs="Times New Roman"/>
          <w:bCs/>
          <w:sz w:val="28"/>
          <w:szCs w:val="28"/>
          <w:lang w:val="uk-UA"/>
        </w:rPr>
        <w:t xml:space="preserve"> – </w:t>
      </w:r>
      <w:r w:rsidRPr="00E27E46">
        <w:rPr>
          <w:rFonts w:ascii="Times New Roman" w:eastAsia="Times New Roman" w:hAnsi="Times New Roman" w:cs="Times New Roman"/>
          <w:sz w:val="28"/>
          <w:szCs w:val="28"/>
          <w:lang w:val="uk"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E27E46">
        <w:rPr>
          <w:rFonts w:ascii="Times New Roman" w:eastAsia="Times New Roman" w:hAnsi="Times New Roman" w:cs="Times New Roman"/>
          <w:color w:val="000000"/>
          <w:sz w:val="28"/>
          <w:szCs w:val="28"/>
          <w:lang w:val="uk-UA"/>
        </w:rPr>
        <w:t>;</w:t>
      </w:r>
    </w:p>
    <w:p w14:paraId="168541C3" w14:textId="77777777" w:rsidR="00E27E46" w:rsidRPr="00E27E46" w:rsidRDefault="00E27E46" w:rsidP="00E27E46">
      <w:pPr>
        <w:widowControl w:val="0"/>
        <w:autoSpaceDE w:val="0"/>
        <w:autoSpaceDN w:val="0"/>
        <w:spacing w:after="0" w:line="240" w:lineRule="auto"/>
        <w:ind w:firstLine="706"/>
        <w:jc w:val="both"/>
        <w:rPr>
          <w:rFonts w:ascii="Times New Roman" w:eastAsia="Times New Roman" w:hAnsi="Times New Roman" w:cs="Times New Roman"/>
          <w:color w:val="000000"/>
          <w:spacing w:val="2"/>
          <w:sz w:val="28"/>
          <w:szCs w:val="28"/>
          <w:lang w:val="uk-UA"/>
        </w:rPr>
      </w:pPr>
      <w:r w:rsidRPr="00E27E46">
        <w:rPr>
          <w:rFonts w:ascii="Times New Roman" w:eastAsia="Times New Roman" w:hAnsi="Times New Roman" w:cs="Times New Roman"/>
          <w:bCs/>
          <w:i/>
          <w:iCs/>
          <w:sz w:val="28"/>
          <w:szCs w:val="28"/>
          <w:lang w:val="uk-UA"/>
        </w:rPr>
        <w:t>1-2 бали</w:t>
      </w:r>
      <w:r w:rsidRPr="00E27E46">
        <w:rPr>
          <w:rFonts w:ascii="Times New Roman" w:eastAsia="Times New Roman" w:hAnsi="Times New Roman" w:cs="Times New Roman"/>
          <w:bCs/>
          <w:sz w:val="28"/>
          <w:szCs w:val="28"/>
          <w:lang w:val="uk-UA"/>
        </w:rPr>
        <w:t xml:space="preserve"> – захист супроводжується слайдами-презентацією, презентацію структуровано, але добір </w:t>
      </w:r>
      <w:r w:rsidRPr="00E27E46">
        <w:rPr>
          <w:rFonts w:ascii="Times New Roman" w:eastAsia="Times New Roman" w:hAnsi="Times New Roman" w:cs="Times New Roman"/>
          <w:color w:val="000000"/>
          <w:spacing w:val="1"/>
          <w:sz w:val="28"/>
          <w:szCs w:val="28"/>
          <w:lang w:val="uk-UA"/>
        </w:rPr>
        <w:t xml:space="preserve">інформаційних матеріалів (таблиці, графіки, схеми, скріншоти розрахунків тощо) не </w:t>
      </w:r>
      <w:r w:rsidRPr="00E27E46">
        <w:rPr>
          <w:rFonts w:ascii="Times New Roman" w:eastAsia="Times New Roman" w:hAnsi="Times New Roman" w:cs="Times New Roman"/>
          <w:color w:val="000000"/>
          <w:spacing w:val="-1"/>
          <w:sz w:val="28"/>
          <w:szCs w:val="28"/>
          <w:lang w:val="uk-UA"/>
        </w:rPr>
        <w:t>завжди обґрунтований та/або контекстний</w:t>
      </w:r>
      <w:r w:rsidRPr="00E27E46">
        <w:rPr>
          <w:rFonts w:ascii="Times New Roman" w:eastAsia="Times New Roman" w:hAnsi="Times New Roman" w:cs="Times New Roman"/>
          <w:bCs/>
          <w:sz w:val="28"/>
          <w:szCs w:val="28"/>
          <w:lang w:val="uk-UA"/>
        </w:rPr>
        <w:t xml:space="preserve">; </w:t>
      </w:r>
      <w:r w:rsidRPr="00E27E46">
        <w:rPr>
          <w:rFonts w:ascii="Times New Roman" w:eastAsia="Times New Roman" w:hAnsi="Times New Roman" w:cs="Times New Roman"/>
          <w:color w:val="000000"/>
          <w:spacing w:val="-1"/>
          <w:sz w:val="28"/>
          <w:szCs w:val="28"/>
          <w:lang w:val="uk-UA"/>
        </w:rPr>
        <w:t>доповідь логічна та змістовна, проголошена переважно вільно;</w:t>
      </w:r>
      <w:r w:rsidRPr="00E27E46">
        <w:rPr>
          <w:rFonts w:ascii="Times New Roman" w:eastAsia="Times New Roman" w:hAnsi="Times New Roman" w:cs="Times New Roman"/>
          <w:color w:val="000000"/>
          <w:spacing w:val="2"/>
          <w:sz w:val="28"/>
          <w:szCs w:val="28"/>
          <w:lang w:val="uk-UA"/>
        </w:rPr>
        <w:t xml:space="preserve"> </w:t>
      </w:r>
      <w:r w:rsidRPr="00E27E46">
        <w:rPr>
          <w:rFonts w:ascii="Times New Roman" w:eastAsia="Times New Roman" w:hAnsi="Times New Roman" w:cs="Times New Roman"/>
          <w:color w:val="000000"/>
          <w:sz w:val="28"/>
          <w:szCs w:val="28"/>
          <w:lang w:val="uk-UA"/>
        </w:rPr>
        <w:t xml:space="preserve">відповіді на запитання, </w:t>
      </w:r>
      <w:r w:rsidRPr="00E27E46">
        <w:rPr>
          <w:rFonts w:ascii="Times New Roman" w:eastAsia="Times New Roman" w:hAnsi="Times New Roman" w:cs="Times New Roman"/>
          <w:bCs/>
          <w:sz w:val="28"/>
          <w:szCs w:val="28"/>
          <w:lang w:val="uk-UA"/>
        </w:rPr>
        <w:t>зокрема уточнюючі, в цілому</w:t>
      </w:r>
      <w:r w:rsidRPr="00E27E46">
        <w:rPr>
          <w:rFonts w:ascii="Times New Roman" w:eastAsia="Times New Roman" w:hAnsi="Times New Roman" w:cs="Times New Roman"/>
          <w:color w:val="000000"/>
          <w:sz w:val="28"/>
          <w:szCs w:val="28"/>
          <w:lang w:val="uk-UA"/>
        </w:rPr>
        <w:t xml:space="preserve"> правильні й </w:t>
      </w:r>
      <w:r w:rsidRPr="00E27E46">
        <w:rPr>
          <w:rFonts w:ascii="Times New Roman" w:eastAsia="Times New Roman" w:hAnsi="Times New Roman" w:cs="Times New Roman"/>
          <w:bCs/>
          <w:sz w:val="28"/>
          <w:szCs w:val="28"/>
          <w:lang w:val="uk-UA"/>
        </w:rPr>
        <w:t xml:space="preserve">аргументовані, але не виходять за межі </w:t>
      </w:r>
      <w:r w:rsidRPr="00E27E46">
        <w:rPr>
          <w:rFonts w:ascii="Times New Roman" w:eastAsia="Times New Roman" w:hAnsi="Times New Roman" w:cs="Times New Roman"/>
          <w:color w:val="000000"/>
          <w:spacing w:val="2"/>
          <w:sz w:val="28"/>
          <w:szCs w:val="28"/>
          <w:lang w:val="uk-UA"/>
        </w:rPr>
        <w:t>основного матеріалу дисципліни.</w:t>
      </w:r>
    </w:p>
    <w:p w14:paraId="11388C17" w14:textId="77777777" w:rsidR="00E27E46" w:rsidRPr="00E27E46" w:rsidRDefault="00E27E46" w:rsidP="00E27E46">
      <w:pPr>
        <w:widowControl w:val="0"/>
        <w:tabs>
          <w:tab w:val="left" w:pos="1170"/>
        </w:tabs>
        <w:autoSpaceDE w:val="0"/>
        <w:autoSpaceDN w:val="0"/>
        <w:spacing w:after="0" w:line="240" w:lineRule="auto"/>
        <w:ind w:firstLine="708"/>
        <w:jc w:val="both"/>
        <w:rPr>
          <w:rFonts w:ascii="Times New Roman" w:eastAsia="Times New Roman" w:hAnsi="Times New Roman" w:cs="Times New Roman"/>
          <w:bCs/>
          <w:i/>
          <w:iCs/>
          <w:sz w:val="28"/>
          <w:szCs w:val="28"/>
          <w:u w:val="single"/>
          <w:lang w:val="uk" w:eastAsia="ru-RU"/>
        </w:rPr>
      </w:pPr>
      <w:r w:rsidRPr="00E27E46">
        <w:rPr>
          <w:rFonts w:ascii="Times New Roman" w:eastAsia="Times New Roman" w:hAnsi="Times New Roman" w:cs="Times New Roman"/>
          <w:bCs/>
          <w:i/>
          <w:iCs/>
          <w:sz w:val="28"/>
          <w:szCs w:val="28"/>
          <w:u w:val="single"/>
          <w:lang w:val="uk" w:eastAsia="ru-RU"/>
        </w:rPr>
        <w:t>Організація оцінювання результатів навчання для здобувачів заочної форми навчання</w:t>
      </w:r>
    </w:p>
    <w:p w14:paraId="41631550"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lang w:val="uk"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E27E46">
        <w:rPr>
          <w:rFonts w:ascii="Times New Roman" w:eastAsia="Times New Roman" w:hAnsi="Times New Roman" w:cs="Times New Roman"/>
          <w:i/>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в </w:t>
      </w:r>
      <w:r w:rsidRPr="00E27E46">
        <w:rPr>
          <w:rFonts w:ascii="Times New Roman" w:eastAsia="Times New Roman" w:hAnsi="Times New Roman" w:cs="Times New Roman"/>
          <w:i/>
          <w:sz w:val="28"/>
          <w:szCs w:val="28"/>
          <w:lang w:val="uk" w:eastAsia="ru-RU"/>
        </w:rPr>
        <w:t>СЕЗН ЗНУ</w:t>
      </w:r>
      <w:r w:rsidRPr="00E27E46">
        <w:rPr>
          <w:rFonts w:ascii="Times New Roman" w:eastAsia="Times New Roman" w:hAnsi="Times New Roman" w:cs="Times New Roman"/>
          <w:sz w:val="28"/>
          <w:szCs w:val="28"/>
          <w:lang w:val="uk"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E27E46">
        <w:rPr>
          <w:rFonts w:ascii="Times New Roman" w:eastAsia="Times New Roman" w:hAnsi="Times New Roman" w:cs="Times New Roman"/>
          <w:i/>
          <w:sz w:val="28"/>
          <w:szCs w:val="28"/>
          <w:lang w:val="uk" w:eastAsia="ru-RU"/>
        </w:rPr>
        <w:t>Zoom</w:t>
      </w:r>
      <w:proofErr w:type="spellEnd"/>
      <w:r w:rsidRPr="00E27E46">
        <w:rPr>
          <w:rFonts w:ascii="Times New Roman" w:eastAsia="Times New Roman" w:hAnsi="Times New Roman" w:cs="Times New Roman"/>
          <w:sz w:val="28"/>
          <w:szCs w:val="28"/>
          <w:lang w:val="uk" w:eastAsia="ru-RU"/>
        </w:rPr>
        <w:t>-конференцій тощо).</w:t>
      </w:r>
    </w:p>
    <w:p w14:paraId="1135786E"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першому етапі</w:t>
      </w:r>
      <w:r w:rsidRPr="00E27E46">
        <w:rPr>
          <w:rFonts w:ascii="Times New Roman" w:eastAsia="Times New Roman" w:hAnsi="Times New Roman" w:cs="Times New Roman"/>
          <w:sz w:val="28"/>
          <w:szCs w:val="28"/>
          <w:lang w:val="uk"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4B59C9AF"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другому етапі</w:t>
      </w:r>
      <w:r w:rsidRPr="00E27E46">
        <w:rPr>
          <w:rFonts w:ascii="Times New Roman" w:eastAsia="Times New Roman" w:hAnsi="Times New Roman" w:cs="Times New Roman"/>
          <w:sz w:val="28"/>
          <w:szCs w:val="28"/>
          <w:lang w:val="uk"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E27E46">
        <w:rPr>
          <w:rFonts w:ascii="Times New Roman" w:eastAsia="Times New Roman" w:hAnsi="Times New Roman" w:cs="Times New Roman"/>
          <w:i/>
          <w:sz w:val="28"/>
          <w:szCs w:val="28"/>
          <w:lang w:val="uk" w:eastAsia="ru-RU"/>
        </w:rPr>
        <w:t>поточних контролів</w:t>
      </w:r>
      <w:r w:rsidRPr="00E27E46">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4E9B217B"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i/>
          <w:sz w:val="28"/>
          <w:szCs w:val="28"/>
          <w:lang w:val="uk" w:eastAsia="ru-RU"/>
        </w:rPr>
        <w:t>Поточний контроль</w:t>
      </w:r>
      <w:r w:rsidRPr="00E27E46">
        <w:rPr>
          <w:rFonts w:ascii="Times New Roman" w:eastAsia="Times New Roman" w:hAnsi="Times New Roman" w:cs="Times New Roman"/>
          <w:sz w:val="28"/>
          <w:szCs w:val="28"/>
          <w:lang w:val="uk"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E27E46">
        <w:rPr>
          <w:rFonts w:ascii="Times New Roman" w:eastAsia="Times New Roman" w:hAnsi="Times New Roman" w:cs="Times New Roman"/>
          <w:i/>
          <w:sz w:val="28"/>
          <w:szCs w:val="28"/>
          <w:lang w:val="uk" w:eastAsia="ru-RU"/>
        </w:rPr>
        <w:t>тестових завдань</w:t>
      </w:r>
      <w:r w:rsidRPr="00E27E46">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передбачає виконання практичних завдань. </w:t>
      </w:r>
    </w:p>
    <w:p w14:paraId="30603C88"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третьому етапі</w:t>
      </w:r>
      <w:r w:rsidRPr="00E27E46">
        <w:rPr>
          <w:rFonts w:ascii="Times New Roman" w:eastAsia="Times New Roman" w:hAnsi="Times New Roman" w:cs="Times New Roman"/>
          <w:sz w:val="28"/>
          <w:szCs w:val="28"/>
          <w:lang w:val="uk" w:eastAsia="ru-RU"/>
        </w:rPr>
        <w:t xml:space="preserve"> здійснюється </w:t>
      </w:r>
      <w:r w:rsidRPr="00E27E46">
        <w:rPr>
          <w:rFonts w:ascii="Times New Roman" w:eastAsia="Times New Roman" w:hAnsi="Times New Roman" w:cs="Times New Roman"/>
          <w:i/>
          <w:sz w:val="28"/>
          <w:szCs w:val="28"/>
          <w:lang w:val="uk" w:eastAsia="ru-RU"/>
        </w:rPr>
        <w:t>підсумковий семестровий контроль</w:t>
      </w:r>
      <w:r w:rsidRPr="00E27E46">
        <w:rPr>
          <w:rFonts w:ascii="Times New Roman" w:eastAsia="Times New Roman" w:hAnsi="Times New Roman" w:cs="Times New Roman"/>
          <w:sz w:val="28"/>
          <w:szCs w:val="28"/>
          <w:lang w:val="uk" w:eastAsia="ru-RU"/>
        </w:rPr>
        <w:t xml:space="preserve"> у формі </w:t>
      </w:r>
      <w:r w:rsidRPr="00E27E46">
        <w:rPr>
          <w:rFonts w:ascii="Times New Roman" w:eastAsia="Times New Roman" w:hAnsi="Times New Roman" w:cs="Times New Roman"/>
          <w:i/>
          <w:sz w:val="28"/>
          <w:szCs w:val="28"/>
          <w:lang w:val="uk" w:eastAsia="ru-RU"/>
        </w:rPr>
        <w:t>заліку</w:t>
      </w:r>
      <w:r w:rsidRPr="00E27E46">
        <w:rPr>
          <w:rFonts w:ascii="Times New Roman" w:eastAsia="Times New Roman" w:hAnsi="Times New Roman" w:cs="Times New Roman"/>
          <w:sz w:val="28"/>
          <w:szCs w:val="28"/>
          <w:lang w:val="uk" w:eastAsia="ru-RU"/>
        </w:rPr>
        <w:t>. Вимоги до проведення заліку та критерії оцінювання контрольних завдань для здобувачів денної та заочної форм навчання аналогічні.</w:t>
      </w:r>
    </w:p>
    <w:p w14:paraId="76FF06DE"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i/>
          <w:sz w:val="28"/>
          <w:szCs w:val="28"/>
          <w:u w:val="single"/>
          <w:lang w:val="uk" w:eastAsia="ru-RU"/>
        </w:rPr>
        <w:t>Підсумковий контроль (для здобувачів очної та заочної форм навчання)</w:t>
      </w:r>
      <w:r w:rsidRPr="00E27E46">
        <w:rPr>
          <w:rFonts w:ascii="Times New Roman" w:eastAsia="Times New Roman" w:hAnsi="Times New Roman" w:cs="Times New Roman"/>
          <w:i/>
          <w:sz w:val="28"/>
          <w:szCs w:val="28"/>
          <w:lang w:val="uk" w:eastAsia="ru-RU"/>
        </w:rPr>
        <w:t>.</w:t>
      </w:r>
    </w:p>
    <w:p w14:paraId="30B76E35" w14:textId="77777777" w:rsidR="00E27E46" w:rsidRPr="00E27E46" w:rsidRDefault="00E27E46" w:rsidP="00E27E46">
      <w:pPr>
        <w:spacing w:after="0" w:line="240" w:lineRule="auto"/>
        <w:ind w:firstLine="706"/>
        <w:jc w:val="both"/>
        <w:rPr>
          <w:rFonts w:ascii="Times New Roman" w:eastAsia="Times New Roman" w:hAnsi="Times New Roman" w:cs="Times New Roman"/>
          <w:color w:val="000000"/>
          <w:sz w:val="28"/>
          <w:szCs w:val="28"/>
          <w:lang w:val="uk-UA"/>
        </w:rPr>
      </w:pPr>
      <w:r w:rsidRPr="00E27E46">
        <w:rPr>
          <w:rFonts w:ascii="Times New Roman" w:eastAsia="Times New Roman" w:hAnsi="Times New Roman" w:cs="Times New Roman"/>
          <w:bCs/>
          <w:i/>
          <w:iCs/>
          <w:sz w:val="28"/>
          <w:szCs w:val="28"/>
          <w:lang w:val="uk-UA"/>
        </w:rPr>
        <w:t>Семестровий контроль проводиться у формі заліку,</w:t>
      </w:r>
      <w:r w:rsidRPr="00E27E46">
        <w:rPr>
          <w:rFonts w:ascii="Times New Roman" w:eastAsia="Times New Roman" w:hAnsi="Times New Roman" w:cs="Times New Roman"/>
          <w:bCs/>
          <w:sz w:val="28"/>
          <w:szCs w:val="28"/>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E27E46">
        <w:rPr>
          <w:rFonts w:ascii="Times New Roman" w:eastAsia="Times New Roman" w:hAnsi="Times New Roman" w:cs="Times New Roman"/>
          <w:bCs/>
          <w:i/>
          <w:iCs/>
          <w:color w:val="000000"/>
          <w:sz w:val="28"/>
          <w:szCs w:val="28"/>
          <w:lang w:val="uk-UA"/>
        </w:rPr>
        <w:t>Загальна семестрова бальна оцінка за дисципліну</w:t>
      </w:r>
      <w:r w:rsidRPr="00E27E46">
        <w:rPr>
          <w:rFonts w:ascii="Times New Roman" w:eastAsia="Times New Roman" w:hAnsi="Times New Roman" w:cs="Times New Roman"/>
          <w:color w:val="000000"/>
          <w:sz w:val="28"/>
          <w:szCs w:val="28"/>
          <w:lang w:val="uk-UA"/>
        </w:rPr>
        <w:t xml:space="preserve"> складається як сума бальних оцінок за всі поточні контролі</w:t>
      </w:r>
      <w:r w:rsidRPr="00E27E46">
        <w:rPr>
          <w:rFonts w:ascii="Times New Roman" w:eastAsia="Times New Roman" w:hAnsi="Times New Roman" w:cs="Times New Roman"/>
          <w:color w:val="000000"/>
          <w:spacing w:val="-1"/>
          <w:sz w:val="28"/>
          <w:szCs w:val="28"/>
          <w:lang w:val="uk-UA"/>
        </w:rPr>
        <w:t xml:space="preserve"> з усіх змістових модулів</w:t>
      </w:r>
      <w:r w:rsidRPr="00E27E46">
        <w:rPr>
          <w:rFonts w:ascii="Times New Roman" w:eastAsia="Times New Roman" w:hAnsi="Times New Roman" w:cs="Times New Roman"/>
          <w:color w:val="000000"/>
          <w:sz w:val="28"/>
          <w:szCs w:val="28"/>
          <w:lang w:val="uk-UA"/>
        </w:rPr>
        <w:t xml:space="preserve"> (з урахуванням додаткових балів за </w:t>
      </w:r>
      <w:r w:rsidRPr="00E27E46">
        <w:rPr>
          <w:rFonts w:ascii="Times New Roman" w:eastAsia="Times New Roman" w:hAnsi="Times New Roman" w:cs="Times New Roman"/>
          <w:iCs/>
          <w:sz w:val="28"/>
          <w:szCs w:val="28"/>
          <w:lang w:val="uk-UA"/>
        </w:rPr>
        <w:t xml:space="preserve">навчально-наукову </w:t>
      </w:r>
      <w:r w:rsidRPr="00E27E46">
        <w:rPr>
          <w:rFonts w:ascii="Times New Roman" w:eastAsia="Times New Roman" w:hAnsi="Times New Roman" w:cs="Times New Roman"/>
          <w:color w:val="000000"/>
          <w:sz w:val="28"/>
          <w:szCs w:val="28"/>
          <w:lang w:val="uk-UA"/>
        </w:rPr>
        <w:t xml:space="preserve">активність), комплексний підсумковий тест та індивідуальне практичне завдання і не може перевищувати </w:t>
      </w:r>
      <w:r w:rsidRPr="00E27E46">
        <w:rPr>
          <w:rFonts w:ascii="Times New Roman" w:eastAsia="Times New Roman" w:hAnsi="Times New Roman" w:cs="Times New Roman"/>
          <w:b/>
          <w:color w:val="000000"/>
          <w:sz w:val="28"/>
          <w:szCs w:val="28"/>
          <w:lang w:val="uk-UA"/>
        </w:rPr>
        <w:t>100 балів</w:t>
      </w:r>
      <w:r w:rsidRPr="00E27E46">
        <w:rPr>
          <w:rFonts w:ascii="Times New Roman" w:eastAsia="Times New Roman" w:hAnsi="Times New Roman" w:cs="Times New Roman"/>
          <w:color w:val="000000"/>
          <w:sz w:val="28"/>
          <w:szCs w:val="28"/>
          <w:lang w:val="uk-UA"/>
        </w:rPr>
        <w:t xml:space="preserve">. </w:t>
      </w:r>
    </w:p>
    <w:p w14:paraId="080BAEF7" w14:textId="77777777" w:rsidR="00E27E46" w:rsidRPr="00E27E46"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i/>
          <w:iCs/>
          <w:color w:val="000000"/>
          <w:sz w:val="28"/>
          <w:szCs w:val="28"/>
          <w:lang w:val="uk-UA"/>
        </w:rPr>
        <w:t xml:space="preserve">Залік отримують ті </w:t>
      </w:r>
      <w:r w:rsidRPr="00E27E46">
        <w:rPr>
          <w:rFonts w:ascii="Times New Roman" w:eastAsia="Times New Roman" w:hAnsi="Times New Roman" w:cs="Times New Roman"/>
          <w:i/>
          <w:iCs/>
          <w:color w:val="000000"/>
          <w:spacing w:val="-1"/>
          <w:sz w:val="28"/>
          <w:szCs w:val="28"/>
          <w:lang w:val="uk-UA"/>
        </w:rPr>
        <w:t>здобувачі</w:t>
      </w:r>
      <w:r w:rsidRPr="00E27E46">
        <w:rPr>
          <w:rFonts w:ascii="Times New Roman" w:eastAsia="Times New Roman" w:hAnsi="Times New Roman" w:cs="Times New Roman"/>
          <w:color w:val="000000"/>
          <w:spacing w:val="-1"/>
          <w:sz w:val="28"/>
          <w:szCs w:val="28"/>
          <w:lang w:val="uk-UA"/>
        </w:rPr>
        <w:t>, яким на встановлену дату проведення семестрового контролю</w:t>
      </w:r>
      <w:r w:rsidRPr="00E27E46">
        <w:rPr>
          <w:rFonts w:ascii="Times New Roman" w:eastAsia="Times New Roman" w:hAnsi="Times New Roman" w:cs="Times New Roman"/>
          <w:color w:val="000000"/>
          <w:sz w:val="28"/>
          <w:szCs w:val="28"/>
          <w:lang w:val="uk-UA"/>
        </w:rPr>
        <w:t xml:space="preserve"> з даної дисципліни</w:t>
      </w:r>
      <w:r w:rsidRPr="00E27E46">
        <w:rPr>
          <w:rFonts w:ascii="Times New Roman" w:eastAsia="Times New Roman" w:hAnsi="Times New Roman" w:cs="Times New Roman"/>
          <w:color w:val="000000"/>
          <w:spacing w:val="-1"/>
          <w:sz w:val="28"/>
          <w:szCs w:val="28"/>
          <w:lang w:val="uk-UA"/>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E27E46">
        <w:rPr>
          <w:rFonts w:ascii="Times New Roman" w:eastAsia="Times New Roman" w:hAnsi="Times New Roman" w:cs="Times New Roman"/>
          <w:i/>
          <w:iCs/>
          <w:color w:val="000000"/>
          <w:spacing w:val="-1"/>
          <w:sz w:val="28"/>
          <w:szCs w:val="28"/>
          <w:lang w:val="uk-UA"/>
        </w:rPr>
        <w:t>Інакше</w:t>
      </w:r>
      <w:r w:rsidRPr="00E27E46">
        <w:rPr>
          <w:rFonts w:ascii="Times New Roman" w:eastAsia="Times New Roman" w:hAnsi="Times New Roman" w:cs="Times New Roman"/>
          <w:color w:val="000000"/>
          <w:spacing w:val="-1"/>
          <w:sz w:val="28"/>
          <w:szCs w:val="28"/>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E27E46">
        <w:rPr>
          <w:rFonts w:ascii="Times New Roman" w:eastAsia="Times New Roman" w:hAnsi="Times New Roman" w:cs="Times New Roman"/>
          <w:bCs/>
          <w:i/>
          <w:iCs/>
          <w:color w:val="000000"/>
          <w:sz w:val="28"/>
          <w:szCs w:val="28"/>
          <w:lang w:val="uk-UA"/>
        </w:rPr>
        <w:t>загальна семестрова бальна оцінка</w:t>
      </w:r>
      <w:r w:rsidRPr="00E27E46">
        <w:rPr>
          <w:rFonts w:ascii="Times New Roman" w:eastAsia="Times New Roman" w:hAnsi="Times New Roman" w:cs="Times New Roman"/>
          <w:color w:val="000000"/>
          <w:spacing w:val="-1"/>
          <w:sz w:val="28"/>
          <w:szCs w:val="28"/>
          <w:lang w:val="uk-UA"/>
        </w:rPr>
        <w:t xml:space="preserve"> з цієї дисципліни за описаними вище правилами. </w:t>
      </w:r>
    </w:p>
    <w:p w14:paraId="4343E6B0"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color w:val="000000"/>
          <w:sz w:val="28"/>
          <w:szCs w:val="28"/>
          <w:lang w:val="uk-UA"/>
        </w:rPr>
        <w:t xml:space="preserve">Бальна оцінка переводиться у </w:t>
      </w:r>
      <w:r w:rsidRPr="00E27E46">
        <w:rPr>
          <w:rFonts w:ascii="Times New Roman" w:eastAsia="Times New Roman" w:hAnsi="Times New Roman" w:cs="Times New Roman"/>
          <w:b/>
          <w:color w:val="000000"/>
          <w:sz w:val="28"/>
          <w:szCs w:val="28"/>
          <w:lang w:val="uk-UA"/>
        </w:rPr>
        <w:t>національну</w:t>
      </w:r>
      <w:r w:rsidRPr="00E27E46">
        <w:rPr>
          <w:rFonts w:ascii="Times New Roman" w:eastAsia="Times New Roman" w:hAnsi="Times New Roman" w:cs="Times New Roman"/>
          <w:color w:val="000000"/>
          <w:sz w:val="28"/>
          <w:szCs w:val="28"/>
          <w:lang w:val="uk-UA"/>
        </w:rPr>
        <w:t xml:space="preserve"> шкалу та шкалу </w:t>
      </w:r>
      <w:r w:rsidRPr="00E27E46">
        <w:rPr>
          <w:rFonts w:ascii="Times New Roman" w:eastAsia="Times New Roman" w:hAnsi="Times New Roman" w:cs="Times New Roman"/>
          <w:b/>
          <w:bCs/>
          <w:sz w:val="28"/>
          <w:szCs w:val="28"/>
          <w:lang w:val="uk-UA"/>
        </w:rPr>
        <w:t>ECTS</w:t>
      </w:r>
      <w:r w:rsidRPr="00E27E46">
        <w:rPr>
          <w:rFonts w:ascii="Times New Roman" w:eastAsia="Times New Roman" w:hAnsi="Times New Roman" w:cs="Times New Roman"/>
          <w:bCs/>
          <w:sz w:val="28"/>
          <w:szCs w:val="28"/>
          <w:lang w:val="uk-UA"/>
        </w:rPr>
        <w:t>.</w:t>
      </w:r>
    </w:p>
    <w:p w14:paraId="1EF5C72E" w14:textId="77777777" w:rsidR="00E27E46" w:rsidRPr="00E27E46" w:rsidRDefault="00E27E46" w:rsidP="00E27E46">
      <w:pPr>
        <w:widowControl w:val="0"/>
        <w:autoSpaceDE w:val="0"/>
        <w:autoSpaceDN w:val="0"/>
        <w:spacing w:after="0" w:line="240" w:lineRule="auto"/>
        <w:ind w:right="102"/>
        <w:jc w:val="center"/>
        <w:rPr>
          <w:rFonts w:ascii="Times New Roman" w:eastAsia="Times New Roman" w:hAnsi="Times New Roman" w:cs="Times New Roman"/>
          <w:b/>
          <w:sz w:val="28"/>
          <w:szCs w:val="28"/>
          <w:lang w:val="uk-UA"/>
        </w:rPr>
      </w:pPr>
      <w:r w:rsidRPr="00E27E46">
        <w:rPr>
          <w:rFonts w:ascii="Times New Roman" w:eastAsia="Times New Roman" w:hAnsi="Times New Roman" w:cs="Times New Roman"/>
          <w:b/>
          <w:sz w:val="28"/>
          <w:szCs w:val="28"/>
          <w:lang w:val="uk-UA"/>
        </w:rPr>
        <w:t>Шкала</w:t>
      </w:r>
      <w:r w:rsidRPr="00E27E46">
        <w:rPr>
          <w:rFonts w:ascii="Times New Roman" w:eastAsia="Times New Roman" w:hAnsi="Times New Roman" w:cs="Times New Roman"/>
          <w:b/>
          <w:spacing w:val="-2"/>
          <w:sz w:val="28"/>
          <w:szCs w:val="28"/>
          <w:lang w:val="uk-UA"/>
        </w:rPr>
        <w:t xml:space="preserve"> </w:t>
      </w:r>
      <w:r w:rsidRPr="00E27E46">
        <w:rPr>
          <w:rFonts w:ascii="Times New Roman" w:eastAsia="Times New Roman" w:hAnsi="Times New Roman" w:cs="Times New Roman"/>
          <w:b/>
          <w:sz w:val="28"/>
          <w:szCs w:val="28"/>
          <w:lang w:val="uk-UA"/>
        </w:rPr>
        <w:t>оцінювання ЗНУ:</w:t>
      </w:r>
      <w:r w:rsidRPr="00E27E46">
        <w:rPr>
          <w:rFonts w:ascii="Times New Roman" w:eastAsia="Times New Roman" w:hAnsi="Times New Roman" w:cs="Times New Roman"/>
          <w:b/>
          <w:spacing w:val="-2"/>
          <w:sz w:val="28"/>
          <w:szCs w:val="28"/>
          <w:lang w:val="uk-UA"/>
        </w:rPr>
        <w:t xml:space="preserve"> </w:t>
      </w:r>
      <w:r w:rsidRPr="00E27E46">
        <w:rPr>
          <w:rFonts w:ascii="Times New Roman" w:eastAsia="Times New Roman" w:hAnsi="Times New Roman" w:cs="Times New Roman"/>
          <w:b/>
          <w:sz w:val="28"/>
          <w:szCs w:val="28"/>
          <w:lang w:val="uk-UA"/>
        </w:rPr>
        <w:t>національна</w:t>
      </w:r>
      <w:r w:rsidRPr="00E27E46">
        <w:rPr>
          <w:rFonts w:ascii="Times New Roman" w:eastAsia="Times New Roman" w:hAnsi="Times New Roman" w:cs="Times New Roman"/>
          <w:b/>
          <w:spacing w:val="-1"/>
          <w:sz w:val="28"/>
          <w:szCs w:val="28"/>
          <w:lang w:val="uk-UA"/>
        </w:rPr>
        <w:t xml:space="preserve"> </w:t>
      </w:r>
      <w:r w:rsidRPr="00E27E46">
        <w:rPr>
          <w:rFonts w:ascii="Times New Roman" w:eastAsia="Times New Roman" w:hAnsi="Times New Roman" w:cs="Times New Roman"/>
          <w:b/>
          <w:sz w:val="28"/>
          <w:szCs w:val="28"/>
          <w:lang w:val="uk-UA"/>
        </w:rPr>
        <w:t>та</w:t>
      </w:r>
      <w:r w:rsidRPr="00E27E46">
        <w:rPr>
          <w:rFonts w:ascii="Times New Roman" w:eastAsia="Times New Roman" w:hAnsi="Times New Roman" w:cs="Times New Roman"/>
          <w:b/>
          <w:spacing w:val="-5"/>
          <w:sz w:val="28"/>
          <w:szCs w:val="28"/>
          <w:lang w:val="uk-UA"/>
        </w:rPr>
        <w:t xml:space="preserve"> </w:t>
      </w:r>
      <w:r w:rsidRPr="00E27E46">
        <w:rPr>
          <w:rFonts w:ascii="Times New Roman" w:eastAsia="Times New Roman" w:hAnsi="Times New Roman" w:cs="Times New Roman"/>
          <w:b/>
          <w:sz w:val="28"/>
          <w:szCs w:val="28"/>
          <w:lang w:val="uk-UA"/>
        </w:rPr>
        <w:t>ECTS</w:t>
      </w:r>
    </w:p>
    <w:p w14:paraId="55E6F000" w14:textId="77777777" w:rsidR="00E27E46" w:rsidRPr="00E27E46" w:rsidRDefault="00E27E46" w:rsidP="00E27E46">
      <w:pPr>
        <w:widowControl w:val="0"/>
        <w:autoSpaceDE w:val="0"/>
        <w:autoSpaceDN w:val="0"/>
        <w:spacing w:after="0" w:line="240" w:lineRule="auto"/>
        <w:rPr>
          <w:rFonts w:ascii="Times New Roman" w:eastAsia="Times New Roman" w:hAnsi="Times New Roman" w:cs="Times New Roman"/>
          <w:b/>
          <w:sz w:val="10"/>
          <w:szCs w:val="24"/>
          <w:lang w:val="uk-UA"/>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E27E46" w:rsidRPr="00E27E46" w14:paraId="12ABF4FD" w14:textId="77777777" w:rsidTr="00A712CB">
        <w:trPr>
          <w:cantSplit/>
          <w:trHeight w:val="334"/>
          <w:jc w:val="center"/>
        </w:trPr>
        <w:tc>
          <w:tcPr>
            <w:tcW w:w="2183" w:type="dxa"/>
            <w:vAlign w:val="center"/>
          </w:tcPr>
          <w:p w14:paraId="179203FF" w14:textId="77777777" w:rsidR="00E27E46" w:rsidRPr="00E27E46" w:rsidRDefault="00E27E46" w:rsidP="00E27E46">
            <w:pPr>
              <w:widowControl w:val="0"/>
              <w:autoSpaceDE w:val="0"/>
              <w:autoSpaceDN w:val="0"/>
              <w:spacing w:after="0" w:line="240" w:lineRule="auto"/>
              <w:ind w:left="-31"/>
              <w:jc w:val="center"/>
              <w:outlineLvl w:val="1"/>
              <w:rPr>
                <w:rFonts w:ascii="Times New Roman" w:eastAsia="Times New Roman" w:hAnsi="Times New Roman" w:cs="Times New Roman"/>
                <w:bCs/>
                <w:sz w:val="24"/>
                <w:szCs w:val="24"/>
                <w:lang w:val="uk-UA"/>
              </w:rPr>
            </w:pPr>
            <w:r w:rsidRPr="00E27E46">
              <w:rPr>
                <w:rFonts w:ascii="Times New Roman" w:eastAsia="Times New Roman" w:hAnsi="Times New Roman" w:cs="Times New Roman"/>
                <w:b/>
                <w:bCs/>
                <w:caps/>
                <w:sz w:val="24"/>
                <w:szCs w:val="24"/>
                <w:lang w:val="uk-UA"/>
              </w:rPr>
              <w:t>З</w:t>
            </w:r>
            <w:r w:rsidRPr="00E27E46">
              <w:rPr>
                <w:rFonts w:ascii="Times New Roman" w:eastAsia="Times New Roman" w:hAnsi="Times New Roman" w:cs="Times New Roman"/>
                <w:b/>
                <w:bCs/>
                <w:sz w:val="24"/>
                <w:szCs w:val="24"/>
                <w:lang w:val="uk-UA"/>
              </w:rPr>
              <w:t>а шкалою ECTS</w:t>
            </w:r>
          </w:p>
        </w:tc>
        <w:tc>
          <w:tcPr>
            <w:tcW w:w="4394" w:type="dxa"/>
            <w:vAlign w:val="center"/>
          </w:tcPr>
          <w:p w14:paraId="57B018DD" w14:textId="77777777" w:rsidR="00E27E46" w:rsidRPr="00E27E46" w:rsidRDefault="00E27E46" w:rsidP="00E27E46">
            <w:pPr>
              <w:keepNext/>
              <w:keepLines/>
              <w:widowControl w:val="0"/>
              <w:autoSpaceDE w:val="0"/>
              <w:autoSpaceDN w:val="0"/>
              <w:spacing w:after="0" w:line="240" w:lineRule="auto"/>
              <w:ind w:left="-28"/>
              <w:jc w:val="center"/>
              <w:outlineLvl w:val="4"/>
              <w:rPr>
                <w:rFonts w:ascii="Times New Roman" w:eastAsia="Times New Roman" w:hAnsi="Times New Roman" w:cs="Times New Roman"/>
                <w:b/>
                <w:sz w:val="24"/>
                <w:szCs w:val="24"/>
                <w:lang w:val="uk-UA"/>
              </w:rPr>
            </w:pPr>
            <w:r w:rsidRPr="00E27E46">
              <w:rPr>
                <w:rFonts w:ascii="Times New Roman" w:eastAsia="Times New Roman" w:hAnsi="Times New Roman" w:cs="Times New Roman"/>
                <w:b/>
                <w:sz w:val="24"/>
                <w:szCs w:val="24"/>
                <w:lang w:val="uk-UA"/>
              </w:rPr>
              <w:t>За шкалою університету</w:t>
            </w:r>
          </w:p>
        </w:tc>
        <w:tc>
          <w:tcPr>
            <w:tcW w:w="3175" w:type="dxa"/>
            <w:vAlign w:val="center"/>
          </w:tcPr>
          <w:p w14:paraId="19B6BE37" w14:textId="77777777" w:rsidR="00E27E46" w:rsidRPr="00E27E46" w:rsidRDefault="00E27E46" w:rsidP="00E27E46">
            <w:pPr>
              <w:widowControl w:val="0"/>
              <w:autoSpaceDE w:val="0"/>
              <w:autoSpaceDN w:val="0"/>
              <w:spacing w:after="0" w:line="275" w:lineRule="exact"/>
              <w:ind w:left="-31"/>
              <w:jc w:val="center"/>
              <w:outlineLvl w:val="2"/>
              <w:rPr>
                <w:rFonts w:ascii="Times New Roman" w:eastAsia="Times New Roman" w:hAnsi="Times New Roman" w:cs="Times New Roman"/>
                <w:bCs/>
                <w:sz w:val="24"/>
                <w:szCs w:val="24"/>
                <w:u w:color="000000"/>
                <w:lang w:val="uk-UA"/>
              </w:rPr>
            </w:pPr>
            <w:r w:rsidRPr="00E27E46">
              <w:rPr>
                <w:rFonts w:ascii="Times New Roman" w:eastAsia="Times New Roman" w:hAnsi="Times New Roman" w:cs="Times New Roman"/>
                <w:b/>
                <w:bCs/>
                <w:sz w:val="24"/>
                <w:szCs w:val="24"/>
                <w:u w:color="000000"/>
                <w:lang w:val="uk-UA"/>
              </w:rPr>
              <w:t>За національною шкалою</w:t>
            </w:r>
          </w:p>
        </w:tc>
      </w:tr>
      <w:tr w:rsidR="00E27E46" w:rsidRPr="00E27E46" w14:paraId="55ADA50A" w14:textId="77777777" w:rsidTr="00A712CB">
        <w:trPr>
          <w:cantSplit/>
          <w:jc w:val="center"/>
        </w:trPr>
        <w:tc>
          <w:tcPr>
            <w:tcW w:w="2183" w:type="dxa"/>
            <w:vAlign w:val="center"/>
          </w:tcPr>
          <w:p w14:paraId="69E23971"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A</w:t>
            </w:r>
          </w:p>
        </w:tc>
        <w:tc>
          <w:tcPr>
            <w:tcW w:w="4394" w:type="dxa"/>
            <w:vAlign w:val="center"/>
          </w:tcPr>
          <w:p w14:paraId="26C29259"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90 – 100 (відмінно)</w:t>
            </w:r>
          </w:p>
        </w:tc>
        <w:tc>
          <w:tcPr>
            <w:tcW w:w="3175" w:type="dxa"/>
            <w:vMerge w:val="restart"/>
            <w:vAlign w:val="center"/>
          </w:tcPr>
          <w:p w14:paraId="11752232" w14:textId="77777777" w:rsidR="00E27E46" w:rsidRPr="00E27E46" w:rsidRDefault="00E27E46" w:rsidP="00E27E46">
            <w:pPr>
              <w:keepNext/>
              <w:keepLines/>
              <w:widowControl w:val="0"/>
              <w:autoSpaceDE w:val="0"/>
              <w:autoSpaceDN w:val="0"/>
              <w:spacing w:after="0" w:line="240" w:lineRule="auto"/>
              <w:jc w:val="center"/>
              <w:outlineLvl w:val="3"/>
              <w:rPr>
                <w:rFonts w:ascii="Times New Roman" w:eastAsia="Times New Roman" w:hAnsi="Times New Roman" w:cs="Times New Roman"/>
                <w:sz w:val="24"/>
                <w:szCs w:val="24"/>
                <w:lang w:val="uk-UA"/>
              </w:rPr>
            </w:pPr>
            <w:r w:rsidRPr="00E27E46">
              <w:rPr>
                <w:rFonts w:ascii="Times New Roman" w:eastAsia="Times New Roman" w:hAnsi="Times New Roman" w:cs="Times New Roman"/>
                <w:sz w:val="24"/>
                <w:szCs w:val="24"/>
                <w:lang w:val="uk-UA"/>
              </w:rPr>
              <w:t>Зараховано</w:t>
            </w:r>
          </w:p>
        </w:tc>
      </w:tr>
      <w:tr w:rsidR="00E27E46" w:rsidRPr="00E27E46" w14:paraId="53AF892E" w14:textId="77777777" w:rsidTr="00A712CB">
        <w:trPr>
          <w:cantSplit/>
          <w:jc w:val="center"/>
        </w:trPr>
        <w:tc>
          <w:tcPr>
            <w:tcW w:w="2183" w:type="dxa"/>
            <w:vAlign w:val="center"/>
          </w:tcPr>
          <w:p w14:paraId="01A1586A"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B</w:t>
            </w:r>
          </w:p>
        </w:tc>
        <w:tc>
          <w:tcPr>
            <w:tcW w:w="4394" w:type="dxa"/>
            <w:vAlign w:val="center"/>
          </w:tcPr>
          <w:p w14:paraId="25C97D94"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85 – 89 (дуже добре)</w:t>
            </w:r>
          </w:p>
        </w:tc>
        <w:tc>
          <w:tcPr>
            <w:tcW w:w="3175" w:type="dxa"/>
            <w:vMerge/>
            <w:vAlign w:val="center"/>
          </w:tcPr>
          <w:p w14:paraId="3DE34A8B"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20D53F12" w14:textId="77777777" w:rsidTr="00A712CB">
        <w:trPr>
          <w:cantSplit/>
          <w:jc w:val="center"/>
        </w:trPr>
        <w:tc>
          <w:tcPr>
            <w:tcW w:w="2183" w:type="dxa"/>
            <w:vAlign w:val="center"/>
          </w:tcPr>
          <w:p w14:paraId="102E813B"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C</w:t>
            </w:r>
          </w:p>
        </w:tc>
        <w:tc>
          <w:tcPr>
            <w:tcW w:w="4394" w:type="dxa"/>
            <w:vAlign w:val="center"/>
          </w:tcPr>
          <w:p w14:paraId="63206DE7"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75 – 84 (добре)</w:t>
            </w:r>
          </w:p>
        </w:tc>
        <w:tc>
          <w:tcPr>
            <w:tcW w:w="3175" w:type="dxa"/>
            <w:vMerge/>
            <w:vAlign w:val="center"/>
          </w:tcPr>
          <w:p w14:paraId="6E251CF8"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503FDAA2" w14:textId="77777777" w:rsidTr="00A712CB">
        <w:trPr>
          <w:cantSplit/>
          <w:jc w:val="center"/>
        </w:trPr>
        <w:tc>
          <w:tcPr>
            <w:tcW w:w="2183" w:type="dxa"/>
            <w:vAlign w:val="center"/>
          </w:tcPr>
          <w:p w14:paraId="2FE15B73"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D</w:t>
            </w:r>
          </w:p>
        </w:tc>
        <w:tc>
          <w:tcPr>
            <w:tcW w:w="4394" w:type="dxa"/>
            <w:vAlign w:val="center"/>
          </w:tcPr>
          <w:p w14:paraId="737E104F"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 xml:space="preserve">70 – 74 (задовільно) </w:t>
            </w:r>
          </w:p>
        </w:tc>
        <w:tc>
          <w:tcPr>
            <w:tcW w:w="3175" w:type="dxa"/>
            <w:vMerge/>
            <w:vAlign w:val="center"/>
          </w:tcPr>
          <w:p w14:paraId="4644961E"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1AA46930" w14:textId="77777777" w:rsidTr="00A712CB">
        <w:trPr>
          <w:cantSplit/>
          <w:jc w:val="center"/>
        </w:trPr>
        <w:tc>
          <w:tcPr>
            <w:tcW w:w="2183" w:type="dxa"/>
            <w:vAlign w:val="center"/>
          </w:tcPr>
          <w:p w14:paraId="3CB35B9C"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E</w:t>
            </w:r>
          </w:p>
        </w:tc>
        <w:tc>
          <w:tcPr>
            <w:tcW w:w="4394" w:type="dxa"/>
            <w:vAlign w:val="center"/>
          </w:tcPr>
          <w:p w14:paraId="47CE3295"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60 – 69 (достатньо)</w:t>
            </w:r>
          </w:p>
        </w:tc>
        <w:tc>
          <w:tcPr>
            <w:tcW w:w="3175" w:type="dxa"/>
            <w:vMerge/>
            <w:vAlign w:val="center"/>
          </w:tcPr>
          <w:p w14:paraId="4C775FD6"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40F3F6C6" w14:textId="77777777" w:rsidTr="00A712CB">
        <w:trPr>
          <w:cantSplit/>
          <w:jc w:val="center"/>
        </w:trPr>
        <w:tc>
          <w:tcPr>
            <w:tcW w:w="2183" w:type="dxa"/>
            <w:vAlign w:val="center"/>
          </w:tcPr>
          <w:p w14:paraId="3064251D"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FX</w:t>
            </w:r>
          </w:p>
        </w:tc>
        <w:tc>
          <w:tcPr>
            <w:tcW w:w="4394" w:type="dxa"/>
            <w:vAlign w:val="center"/>
          </w:tcPr>
          <w:p w14:paraId="0CF098BD"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35 – 59 (незадовільно – з можливістю повторного складання)</w:t>
            </w:r>
          </w:p>
        </w:tc>
        <w:tc>
          <w:tcPr>
            <w:tcW w:w="3175" w:type="dxa"/>
            <w:vMerge w:val="restart"/>
            <w:vAlign w:val="center"/>
          </w:tcPr>
          <w:p w14:paraId="05203DEA"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Не зараховано</w:t>
            </w:r>
          </w:p>
        </w:tc>
      </w:tr>
      <w:tr w:rsidR="00E27E46" w:rsidRPr="00E27E46" w14:paraId="0F6E66B1" w14:textId="77777777" w:rsidTr="00A712CB">
        <w:trPr>
          <w:cantSplit/>
          <w:jc w:val="center"/>
        </w:trPr>
        <w:tc>
          <w:tcPr>
            <w:tcW w:w="2183" w:type="dxa"/>
            <w:vAlign w:val="center"/>
          </w:tcPr>
          <w:p w14:paraId="6A4EEFAE"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F</w:t>
            </w:r>
          </w:p>
        </w:tc>
        <w:tc>
          <w:tcPr>
            <w:tcW w:w="4394" w:type="dxa"/>
            <w:vAlign w:val="center"/>
          </w:tcPr>
          <w:p w14:paraId="714DD9AC"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1 – 34 (незадовільно – з обов’язковим повторним курсом)</w:t>
            </w:r>
          </w:p>
        </w:tc>
        <w:tc>
          <w:tcPr>
            <w:tcW w:w="3175" w:type="dxa"/>
            <w:vMerge/>
            <w:vAlign w:val="center"/>
          </w:tcPr>
          <w:p w14:paraId="52A4982A"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bl>
    <w:p w14:paraId="69D3AF0A" w14:textId="77777777" w:rsidR="00E27E46" w:rsidRPr="00A95F59" w:rsidRDefault="00E27E46" w:rsidP="00E27E46">
      <w:pPr>
        <w:widowControl w:val="0"/>
        <w:autoSpaceDE w:val="0"/>
        <w:autoSpaceDN w:val="0"/>
        <w:spacing w:after="0" w:line="240" w:lineRule="auto"/>
        <w:ind w:firstLine="720"/>
        <w:jc w:val="both"/>
        <w:rPr>
          <w:rFonts w:ascii="Times New Roman" w:eastAsia="Times New Roman" w:hAnsi="Times New Roman" w:cs="Times New Roman"/>
          <w:b/>
          <w:sz w:val="10"/>
          <w:szCs w:val="24"/>
          <w:lang w:val="uk-UA"/>
        </w:rPr>
      </w:pPr>
    </w:p>
    <w:p w14:paraId="78EF0E56" w14:textId="77777777" w:rsidR="00A95F59" w:rsidRPr="00A95F59"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6. Основні навчальні ресурси</w:t>
      </w:r>
    </w:p>
    <w:p w14:paraId="02EA5FC1" w14:textId="77777777" w:rsidR="00873820" w:rsidRPr="00EE6E84" w:rsidRDefault="00873820" w:rsidP="00EE6E8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 w:eastAsia="ru-RU"/>
        </w:rPr>
      </w:pPr>
    </w:p>
    <w:p w14:paraId="0134F543" w14:textId="51B8799B" w:rsidR="00C4619D" w:rsidRPr="00C4619D" w:rsidRDefault="002C7732" w:rsidP="00ED6275">
      <w:pPr>
        <w:pStyle w:val="aa"/>
        <w:numPr>
          <w:ilvl w:val="0"/>
          <w:numId w:val="13"/>
        </w:numPr>
        <w:spacing w:after="0" w:line="240" w:lineRule="auto"/>
        <w:ind w:left="0" w:firstLine="709"/>
        <w:jc w:val="both"/>
        <w:rPr>
          <w:rFonts w:ascii="Times New Roman" w:hAnsi="Times New Roman" w:cs="Times New Roman"/>
          <w:spacing w:val="-7"/>
          <w:sz w:val="24"/>
          <w:szCs w:val="24"/>
        </w:rPr>
      </w:pPr>
      <w:r w:rsidRPr="00C4619D">
        <w:rPr>
          <w:rFonts w:ascii="Times New Roman" w:hAnsi="Times New Roman" w:cs="Times New Roman"/>
          <w:spacing w:val="-7"/>
          <w:sz w:val="24"/>
          <w:szCs w:val="24"/>
        </w:rPr>
        <w:t xml:space="preserve">Череп А., </w:t>
      </w:r>
      <w:r w:rsidRPr="00C4619D">
        <w:rPr>
          <w:rFonts w:ascii="Times New Roman" w:hAnsi="Times New Roman" w:cs="Times New Roman"/>
          <w:b/>
          <w:spacing w:val="-7"/>
          <w:sz w:val="24"/>
          <w:szCs w:val="24"/>
          <w:u w:val="single"/>
        </w:rPr>
        <w:t xml:space="preserve">Воронкова </w:t>
      </w:r>
      <w:r w:rsidRPr="00C4619D">
        <w:rPr>
          <w:rFonts w:ascii="Times New Roman" w:hAnsi="Times New Roman" w:cs="Times New Roman"/>
          <w:spacing w:val="-7"/>
          <w:sz w:val="24"/>
          <w:szCs w:val="24"/>
        </w:rPr>
        <w:t xml:space="preserve">В., Череп О. </w:t>
      </w:r>
      <w:proofErr w:type="spellStart"/>
      <w:r w:rsidRPr="00C4619D">
        <w:rPr>
          <w:rFonts w:ascii="Times New Roman" w:hAnsi="Times New Roman" w:cs="Times New Roman"/>
          <w:spacing w:val="-7"/>
          <w:sz w:val="24"/>
          <w:szCs w:val="24"/>
        </w:rPr>
        <w:t>Цифрова</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трансформація</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суспільства</w:t>
      </w:r>
      <w:proofErr w:type="spellEnd"/>
      <w:r w:rsidRPr="00C4619D">
        <w:rPr>
          <w:rFonts w:ascii="Times New Roman" w:hAnsi="Times New Roman" w:cs="Times New Roman"/>
          <w:spacing w:val="-7"/>
          <w:sz w:val="24"/>
          <w:szCs w:val="24"/>
        </w:rPr>
        <w:t xml:space="preserve"> як </w:t>
      </w:r>
      <w:proofErr w:type="spellStart"/>
      <w:r w:rsidRPr="00C4619D">
        <w:rPr>
          <w:rFonts w:ascii="Times New Roman" w:hAnsi="Times New Roman" w:cs="Times New Roman"/>
          <w:spacing w:val="-7"/>
          <w:sz w:val="24"/>
          <w:szCs w:val="24"/>
        </w:rPr>
        <w:t>необхідна</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умова</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його</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інноваційного</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розвитку</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Теорія</w:t>
      </w:r>
      <w:proofErr w:type="spellEnd"/>
      <w:r w:rsidRPr="00C4619D">
        <w:rPr>
          <w:rFonts w:ascii="Times New Roman" w:hAnsi="Times New Roman" w:cs="Times New Roman"/>
          <w:spacing w:val="-7"/>
          <w:sz w:val="24"/>
          <w:szCs w:val="24"/>
        </w:rPr>
        <w:t xml:space="preserve"> і практика </w:t>
      </w:r>
      <w:proofErr w:type="spellStart"/>
      <w:r w:rsidRPr="00C4619D">
        <w:rPr>
          <w:rFonts w:ascii="Times New Roman" w:hAnsi="Times New Roman" w:cs="Times New Roman"/>
          <w:spacing w:val="-7"/>
          <w:sz w:val="24"/>
          <w:szCs w:val="24"/>
        </w:rPr>
        <w:t>інтелектуальної</w:t>
      </w:r>
      <w:proofErr w:type="spellEnd"/>
      <w:r w:rsidRPr="00C4619D">
        <w:rPr>
          <w:rFonts w:ascii="Times New Roman" w:hAnsi="Times New Roman" w:cs="Times New Roman"/>
          <w:spacing w:val="-7"/>
          <w:sz w:val="24"/>
          <w:szCs w:val="24"/>
        </w:rPr>
        <w:t xml:space="preserve"> власності.2022.  </w:t>
      </w:r>
      <w:proofErr w:type="spellStart"/>
      <w:r w:rsidRPr="00C4619D">
        <w:rPr>
          <w:rFonts w:ascii="Times New Roman" w:hAnsi="Times New Roman" w:cs="Times New Roman"/>
          <w:spacing w:val="-7"/>
          <w:sz w:val="24"/>
          <w:szCs w:val="24"/>
        </w:rPr>
        <w:t>Вип</w:t>
      </w:r>
      <w:proofErr w:type="spellEnd"/>
      <w:r w:rsidRPr="00C4619D">
        <w:rPr>
          <w:rFonts w:ascii="Times New Roman" w:hAnsi="Times New Roman" w:cs="Times New Roman"/>
          <w:spacing w:val="-7"/>
          <w:sz w:val="24"/>
          <w:szCs w:val="24"/>
        </w:rPr>
        <w:t xml:space="preserve">. 2. С. 68-72. </w:t>
      </w:r>
      <w:r w:rsidR="00C4619D" w:rsidRPr="00C4619D">
        <w:rPr>
          <w:rFonts w:ascii="Times New Roman" w:hAnsi="Times New Roman" w:cs="Times New Roman"/>
          <w:spacing w:val="-7"/>
          <w:sz w:val="24"/>
          <w:szCs w:val="24"/>
          <w:lang w:val="uk-UA"/>
        </w:rPr>
        <w:t xml:space="preserve"> </w:t>
      </w:r>
      <w:r w:rsidRPr="00C4619D">
        <w:rPr>
          <w:rFonts w:ascii="Times New Roman" w:hAnsi="Times New Roman" w:cs="Times New Roman"/>
          <w:spacing w:val="-7"/>
          <w:sz w:val="24"/>
          <w:szCs w:val="24"/>
        </w:rPr>
        <w:t xml:space="preserve">URL: </w:t>
      </w:r>
      <w:hyperlink r:id="rId12" w:history="1">
        <w:r w:rsidR="00C4619D" w:rsidRPr="00C4619D">
          <w:rPr>
            <w:rStyle w:val="a9"/>
            <w:rFonts w:ascii="Times New Roman" w:hAnsi="Times New Roman" w:cs="Times New Roman"/>
            <w:spacing w:val="-7"/>
            <w:sz w:val="24"/>
            <w:szCs w:val="24"/>
          </w:rPr>
          <w:t>http://uran.inprojournal.org/article/view/259745</w:t>
        </w:r>
      </w:hyperlink>
    </w:p>
    <w:p w14:paraId="74DD371C" w14:textId="1418A3FA" w:rsidR="00C4619D" w:rsidRPr="00C4619D" w:rsidRDefault="00C4619D" w:rsidP="00ED6275">
      <w:pPr>
        <w:pStyle w:val="aa"/>
        <w:numPr>
          <w:ilvl w:val="0"/>
          <w:numId w:val="13"/>
        </w:numPr>
        <w:spacing w:after="0" w:line="240" w:lineRule="auto"/>
        <w:ind w:left="0" w:firstLine="709"/>
        <w:jc w:val="both"/>
        <w:rPr>
          <w:rFonts w:ascii="Times New Roman" w:eastAsia="Times New Roman" w:hAnsi="Times New Roman" w:cs="Times New Roman"/>
          <w:sz w:val="24"/>
          <w:szCs w:val="24"/>
          <w:lang w:val="uk-UA" w:eastAsia="uk-UA"/>
        </w:rPr>
      </w:pPr>
      <w:proofErr w:type="spellStart"/>
      <w:r w:rsidRPr="00C4619D">
        <w:rPr>
          <w:rFonts w:ascii="Times New Roman" w:eastAsia="Times New Roman" w:hAnsi="Times New Roman" w:cs="Times New Roman"/>
          <w:sz w:val="24"/>
          <w:szCs w:val="24"/>
          <w:lang w:val="uk-UA" w:eastAsia="uk-UA"/>
        </w:rPr>
        <w:t>Кивлюк</w:t>
      </w:r>
      <w:proofErr w:type="spellEnd"/>
      <w:r w:rsidRPr="00C4619D">
        <w:rPr>
          <w:rFonts w:ascii="Times New Roman" w:eastAsia="Times New Roman" w:hAnsi="Times New Roman" w:cs="Times New Roman"/>
          <w:sz w:val="24"/>
          <w:szCs w:val="24"/>
          <w:lang w:val="uk-UA" w:eastAsia="uk-UA"/>
        </w:rPr>
        <w:t xml:space="preserve"> О., </w:t>
      </w:r>
      <w:r w:rsidRPr="00C4619D">
        <w:rPr>
          <w:rFonts w:ascii="Times New Roman" w:eastAsia="Times New Roman" w:hAnsi="Times New Roman" w:cs="Times New Roman"/>
          <w:b/>
          <w:sz w:val="24"/>
          <w:szCs w:val="24"/>
          <w:u w:val="single"/>
          <w:lang w:val="uk-UA" w:eastAsia="uk-UA"/>
        </w:rPr>
        <w:t>Воронкова В.</w:t>
      </w:r>
      <w:r w:rsidRPr="00C4619D">
        <w:rPr>
          <w:rFonts w:ascii="Times New Roman" w:eastAsia="Times New Roman" w:hAnsi="Times New Roman" w:cs="Times New Roman"/>
          <w:sz w:val="24"/>
          <w:szCs w:val="24"/>
          <w:lang w:val="uk-UA" w:eastAsia="uk-UA"/>
        </w:rPr>
        <w:t xml:space="preserve">, &amp; </w:t>
      </w:r>
      <w:proofErr w:type="spellStart"/>
      <w:r w:rsidRPr="00C4619D">
        <w:rPr>
          <w:rFonts w:ascii="Times New Roman" w:eastAsia="Times New Roman" w:hAnsi="Times New Roman" w:cs="Times New Roman"/>
          <w:sz w:val="24"/>
          <w:szCs w:val="24"/>
          <w:lang w:val="uk-UA" w:eastAsia="uk-UA"/>
        </w:rPr>
        <w:t>Андрюкайтене</w:t>
      </w:r>
      <w:proofErr w:type="spellEnd"/>
      <w:r w:rsidRPr="00C4619D">
        <w:rPr>
          <w:rFonts w:ascii="Times New Roman" w:eastAsia="Times New Roman" w:hAnsi="Times New Roman" w:cs="Times New Roman"/>
          <w:sz w:val="24"/>
          <w:szCs w:val="24"/>
          <w:lang w:val="uk-UA" w:eastAsia="uk-UA"/>
        </w:rPr>
        <w:t xml:space="preserve"> Р. Інтелектуальна </w:t>
      </w:r>
      <w:proofErr w:type="spellStart"/>
      <w:r w:rsidRPr="00C4619D">
        <w:rPr>
          <w:rFonts w:ascii="Times New Roman" w:eastAsia="Times New Roman" w:hAnsi="Times New Roman" w:cs="Times New Roman"/>
          <w:sz w:val="24"/>
          <w:szCs w:val="24"/>
          <w:lang w:val="uk-UA" w:eastAsia="uk-UA"/>
        </w:rPr>
        <w:t>власніcть</w:t>
      </w:r>
      <w:proofErr w:type="spellEnd"/>
      <w:r w:rsidRPr="00C4619D">
        <w:rPr>
          <w:rFonts w:ascii="Times New Roman" w:eastAsia="Times New Roman" w:hAnsi="Times New Roman" w:cs="Times New Roman"/>
          <w:sz w:val="24"/>
          <w:szCs w:val="24"/>
          <w:lang w:val="uk-UA" w:eastAsia="uk-UA"/>
        </w:rPr>
        <w:t xml:space="preserve"> у контексті креативних індустрій, економіки та мислення (на прикладі країн Євросоюзу). </w:t>
      </w:r>
      <w:proofErr w:type="spellStart"/>
      <w:r w:rsidRPr="00C4619D">
        <w:rPr>
          <w:rFonts w:ascii="Times New Roman" w:eastAsia="Times New Roman" w:hAnsi="Times New Roman" w:cs="Times New Roman"/>
          <w:sz w:val="24"/>
          <w:szCs w:val="24"/>
          <w:lang w:val="uk-UA" w:eastAsia="uk-UA"/>
        </w:rPr>
        <w:t>Humanities</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studies</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Collection</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of</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Scientific</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Papers</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Zaporozhzhia</w:t>
      </w:r>
      <w:proofErr w:type="spellEnd"/>
      <w:r w:rsidRPr="00C4619D">
        <w:rPr>
          <w:rFonts w:ascii="Times New Roman" w:eastAsia="Times New Roman" w:hAnsi="Times New Roman" w:cs="Times New Roman"/>
          <w:sz w:val="24"/>
          <w:szCs w:val="24"/>
          <w:lang w:val="uk-UA" w:eastAsia="uk-UA"/>
        </w:rPr>
        <w:t xml:space="preserve"> : </w:t>
      </w:r>
      <w:proofErr w:type="spellStart"/>
      <w:r w:rsidRPr="00C4619D">
        <w:rPr>
          <w:rFonts w:ascii="Times New Roman" w:eastAsia="Times New Roman" w:hAnsi="Times New Roman" w:cs="Times New Roman"/>
          <w:sz w:val="24"/>
          <w:szCs w:val="24"/>
          <w:lang w:val="uk-UA" w:eastAsia="uk-UA"/>
        </w:rPr>
        <w:t>Publishing</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house</w:t>
      </w:r>
      <w:proofErr w:type="spellEnd"/>
      <w:r w:rsidRPr="00C4619D">
        <w:rPr>
          <w:rFonts w:ascii="Times New Roman" w:eastAsia="Times New Roman" w:hAnsi="Times New Roman" w:cs="Times New Roman"/>
          <w:sz w:val="24"/>
          <w:szCs w:val="24"/>
          <w:lang w:val="uk-UA" w:eastAsia="uk-UA"/>
        </w:rPr>
        <w:t xml:space="preserve"> “</w:t>
      </w:r>
      <w:proofErr w:type="spellStart"/>
      <w:r w:rsidRPr="00C4619D">
        <w:rPr>
          <w:rFonts w:ascii="Times New Roman" w:eastAsia="Times New Roman" w:hAnsi="Times New Roman" w:cs="Times New Roman"/>
          <w:sz w:val="24"/>
          <w:szCs w:val="24"/>
          <w:lang w:val="uk-UA" w:eastAsia="uk-UA"/>
        </w:rPr>
        <w:t>Helvetica</w:t>
      </w:r>
      <w:proofErr w:type="spellEnd"/>
      <w:r w:rsidRPr="00C4619D">
        <w:rPr>
          <w:rFonts w:ascii="Times New Roman" w:eastAsia="Times New Roman" w:hAnsi="Times New Roman" w:cs="Times New Roman"/>
          <w:sz w:val="24"/>
          <w:szCs w:val="24"/>
          <w:lang w:val="uk-UA" w:eastAsia="uk-UA"/>
        </w:rPr>
        <w:t xml:space="preserve">”, 2022. </w:t>
      </w:r>
      <w:proofErr w:type="spellStart"/>
      <w:r w:rsidRPr="00C4619D">
        <w:rPr>
          <w:rFonts w:ascii="Times New Roman" w:eastAsia="Times New Roman" w:hAnsi="Times New Roman" w:cs="Times New Roman"/>
          <w:sz w:val="24"/>
          <w:szCs w:val="24"/>
          <w:lang w:val="uk-UA" w:eastAsia="uk-UA"/>
        </w:rPr>
        <w:t>Вип</w:t>
      </w:r>
      <w:proofErr w:type="spellEnd"/>
      <w:r w:rsidRPr="00C4619D">
        <w:rPr>
          <w:rFonts w:ascii="Times New Roman" w:eastAsia="Times New Roman" w:hAnsi="Times New Roman" w:cs="Times New Roman"/>
          <w:sz w:val="24"/>
          <w:szCs w:val="24"/>
          <w:lang w:val="uk-UA" w:eastAsia="uk-UA"/>
        </w:rPr>
        <w:t xml:space="preserve">. 13 (90). P. 74–86. </w:t>
      </w:r>
      <w:proofErr w:type="spellStart"/>
      <w:r w:rsidRPr="00C4619D">
        <w:rPr>
          <w:rFonts w:ascii="Times New Roman" w:eastAsia="Times New Roman" w:hAnsi="Times New Roman" w:cs="Times New Roman"/>
          <w:sz w:val="24"/>
          <w:szCs w:val="24"/>
          <w:lang w:val="uk-UA" w:eastAsia="uk-UA"/>
        </w:rPr>
        <w:t>doi</w:t>
      </w:r>
      <w:proofErr w:type="spellEnd"/>
      <w:r w:rsidRPr="00C4619D">
        <w:rPr>
          <w:rFonts w:ascii="Times New Roman" w:eastAsia="Times New Roman" w:hAnsi="Times New Roman" w:cs="Times New Roman"/>
          <w:sz w:val="24"/>
          <w:szCs w:val="24"/>
          <w:lang w:val="uk-UA" w:eastAsia="uk-UA"/>
        </w:rPr>
        <w:t>: https://doi.org/10.26661/hst-2022-13-90-09</w:t>
      </w:r>
    </w:p>
    <w:p w14:paraId="735A9399" w14:textId="509BC844" w:rsidR="00C4619D" w:rsidRPr="00ED6275" w:rsidRDefault="00C4619D" w:rsidP="00ED6275">
      <w:pPr>
        <w:pStyle w:val="aa"/>
        <w:numPr>
          <w:ilvl w:val="0"/>
          <w:numId w:val="13"/>
        </w:numPr>
        <w:spacing w:after="0" w:line="240" w:lineRule="auto"/>
        <w:ind w:left="0" w:firstLine="709"/>
        <w:jc w:val="both"/>
        <w:rPr>
          <w:rFonts w:ascii="Times New Roman" w:hAnsi="Times New Roman" w:cs="Times New Roman"/>
          <w:spacing w:val="-7"/>
          <w:sz w:val="24"/>
          <w:szCs w:val="24"/>
          <w:lang w:val="en-US"/>
        </w:rPr>
      </w:pPr>
      <w:r w:rsidRPr="00C4619D">
        <w:rPr>
          <w:rFonts w:ascii="Times New Roman" w:hAnsi="Times New Roman" w:cs="Times New Roman"/>
          <w:b/>
          <w:spacing w:val="-7"/>
          <w:sz w:val="24"/>
          <w:szCs w:val="24"/>
          <w:u w:val="single"/>
        </w:rPr>
        <w:t>Воронкова В</w:t>
      </w:r>
      <w:r w:rsidRPr="00C4619D">
        <w:rPr>
          <w:rFonts w:ascii="Times New Roman" w:hAnsi="Times New Roman" w:cs="Times New Roman"/>
          <w:b/>
          <w:spacing w:val="-7"/>
          <w:sz w:val="24"/>
          <w:szCs w:val="24"/>
          <w:u w:val="single"/>
          <w:lang w:val="uk-UA"/>
        </w:rPr>
        <w:t>.</w:t>
      </w:r>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Васильчук</w:t>
      </w:r>
      <w:proofErr w:type="spellEnd"/>
      <w:r w:rsidRPr="00C4619D">
        <w:rPr>
          <w:rFonts w:ascii="Times New Roman" w:hAnsi="Times New Roman" w:cs="Times New Roman"/>
          <w:spacing w:val="-7"/>
          <w:sz w:val="24"/>
          <w:szCs w:val="24"/>
        </w:rPr>
        <w:t xml:space="preserve"> Г</w:t>
      </w:r>
      <w:r w:rsidRPr="00C4619D">
        <w:rPr>
          <w:rFonts w:ascii="Times New Roman" w:hAnsi="Times New Roman" w:cs="Times New Roman"/>
          <w:spacing w:val="-7"/>
          <w:sz w:val="24"/>
          <w:szCs w:val="24"/>
          <w:lang w:val="uk-UA"/>
        </w:rPr>
        <w:t>.</w:t>
      </w:r>
      <w:r w:rsidRPr="00C4619D">
        <w:rPr>
          <w:rFonts w:ascii="Times New Roman" w:hAnsi="Times New Roman" w:cs="Times New Roman"/>
          <w:spacing w:val="-7"/>
          <w:sz w:val="24"/>
          <w:szCs w:val="24"/>
        </w:rPr>
        <w:t>, Каганов Ю</w:t>
      </w:r>
      <w:r w:rsidRPr="00C4619D">
        <w:rPr>
          <w:rFonts w:ascii="Times New Roman" w:hAnsi="Times New Roman" w:cs="Times New Roman"/>
          <w:spacing w:val="-7"/>
          <w:sz w:val="24"/>
          <w:szCs w:val="24"/>
          <w:lang w:val="uk-UA"/>
        </w:rPr>
        <w:t>.</w:t>
      </w:r>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Нікітенко</w:t>
      </w:r>
      <w:proofErr w:type="spellEnd"/>
      <w:r w:rsidRPr="00C4619D">
        <w:rPr>
          <w:rFonts w:ascii="Times New Roman" w:hAnsi="Times New Roman" w:cs="Times New Roman"/>
          <w:spacing w:val="-7"/>
          <w:sz w:val="24"/>
          <w:szCs w:val="24"/>
        </w:rPr>
        <w:t xml:space="preserve"> В</w:t>
      </w:r>
      <w:r w:rsidRPr="00C4619D">
        <w:rPr>
          <w:rFonts w:ascii="Times New Roman" w:hAnsi="Times New Roman" w:cs="Times New Roman"/>
          <w:spacing w:val="-7"/>
          <w:sz w:val="24"/>
          <w:szCs w:val="24"/>
          <w:lang w:val="uk-UA"/>
        </w:rPr>
        <w:t>.</w:t>
      </w:r>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Метеленко</w:t>
      </w:r>
      <w:proofErr w:type="spellEnd"/>
      <w:r w:rsidRPr="00C4619D">
        <w:rPr>
          <w:rFonts w:ascii="Times New Roman" w:hAnsi="Times New Roman" w:cs="Times New Roman"/>
          <w:spacing w:val="-7"/>
          <w:sz w:val="24"/>
          <w:szCs w:val="24"/>
        </w:rPr>
        <w:t xml:space="preserve"> Н</w:t>
      </w:r>
      <w:r w:rsidRPr="00C4619D">
        <w:rPr>
          <w:rFonts w:ascii="Times New Roman" w:hAnsi="Times New Roman" w:cs="Times New Roman"/>
          <w:spacing w:val="-7"/>
          <w:sz w:val="24"/>
          <w:szCs w:val="24"/>
          <w:lang w:val="uk-UA"/>
        </w:rPr>
        <w:t>.</w:t>
      </w:r>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Розробка</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моделі</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цифрової</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освіти</w:t>
      </w:r>
      <w:proofErr w:type="spellEnd"/>
      <w:r w:rsidRPr="00C4619D">
        <w:rPr>
          <w:rFonts w:ascii="Times New Roman" w:hAnsi="Times New Roman" w:cs="Times New Roman"/>
          <w:spacing w:val="-7"/>
          <w:sz w:val="24"/>
          <w:szCs w:val="24"/>
        </w:rPr>
        <w:t xml:space="preserve"> </w:t>
      </w:r>
      <w:proofErr w:type="gramStart"/>
      <w:r w:rsidRPr="00C4619D">
        <w:rPr>
          <w:rFonts w:ascii="Times New Roman" w:hAnsi="Times New Roman" w:cs="Times New Roman"/>
          <w:spacing w:val="-7"/>
          <w:sz w:val="24"/>
          <w:szCs w:val="24"/>
        </w:rPr>
        <w:t>у</w:t>
      </w:r>
      <w:proofErr w:type="gram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контексті</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європейської</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програми</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Digi</w:t>
      </w:r>
      <w:proofErr w:type="spellEnd"/>
      <w:r w:rsidR="00ED6275">
        <w:rPr>
          <w:rFonts w:ascii="Times New Roman" w:hAnsi="Times New Roman" w:cs="Times New Roman"/>
          <w:spacing w:val="-7"/>
          <w:sz w:val="24"/>
          <w:szCs w:val="24"/>
          <w:lang w:val="uk-UA"/>
        </w:rPr>
        <w:t xml:space="preserve"> </w:t>
      </w:r>
      <w:proofErr w:type="spellStart"/>
      <w:r w:rsidRPr="00C4619D">
        <w:rPr>
          <w:rFonts w:ascii="Times New Roman" w:hAnsi="Times New Roman" w:cs="Times New Roman"/>
          <w:spacing w:val="-7"/>
          <w:sz w:val="24"/>
          <w:szCs w:val="24"/>
        </w:rPr>
        <w:t>Comp</w:t>
      </w:r>
      <w:proofErr w:type="spellEnd"/>
      <w:r w:rsidRPr="00C4619D">
        <w:rPr>
          <w:rFonts w:ascii="Times New Roman" w:hAnsi="Times New Roman" w:cs="Times New Roman"/>
          <w:spacing w:val="-7"/>
          <w:sz w:val="24"/>
          <w:szCs w:val="24"/>
        </w:rPr>
        <w:t xml:space="preserve"> 2.0. </w:t>
      </w:r>
      <w:proofErr w:type="spellStart"/>
      <w:r w:rsidRPr="00C4619D">
        <w:rPr>
          <w:rFonts w:ascii="Times New Roman" w:hAnsi="Times New Roman" w:cs="Times New Roman"/>
          <w:spacing w:val="-7"/>
          <w:sz w:val="24"/>
          <w:szCs w:val="24"/>
        </w:rPr>
        <w:t>Humanities</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studies</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Collection</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of</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Scientific</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rPr>
        <w:t>Papers</w:t>
      </w:r>
      <w:proofErr w:type="spellEnd"/>
      <w:r w:rsidRPr="00C4619D">
        <w:rPr>
          <w:rFonts w:ascii="Times New Roman" w:hAnsi="Times New Roman" w:cs="Times New Roman"/>
          <w:spacing w:val="-7"/>
          <w:sz w:val="24"/>
          <w:szCs w:val="24"/>
        </w:rPr>
        <w:t xml:space="preserve">  / </w:t>
      </w:r>
      <w:proofErr w:type="spellStart"/>
      <w:r w:rsidRPr="00C4619D">
        <w:rPr>
          <w:rFonts w:ascii="Times New Roman" w:hAnsi="Times New Roman" w:cs="Times New Roman"/>
          <w:spacing w:val="-7"/>
          <w:sz w:val="24"/>
          <w:szCs w:val="24"/>
        </w:rPr>
        <w:t>Ed.V</w:t>
      </w:r>
      <w:proofErr w:type="spellEnd"/>
      <w:r w:rsidRPr="00C4619D">
        <w:rPr>
          <w:rFonts w:ascii="Times New Roman" w:hAnsi="Times New Roman" w:cs="Times New Roman"/>
          <w:spacing w:val="-7"/>
          <w:sz w:val="24"/>
          <w:szCs w:val="24"/>
        </w:rPr>
        <w:t xml:space="preserve">.  </w:t>
      </w:r>
      <w:proofErr w:type="spellStart"/>
      <w:r w:rsidRPr="00C4619D">
        <w:rPr>
          <w:rFonts w:ascii="Times New Roman" w:hAnsi="Times New Roman" w:cs="Times New Roman"/>
          <w:spacing w:val="-7"/>
          <w:sz w:val="24"/>
          <w:szCs w:val="24"/>
          <w:lang w:val="en-US"/>
        </w:rPr>
        <w:t>Voronkova</w:t>
      </w:r>
      <w:proofErr w:type="spellEnd"/>
      <w:r w:rsidRPr="00C4619D">
        <w:rPr>
          <w:rFonts w:ascii="Times New Roman" w:hAnsi="Times New Roman" w:cs="Times New Roman"/>
          <w:spacing w:val="-7"/>
          <w:sz w:val="24"/>
          <w:szCs w:val="24"/>
          <w:lang w:val="en-US"/>
        </w:rPr>
        <w:t xml:space="preserve">. </w:t>
      </w:r>
      <w:proofErr w:type="spellStart"/>
      <w:proofErr w:type="gramStart"/>
      <w:r w:rsidRPr="00C4619D">
        <w:rPr>
          <w:rFonts w:ascii="Times New Roman" w:hAnsi="Times New Roman" w:cs="Times New Roman"/>
          <w:spacing w:val="-7"/>
          <w:sz w:val="24"/>
          <w:szCs w:val="24"/>
          <w:lang w:val="en-US"/>
        </w:rPr>
        <w:t>Zaporizhzhia</w:t>
      </w:r>
      <w:proofErr w:type="spellEnd"/>
      <w:r w:rsidRPr="00C4619D">
        <w:rPr>
          <w:rFonts w:ascii="Times New Roman" w:hAnsi="Times New Roman" w:cs="Times New Roman"/>
          <w:spacing w:val="-7"/>
          <w:sz w:val="24"/>
          <w:szCs w:val="24"/>
          <w:lang w:val="en-US"/>
        </w:rPr>
        <w:t xml:space="preserve">  :</w:t>
      </w:r>
      <w:proofErr w:type="gramEnd"/>
      <w:r w:rsidRPr="00C4619D">
        <w:rPr>
          <w:rFonts w:ascii="Times New Roman" w:hAnsi="Times New Roman" w:cs="Times New Roman"/>
          <w:spacing w:val="-7"/>
          <w:sz w:val="24"/>
          <w:szCs w:val="24"/>
          <w:lang w:val="en-US"/>
        </w:rPr>
        <w:t xml:space="preserve"> </w:t>
      </w:r>
      <w:proofErr w:type="spellStart"/>
      <w:r w:rsidRPr="00C4619D">
        <w:rPr>
          <w:rFonts w:ascii="Times New Roman" w:hAnsi="Times New Roman" w:cs="Times New Roman"/>
          <w:spacing w:val="-7"/>
          <w:sz w:val="24"/>
          <w:szCs w:val="24"/>
          <w:lang w:val="en-US"/>
        </w:rPr>
        <w:t>Publishinghouse</w:t>
      </w:r>
      <w:proofErr w:type="spellEnd"/>
      <w:r w:rsidRPr="00C4619D">
        <w:rPr>
          <w:rFonts w:ascii="Times New Roman" w:hAnsi="Times New Roman" w:cs="Times New Roman"/>
          <w:spacing w:val="-7"/>
          <w:sz w:val="24"/>
          <w:szCs w:val="24"/>
          <w:lang w:val="en-US"/>
        </w:rPr>
        <w:t xml:space="preserve"> “Helvetica”, 2023. 15 (92). P.101-111. : </w:t>
      </w:r>
      <w:hyperlink r:id="rId13" w:history="1">
        <w:r w:rsidR="00ED6275" w:rsidRPr="00D942B9">
          <w:rPr>
            <w:rStyle w:val="a9"/>
            <w:rFonts w:ascii="Times New Roman" w:hAnsi="Times New Roman" w:cs="Times New Roman"/>
            <w:spacing w:val="-7"/>
            <w:sz w:val="24"/>
            <w:szCs w:val="24"/>
            <w:lang w:val="en-US"/>
          </w:rPr>
          <w:t>http://humstudies.com.ua/article/view/285087</w:t>
        </w:r>
      </w:hyperlink>
    </w:p>
    <w:p w14:paraId="52AB0057" w14:textId="6A84E0EC" w:rsidR="00ED6275" w:rsidRPr="00ED6275" w:rsidRDefault="00ED6275" w:rsidP="00ED6275">
      <w:pPr>
        <w:pStyle w:val="aa"/>
        <w:numPr>
          <w:ilvl w:val="0"/>
          <w:numId w:val="13"/>
        </w:numPr>
        <w:spacing w:after="0" w:line="240" w:lineRule="auto"/>
        <w:ind w:left="0" w:firstLine="709"/>
        <w:jc w:val="both"/>
        <w:rPr>
          <w:rFonts w:ascii="Times New Roman" w:eastAsia="Times New Roman" w:hAnsi="Times New Roman" w:cs="Times New Roman"/>
          <w:sz w:val="24"/>
          <w:szCs w:val="24"/>
        </w:rPr>
      </w:pPr>
      <w:proofErr w:type="spellStart"/>
      <w:r w:rsidRPr="00ED6275">
        <w:rPr>
          <w:rFonts w:ascii="Times New Roman" w:eastAsia="Times New Roman" w:hAnsi="Times New Roman" w:cs="Times New Roman"/>
          <w:sz w:val="24"/>
          <w:szCs w:val="24"/>
          <w:lang w:val="uk-UA"/>
        </w:rPr>
        <w:t>Кивлюк</w:t>
      </w:r>
      <w:proofErr w:type="spellEnd"/>
      <w:r w:rsidRPr="00ED6275">
        <w:rPr>
          <w:rFonts w:ascii="Times New Roman" w:eastAsia="Times New Roman" w:hAnsi="Times New Roman" w:cs="Times New Roman"/>
          <w:sz w:val="24"/>
          <w:szCs w:val="24"/>
          <w:lang w:val="uk-UA"/>
        </w:rPr>
        <w:t xml:space="preserve"> О.П., </w:t>
      </w:r>
      <w:r w:rsidRPr="00ED6275">
        <w:rPr>
          <w:rFonts w:ascii="Times New Roman" w:eastAsia="Times New Roman" w:hAnsi="Times New Roman" w:cs="Times New Roman"/>
          <w:b/>
          <w:sz w:val="24"/>
          <w:szCs w:val="24"/>
          <w:u w:val="single"/>
          <w:lang w:val="uk-UA"/>
        </w:rPr>
        <w:t>Воронкова В.Г.</w:t>
      </w:r>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Нікітенко</w:t>
      </w:r>
      <w:proofErr w:type="spellEnd"/>
      <w:r w:rsidRPr="00ED6275">
        <w:rPr>
          <w:rFonts w:ascii="Times New Roman" w:eastAsia="Times New Roman" w:hAnsi="Times New Roman" w:cs="Times New Roman"/>
          <w:sz w:val="24"/>
          <w:szCs w:val="24"/>
          <w:lang w:val="uk-UA"/>
        </w:rPr>
        <w:t xml:space="preserve"> В.О.  Цифрові права людини як вираження цифрових атрибутів: соціально-філософське </w:t>
      </w:r>
      <w:proofErr w:type="spellStart"/>
      <w:r w:rsidRPr="00ED6275">
        <w:rPr>
          <w:rFonts w:ascii="Times New Roman" w:eastAsia="Times New Roman" w:hAnsi="Times New Roman" w:cs="Times New Roman"/>
          <w:sz w:val="24"/>
          <w:szCs w:val="24"/>
          <w:lang w:val="uk-UA"/>
        </w:rPr>
        <w:t>обгрунтуваня</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rPr>
        <w:t>Освітній</w:t>
      </w:r>
      <w:proofErr w:type="spellEnd"/>
      <w:r w:rsidRPr="00ED6275">
        <w:rPr>
          <w:rFonts w:ascii="Times New Roman" w:eastAsia="Times New Roman" w:hAnsi="Times New Roman" w:cs="Times New Roman"/>
          <w:sz w:val="24"/>
          <w:szCs w:val="24"/>
        </w:rPr>
        <w:t xml:space="preserve"> дискурс: </w:t>
      </w:r>
      <w:proofErr w:type="spellStart"/>
      <w:r w:rsidRPr="00ED6275">
        <w:rPr>
          <w:rFonts w:ascii="Times New Roman" w:eastAsia="Times New Roman" w:hAnsi="Times New Roman" w:cs="Times New Roman"/>
          <w:sz w:val="24"/>
          <w:szCs w:val="24"/>
        </w:rPr>
        <w:t>збірник</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наукових</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праць</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Київ</w:t>
      </w:r>
      <w:proofErr w:type="spellEnd"/>
      <w:r w:rsidRPr="00ED6275">
        <w:rPr>
          <w:rFonts w:ascii="Times New Roman" w:eastAsia="Times New Roman" w:hAnsi="Times New Roman" w:cs="Times New Roman"/>
          <w:sz w:val="24"/>
          <w:szCs w:val="24"/>
        </w:rPr>
        <w:t xml:space="preserve">: </w:t>
      </w:r>
      <w:proofErr w:type="gramStart"/>
      <w:r w:rsidRPr="00ED6275">
        <w:rPr>
          <w:rFonts w:ascii="Times New Roman" w:eastAsia="Times New Roman" w:hAnsi="Times New Roman" w:cs="Times New Roman"/>
          <w:sz w:val="24"/>
          <w:szCs w:val="24"/>
        </w:rPr>
        <w:t>ТОВ</w:t>
      </w:r>
      <w:proofErr w:type="gram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Науково-інформаційне</w:t>
      </w:r>
      <w:proofErr w:type="spellEnd"/>
      <w:r w:rsidRPr="00ED6275">
        <w:rPr>
          <w:rFonts w:ascii="Times New Roman" w:eastAsia="Times New Roman" w:hAnsi="Times New Roman" w:cs="Times New Roman"/>
          <w:sz w:val="24"/>
          <w:szCs w:val="24"/>
        </w:rPr>
        <w:t xml:space="preserve"> агентство «Наука-</w:t>
      </w:r>
      <w:proofErr w:type="spellStart"/>
      <w:r w:rsidRPr="00ED6275">
        <w:rPr>
          <w:rFonts w:ascii="Times New Roman" w:eastAsia="Times New Roman" w:hAnsi="Times New Roman" w:cs="Times New Roman"/>
          <w:sz w:val="24"/>
          <w:szCs w:val="24"/>
        </w:rPr>
        <w:t>технології</w:t>
      </w:r>
      <w:proofErr w:type="spellEnd"/>
      <w:r w:rsidRPr="00ED6275">
        <w:rPr>
          <w:rFonts w:ascii="Times New Roman" w:eastAsia="Times New Roman" w:hAnsi="Times New Roman" w:cs="Times New Roman"/>
          <w:sz w:val="24"/>
          <w:szCs w:val="24"/>
        </w:rPr>
        <w:t>-</w:t>
      </w:r>
      <w:proofErr w:type="spellStart"/>
      <w:r w:rsidRPr="00ED6275">
        <w:rPr>
          <w:rFonts w:ascii="Times New Roman" w:eastAsia="Times New Roman" w:hAnsi="Times New Roman" w:cs="Times New Roman"/>
          <w:sz w:val="24"/>
          <w:szCs w:val="24"/>
        </w:rPr>
        <w:t>інформація</w:t>
      </w:r>
      <w:proofErr w:type="spellEnd"/>
      <w:r w:rsidRPr="00ED6275">
        <w:rPr>
          <w:rFonts w:ascii="Times New Roman" w:eastAsia="Times New Roman" w:hAnsi="Times New Roman" w:cs="Times New Roman"/>
          <w:sz w:val="24"/>
          <w:szCs w:val="24"/>
        </w:rPr>
        <w:t xml:space="preserve">». 2023. </w:t>
      </w:r>
      <w:proofErr w:type="spellStart"/>
      <w:r w:rsidRPr="00ED6275">
        <w:rPr>
          <w:rFonts w:ascii="Times New Roman" w:eastAsia="Times New Roman" w:hAnsi="Times New Roman" w:cs="Times New Roman"/>
          <w:sz w:val="24"/>
          <w:szCs w:val="24"/>
        </w:rPr>
        <w:t>Вип</w:t>
      </w:r>
      <w:proofErr w:type="spellEnd"/>
      <w:r w:rsidRPr="00ED6275">
        <w:rPr>
          <w:rFonts w:ascii="Times New Roman" w:eastAsia="Times New Roman" w:hAnsi="Times New Roman" w:cs="Times New Roman"/>
          <w:sz w:val="24"/>
          <w:szCs w:val="24"/>
        </w:rPr>
        <w:t>. 44 (4-6).  136 с. С.7-22.  https://journal-discourse.com/files/pdf/OD-39(1-3)-2022.pdf</w:t>
      </w:r>
    </w:p>
    <w:p w14:paraId="0538F31C" w14:textId="3704C4BD"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lang w:val="en-US"/>
        </w:rPr>
        <w:t>URL: https://enpuir.npu.edu.ua/bitstream/handle/123456789/41923/Kyvliuk_Voronkova_Nikitenko.pdf?sequence=1&amp;isAllowed=y</w:t>
      </w:r>
      <w:r w:rsidRPr="00ED6275">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uk-UA"/>
        </w:rPr>
        <w:t>5</w:t>
      </w:r>
      <w:r w:rsidRPr="00ED6275">
        <w:rPr>
          <w:rFonts w:ascii="Times New Roman" w:eastAsia="Times New Roman" w:hAnsi="Times New Roman" w:cs="Times New Roman"/>
          <w:sz w:val="24"/>
          <w:szCs w:val="24"/>
          <w:lang w:val="en-US"/>
        </w:rPr>
        <w:t xml:space="preserve">. </w:t>
      </w:r>
      <w:r w:rsidRPr="00A71092">
        <w:rPr>
          <w:rFonts w:ascii="Times New Roman" w:eastAsia="Times New Roman" w:hAnsi="Times New Roman" w:cs="Times New Roman"/>
          <w:b/>
          <w:sz w:val="24"/>
          <w:szCs w:val="24"/>
          <w:u w:val="single"/>
        </w:rPr>
        <w:t>Воронкова В.,</w:t>
      </w:r>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Нікітенко</w:t>
      </w:r>
      <w:proofErr w:type="spellEnd"/>
      <w:r w:rsidRPr="00A71092">
        <w:rPr>
          <w:rFonts w:ascii="Times New Roman" w:eastAsia="Times New Roman" w:hAnsi="Times New Roman" w:cs="Times New Roman"/>
          <w:sz w:val="24"/>
          <w:szCs w:val="24"/>
        </w:rPr>
        <w:t xml:space="preserve"> В.  Проблема </w:t>
      </w:r>
      <w:proofErr w:type="spellStart"/>
      <w:r w:rsidRPr="00A71092">
        <w:rPr>
          <w:rFonts w:ascii="Times New Roman" w:eastAsia="Times New Roman" w:hAnsi="Times New Roman" w:cs="Times New Roman"/>
          <w:sz w:val="24"/>
          <w:szCs w:val="24"/>
        </w:rPr>
        <w:t>трансформації</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людини</w:t>
      </w:r>
      <w:proofErr w:type="spellEnd"/>
      <w:r w:rsidRPr="00A71092">
        <w:rPr>
          <w:rFonts w:ascii="Times New Roman" w:eastAsia="Times New Roman" w:hAnsi="Times New Roman" w:cs="Times New Roman"/>
          <w:sz w:val="24"/>
          <w:szCs w:val="24"/>
        </w:rPr>
        <w:t xml:space="preserve"> </w:t>
      </w:r>
      <w:proofErr w:type="gramStart"/>
      <w:r w:rsidRPr="00A71092">
        <w:rPr>
          <w:rFonts w:ascii="Times New Roman" w:eastAsia="Times New Roman" w:hAnsi="Times New Roman" w:cs="Times New Roman"/>
          <w:sz w:val="24"/>
          <w:szCs w:val="24"/>
        </w:rPr>
        <w:t>у</w:t>
      </w:r>
      <w:proofErr w:type="gram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контексті</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трансгуманізму</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методологія</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цифрової</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антропології</w:t>
      </w:r>
      <w:proofErr w:type="spellEnd"/>
      <w:r w:rsidRPr="00A71092">
        <w:rPr>
          <w:rFonts w:ascii="Times New Roman" w:eastAsia="Times New Roman" w:hAnsi="Times New Roman" w:cs="Times New Roman"/>
          <w:sz w:val="24"/>
          <w:szCs w:val="24"/>
        </w:rPr>
        <w:t xml:space="preserve">. </w:t>
      </w:r>
      <w:r w:rsidRPr="00ED6275">
        <w:rPr>
          <w:rFonts w:ascii="Times New Roman" w:eastAsia="Times New Roman" w:hAnsi="Times New Roman" w:cs="Times New Roman"/>
          <w:sz w:val="24"/>
          <w:szCs w:val="24"/>
          <w:lang w:val="en-US"/>
        </w:rPr>
        <w:t xml:space="preserve">Humanities  studies:  </w:t>
      </w:r>
      <w:proofErr w:type="gramStart"/>
      <w:r w:rsidRPr="00ED6275">
        <w:rPr>
          <w:rFonts w:ascii="Times New Roman" w:eastAsia="Times New Roman" w:hAnsi="Times New Roman" w:cs="Times New Roman"/>
          <w:sz w:val="24"/>
          <w:szCs w:val="24"/>
          <w:lang w:val="en-US"/>
        </w:rPr>
        <w:t>Collection  of</w:t>
      </w:r>
      <w:proofErr w:type="gramEnd"/>
      <w:r w:rsidRPr="00ED6275">
        <w:rPr>
          <w:rFonts w:ascii="Times New Roman" w:eastAsia="Times New Roman" w:hAnsi="Times New Roman" w:cs="Times New Roman"/>
          <w:sz w:val="24"/>
          <w:szCs w:val="24"/>
          <w:lang w:val="en-US"/>
        </w:rPr>
        <w:t xml:space="preserve"> Scientific Papers.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lang w:val="en-US"/>
        </w:rPr>
        <w:t>Publishinghouse</w:t>
      </w:r>
      <w:proofErr w:type="spellEnd"/>
      <w:r w:rsidRPr="00ED6275">
        <w:rPr>
          <w:rFonts w:ascii="Times New Roman" w:eastAsia="Times New Roman" w:hAnsi="Times New Roman" w:cs="Times New Roman"/>
          <w:sz w:val="24"/>
          <w:szCs w:val="24"/>
          <w:lang w:val="en-US"/>
        </w:rPr>
        <w:t xml:space="preserve"> “Helvetica”, 2023. </w:t>
      </w:r>
      <w:proofErr w:type="spellStart"/>
      <w:r w:rsidRPr="00A71092">
        <w:rPr>
          <w:rFonts w:ascii="Times New Roman" w:eastAsia="Times New Roman" w:hAnsi="Times New Roman" w:cs="Times New Roman"/>
          <w:sz w:val="24"/>
          <w:szCs w:val="24"/>
        </w:rPr>
        <w:t>Вип</w:t>
      </w:r>
      <w:proofErr w:type="spellEnd"/>
      <w:r w:rsidRPr="00ED6275">
        <w:rPr>
          <w:rFonts w:ascii="Times New Roman" w:eastAsia="Times New Roman" w:hAnsi="Times New Roman" w:cs="Times New Roman"/>
          <w:sz w:val="24"/>
          <w:szCs w:val="24"/>
          <w:lang w:val="en-US"/>
        </w:rPr>
        <w:t>. 16 (93). P. 9-17.</w:t>
      </w:r>
    </w:p>
    <w:p w14:paraId="74D3230E" w14:textId="77777777"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lang w:val="en-US"/>
        </w:rPr>
        <w:t>DOI https://doi.org/10.32782/hst-2023-16-93-0</w:t>
      </w:r>
    </w:p>
    <w:p w14:paraId="62F4BE87" w14:textId="77777777"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lang w:val="en-US"/>
        </w:rPr>
        <w:t>URL: http://humstudies.com.ua/article/view/288975</w:t>
      </w:r>
    </w:p>
    <w:p w14:paraId="4B2AD012" w14:textId="77777777" w:rsidR="00ED6275" w:rsidRPr="00ED6275" w:rsidRDefault="00ED6275" w:rsidP="00ED6275">
      <w:pPr>
        <w:pStyle w:val="aa"/>
        <w:numPr>
          <w:ilvl w:val="0"/>
          <w:numId w:val="16"/>
        </w:numPr>
        <w:spacing w:after="0" w:line="240" w:lineRule="auto"/>
        <w:ind w:left="0" w:firstLine="709"/>
        <w:jc w:val="both"/>
        <w:rPr>
          <w:rFonts w:ascii="Times New Roman" w:eastAsia="Times New Roman" w:hAnsi="Times New Roman" w:cs="Times New Roman"/>
          <w:sz w:val="24"/>
          <w:szCs w:val="24"/>
          <w:lang w:val="en-US"/>
        </w:rPr>
      </w:pPr>
      <w:proofErr w:type="spellStart"/>
      <w:r w:rsidRPr="00ED6275">
        <w:rPr>
          <w:rFonts w:ascii="Times New Roman" w:eastAsia="Times New Roman" w:hAnsi="Times New Roman" w:cs="Times New Roman"/>
          <w:sz w:val="24"/>
          <w:szCs w:val="24"/>
        </w:rPr>
        <w:t>Метеленко</w:t>
      </w:r>
      <w:proofErr w:type="spellEnd"/>
      <w:r w:rsidRPr="00ED6275">
        <w:rPr>
          <w:rFonts w:ascii="Times New Roman" w:eastAsia="Times New Roman" w:hAnsi="Times New Roman" w:cs="Times New Roman"/>
          <w:sz w:val="24"/>
          <w:szCs w:val="24"/>
        </w:rPr>
        <w:t xml:space="preserve"> Н., </w:t>
      </w:r>
      <w:proofErr w:type="spellStart"/>
      <w:r w:rsidRPr="00ED6275">
        <w:rPr>
          <w:rFonts w:ascii="Times New Roman" w:eastAsia="Times New Roman" w:hAnsi="Times New Roman" w:cs="Times New Roman"/>
          <w:sz w:val="24"/>
          <w:szCs w:val="24"/>
        </w:rPr>
        <w:t>Нікітенко</w:t>
      </w:r>
      <w:proofErr w:type="spellEnd"/>
      <w:r w:rsidRPr="00ED6275">
        <w:rPr>
          <w:rFonts w:ascii="Times New Roman" w:eastAsia="Times New Roman" w:hAnsi="Times New Roman" w:cs="Times New Roman"/>
          <w:sz w:val="24"/>
          <w:szCs w:val="24"/>
        </w:rPr>
        <w:t xml:space="preserve">, В., </w:t>
      </w:r>
      <w:proofErr w:type="spellStart"/>
      <w:r w:rsidRPr="00ED6275">
        <w:rPr>
          <w:rFonts w:ascii="Times New Roman" w:eastAsia="Times New Roman" w:hAnsi="Times New Roman" w:cs="Times New Roman"/>
          <w:sz w:val="24"/>
          <w:szCs w:val="24"/>
        </w:rPr>
        <w:t>Васильчук</w:t>
      </w:r>
      <w:proofErr w:type="spellEnd"/>
      <w:r w:rsidRPr="00ED6275">
        <w:rPr>
          <w:rFonts w:ascii="Times New Roman" w:eastAsia="Times New Roman" w:hAnsi="Times New Roman" w:cs="Times New Roman"/>
          <w:sz w:val="24"/>
          <w:szCs w:val="24"/>
        </w:rPr>
        <w:t xml:space="preserve">, Г., Каганов, Ю., &amp; </w:t>
      </w:r>
      <w:r w:rsidRPr="00ED6275">
        <w:rPr>
          <w:rFonts w:ascii="Times New Roman" w:eastAsia="Times New Roman" w:hAnsi="Times New Roman" w:cs="Times New Roman"/>
          <w:b/>
          <w:sz w:val="24"/>
          <w:szCs w:val="24"/>
          <w:u w:val="single"/>
        </w:rPr>
        <w:t>Воронкова, В.</w:t>
      </w:r>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Цифрова</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трансформація</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освіти</w:t>
      </w:r>
      <w:proofErr w:type="spellEnd"/>
      <w:r w:rsidRPr="00ED6275">
        <w:rPr>
          <w:rFonts w:ascii="Times New Roman" w:eastAsia="Times New Roman" w:hAnsi="Times New Roman" w:cs="Times New Roman"/>
          <w:sz w:val="24"/>
          <w:szCs w:val="24"/>
        </w:rPr>
        <w:t xml:space="preserve"> як </w:t>
      </w:r>
      <w:proofErr w:type="spellStart"/>
      <w:r w:rsidRPr="00ED6275">
        <w:rPr>
          <w:rFonts w:ascii="Times New Roman" w:eastAsia="Times New Roman" w:hAnsi="Times New Roman" w:cs="Times New Roman"/>
          <w:sz w:val="24"/>
          <w:szCs w:val="24"/>
        </w:rPr>
        <w:t>тенденція</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розвитку</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освітніх</w:t>
      </w:r>
      <w:proofErr w:type="spellEnd"/>
      <w:r w:rsidRPr="00ED6275">
        <w:rPr>
          <w:rFonts w:ascii="Times New Roman" w:eastAsia="Times New Roman" w:hAnsi="Times New Roman" w:cs="Times New Roman"/>
          <w:sz w:val="24"/>
          <w:szCs w:val="24"/>
        </w:rPr>
        <w:t xml:space="preserve"> реформ та </w:t>
      </w:r>
      <w:proofErr w:type="spellStart"/>
      <w:r w:rsidRPr="00ED6275">
        <w:rPr>
          <w:rFonts w:ascii="Times New Roman" w:eastAsia="Times New Roman" w:hAnsi="Times New Roman" w:cs="Times New Roman"/>
          <w:sz w:val="24"/>
          <w:szCs w:val="24"/>
        </w:rPr>
        <w:t>процес</w:t>
      </w:r>
      <w:proofErr w:type="spellEnd"/>
      <w:r w:rsidRPr="00ED6275">
        <w:rPr>
          <w:rFonts w:ascii="Times New Roman" w:eastAsia="Times New Roman" w:hAnsi="Times New Roman" w:cs="Times New Roman"/>
          <w:sz w:val="24"/>
          <w:szCs w:val="24"/>
        </w:rPr>
        <w:t xml:space="preserve"> </w:t>
      </w:r>
      <w:proofErr w:type="spellStart"/>
      <w:proofErr w:type="gramStart"/>
      <w:r w:rsidRPr="00ED6275">
        <w:rPr>
          <w:rFonts w:ascii="Times New Roman" w:eastAsia="Times New Roman" w:hAnsi="Times New Roman" w:cs="Times New Roman"/>
          <w:sz w:val="24"/>
          <w:szCs w:val="24"/>
        </w:rPr>
        <w:t>соц</w:t>
      </w:r>
      <w:proofErr w:type="gramEnd"/>
      <w:r w:rsidRPr="00ED6275">
        <w:rPr>
          <w:rFonts w:ascii="Times New Roman" w:eastAsia="Times New Roman" w:hAnsi="Times New Roman" w:cs="Times New Roman"/>
          <w:sz w:val="24"/>
          <w:szCs w:val="24"/>
        </w:rPr>
        <w:t>іальних</w:t>
      </w:r>
      <w:proofErr w:type="spellEnd"/>
      <w:r w:rsidRPr="00ED6275">
        <w:rPr>
          <w:rFonts w:ascii="Times New Roman" w:eastAsia="Times New Roman" w:hAnsi="Times New Roman" w:cs="Times New Roman"/>
          <w:sz w:val="24"/>
          <w:szCs w:val="24"/>
        </w:rPr>
        <w:t xml:space="preserve"> і </w:t>
      </w:r>
      <w:proofErr w:type="spellStart"/>
      <w:r w:rsidRPr="00ED6275">
        <w:rPr>
          <w:rFonts w:ascii="Times New Roman" w:eastAsia="Times New Roman" w:hAnsi="Times New Roman" w:cs="Times New Roman"/>
          <w:sz w:val="24"/>
          <w:szCs w:val="24"/>
        </w:rPr>
        <w:t>культурних</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змін</w:t>
      </w:r>
      <w:proofErr w:type="spellEnd"/>
      <w:r w:rsidRPr="00ED6275">
        <w:rPr>
          <w:rFonts w:ascii="Times New Roman" w:eastAsia="Times New Roman" w:hAnsi="Times New Roman" w:cs="Times New Roman"/>
          <w:sz w:val="24"/>
          <w:szCs w:val="24"/>
        </w:rPr>
        <w:t xml:space="preserve">. </w:t>
      </w:r>
      <w:r w:rsidRPr="00ED6275">
        <w:rPr>
          <w:rFonts w:ascii="Times New Roman" w:eastAsia="Times New Roman" w:hAnsi="Times New Roman" w:cs="Times New Roman"/>
          <w:sz w:val="24"/>
          <w:szCs w:val="24"/>
          <w:lang w:val="en-US"/>
        </w:rPr>
        <w:t xml:space="preserve">Humanities  studies:  </w:t>
      </w:r>
      <w:proofErr w:type="gramStart"/>
      <w:r w:rsidRPr="00ED6275">
        <w:rPr>
          <w:rFonts w:ascii="Times New Roman" w:eastAsia="Times New Roman" w:hAnsi="Times New Roman" w:cs="Times New Roman"/>
          <w:sz w:val="24"/>
          <w:szCs w:val="24"/>
          <w:lang w:val="en-US"/>
        </w:rPr>
        <w:t>Collection  of</w:t>
      </w:r>
      <w:proofErr w:type="gramEnd"/>
      <w:r w:rsidRPr="00ED6275">
        <w:rPr>
          <w:rFonts w:ascii="Times New Roman" w:eastAsia="Times New Roman" w:hAnsi="Times New Roman" w:cs="Times New Roman"/>
          <w:sz w:val="24"/>
          <w:szCs w:val="24"/>
          <w:lang w:val="en-US"/>
        </w:rPr>
        <w:t xml:space="preserve"> Scientific Papers.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lang w:val="en-US"/>
        </w:rPr>
        <w:t>Publishinghouse</w:t>
      </w:r>
      <w:proofErr w:type="spellEnd"/>
      <w:r w:rsidRPr="00ED6275">
        <w:rPr>
          <w:rFonts w:ascii="Times New Roman" w:eastAsia="Times New Roman" w:hAnsi="Times New Roman" w:cs="Times New Roman"/>
          <w:sz w:val="24"/>
          <w:szCs w:val="24"/>
          <w:lang w:val="en-US"/>
        </w:rPr>
        <w:t xml:space="preserve"> “Helvetica”, 2023. </w:t>
      </w:r>
      <w:proofErr w:type="spellStart"/>
      <w:r w:rsidRPr="00ED6275">
        <w:rPr>
          <w:rFonts w:ascii="Times New Roman" w:eastAsia="Times New Roman" w:hAnsi="Times New Roman" w:cs="Times New Roman"/>
          <w:sz w:val="24"/>
          <w:szCs w:val="24"/>
        </w:rPr>
        <w:t>Вип</w:t>
      </w:r>
      <w:proofErr w:type="spellEnd"/>
      <w:r w:rsidRPr="00ED6275">
        <w:rPr>
          <w:rFonts w:ascii="Times New Roman" w:eastAsia="Times New Roman" w:hAnsi="Times New Roman" w:cs="Times New Roman"/>
          <w:sz w:val="24"/>
          <w:szCs w:val="24"/>
          <w:lang w:val="en-US"/>
        </w:rPr>
        <w:t xml:space="preserve">.16 (93). P.122-134. DOI </w:t>
      </w:r>
      <w:hyperlink r:id="rId14" w:history="1">
        <w:r w:rsidRPr="00ED6275">
          <w:rPr>
            <w:rStyle w:val="a9"/>
            <w:rFonts w:ascii="Times New Roman" w:eastAsia="Times New Roman" w:hAnsi="Times New Roman" w:cs="Times New Roman"/>
            <w:sz w:val="24"/>
            <w:szCs w:val="24"/>
            <w:lang w:val="en-US"/>
          </w:rPr>
          <w:t>https://doi.org/10.32782/hst-2023-16-93-13</w:t>
        </w:r>
      </w:hyperlink>
      <w:r w:rsidRPr="00ED6275">
        <w:rPr>
          <w:rFonts w:ascii="Times New Roman" w:eastAsia="Times New Roman" w:hAnsi="Times New Roman" w:cs="Times New Roman"/>
          <w:sz w:val="24"/>
          <w:szCs w:val="24"/>
          <w:lang w:val="en-US"/>
        </w:rPr>
        <w:t xml:space="preserve"> </w:t>
      </w:r>
    </w:p>
    <w:p w14:paraId="07DE70A2" w14:textId="521910B4" w:rsidR="00ED6275" w:rsidRPr="00ED6275" w:rsidRDefault="00ED6275" w:rsidP="00ED6275">
      <w:pPr>
        <w:pStyle w:val="aa"/>
        <w:numPr>
          <w:ilvl w:val="0"/>
          <w:numId w:val="16"/>
        </w:numPr>
        <w:spacing w:after="0" w:line="240" w:lineRule="auto"/>
        <w:ind w:left="0"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rPr>
        <w:t xml:space="preserve">Череп, А.,  </w:t>
      </w:r>
      <w:r w:rsidRPr="00ED6275">
        <w:rPr>
          <w:rFonts w:ascii="Times New Roman" w:eastAsia="Times New Roman" w:hAnsi="Times New Roman" w:cs="Times New Roman"/>
          <w:b/>
          <w:sz w:val="24"/>
          <w:szCs w:val="24"/>
          <w:u w:val="single"/>
        </w:rPr>
        <w:t xml:space="preserve">Воронкова,  В., </w:t>
      </w:r>
      <w:r w:rsidRPr="00ED6275">
        <w:rPr>
          <w:rFonts w:ascii="Times New Roman" w:eastAsia="Times New Roman" w:hAnsi="Times New Roman" w:cs="Times New Roman"/>
          <w:sz w:val="24"/>
          <w:szCs w:val="24"/>
        </w:rPr>
        <w:t xml:space="preserve"> Череп, О., </w:t>
      </w:r>
      <w:proofErr w:type="spellStart"/>
      <w:r w:rsidRPr="00ED6275">
        <w:rPr>
          <w:rFonts w:ascii="Times New Roman" w:eastAsia="Times New Roman" w:hAnsi="Times New Roman" w:cs="Times New Roman"/>
          <w:sz w:val="24"/>
          <w:szCs w:val="24"/>
        </w:rPr>
        <w:t>Калюжна</w:t>
      </w:r>
      <w:proofErr w:type="spellEnd"/>
      <w:r w:rsidRPr="00ED6275">
        <w:rPr>
          <w:rFonts w:ascii="Times New Roman" w:eastAsia="Times New Roman" w:hAnsi="Times New Roman" w:cs="Times New Roman"/>
          <w:sz w:val="24"/>
          <w:szCs w:val="24"/>
        </w:rPr>
        <w:t xml:space="preserve"> Ю., </w:t>
      </w:r>
      <w:proofErr w:type="spellStart"/>
      <w:r w:rsidRPr="00ED6275">
        <w:rPr>
          <w:rFonts w:ascii="Times New Roman" w:eastAsia="Times New Roman" w:hAnsi="Times New Roman" w:cs="Times New Roman"/>
          <w:sz w:val="24"/>
          <w:szCs w:val="24"/>
        </w:rPr>
        <w:t>Андрюкайтене</w:t>
      </w:r>
      <w:proofErr w:type="spellEnd"/>
      <w:r w:rsidRPr="00ED6275">
        <w:rPr>
          <w:rFonts w:ascii="Times New Roman" w:eastAsia="Times New Roman" w:hAnsi="Times New Roman" w:cs="Times New Roman"/>
          <w:sz w:val="24"/>
          <w:szCs w:val="24"/>
        </w:rPr>
        <w:t xml:space="preserve"> Р..  </w:t>
      </w:r>
      <w:proofErr w:type="spellStart"/>
      <w:r w:rsidRPr="00ED6275">
        <w:rPr>
          <w:rFonts w:ascii="Times New Roman" w:eastAsia="Times New Roman" w:hAnsi="Times New Roman" w:cs="Times New Roman"/>
          <w:sz w:val="24"/>
          <w:szCs w:val="24"/>
        </w:rPr>
        <w:t>Формування</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гуманістичної</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візії</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Digital</w:t>
      </w:r>
      <w:proofErr w:type="spellEnd"/>
      <w:r w:rsidRPr="00ED6275">
        <w:rPr>
          <w:rFonts w:ascii="Times New Roman" w:eastAsia="Times New Roman" w:hAnsi="Times New Roman" w:cs="Times New Roman"/>
          <w:sz w:val="24"/>
          <w:szCs w:val="24"/>
        </w:rPr>
        <w:t xml:space="preserve">-HRM в організації  в </w:t>
      </w:r>
      <w:proofErr w:type="spellStart"/>
      <w:r w:rsidRPr="00ED6275">
        <w:rPr>
          <w:rFonts w:ascii="Times New Roman" w:eastAsia="Times New Roman" w:hAnsi="Times New Roman" w:cs="Times New Roman"/>
          <w:sz w:val="24"/>
          <w:szCs w:val="24"/>
        </w:rPr>
        <w:t>умовах</w:t>
      </w:r>
      <w:proofErr w:type="spellEnd"/>
      <w:r w:rsidRPr="00ED6275">
        <w:rPr>
          <w:rFonts w:ascii="Times New Roman" w:eastAsia="Times New Roman" w:hAnsi="Times New Roman" w:cs="Times New Roman"/>
          <w:sz w:val="24"/>
          <w:szCs w:val="24"/>
        </w:rPr>
        <w:t xml:space="preserve"> INDUSTRY 4.0. </w:t>
      </w:r>
      <w:proofErr w:type="gramStart"/>
      <w:r w:rsidRPr="00ED6275">
        <w:rPr>
          <w:rFonts w:ascii="Times New Roman" w:eastAsia="Times New Roman" w:hAnsi="Times New Roman" w:cs="Times New Roman"/>
          <w:sz w:val="24"/>
          <w:szCs w:val="24"/>
          <w:lang w:val="en-US"/>
        </w:rPr>
        <w:t>Humanities  studies</w:t>
      </w:r>
      <w:proofErr w:type="gramEnd"/>
      <w:r w:rsidRPr="00ED6275">
        <w:rPr>
          <w:rFonts w:ascii="Times New Roman" w:eastAsia="Times New Roman" w:hAnsi="Times New Roman" w:cs="Times New Roman"/>
          <w:sz w:val="24"/>
          <w:szCs w:val="24"/>
          <w:lang w:val="en-US"/>
        </w:rPr>
        <w:t xml:space="preserve">:  Collection  of Scientific Papers.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lang w:val="en-US"/>
        </w:rPr>
        <w:t>Publishinghouse</w:t>
      </w:r>
      <w:proofErr w:type="spellEnd"/>
      <w:r w:rsidRPr="00ED6275">
        <w:rPr>
          <w:rFonts w:ascii="Times New Roman" w:eastAsia="Times New Roman" w:hAnsi="Times New Roman" w:cs="Times New Roman"/>
          <w:sz w:val="24"/>
          <w:szCs w:val="24"/>
          <w:lang w:val="en-US"/>
        </w:rPr>
        <w:t xml:space="preserve"> “Helvetica”, 2023. </w:t>
      </w:r>
      <w:proofErr w:type="spellStart"/>
      <w:r w:rsidRPr="00ED6275">
        <w:rPr>
          <w:rFonts w:ascii="Times New Roman" w:eastAsia="Times New Roman" w:hAnsi="Times New Roman" w:cs="Times New Roman"/>
          <w:sz w:val="24"/>
          <w:szCs w:val="24"/>
        </w:rPr>
        <w:t>Вип</w:t>
      </w:r>
      <w:proofErr w:type="spellEnd"/>
      <w:r w:rsidRPr="00ED6275">
        <w:rPr>
          <w:rFonts w:ascii="Times New Roman" w:eastAsia="Times New Roman" w:hAnsi="Times New Roman" w:cs="Times New Roman"/>
          <w:sz w:val="24"/>
          <w:szCs w:val="24"/>
          <w:lang w:val="en-US"/>
        </w:rPr>
        <w:t>.16 (93). P.190-200.DOI https://doi.org/10.32782/hst-2023-16-93-2</w:t>
      </w:r>
    </w:p>
    <w:p w14:paraId="6BF15F10" w14:textId="4FF9CA5B" w:rsidR="00ED6275" w:rsidRPr="00A71092" w:rsidRDefault="00ED6275" w:rsidP="00ED627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lang w:val="uk-UA"/>
        </w:rPr>
        <w:t>8</w:t>
      </w:r>
      <w:r w:rsidRPr="00A71092">
        <w:rPr>
          <w:rFonts w:ascii="Times New Roman" w:eastAsia="Times New Roman" w:hAnsi="Times New Roman" w:cs="Times New Roman"/>
          <w:b/>
          <w:sz w:val="24"/>
          <w:szCs w:val="24"/>
          <w:u w:val="single"/>
        </w:rPr>
        <w:t>.  Воронкова В.</w:t>
      </w:r>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Кивлюк</w:t>
      </w:r>
      <w:proofErr w:type="spellEnd"/>
      <w:r w:rsidRPr="00A71092">
        <w:rPr>
          <w:rFonts w:ascii="Times New Roman" w:eastAsia="Times New Roman" w:hAnsi="Times New Roman" w:cs="Times New Roman"/>
          <w:sz w:val="24"/>
          <w:szCs w:val="24"/>
        </w:rPr>
        <w:t xml:space="preserve"> О., </w:t>
      </w:r>
      <w:proofErr w:type="spellStart"/>
      <w:r w:rsidRPr="00A71092">
        <w:rPr>
          <w:rFonts w:ascii="Times New Roman" w:eastAsia="Times New Roman" w:hAnsi="Times New Roman" w:cs="Times New Roman"/>
          <w:sz w:val="24"/>
          <w:szCs w:val="24"/>
        </w:rPr>
        <w:t>Нікітенко</w:t>
      </w:r>
      <w:proofErr w:type="spellEnd"/>
      <w:r w:rsidRPr="00A71092">
        <w:rPr>
          <w:rFonts w:ascii="Times New Roman" w:eastAsia="Times New Roman" w:hAnsi="Times New Roman" w:cs="Times New Roman"/>
          <w:sz w:val="24"/>
          <w:szCs w:val="24"/>
        </w:rPr>
        <w:t xml:space="preserve"> В.  </w:t>
      </w:r>
      <w:proofErr w:type="spellStart"/>
      <w:r w:rsidRPr="00A71092">
        <w:rPr>
          <w:rFonts w:ascii="Times New Roman" w:eastAsia="Times New Roman" w:hAnsi="Times New Roman" w:cs="Times New Roman"/>
          <w:sz w:val="24"/>
          <w:szCs w:val="24"/>
        </w:rPr>
        <w:t>Критичне</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мислення</w:t>
      </w:r>
      <w:proofErr w:type="spellEnd"/>
      <w:r w:rsidRPr="00A71092">
        <w:rPr>
          <w:rFonts w:ascii="Times New Roman" w:eastAsia="Times New Roman" w:hAnsi="Times New Roman" w:cs="Times New Roman"/>
          <w:sz w:val="24"/>
          <w:szCs w:val="24"/>
        </w:rPr>
        <w:t xml:space="preserve"> </w:t>
      </w:r>
      <w:proofErr w:type="gramStart"/>
      <w:r w:rsidRPr="00A71092">
        <w:rPr>
          <w:rFonts w:ascii="Times New Roman" w:eastAsia="Times New Roman" w:hAnsi="Times New Roman" w:cs="Times New Roman"/>
          <w:sz w:val="24"/>
          <w:szCs w:val="24"/>
        </w:rPr>
        <w:t>у</w:t>
      </w:r>
      <w:proofErr w:type="gramEnd"/>
      <w:r w:rsidRPr="00A71092">
        <w:rPr>
          <w:rFonts w:ascii="Times New Roman" w:eastAsia="Times New Roman" w:hAnsi="Times New Roman" w:cs="Times New Roman"/>
          <w:sz w:val="24"/>
          <w:szCs w:val="24"/>
        </w:rPr>
        <w:t xml:space="preserve"> </w:t>
      </w:r>
      <w:proofErr w:type="spellStart"/>
      <w:proofErr w:type="gramStart"/>
      <w:r w:rsidRPr="00A71092">
        <w:rPr>
          <w:rFonts w:ascii="Times New Roman" w:eastAsia="Times New Roman" w:hAnsi="Times New Roman" w:cs="Times New Roman"/>
          <w:sz w:val="24"/>
          <w:szCs w:val="24"/>
        </w:rPr>
        <w:t>контекст</w:t>
      </w:r>
      <w:proofErr w:type="gramEnd"/>
      <w:r w:rsidRPr="00A71092">
        <w:rPr>
          <w:rFonts w:ascii="Times New Roman" w:eastAsia="Times New Roman" w:hAnsi="Times New Roman" w:cs="Times New Roman"/>
          <w:sz w:val="24"/>
          <w:szCs w:val="24"/>
        </w:rPr>
        <w:t>і</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постмодерністського</w:t>
      </w:r>
      <w:proofErr w:type="spellEnd"/>
      <w:r w:rsidRPr="00A71092">
        <w:rPr>
          <w:rFonts w:ascii="Times New Roman" w:eastAsia="Times New Roman" w:hAnsi="Times New Roman" w:cs="Times New Roman"/>
          <w:sz w:val="24"/>
          <w:szCs w:val="24"/>
        </w:rPr>
        <w:t xml:space="preserve"> дискурсу Жана </w:t>
      </w:r>
      <w:proofErr w:type="spellStart"/>
      <w:r w:rsidRPr="00A71092">
        <w:rPr>
          <w:rFonts w:ascii="Times New Roman" w:eastAsia="Times New Roman" w:hAnsi="Times New Roman" w:cs="Times New Roman"/>
          <w:sz w:val="24"/>
          <w:szCs w:val="24"/>
        </w:rPr>
        <w:t>Бодріяра</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Освітній</w:t>
      </w:r>
      <w:proofErr w:type="spellEnd"/>
      <w:r w:rsidRPr="00A71092">
        <w:rPr>
          <w:rFonts w:ascii="Times New Roman" w:eastAsia="Times New Roman" w:hAnsi="Times New Roman" w:cs="Times New Roman"/>
          <w:sz w:val="24"/>
          <w:szCs w:val="24"/>
        </w:rPr>
        <w:t xml:space="preserve"> дискурс: </w:t>
      </w:r>
      <w:proofErr w:type="spellStart"/>
      <w:r w:rsidRPr="00A71092">
        <w:rPr>
          <w:rFonts w:ascii="Times New Roman" w:eastAsia="Times New Roman" w:hAnsi="Times New Roman" w:cs="Times New Roman"/>
          <w:sz w:val="24"/>
          <w:szCs w:val="24"/>
        </w:rPr>
        <w:t>збірник</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наукових</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праць</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Київ</w:t>
      </w:r>
      <w:proofErr w:type="spellEnd"/>
      <w:r w:rsidRPr="00A71092">
        <w:rPr>
          <w:rFonts w:ascii="Times New Roman" w:eastAsia="Times New Roman" w:hAnsi="Times New Roman" w:cs="Times New Roman"/>
          <w:sz w:val="24"/>
          <w:szCs w:val="24"/>
        </w:rPr>
        <w:t xml:space="preserve"> : </w:t>
      </w:r>
      <w:proofErr w:type="gramStart"/>
      <w:r w:rsidRPr="00A71092">
        <w:rPr>
          <w:rFonts w:ascii="Times New Roman" w:eastAsia="Times New Roman" w:hAnsi="Times New Roman" w:cs="Times New Roman"/>
          <w:sz w:val="24"/>
          <w:szCs w:val="24"/>
        </w:rPr>
        <w:t>ТОВ</w:t>
      </w:r>
      <w:proofErr w:type="gram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Науково-інформаційне</w:t>
      </w:r>
      <w:proofErr w:type="spellEnd"/>
      <w:r w:rsidRPr="00A71092">
        <w:rPr>
          <w:rFonts w:ascii="Times New Roman" w:eastAsia="Times New Roman" w:hAnsi="Times New Roman" w:cs="Times New Roman"/>
          <w:sz w:val="24"/>
          <w:szCs w:val="24"/>
        </w:rPr>
        <w:t xml:space="preserve"> агентство «Наука-</w:t>
      </w:r>
      <w:proofErr w:type="spellStart"/>
      <w:r w:rsidRPr="00A71092">
        <w:rPr>
          <w:rFonts w:ascii="Times New Roman" w:eastAsia="Times New Roman" w:hAnsi="Times New Roman" w:cs="Times New Roman"/>
          <w:sz w:val="24"/>
          <w:szCs w:val="24"/>
        </w:rPr>
        <w:t>технології</w:t>
      </w:r>
      <w:proofErr w:type="spellEnd"/>
      <w:r w:rsidRPr="00A71092">
        <w:rPr>
          <w:rFonts w:ascii="Times New Roman" w:eastAsia="Times New Roman" w:hAnsi="Times New Roman" w:cs="Times New Roman"/>
          <w:sz w:val="24"/>
          <w:szCs w:val="24"/>
        </w:rPr>
        <w:t>-</w:t>
      </w:r>
      <w:proofErr w:type="spellStart"/>
      <w:r w:rsidRPr="00A71092">
        <w:rPr>
          <w:rFonts w:ascii="Times New Roman" w:eastAsia="Times New Roman" w:hAnsi="Times New Roman" w:cs="Times New Roman"/>
          <w:sz w:val="24"/>
          <w:szCs w:val="24"/>
        </w:rPr>
        <w:t>інформація</w:t>
      </w:r>
      <w:proofErr w:type="spellEnd"/>
      <w:r w:rsidRPr="00A71092">
        <w:rPr>
          <w:rFonts w:ascii="Times New Roman" w:eastAsia="Times New Roman" w:hAnsi="Times New Roman" w:cs="Times New Roman"/>
          <w:sz w:val="24"/>
          <w:szCs w:val="24"/>
        </w:rPr>
        <w:t xml:space="preserve">». 2023. </w:t>
      </w:r>
      <w:proofErr w:type="spellStart"/>
      <w:r w:rsidRPr="00A71092">
        <w:rPr>
          <w:rFonts w:ascii="Times New Roman" w:eastAsia="Times New Roman" w:hAnsi="Times New Roman" w:cs="Times New Roman"/>
          <w:sz w:val="24"/>
          <w:szCs w:val="24"/>
        </w:rPr>
        <w:t>Випуск</w:t>
      </w:r>
      <w:proofErr w:type="spellEnd"/>
      <w:r w:rsidRPr="00A71092">
        <w:rPr>
          <w:rFonts w:ascii="Times New Roman" w:eastAsia="Times New Roman" w:hAnsi="Times New Roman" w:cs="Times New Roman"/>
          <w:sz w:val="24"/>
          <w:szCs w:val="24"/>
        </w:rPr>
        <w:t xml:space="preserve"> 45 (7-9). С. 29-39. </w:t>
      </w:r>
    </w:p>
    <w:p w14:paraId="25D8DF6D" w14:textId="5AE2723D"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lang w:val="en-US"/>
        </w:rPr>
        <w:t>URL: https://enpuir.npu.edu.ua/bitstream/handle/123456789/43330/Voronkova_Kyvliuk_Nikitenko.pdf?sequence=1&amp;isAllowed=y</w:t>
      </w:r>
      <w:r w:rsidRPr="00ED6275">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uk-UA"/>
        </w:rPr>
        <w:t>9</w:t>
      </w:r>
      <w:r w:rsidRPr="00ED6275">
        <w:rPr>
          <w:rFonts w:ascii="Times New Roman" w:eastAsia="Times New Roman" w:hAnsi="Times New Roman" w:cs="Times New Roman"/>
          <w:sz w:val="24"/>
          <w:szCs w:val="24"/>
          <w:lang w:val="en-US"/>
        </w:rPr>
        <w:t xml:space="preserve">. </w:t>
      </w:r>
      <w:proofErr w:type="spellStart"/>
      <w:r w:rsidRPr="00A71092">
        <w:rPr>
          <w:rFonts w:ascii="Times New Roman" w:eastAsia="Times New Roman" w:hAnsi="Times New Roman" w:cs="Times New Roman"/>
          <w:sz w:val="24"/>
          <w:szCs w:val="24"/>
        </w:rPr>
        <w:t>Метеленко</w:t>
      </w:r>
      <w:proofErr w:type="spellEnd"/>
      <w:r w:rsidRPr="00A71092">
        <w:rPr>
          <w:rFonts w:ascii="Times New Roman" w:eastAsia="Times New Roman" w:hAnsi="Times New Roman" w:cs="Times New Roman"/>
          <w:sz w:val="24"/>
          <w:szCs w:val="24"/>
        </w:rPr>
        <w:t xml:space="preserve"> Н., </w:t>
      </w:r>
      <w:proofErr w:type="spellStart"/>
      <w:r w:rsidRPr="00A71092">
        <w:rPr>
          <w:rFonts w:ascii="Times New Roman" w:eastAsia="Times New Roman" w:hAnsi="Times New Roman" w:cs="Times New Roman"/>
          <w:sz w:val="24"/>
          <w:szCs w:val="24"/>
        </w:rPr>
        <w:t>Васильчук</w:t>
      </w:r>
      <w:proofErr w:type="spellEnd"/>
      <w:r w:rsidRPr="00A71092">
        <w:rPr>
          <w:rFonts w:ascii="Times New Roman" w:eastAsia="Times New Roman" w:hAnsi="Times New Roman" w:cs="Times New Roman"/>
          <w:sz w:val="24"/>
          <w:szCs w:val="24"/>
        </w:rPr>
        <w:t xml:space="preserve"> Г., Каганов Ю., </w:t>
      </w:r>
      <w:proofErr w:type="spellStart"/>
      <w:r w:rsidRPr="00A71092">
        <w:rPr>
          <w:rFonts w:ascii="Times New Roman" w:eastAsia="Times New Roman" w:hAnsi="Times New Roman" w:cs="Times New Roman"/>
          <w:sz w:val="24"/>
          <w:szCs w:val="24"/>
        </w:rPr>
        <w:t>Нікітенко</w:t>
      </w:r>
      <w:proofErr w:type="spellEnd"/>
      <w:r w:rsidRPr="00A71092">
        <w:rPr>
          <w:rFonts w:ascii="Times New Roman" w:eastAsia="Times New Roman" w:hAnsi="Times New Roman" w:cs="Times New Roman"/>
          <w:sz w:val="24"/>
          <w:szCs w:val="24"/>
        </w:rPr>
        <w:t xml:space="preserve"> В., </w:t>
      </w:r>
      <w:r w:rsidRPr="00A71092">
        <w:rPr>
          <w:rFonts w:ascii="Times New Roman" w:eastAsia="Times New Roman" w:hAnsi="Times New Roman" w:cs="Times New Roman"/>
          <w:b/>
          <w:sz w:val="24"/>
          <w:szCs w:val="24"/>
          <w:u w:val="single"/>
        </w:rPr>
        <w:t>Воронкова В.</w:t>
      </w:r>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Формування</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цифрових</w:t>
      </w:r>
      <w:proofErr w:type="spellEnd"/>
      <w:r w:rsidRPr="00A71092">
        <w:rPr>
          <w:rFonts w:ascii="Times New Roman" w:eastAsia="Times New Roman" w:hAnsi="Times New Roman" w:cs="Times New Roman"/>
          <w:sz w:val="24"/>
          <w:szCs w:val="24"/>
        </w:rPr>
        <w:t xml:space="preserve"> компетентностей в </w:t>
      </w:r>
      <w:proofErr w:type="spellStart"/>
      <w:r w:rsidRPr="00A71092">
        <w:rPr>
          <w:rFonts w:ascii="Times New Roman" w:eastAsia="Times New Roman" w:hAnsi="Times New Roman" w:cs="Times New Roman"/>
          <w:sz w:val="24"/>
          <w:szCs w:val="24"/>
        </w:rPr>
        <w:t>контексті</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викладання</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цифрової</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гуманітаристики</w:t>
      </w:r>
      <w:proofErr w:type="spellEnd"/>
      <w:r w:rsidRPr="00A71092">
        <w:rPr>
          <w:rFonts w:ascii="Times New Roman" w:eastAsia="Times New Roman" w:hAnsi="Times New Roman" w:cs="Times New Roman"/>
          <w:sz w:val="24"/>
          <w:szCs w:val="24"/>
        </w:rPr>
        <w:t xml:space="preserve">». </w:t>
      </w:r>
      <w:r w:rsidRPr="00ED6275">
        <w:rPr>
          <w:rFonts w:ascii="Times New Roman" w:eastAsia="Times New Roman" w:hAnsi="Times New Roman" w:cs="Times New Roman"/>
          <w:sz w:val="24"/>
          <w:szCs w:val="24"/>
          <w:lang w:val="en-US"/>
        </w:rPr>
        <w:t xml:space="preserve">Humanities studies: Collection of Scientific Papers.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Publishing house “Helvetica”, 2023. </w:t>
      </w:r>
      <w:proofErr w:type="gramStart"/>
      <w:r w:rsidRPr="00ED6275">
        <w:rPr>
          <w:rFonts w:ascii="Times New Roman" w:eastAsia="Times New Roman" w:hAnsi="Times New Roman" w:cs="Times New Roman"/>
          <w:sz w:val="24"/>
          <w:szCs w:val="24"/>
          <w:lang w:val="en-US"/>
        </w:rPr>
        <w:t>17 (94).</w:t>
      </w:r>
      <w:proofErr w:type="gramEnd"/>
      <w:r w:rsidRPr="00ED6275">
        <w:rPr>
          <w:rFonts w:ascii="Times New Roman" w:eastAsia="Times New Roman" w:hAnsi="Times New Roman" w:cs="Times New Roman"/>
          <w:sz w:val="24"/>
          <w:szCs w:val="24"/>
          <w:lang w:val="en-US"/>
        </w:rPr>
        <w:t xml:space="preserve"> </w:t>
      </w:r>
      <w:r w:rsidRPr="00A71092">
        <w:rPr>
          <w:rFonts w:ascii="Times New Roman" w:eastAsia="Times New Roman" w:hAnsi="Times New Roman" w:cs="Times New Roman"/>
          <w:sz w:val="24"/>
          <w:szCs w:val="24"/>
        </w:rPr>
        <w:t>С</w:t>
      </w:r>
      <w:r w:rsidRPr="00ED6275">
        <w:rPr>
          <w:rFonts w:ascii="Times New Roman" w:eastAsia="Times New Roman" w:hAnsi="Times New Roman" w:cs="Times New Roman"/>
          <w:sz w:val="24"/>
          <w:szCs w:val="24"/>
          <w:lang w:val="en-US"/>
        </w:rPr>
        <w:t>.116-126. https://doi.org/10.32782/hst-2023-17-94-12</w:t>
      </w:r>
    </w:p>
    <w:p w14:paraId="0C0020C2" w14:textId="77777777"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sidRPr="00ED6275">
        <w:rPr>
          <w:rFonts w:ascii="Times New Roman" w:eastAsia="Times New Roman" w:hAnsi="Times New Roman" w:cs="Times New Roman"/>
          <w:sz w:val="24"/>
          <w:szCs w:val="24"/>
          <w:lang w:val="en-US"/>
        </w:rPr>
        <w:t xml:space="preserve">URL: </w:t>
      </w:r>
      <w:hyperlink r:id="rId15">
        <w:r w:rsidRPr="00ED6275">
          <w:rPr>
            <w:rFonts w:ascii="Times New Roman" w:eastAsia="Times New Roman" w:hAnsi="Times New Roman" w:cs="Times New Roman"/>
            <w:sz w:val="24"/>
            <w:szCs w:val="24"/>
            <w:u w:val="single"/>
            <w:lang w:val="en-US"/>
          </w:rPr>
          <w:t>http://humstudies.com.ua/article/view/298031/290837</w:t>
        </w:r>
      </w:hyperlink>
    </w:p>
    <w:p w14:paraId="7BF562E0" w14:textId="0BB33C5C" w:rsidR="00ED6275" w:rsidRPr="00ED6275" w:rsidRDefault="00ED6275" w:rsidP="00ED6275">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uk-UA"/>
        </w:rPr>
        <w:t xml:space="preserve">10. </w:t>
      </w:r>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Пунченко</w:t>
      </w:r>
      <w:proofErr w:type="spellEnd"/>
      <w:r w:rsidRPr="00A71092">
        <w:rPr>
          <w:rFonts w:ascii="Times New Roman" w:eastAsia="Times New Roman" w:hAnsi="Times New Roman" w:cs="Times New Roman"/>
          <w:sz w:val="24"/>
          <w:szCs w:val="24"/>
        </w:rPr>
        <w:t xml:space="preserve"> О., </w:t>
      </w:r>
      <w:r w:rsidRPr="00A71092">
        <w:rPr>
          <w:rFonts w:ascii="Times New Roman" w:eastAsia="Times New Roman" w:hAnsi="Times New Roman" w:cs="Times New Roman"/>
          <w:b/>
          <w:sz w:val="24"/>
          <w:szCs w:val="24"/>
          <w:u w:val="single"/>
        </w:rPr>
        <w:t>Воронкова В.,</w:t>
      </w:r>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Андрюкайтене</w:t>
      </w:r>
      <w:proofErr w:type="spellEnd"/>
      <w:r w:rsidRPr="00A71092">
        <w:rPr>
          <w:rFonts w:ascii="Times New Roman" w:eastAsia="Times New Roman" w:hAnsi="Times New Roman" w:cs="Times New Roman"/>
          <w:sz w:val="24"/>
          <w:szCs w:val="24"/>
        </w:rPr>
        <w:t xml:space="preserve"> Р.. </w:t>
      </w:r>
      <w:proofErr w:type="spellStart"/>
      <w:r w:rsidRPr="00A71092">
        <w:rPr>
          <w:rFonts w:ascii="Times New Roman" w:eastAsia="Times New Roman" w:hAnsi="Times New Roman" w:cs="Times New Roman"/>
          <w:sz w:val="24"/>
          <w:szCs w:val="24"/>
        </w:rPr>
        <w:t>Інтелект</w:t>
      </w:r>
      <w:proofErr w:type="spellEnd"/>
      <w:r w:rsidRPr="00A71092">
        <w:rPr>
          <w:rFonts w:ascii="Times New Roman" w:eastAsia="Times New Roman" w:hAnsi="Times New Roman" w:cs="Times New Roman"/>
          <w:sz w:val="24"/>
          <w:szCs w:val="24"/>
        </w:rPr>
        <w:t xml:space="preserve"> як </w:t>
      </w:r>
      <w:proofErr w:type="spellStart"/>
      <w:r w:rsidRPr="00A71092">
        <w:rPr>
          <w:rFonts w:ascii="Times New Roman" w:eastAsia="Times New Roman" w:hAnsi="Times New Roman" w:cs="Times New Roman"/>
          <w:sz w:val="24"/>
          <w:szCs w:val="24"/>
        </w:rPr>
        <w:t>визначальний</w:t>
      </w:r>
      <w:proofErr w:type="spellEnd"/>
      <w:r w:rsidRPr="00A71092">
        <w:rPr>
          <w:rFonts w:ascii="Times New Roman" w:eastAsia="Times New Roman" w:hAnsi="Times New Roman" w:cs="Times New Roman"/>
          <w:sz w:val="24"/>
          <w:szCs w:val="24"/>
        </w:rPr>
        <w:t xml:space="preserve"> тренд </w:t>
      </w:r>
      <w:proofErr w:type="spellStart"/>
      <w:r w:rsidRPr="00A71092">
        <w:rPr>
          <w:rFonts w:ascii="Times New Roman" w:eastAsia="Times New Roman" w:hAnsi="Times New Roman" w:cs="Times New Roman"/>
          <w:sz w:val="24"/>
          <w:szCs w:val="24"/>
        </w:rPr>
        <w:t>розвитку</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людини</w:t>
      </w:r>
      <w:proofErr w:type="spellEnd"/>
      <w:r w:rsidRPr="00A71092">
        <w:rPr>
          <w:rFonts w:ascii="Times New Roman" w:eastAsia="Times New Roman" w:hAnsi="Times New Roman" w:cs="Times New Roman"/>
          <w:sz w:val="24"/>
          <w:szCs w:val="24"/>
        </w:rPr>
        <w:t xml:space="preserve"> та </w:t>
      </w:r>
      <w:proofErr w:type="spellStart"/>
      <w:r w:rsidRPr="00A71092">
        <w:rPr>
          <w:rFonts w:ascii="Times New Roman" w:eastAsia="Times New Roman" w:hAnsi="Times New Roman" w:cs="Times New Roman"/>
          <w:sz w:val="24"/>
          <w:szCs w:val="24"/>
        </w:rPr>
        <w:t>історичні</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етапи</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його</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раціональної</w:t>
      </w:r>
      <w:proofErr w:type="spellEnd"/>
      <w:r w:rsidRPr="00A71092">
        <w:rPr>
          <w:rFonts w:ascii="Times New Roman" w:eastAsia="Times New Roman" w:hAnsi="Times New Roman" w:cs="Times New Roman"/>
          <w:sz w:val="24"/>
          <w:szCs w:val="24"/>
        </w:rPr>
        <w:t xml:space="preserve"> </w:t>
      </w:r>
      <w:proofErr w:type="spellStart"/>
      <w:r w:rsidRPr="00A71092">
        <w:rPr>
          <w:rFonts w:ascii="Times New Roman" w:eastAsia="Times New Roman" w:hAnsi="Times New Roman" w:cs="Times New Roman"/>
          <w:sz w:val="24"/>
          <w:szCs w:val="24"/>
        </w:rPr>
        <w:t>реконструкції</w:t>
      </w:r>
      <w:proofErr w:type="spellEnd"/>
      <w:r w:rsidRPr="00A71092">
        <w:rPr>
          <w:rFonts w:ascii="Times New Roman" w:eastAsia="Times New Roman" w:hAnsi="Times New Roman" w:cs="Times New Roman"/>
          <w:sz w:val="24"/>
          <w:szCs w:val="24"/>
        </w:rPr>
        <w:t xml:space="preserve">. </w:t>
      </w:r>
      <w:r w:rsidRPr="00ED6275">
        <w:rPr>
          <w:rFonts w:ascii="Times New Roman" w:eastAsia="Times New Roman" w:hAnsi="Times New Roman" w:cs="Times New Roman"/>
          <w:sz w:val="24"/>
          <w:szCs w:val="24"/>
          <w:lang w:val="en-US"/>
        </w:rPr>
        <w:t xml:space="preserve">Humanities studies: </w:t>
      </w:r>
      <w:proofErr w:type="gramStart"/>
      <w:r w:rsidRPr="00ED6275">
        <w:rPr>
          <w:rFonts w:ascii="Times New Roman" w:eastAsia="Times New Roman" w:hAnsi="Times New Roman" w:cs="Times New Roman"/>
          <w:sz w:val="24"/>
          <w:szCs w:val="24"/>
          <w:lang w:val="en-US"/>
        </w:rPr>
        <w:t>Collection of Scientific Papers.</w:t>
      </w:r>
      <w:proofErr w:type="gramEnd"/>
      <w:r w:rsidRPr="00ED6275">
        <w:rPr>
          <w:rFonts w:ascii="Times New Roman" w:eastAsia="Times New Roman" w:hAnsi="Times New Roman" w:cs="Times New Roman"/>
          <w:sz w:val="24"/>
          <w:szCs w:val="24"/>
          <w:lang w:val="en-US"/>
        </w:rPr>
        <w:t xml:space="preserve">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Publishing house “Helvetica”, 2023. </w:t>
      </w:r>
      <w:proofErr w:type="gramStart"/>
      <w:r w:rsidRPr="00ED6275">
        <w:rPr>
          <w:rFonts w:ascii="Times New Roman" w:eastAsia="Times New Roman" w:hAnsi="Times New Roman" w:cs="Times New Roman"/>
          <w:sz w:val="24"/>
          <w:szCs w:val="24"/>
          <w:lang w:val="en-US"/>
        </w:rPr>
        <w:t>17 (94).</w:t>
      </w:r>
      <w:proofErr w:type="gramEnd"/>
      <w:r w:rsidRPr="00ED6275">
        <w:rPr>
          <w:rFonts w:ascii="Times New Roman" w:eastAsia="Times New Roman" w:hAnsi="Times New Roman" w:cs="Times New Roman"/>
          <w:sz w:val="24"/>
          <w:szCs w:val="24"/>
          <w:lang w:val="en-US"/>
        </w:rPr>
        <w:t xml:space="preserve"> </w:t>
      </w:r>
      <w:r w:rsidRPr="00A71092">
        <w:rPr>
          <w:rFonts w:ascii="Times New Roman" w:eastAsia="Times New Roman" w:hAnsi="Times New Roman" w:cs="Times New Roman"/>
          <w:sz w:val="24"/>
          <w:szCs w:val="24"/>
        </w:rPr>
        <w:t>С</w:t>
      </w:r>
      <w:r w:rsidRPr="00ED6275">
        <w:rPr>
          <w:rFonts w:ascii="Times New Roman" w:eastAsia="Times New Roman" w:hAnsi="Times New Roman" w:cs="Times New Roman"/>
          <w:sz w:val="24"/>
          <w:szCs w:val="24"/>
          <w:lang w:val="en-US"/>
        </w:rPr>
        <w:t>. 72-81. DOI https://doi.org/10.32782/hst-2023-17-94-08</w:t>
      </w:r>
    </w:p>
    <w:p w14:paraId="5064CF35" w14:textId="00C64A8B" w:rsidR="00ED6275" w:rsidRDefault="00ED6275" w:rsidP="00ED6275">
      <w:pPr>
        <w:spacing w:after="0" w:line="240" w:lineRule="auto"/>
        <w:ind w:firstLine="709"/>
        <w:jc w:val="both"/>
        <w:rPr>
          <w:rFonts w:ascii="Times New Roman" w:hAnsi="Times New Roman" w:cs="Times New Roman"/>
          <w:spacing w:val="-7"/>
          <w:sz w:val="24"/>
          <w:szCs w:val="24"/>
          <w:lang w:val="uk-UA"/>
        </w:rPr>
      </w:pPr>
      <w:proofErr w:type="gramStart"/>
      <w:r w:rsidRPr="00ED6275">
        <w:rPr>
          <w:rFonts w:ascii="Times New Roman" w:eastAsia="Times New Roman" w:hAnsi="Times New Roman" w:cs="Times New Roman"/>
          <w:sz w:val="24"/>
          <w:szCs w:val="24"/>
          <w:lang w:val="en-US"/>
        </w:rPr>
        <w:t>URL:http://humstudies.com.ua/article/view/298026/290833</w:t>
      </w:r>
      <w:r w:rsidRPr="00ED6275">
        <w:rPr>
          <w:rFonts w:ascii="Times New Roman" w:eastAsia="Times New Roman" w:hAnsi="Times New Roman" w:cs="Times New Roman"/>
          <w:sz w:val="24"/>
          <w:szCs w:val="24"/>
          <w:lang w:val="en-US"/>
        </w:rPr>
        <w:br/>
      </w:r>
      <w:r>
        <w:rPr>
          <w:rFonts w:ascii="Times New Roman" w:hAnsi="Times New Roman" w:cs="Times New Roman"/>
          <w:spacing w:val="-7"/>
          <w:sz w:val="24"/>
          <w:szCs w:val="24"/>
          <w:lang w:val="uk-UA"/>
        </w:rPr>
        <w:t>11.</w:t>
      </w:r>
      <w:proofErr w:type="gramEnd"/>
      <w:r w:rsidRPr="00ED6275">
        <w:rPr>
          <w:rFonts w:ascii="Times New Roman" w:hAnsi="Times New Roman" w:cs="Times New Roman"/>
          <w:spacing w:val="-7"/>
          <w:sz w:val="24"/>
          <w:szCs w:val="24"/>
          <w:lang w:val="en-US"/>
        </w:rPr>
        <w:t xml:space="preserve"> </w:t>
      </w:r>
      <w:proofErr w:type="spellStart"/>
      <w:r w:rsidRPr="00ED6275">
        <w:rPr>
          <w:rFonts w:ascii="Times New Roman" w:hAnsi="Times New Roman" w:cs="Times New Roman"/>
          <w:spacing w:val="-7"/>
          <w:sz w:val="24"/>
          <w:szCs w:val="24"/>
        </w:rPr>
        <w:t>Нікітенко</w:t>
      </w:r>
      <w:proofErr w:type="spellEnd"/>
      <w:r w:rsidRPr="00ED6275">
        <w:rPr>
          <w:rFonts w:ascii="Times New Roman" w:hAnsi="Times New Roman" w:cs="Times New Roman"/>
          <w:spacing w:val="-7"/>
          <w:sz w:val="24"/>
          <w:szCs w:val="24"/>
        </w:rPr>
        <w:t xml:space="preserve"> В., </w:t>
      </w:r>
      <w:r w:rsidRPr="00ED6275">
        <w:rPr>
          <w:rFonts w:ascii="Times New Roman" w:hAnsi="Times New Roman" w:cs="Times New Roman"/>
          <w:b/>
          <w:spacing w:val="-7"/>
          <w:sz w:val="24"/>
          <w:szCs w:val="24"/>
          <w:u w:val="single"/>
        </w:rPr>
        <w:t xml:space="preserve">Воронкова В., </w:t>
      </w:r>
      <w:proofErr w:type="spellStart"/>
      <w:r w:rsidRPr="00ED6275">
        <w:rPr>
          <w:rFonts w:ascii="Times New Roman" w:hAnsi="Times New Roman" w:cs="Times New Roman"/>
          <w:spacing w:val="-7"/>
          <w:sz w:val="24"/>
          <w:szCs w:val="24"/>
        </w:rPr>
        <w:t>Тупахіна</w:t>
      </w:r>
      <w:proofErr w:type="spellEnd"/>
      <w:r w:rsidRPr="00ED6275">
        <w:rPr>
          <w:rFonts w:ascii="Times New Roman" w:hAnsi="Times New Roman" w:cs="Times New Roman"/>
          <w:spacing w:val="-7"/>
          <w:sz w:val="24"/>
          <w:szCs w:val="24"/>
        </w:rPr>
        <w:t xml:space="preserve"> О., </w:t>
      </w:r>
      <w:proofErr w:type="spellStart"/>
      <w:r w:rsidRPr="00ED6275">
        <w:rPr>
          <w:rFonts w:ascii="Times New Roman" w:hAnsi="Times New Roman" w:cs="Times New Roman"/>
          <w:spacing w:val="-7"/>
          <w:sz w:val="24"/>
          <w:szCs w:val="24"/>
        </w:rPr>
        <w:t>Сорокіна</w:t>
      </w:r>
      <w:proofErr w:type="spellEnd"/>
      <w:r w:rsidRPr="00ED6275">
        <w:rPr>
          <w:rFonts w:ascii="Times New Roman" w:hAnsi="Times New Roman" w:cs="Times New Roman"/>
          <w:spacing w:val="-7"/>
          <w:sz w:val="24"/>
          <w:szCs w:val="24"/>
        </w:rPr>
        <w:t xml:space="preserve"> О..  </w:t>
      </w:r>
      <w:proofErr w:type="spellStart"/>
      <w:r w:rsidRPr="00ED6275">
        <w:rPr>
          <w:rFonts w:ascii="Times New Roman" w:hAnsi="Times New Roman" w:cs="Times New Roman"/>
          <w:spacing w:val="-7"/>
          <w:sz w:val="24"/>
          <w:szCs w:val="24"/>
        </w:rPr>
        <w:t>Європейські</w:t>
      </w:r>
      <w:proofErr w:type="spellEnd"/>
      <w:r w:rsidRPr="00ED6275">
        <w:rPr>
          <w:rFonts w:ascii="Times New Roman" w:hAnsi="Times New Roman" w:cs="Times New Roman"/>
          <w:spacing w:val="-7"/>
          <w:sz w:val="24"/>
          <w:szCs w:val="24"/>
        </w:rPr>
        <w:t xml:space="preserve"> практики цифрового </w:t>
      </w:r>
      <w:proofErr w:type="spellStart"/>
      <w:r w:rsidRPr="00ED6275">
        <w:rPr>
          <w:rFonts w:ascii="Times New Roman" w:hAnsi="Times New Roman" w:cs="Times New Roman"/>
          <w:spacing w:val="-7"/>
          <w:sz w:val="24"/>
          <w:szCs w:val="24"/>
        </w:rPr>
        <w:t>гуманізму</w:t>
      </w:r>
      <w:proofErr w:type="spellEnd"/>
      <w:r w:rsidRPr="00ED6275">
        <w:rPr>
          <w:rFonts w:ascii="Times New Roman" w:hAnsi="Times New Roman" w:cs="Times New Roman"/>
          <w:spacing w:val="-7"/>
          <w:sz w:val="24"/>
          <w:szCs w:val="24"/>
        </w:rPr>
        <w:t xml:space="preserve"> </w:t>
      </w:r>
      <w:proofErr w:type="gramStart"/>
      <w:r w:rsidRPr="00ED6275">
        <w:rPr>
          <w:rFonts w:ascii="Times New Roman" w:hAnsi="Times New Roman" w:cs="Times New Roman"/>
          <w:spacing w:val="-7"/>
          <w:sz w:val="24"/>
          <w:szCs w:val="24"/>
        </w:rPr>
        <w:t>у</w:t>
      </w:r>
      <w:proofErr w:type="gram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контексті</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глобальних</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викликів</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Humanities</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studies</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Collec</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tion</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of</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Scientific</w:t>
      </w:r>
      <w:proofErr w:type="spellEnd"/>
      <w:r w:rsidRPr="00ED6275">
        <w:rPr>
          <w:rFonts w:ascii="Times New Roman" w:hAnsi="Times New Roman" w:cs="Times New Roman"/>
          <w:spacing w:val="-7"/>
          <w:sz w:val="24"/>
          <w:szCs w:val="24"/>
        </w:rPr>
        <w:t xml:space="preserve"> </w:t>
      </w:r>
      <w:proofErr w:type="spellStart"/>
      <w:r w:rsidRPr="00ED6275">
        <w:rPr>
          <w:rFonts w:ascii="Times New Roman" w:hAnsi="Times New Roman" w:cs="Times New Roman"/>
          <w:spacing w:val="-7"/>
          <w:sz w:val="24"/>
          <w:szCs w:val="24"/>
        </w:rPr>
        <w:t>Papers</w:t>
      </w:r>
      <w:proofErr w:type="spellEnd"/>
      <w:r w:rsidRPr="00ED6275">
        <w:rPr>
          <w:rFonts w:ascii="Times New Roman" w:hAnsi="Times New Roman" w:cs="Times New Roman"/>
          <w:spacing w:val="-7"/>
          <w:sz w:val="24"/>
          <w:szCs w:val="24"/>
        </w:rPr>
        <w:t xml:space="preserve">. </w:t>
      </w:r>
      <w:proofErr w:type="spellStart"/>
      <w:proofErr w:type="gramStart"/>
      <w:r w:rsidRPr="00ED6275">
        <w:rPr>
          <w:rFonts w:ascii="Times New Roman" w:hAnsi="Times New Roman" w:cs="Times New Roman"/>
          <w:spacing w:val="-7"/>
          <w:sz w:val="24"/>
          <w:szCs w:val="24"/>
          <w:lang w:val="en-US"/>
        </w:rPr>
        <w:t>Zaporizhzhia</w:t>
      </w:r>
      <w:proofErr w:type="spellEnd"/>
      <w:r w:rsidRPr="00ED6275">
        <w:rPr>
          <w:rFonts w:ascii="Times New Roman" w:hAnsi="Times New Roman" w:cs="Times New Roman"/>
          <w:spacing w:val="-7"/>
          <w:sz w:val="24"/>
          <w:szCs w:val="24"/>
          <w:lang w:val="en-US"/>
        </w:rPr>
        <w:t xml:space="preserve"> :</w:t>
      </w:r>
      <w:proofErr w:type="gramEnd"/>
      <w:r w:rsidRPr="00ED6275">
        <w:rPr>
          <w:rFonts w:ascii="Times New Roman" w:hAnsi="Times New Roman" w:cs="Times New Roman"/>
          <w:spacing w:val="-7"/>
          <w:sz w:val="24"/>
          <w:szCs w:val="24"/>
          <w:lang w:val="en-US"/>
        </w:rPr>
        <w:t xml:space="preserve"> </w:t>
      </w:r>
      <w:proofErr w:type="spellStart"/>
      <w:r w:rsidRPr="00ED6275">
        <w:rPr>
          <w:rFonts w:ascii="Times New Roman" w:hAnsi="Times New Roman" w:cs="Times New Roman"/>
          <w:spacing w:val="-7"/>
          <w:sz w:val="24"/>
          <w:szCs w:val="24"/>
          <w:lang w:val="en-US"/>
        </w:rPr>
        <w:t>Publishinghouse</w:t>
      </w:r>
      <w:proofErr w:type="spellEnd"/>
      <w:r w:rsidRPr="00ED6275">
        <w:rPr>
          <w:rFonts w:ascii="Times New Roman" w:hAnsi="Times New Roman" w:cs="Times New Roman"/>
          <w:spacing w:val="-7"/>
          <w:sz w:val="24"/>
          <w:szCs w:val="24"/>
          <w:lang w:val="en-US"/>
        </w:rPr>
        <w:t xml:space="preserve"> “Helvetica”, 2024.  </w:t>
      </w:r>
      <w:proofErr w:type="spellStart"/>
      <w:r w:rsidRPr="00ED6275">
        <w:rPr>
          <w:rFonts w:ascii="Times New Roman" w:hAnsi="Times New Roman" w:cs="Times New Roman"/>
          <w:spacing w:val="-7"/>
          <w:sz w:val="24"/>
          <w:szCs w:val="24"/>
        </w:rPr>
        <w:t>Вип</w:t>
      </w:r>
      <w:proofErr w:type="spellEnd"/>
      <w:r w:rsidRPr="00ED6275">
        <w:rPr>
          <w:rFonts w:ascii="Times New Roman" w:hAnsi="Times New Roman" w:cs="Times New Roman"/>
          <w:spacing w:val="-7"/>
          <w:sz w:val="24"/>
          <w:szCs w:val="24"/>
          <w:lang w:val="en-US"/>
        </w:rPr>
        <w:t xml:space="preserve">. 18 (95). </w:t>
      </w:r>
      <w:r w:rsidRPr="00ED6275">
        <w:rPr>
          <w:rFonts w:ascii="Times New Roman" w:hAnsi="Times New Roman" w:cs="Times New Roman"/>
          <w:spacing w:val="-7"/>
          <w:sz w:val="24"/>
          <w:szCs w:val="24"/>
        </w:rPr>
        <w:t>С</w:t>
      </w:r>
      <w:r w:rsidRPr="00ED6275">
        <w:rPr>
          <w:rFonts w:ascii="Times New Roman" w:hAnsi="Times New Roman" w:cs="Times New Roman"/>
          <w:spacing w:val="-7"/>
          <w:sz w:val="24"/>
          <w:szCs w:val="24"/>
          <w:lang w:val="en-US"/>
        </w:rPr>
        <w:t xml:space="preserve">.52-64. DOI </w:t>
      </w:r>
      <w:hyperlink r:id="rId16" w:history="1">
        <w:r w:rsidRPr="00D942B9">
          <w:rPr>
            <w:rStyle w:val="a9"/>
            <w:rFonts w:ascii="Times New Roman" w:hAnsi="Times New Roman" w:cs="Times New Roman"/>
            <w:spacing w:val="-7"/>
            <w:sz w:val="24"/>
            <w:szCs w:val="24"/>
            <w:lang w:val="en-US"/>
          </w:rPr>
          <w:t>https://doi.org/10.32782/hst-2024-18-95-06</w:t>
        </w:r>
      </w:hyperlink>
    </w:p>
    <w:p w14:paraId="011B6905" w14:textId="5226628E" w:rsidR="00ED6275" w:rsidRPr="00ED6275" w:rsidRDefault="00ED6275" w:rsidP="00955F5E">
      <w:pPr>
        <w:spacing w:after="0" w:line="240" w:lineRule="auto"/>
        <w:ind w:firstLine="709"/>
        <w:jc w:val="both"/>
        <w:rPr>
          <w:rFonts w:ascii="Times New Roman" w:hAnsi="Times New Roman" w:cs="Times New Roman"/>
          <w:spacing w:val="-7"/>
          <w:sz w:val="24"/>
          <w:szCs w:val="24"/>
          <w:lang w:val="en-US"/>
        </w:rPr>
      </w:pPr>
      <w:r>
        <w:rPr>
          <w:rFonts w:ascii="Times New Roman" w:hAnsi="Times New Roman" w:cs="Times New Roman"/>
          <w:spacing w:val="-7"/>
          <w:sz w:val="24"/>
          <w:szCs w:val="24"/>
          <w:lang w:val="uk-UA"/>
        </w:rPr>
        <w:t xml:space="preserve">12. </w:t>
      </w:r>
      <w:r w:rsidRPr="00ED6275">
        <w:rPr>
          <w:rFonts w:ascii="Times New Roman" w:eastAsia="Times New Roman" w:hAnsi="Times New Roman" w:cs="Times New Roman"/>
          <w:b/>
          <w:sz w:val="24"/>
          <w:szCs w:val="24"/>
          <w:u w:val="single"/>
        </w:rPr>
        <w:t>Воронкова</w:t>
      </w:r>
      <w:r w:rsidRPr="00ED6275">
        <w:rPr>
          <w:rFonts w:ascii="Times New Roman" w:eastAsia="Times New Roman" w:hAnsi="Times New Roman" w:cs="Times New Roman"/>
          <w:b/>
          <w:sz w:val="24"/>
          <w:szCs w:val="24"/>
          <w:u w:val="single"/>
          <w:lang w:val="en-US"/>
        </w:rPr>
        <w:t xml:space="preserve"> </w:t>
      </w:r>
      <w:r w:rsidRPr="00ED6275">
        <w:rPr>
          <w:rFonts w:ascii="Times New Roman" w:eastAsia="Times New Roman" w:hAnsi="Times New Roman" w:cs="Times New Roman"/>
          <w:b/>
          <w:sz w:val="24"/>
          <w:szCs w:val="24"/>
          <w:u w:val="single"/>
        </w:rPr>
        <w:t>В</w:t>
      </w:r>
      <w:r w:rsidRPr="00ED6275">
        <w:rPr>
          <w:rFonts w:ascii="Times New Roman" w:eastAsia="Times New Roman" w:hAnsi="Times New Roman" w:cs="Times New Roman"/>
          <w:b/>
          <w:sz w:val="24"/>
          <w:szCs w:val="24"/>
          <w:u w:val="single"/>
          <w:lang w:val="en-US"/>
        </w:rPr>
        <w:t>.</w:t>
      </w:r>
      <w:r w:rsidRPr="00ED6275">
        <w:rPr>
          <w:rFonts w:ascii="Times New Roman" w:eastAsia="Times New Roman" w:hAnsi="Times New Roman" w:cs="Times New Roman"/>
          <w:b/>
          <w:sz w:val="24"/>
          <w:szCs w:val="24"/>
          <w:u w:val="single"/>
        </w:rPr>
        <w:t>Г</w:t>
      </w:r>
      <w:r w:rsidRPr="00ED6275">
        <w:rPr>
          <w:rFonts w:ascii="Times New Roman" w:eastAsia="Times New Roman" w:hAnsi="Times New Roman" w:cs="Times New Roman"/>
          <w:b/>
          <w:sz w:val="24"/>
          <w:szCs w:val="24"/>
          <w:u w:val="single"/>
          <w:lang w:val="en-US"/>
        </w:rPr>
        <w:t>.</w:t>
      </w:r>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Мовна</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політика</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мультикультуралізму</w:t>
      </w:r>
      <w:proofErr w:type="spellEnd"/>
      <w:r w:rsidRPr="00ED6275">
        <w:rPr>
          <w:rFonts w:ascii="Times New Roman" w:eastAsia="Times New Roman" w:hAnsi="Times New Roman" w:cs="Times New Roman"/>
          <w:sz w:val="24"/>
          <w:szCs w:val="24"/>
          <w:lang w:val="en-US"/>
        </w:rPr>
        <w:t xml:space="preserve"> </w:t>
      </w:r>
      <w:r w:rsidRPr="00ED6275">
        <w:rPr>
          <w:rFonts w:ascii="Times New Roman" w:eastAsia="Times New Roman" w:hAnsi="Times New Roman" w:cs="Times New Roman"/>
          <w:sz w:val="24"/>
          <w:szCs w:val="24"/>
        </w:rPr>
        <w:t>як</w:t>
      </w:r>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умова</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формування</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відкритого</w:t>
      </w:r>
      <w:proofErr w:type="spellEnd"/>
      <w:r w:rsidRPr="00ED6275">
        <w:rPr>
          <w:rFonts w:ascii="Times New Roman" w:eastAsia="Times New Roman" w:hAnsi="Times New Roman" w:cs="Times New Roman"/>
          <w:sz w:val="24"/>
          <w:szCs w:val="24"/>
          <w:lang w:val="en-US"/>
        </w:rPr>
        <w:t xml:space="preserve">, </w:t>
      </w:r>
      <w:r w:rsidRPr="00ED6275">
        <w:rPr>
          <w:rFonts w:ascii="Times New Roman" w:eastAsia="Times New Roman" w:hAnsi="Times New Roman" w:cs="Times New Roman"/>
          <w:sz w:val="24"/>
          <w:szCs w:val="24"/>
        </w:rPr>
        <w:t>толерантного</w:t>
      </w:r>
      <w:r w:rsidRPr="00ED6275">
        <w:rPr>
          <w:rFonts w:ascii="Times New Roman" w:eastAsia="Times New Roman" w:hAnsi="Times New Roman" w:cs="Times New Roman"/>
          <w:sz w:val="24"/>
          <w:szCs w:val="24"/>
          <w:lang w:val="en-US"/>
        </w:rPr>
        <w:t xml:space="preserve"> </w:t>
      </w:r>
      <w:r w:rsidRPr="00ED6275">
        <w:rPr>
          <w:rFonts w:ascii="Times New Roman" w:eastAsia="Times New Roman" w:hAnsi="Times New Roman" w:cs="Times New Roman"/>
          <w:sz w:val="24"/>
          <w:szCs w:val="24"/>
        </w:rPr>
        <w:t>та</w:t>
      </w:r>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інклюзивного</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суспільства</w:t>
      </w:r>
      <w:proofErr w:type="spellEnd"/>
      <w:r w:rsidRPr="00ED6275">
        <w:rPr>
          <w:rFonts w:ascii="Times New Roman" w:eastAsia="Times New Roman" w:hAnsi="Times New Roman" w:cs="Times New Roman"/>
          <w:sz w:val="24"/>
          <w:szCs w:val="24"/>
          <w:lang w:val="en-US"/>
        </w:rPr>
        <w:t xml:space="preserve">.  </w:t>
      </w:r>
      <w:proofErr w:type="spellStart"/>
      <w:proofErr w:type="gramStart"/>
      <w:r w:rsidRPr="00ED6275">
        <w:rPr>
          <w:rFonts w:ascii="Times New Roman" w:eastAsia="Times New Roman" w:hAnsi="Times New Roman" w:cs="Times New Roman"/>
          <w:sz w:val="24"/>
          <w:szCs w:val="24"/>
        </w:rPr>
        <w:t>Віісник</w:t>
      </w:r>
      <w:proofErr w:type="spellEnd"/>
      <w:proofErr w:type="gram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Львівського</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університету</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Серія</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філософсько</w:t>
      </w:r>
      <w:proofErr w:type="spellEnd"/>
      <w:r w:rsidRPr="00ED6275">
        <w:rPr>
          <w:rFonts w:ascii="Times New Roman" w:eastAsia="Times New Roman" w:hAnsi="Times New Roman" w:cs="Times New Roman"/>
          <w:sz w:val="24"/>
          <w:szCs w:val="24"/>
          <w:lang w:val="en-US"/>
        </w:rPr>
        <w:t>-</w:t>
      </w:r>
      <w:proofErr w:type="spellStart"/>
      <w:r w:rsidRPr="00ED6275">
        <w:rPr>
          <w:rFonts w:ascii="Times New Roman" w:eastAsia="Times New Roman" w:hAnsi="Times New Roman" w:cs="Times New Roman"/>
          <w:sz w:val="24"/>
          <w:szCs w:val="24"/>
        </w:rPr>
        <w:t>політологічні</w:t>
      </w:r>
      <w:proofErr w:type="spellEnd"/>
      <w:r w:rsidRPr="00ED6275">
        <w:rPr>
          <w:rFonts w:ascii="Times New Roman" w:eastAsia="Times New Roman" w:hAnsi="Times New Roman" w:cs="Times New Roman"/>
          <w:sz w:val="24"/>
          <w:szCs w:val="24"/>
          <w:lang w:val="en-US"/>
        </w:rPr>
        <w:t xml:space="preserve"> </w:t>
      </w:r>
      <w:proofErr w:type="spellStart"/>
      <w:r w:rsidRPr="00ED6275">
        <w:rPr>
          <w:rFonts w:ascii="Times New Roman" w:eastAsia="Times New Roman" w:hAnsi="Times New Roman" w:cs="Times New Roman"/>
          <w:sz w:val="24"/>
          <w:szCs w:val="24"/>
        </w:rPr>
        <w:t>студії</w:t>
      </w:r>
      <w:proofErr w:type="spellEnd"/>
      <w:r w:rsidRPr="00ED6275">
        <w:rPr>
          <w:rFonts w:ascii="Times New Roman" w:eastAsia="Times New Roman" w:hAnsi="Times New Roman" w:cs="Times New Roman"/>
          <w:sz w:val="24"/>
          <w:szCs w:val="24"/>
          <w:lang w:val="en-US"/>
        </w:rPr>
        <w:t xml:space="preserve">. 2024.  </w:t>
      </w:r>
      <w:proofErr w:type="spellStart"/>
      <w:r w:rsidRPr="00ED6275">
        <w:rPr>
          <w:rFonts w:ascii="Times New Roman" w:eastAsia="Times New Roman" w:hAnsi="Times New Roman" w:cs="Times New Roman"/>
          <w:sz w:val="24"/>
          <w:szCs w:val="24"/>
        </w:rPr>
        <w:t>Вип</w:t>
      </w:r>
      <w:proofErr w:type="spellEnd"/>
      <w:r w:rsidRPr="00ED6275">
        <w:rPr>
          <w:rFonts w:ascii="Times New Roman" w:eastAsia="Times New Roman" w:hAnsi="Times New Roman" w:cs="Times New Roman"/>
          <w:sz w:val="24"/>
          <w:szCs w:val="24"/>
          <w:lang w:val="en-US"/>
        </w:rPr>
        <w:t xml:space="preserve">. 52. </w:t>
      </w:r>
      <w:r w:rsidRPr="00ED6275">
        <w:rPr>
          <w:rFonts w:ascii="Times New Roman" w:eastAsia="Times New Roman" w:hAnsi="Times New Roman" w:cs="Times New Roman"/>
          <w:sz w:val="24"/>
          <w:szCs w:val="24"/>
        </w:rPr>
        <w:t>С</w:t>
      </w:r>
      <w:r w:rsidRPr="00ED6275">
        <w:rPr>
          <w:rFonts w:ascii="Times New Roman" w:eastAsia="Times New Roman" w:hAnsi="Times New Roman" w:cs="Times New Roman"/>
          <w:sz w:val="24"/>
          <w:szCs w:val="24"/>
          <w:lang w:val="en-US"/>
        </w:rPr>
        <w:t>.  61-70.  www.fps-visnyk.lnu.lvi</w:t>
      </w:r>
      <w:r w:rsidRPr="00ED6275">
        <w:rPr>
          <w:rFonts w:ascii="Times New Roman" w:eastAsia="Times New Roman" w:hAnsi="Times New Roman" w:cs="Times New Roman"/>
          <w:sz w:val="24"/>
          <w:szCs w:val="24"/>
        </w:rPr>
        <w:t>v.ua</w:t>
      </w:r>
    </w:p>
    <w:p w14:paraId="57508F67" w14:textId="0E052A74" w:rsidR="00ED6275" w:rsidRDefault="00ED6275" w:rsidP="00955F5E">
      <w:pPr>
        <w:spacing w:after="0" w:line="240" w:lineRule="auto"/>
        <w:ind w:firstLine="709"/>
        <w:jc w:val="both"/>
        <w:rPr>
          <w:rFonts w:ascii="Times New Roman" w:eastAsia="Times New Roman" w:hAnsi="Times New Roman" w:cs="Times New Roman"/>
          <w:sz w:val="24"/>
          <w:szCs w:val="24"/>
          <w:lang w:val="uk-UA"/>
        </w:rPr>
      </w:pPr>
      <w:proofErr w:type="gramStart"/>
      <w:r w:rsidRPr="00ED6275">
        <w:rPr>
          <w:rFonts w:ascii="Times New Roman" w:eastAsia="Times New Roman" w:hAnsi="Times New Roman" w:cs="Times New Roman"/>
          <w:sz w:val="24"/>
          <w:szCs w:val="24"/>
          <w:lang w:val="en-US"/>
        </w:rPr>
        <w:t xml:space="preserve">http://fps-visnyk.lnu.lviv.ua/ </w:t>
      </w:r>
      <w:proofErr w:type="spellStart"/>
      <w:r w:rsidRPr="00ED6275">
        <w:rPr>
          <w:rFonts w:ascii="Times New Roman" w:eastAsia="Times New Roman" w:hAnsi="Times New Roman" w:cs="Times New Roman"/>
          <w:sz w:val="24"/>
          <w:szCs w:val="24"/>
          <w:lang w:val="en-US"/>
        </w:rPr>
        <w:t>uk</w:t>
      </w:r>
      <w:proofErr w:type="spellEnd"/>
      <w:r w:rsidRPr="00ED6275">
        <w:rPr>
          <w:rFonts w:ascii="Times New Roman" w:eastAsia="Times New Roman" w:hAnsi="Times New Roman" w:cs="Times New Roman"/>
          <w:sz w:val="24"/>
          <w:szCs w:val="24"/>
          <w:lang w:val="en-US"/>
        </w:rPr>
        <w:t xml:space="preserve">/2024-52 DOI </w:t>
      </w:r>
      <w:hyperlink r:id="rId17" w:history="1">
        <w:r w:rsidRPr="00D942B9">
          <w:rPr>
            <w:rStyle w:val="a9"/>
            <w:rFonts w:ascii="Times New Roman" w:eastAsia="Times New Roman" w:hAnsi="Times New Roman" w:cs="Times New Roman"/>
            <w:sz w:val="24"/>
            <w:szCs w:val="24"/>
            <w:lang w:val="en-US"/>
          </w:rPr>
          <w:t>https://doi.org/10.30970/PPS.2024.52</w:t>
        </w:r>
      </w:hyperlink>
      <w:r w:rsidRPr="00ED6275">
        <w:rPr>
          <w:rFonts w:ascii="Times New Roman" w:eastAsia="Times New Roman" w:hAnsi="Times New Roman" w:cs="Times New Roman"/>
          <w:sz w:val="24"/>
          <w:szCs w:val="24"/>
          <w:lang w:val="en-US"/>
        </w:rPr>
        <w:t>.</w:t>
      </w:r>
      <w:proofErr w:type="gramEnd"/>
    </w:p>
    <w:p w14:paraId="5DE3E044" w14:textId="1454392B" w:rsidR="00ED6275" w:rsidRPr="00ED6275" w:rsidRDefault="00ED6275" w:rsidP="00955F5E">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uk-UA"/>
        </w:rPr>
        <w:t xml:space="preserve">13. </w:t>
      </w:r>
      <w:r w:rsidRPr="00ED6275">
        <w:rPr>
          <w:rFonts w:ascii="Times New Roman" w:eastAsia="Times New Roman" w:hAnsi="Times New Roman" w:cs="Times New Roman"/>
          <w:b/>
          <w:sz w:val="24"/>
          <w:szCs w:val="24"/>
          <w:u w:val="single"/>
        </w:rPr>
        <w:t>Валентина, В.,</w:t>
      </w:r>
      <w:r w:rsidRPr="00ED6275">
        <w:rPr>
          <w:rFonts w:ascii="Times New Roman" w:eastAsia="Times New Roman" w:hAnsi="Times New Roman" w:cs="Times New Roman"/>
          <w:b/>
          <w:sz w:val="24"/>
          <w:szCs w:val="24"/>
        </w:rPr>
        <w:t xml:space="preserve"> </w:t>
      </w:r>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Нікітенко</w:t>
      </w:r>
      <w:proofErr w:type="spellEnd"/>
      <w:r w:rsidRPr="00ED6275">
        <w:rPr>
          <w:rFonts w:ascii="Times New Roman" w:eastAsia="Times New Roman" w:hAnsi="Times New Roman" w:cs="Times New Roman"/>
          <w:sz w:val="24"/>
          <w:szCs w:val="24"/>
        </w:rPr>
        <w:t xml:space="preserve"> В., </w:t>
      </w:r>
      <w:proofErr w:type="spellStart"/>
      <w:r w:rsidRPr="00ED6275">
        <w:rPr>
          <w:rFonts w:ascii="Times New Roman" w:eastAsia="Times New Roman" w:hAnsi="Times New Roman" w:cs="Times New Roman"/>
          <w:sz w:val="24"/>
          <w:szCs w:val="24"/>
        </w:rPr>
        <w:t>Васильчук</w:t>
      </w:r>
      <w:proofErr w:type="spellEnd"/>
      <w:r w:rsidRPr="00ED6275">
        <w:rPr>
          <w:rFonts w:ascii="Times New Roman" w:eastAsia="Times New Roman" w:hAnsi="Times New Roman" w:cs="Times New Roman"/>
          <w:sz w:val="24"/>
          <w:szCs w:val="24"/>
        </w:rPr>
        <w:t xml:space="preserve"> Г., Каганов Ю., </w:t>
      </w:r>
      <w:proofErr w:type="spellStart"/>
      <w:r w:rsidRPr="00ED6275">
        <w:rPr>
          <w:rFonts w:ascii="Times New Roman" w:eastAsia="Times New Roman" w:hAnsi="Times New Roman" w:cs="Times New Roman"/>
          <w:sz w:val="24"/>
          <w:szCs w:val="24"/>
        </w:rPr>
        <w:t>Метеленко</w:t>
      </w:r>
      <w:proofErr w:type="spellEnd"/>
      <w:r w:rsidRPr="00ED6275">
        <w:rPr>
          <w:rFonts w:ascii="Times New Roman" w:eastAsia="Times New Roman" w:hAnsi="Times New Roman" w:cs="Times New Roman"/>
          <w:sz w:val="24"/>
          <w:szCs w:val="24"/>
        </w:rPr>
        <w:t xml:space="preserve"> Н..  </w:t>
      </w:r>
      <w:proofErr w:type="spellStart"/>
      <w:r w:rsidRPr="00ED6275">
        <w:rPr>
          <w:rFonts w:ascii="Times New Roman" w:eastAsia="Times New Roman" w:hAnsi="Times New Roman" w:cs="Times New Roman"/>
          <w:sz w:val="24"/>
          <w:szCs w:val="24"/>
        </w:rPr>
        <w:t>Діджиталізація</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комунікативного</w:t>
      </w:r>
      <w:proofErr w:type="spellEnd"/>
      <w:r w:rsidRPr="00ED6275">
        <w:rPr>
          <w:rFonts w:ascii="Times New Roman" w:eastAsia="Times New Roman" w:hAnsi="Times New Roman" w:cs="Times New Roman"/>
          <w:sz w:val="24"/>
          <w:szCs w:val="24"/>
        </w:rPr>
        <w:t xml:space="preserve">  простору  та  </w:t>
      </w:r>
      <w:proofErr w:type="spellStart"/>
      <w:r w:rsidRPr="00ED6275">
        <w:rPr>
          <w:rFonts w:ascii="Times New Roman" w:eastAsia="Times New Roman" w:hAnsi="Times New Roman" w:cs="Times New Roman"/>
          <w:sz w:val="24"/>
          <w:szCs w:val="24"/>
        </w:rPr>
        <w:t>комунікатиивної</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особистості</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трансформація</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суспільства</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економіки</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людини</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Humanities</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studies</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Collection</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of</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Scientific</w:t>
      </w:r>
      <w:proofErr w:type="spellEnd"/>
      <w:r w:rsidRPr="00ED6275">
        <w:rPr>
          <w:rFonts w:ascii="Times New Roman" w:eastAsia="Times New Roman" w:hAnsi="Times New Roman" w:cs="Times New Roman"/>
          <w:sz w:val="24"/>
          <w:szCs w:val="24"/>
        </w:rPr>
        <w:t xml:space="preserve"> </w:t>
      </w:r>
      <w:proofErr w:type="spellStart"/>
      <w:r w:rsidRPr="00ED6275">
        <w:rPr>
          <w:rFonts w:ascii="Times New Roman" w:eastAsia="Times New Roman" w:hAnsi="Times New Roman" w:cs="Times New Roman"/>
          <w:sz w:val="24"/>
          <w:szCs w:val="24"/>
        </w:rPr>
        <w:t>Papers</w:t>
      </w:r>
      <w:proofErr w:type="spellEnd"/>
      <w:r w:rsidRPr="00ED6275">
        <w:rPr>
          <w:rFonts w:ascii="Times New Roman" w:eastAsia="Times New Roman" w:hAnsi="Times New Roman" w:cs="Times New Roman"/>
          <w:sz w:val="24"/>
          <w:szCs w:val="24"/>
        </w:rPr>
        <w:t xml:space="preserve">. </w:t>
      </w:r>
      <w:proofErr w:type="spellStart"/>
      <w:proofErr w:type="gramStart"/>
      <w:r w:rsidRPr="00ED6275">
        <w:rPr>
          <w:rFonts w:ascii="Times New Roman" w:eastAsia="Times New Roman" w:hAnsi="Times New Roman" w:cs="Times New Roman"/>
          <w:sz w:val="24"/>
          <w:szCs w:val="24"/>
          <w:lang w:val="en-US"/>
        </w:rPr>
        <w:t>Zaporizhzhia</w:t>
      </w:r>
      <w:proofErr w:type="spellEnd"/>
      <w:r w:rsidRPr="00ED6275">
        <w:rPr>
          <w:rFonts w:ascii="Times New Roman" w:eastAsia="Times New Roman" w:hAnsi="Times New Roman" w:cs="Times New Roman"/>
          <w:sz w:val="24"/>
          <w:szCs w:val="24"/>
          <w:lang w:val="en-US"/>
        </w:rPr>
        <w:t xml:space="preserve"> :</w:t>
      </w:r>
      <w:proofErr w:type="gramEnd"/>
      <w:r w:rsidRPr="00ED6275">
        <w:rPr>
          <w:rFonts w:ascii="Times New Roman" w:eastAsia="Times New Roman" w:hAnsi="Times New Roman" w:cs="Times New Roman"/>
          <w:sz w:val="24"/>
          <w:szCs w:val="24"/>
          <w:lang w:val="en-US"/>
        </w:rPr>
        <w:t xml:space="preserve"> Publishing house “Helvetica”, 2024. </w:t>
      </w:r>
      <w:proofErr w:type="gramStart"/>
      <w:r w:rsidRPr="00ED6275">
        <w:rPr>
          <w:rFonts w:ascii="Times New Roman" w:eastAsia="Times New Roman" w:hAnsi="Times New Roman" w:cs="Times New Roman"/>
          <w:sz w:val="24"/>
          <w:szCs w:val="24"/>
          <w:lang w:val="en-US"/>
        </w:rPr>
        <w:t>19 (96).</w:t>
      </w:r>
      <w:proofErr w:type="gramEnd"/>
      <w:r w:rsidRPr="00ED6275">
        <w:rPr>
          <w:rFonts w:ascii="Times New Roman" w:eastAsia="Times New Roman" w:hAnsi="Times New Roman" w:cs="Times New Roman"/>
          <w:sz w:val="24"/>
          <w:szCs w:val="24"/>
          <w:lang w:val="en-US"/>
        </w:rPr>
        <w:t xml:space="preserve"> P. 19–32.</w:t>
      </w:r>
    </w:p>
    <w:p w14:paraId="0A1F77B2" w14:textId="63BE0D74" w:rsidR="00ED6275" w:rsidRDefault="00ED6275" w:rsidP="00955F5E">
      <w:pPr>
        <w:spacing w:after="0" w:line="240" w:lineRule="auto"/>
        <w:ind w:firstLine="709"/>
        <w:jc w:val="both"/>
        <w:rPr>
          <w:rFonts w:ascii="Times New Roman" w:eastAsia="Times New Roman" w:hAnsi="Times New Roman" w:cs="Times New Roman"/>
          <w:sz w:val="24"/>
          <w:szCs w:val="24"/>
          <w:lang w:val="uk-UA"/>
        </w:rPr>
      </w:pPr>
      <w:proofErr w:type="spellStart"/>
      <w:proofErr w:type="gramStart"/>
      <w:r w:rsidRPr="00ED6275">
        <w:rPr>
          <w:rFonts w:ascii="Times New Roman" w:eastAsia="Times New Roman" w:hAnsi="Times New Roman" w:cs="Times New Roman"/>
          <w:sz w:val="24"/>
          <w:szCs w:val="24"/>
          <w:lang w:val="en-US"/>
        </w:rPr>
        <w:t>doi</w:t>
      </w:r>
      <w:proofErr w:type="spellEnd"/>
      <w:proofErr w:type="gramEnd"/>
      <w:r w:rsidRPr="00ED6275">
        <w:rPr>
          <w:rFonts w:ascii="Times New Roman" w:eastAsia="Times New Roman" w:hAnsi="Times New Roman" w:cs="Times New Roman"/>
          <w:sz w:val="24"/>
          <w:szCs w:val="24"/>
          <w:lang w:val="en-US"/>
        </w:rPr>
        <w:t xml:space="preserve"> </w:t>
      </w:r>
      <w:hyperlink r:id="rId18" w:history="1">
        <w:r w:rsidRPr="00D942B9">
          <w:rPr>
            <w:rStyle w:val="a9"/>
            <w:rFonts w:ascii="Times New Roman" w:eastAsia="Times New Roman" w:hAnsi="Times New Roman" w:cs="Times New Roman"/>
            <w:sz w:val="24"/>
            <w:szCs w:val="24"/>
            <w:lang w:val="en-US"/>
          </w:rPr>
          <w:t>https://doi.org/10.32782/hst-2024-19-96-02</w:t>
        </w:r>
      </w:hyperlink>
    </w:p>
    <w:p w14:paraId="4B06BBFB" w14:textId="66F1B0DA" w:rsidR="00ED6275" w:rsidRDefault="00ED6275" w:rsidP="00955F5E">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14. </w:t>
      </w:r>
      <w:proofErr w:type="spellStart"/>
      <w:r w:rsidRPr="00ED6275">
        <w:rPr>
          <w:rFonts w:ascii="Times New Roman" w:eastAsia="Times New Roman" w:hAnsi="Times New Roman" w:cs="Times New Roman"/>
          <w:sz w:val="24"/>
          <w:szCs w:val="24"/>
          <w:lang w:val="uk-UA"/>
        </w:rPr>
        <w:t>Ніктенко</w:t>
      </w:r>
      <w:proofErr w:type="spellEnd"/>
      <w:r w:rsidRPr="00ED6275">
        <w:rPr>
          <w:rFonts w:ascii="Times New Roman" w:eastAsia="Times New Roman" w:hAnsi="Times New Roman" w:cs="Times New Roman"/>
          <w:sz w:val="24"/>
          <w:szCs w:val="24"/>
          <w:lang w:val="uk-UA"/>
        </w:rPr>
        <w:t xml:space="preserve"> В., </w:t>
      </w:r>
      <w:r w:rsidRPr="00955F5E">
        <w:rPr>
          <w:rFonts w:ascii="Times New Roman" w:eastAsia="Times New Roman" w:hAnsi="Times New Roman" w:cs="Times New Roman"/>
          <w:b/>
          <w:sz w:val="24"/>
          <w:szCs w:val="24"/>
          <w:u w:val="single"/>
          <w:lang w:val="uk-UA"/>
        </w:rPr>
        <w:t>Воронкова В</w:t>
      </w:r>
      <w:r w:rsidRPr="00ED6275">
        <w:rPr>
          <w:rFonts w:ascii="Times New Roman" w:eastAsia="Times New Roman" w:hAnsi="Times New Roman" w:cs="Times New Roman"/>
          <w:b/>
          <w:sz w:val="24"/>
          <w:szCs w:val="24"/>
          <w:lang w:val="uk-UA"/>
        </w:rPr>
        <w:t>.</w:t>
      </w:r>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Кивлюк</w:t>
      </w:r>
      <w:proofErr w:type="spellEnd"/>
      <w:r w:rsidRPr="00ED6275">
        <w:rPr>
          <w:rFonts w:ascii="Times New Roman" w:eastAsia="Times New Roman" w:hAnsi="Times New Roman" w:cs="Times New Roman"/>
          <w:sz w:val="24"/>
          <w:szCs w:val="24"/>
          <w:lang w:val="uk-UA"/>
        </w:rPr>
        <w:t xml:space="preserve"> О.. Цифровий гуманізм як нова парадигма розвитку сучасних гуманітарних наук. </w:t>
      </w:r>
      <w:proofErr w:type="spellStart"/>
      <w:r w:rsidRPr="00ED6275">
        <w:rPr>
          <w:rFonts w:ascii="Times New Roman" w:eastAsia="Times New Roman" w:hAnsi="Times New Roman" w:cs="Times New Roman"/>
          <w:sz w:val="24"/>
          <w:szCs w:val="24"/>
          <w:lang w:val="uk-UA"/>
        </w:rPr>
        <w:t>Humanities</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studies</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Collection</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of</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Scientific</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Papers</w:t>
      </w:r>
      <w:proofErr w:type="spellEnd"/>
      <w:r w:rsidRPr="00ED6275">
        <w:rPr>
          <w:rFonts w:ascii="Times New Roman" w:eastAsia="Times New Roman" w:hAnsi="Times New Roman" w:cs="Times New Roman"/>
          <w:sz w:val="24"/>
          <w:szCs w:val="24"/>
          <w:lang w:val="uk-UA"/>
        </w:rPr>
        <w:t xml:space="preserve"> / </w:t>
      </w:r>
      <w:proofErr w:type="spellStart"/>
      <w:r w:rsidRPr="00ED6275">
        <w:rPr>
          <w:rFonts w:ascii="Times New Roman" w:eastAsia="Times New Roman" w:hAnsi="Times New Roman" w:cs="Times New Roman"/>
          <w:sz w:val="24"/>
          <w:szCs w:val="24"/>
          <w:lang w:val="uk-UA"/>
        </w:rPr>
        <w:t>Ed</w:t>
      </w:r>
      <w:proofErr w:type="spellEnd"/>
      <w:r w:rsidRPr="00ED6275">
        <w:rPr>
          <w:rFonts w:ascii="Times New Roman" w:eastAsia="Times New Roman" w:hAnsi="Times New Roman" w:cs="Times New Roman"/>
          <w:sz w:val="24"/>
          <w:szCs w:val="24"/>
          <w:lang w:val="uk-UA"/>
        </w:rPr>
        <w:t xml:space="preserve">. V. </w:t>
      </w:r>
      <w:proofErr w:type="spellStart"/>
      <w:r w:rsidRPr="00ED6275">
        <w:rPr>
          <w:rFonts w:ascii="Times New Roman" w:eastAsia="Times New Roman" w:hAnsi="Times New Roman" w:cs="Times New Roman"/>
          <w:sz w:val="24"/>
          <w:szCs w:val="24"/>
          <w:lang w:val="uk-UA"/>
        </w:rPr>
        <w:t>Voronkova</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Zaporizhzhia</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Publishing</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house</w:t>
      </w:r>
      <w:proofErr w:type="spellEnd"/>
      <w:r w:rsidRPr="00ED6275">
        <w:rPr>
          <w:rFonts w:ascii="Times New Roman" w:eastAsia="Times New Roman" w:hAnsi="Times New Roman" w:cs="Times New Roman"/>
          <w:sz w:val="24"/>
          <w:szCs w:val="24"/>
          <w:lang w:val="uk-UA"/>
        </w:rPr>
        <w:t xml:space="preserve"> «</w:t>
      </w:r>
      <w:proofErr w:type="spellStart"/>
      <w:r w:rsidRPr="00ED6275">
        <w:rPr>
          <w:rFonts w:ascii="Times New Roman" w:eastAsia="Times New Roman" w:hAnsi="Times New Roman" w:cs="Times New Roman"/>
          <w:sz w:val="24"/>
          <w:szCs w:val="24"/>
          <w:lang w:val="uk-UA"/>
        </w:rPr>
        <w:t>Helvetica</w:t>
      </w:r>
      <w:proofErr w:type="spellEnd"/>
      <w:r w:rsidRPr="00ED6275">
        <w:rPr>
          <w:rFonts w:ascii="Times New Roman" w:eastAsia="Times New Roman" w:hAnsi="Times New Roman" w:cs="Times New Roman"/>
          <w:sz w:val="24"/>
          <w:szCs w:val="24"/>
          <w:lang w:val="uk-UA"/>
        </w:rPr>
        <w:t xml:space="preserve">», 2025. 22 (99). P.  81–90.doi </w:t>
      </w:r>
      <w:hyperlink r:id="rId19" w:history="1">
        <w:r w:rsidR="00955F5E" w:rsidRPr="00D942B9">
          <w:rPr>
            <w:rStyle w:val="a9"/>
            <w:rFonts w:ascii="Times New Roman" w:eastAsia="Times New Roman" w:hAnsi="Times New Roman" w:cs="Times New Roman"/>
            <w:sz w:val="24"/>
            <w:szCs w:val="24"/>
            <w:lang w:val="uk-UA"/>
          </w:rPr>
          <w:t>https://doi.org/10.32782/hst-2025-22-99-09</w:t>
        </w:r>
      </w:hyperlink>
      <w:r w:rsidRPr="00ED6275">
        <w:rPr>
          <w:rFonts w:ascii="Times New Roman" w:eastAsia="Times New Roman" w:hAnsi="Times New Roman" w:cs="Times New Roman"/>
          <w:sz w:val="24"/>
          <w:szCs w:val="24"/>
          <w:lang w:val="uk-UA"/>
        </w:rPr>
        <w:t xml:space="preserve"> </w:t>
      </w:r>
    </w:p>
    <w:p w14:paraId="67C5D03B" w14:textId="63D57E03" w:rsidR="00955F5E" w:rsidRDefault="00955F5E" w:rsidP="00955F5E">
      <w:pPr>
        <w:spacing w:after="0" w:line="240" w:lineRule="auto"/>
        <w:ind w:firstLine="709"/>
        <w:jc w:val="both"/>
        <w:rPr>
          <w:rFonts w:ascii="Times New Roman" w:hAnsi="Times New Roman" w:cs="Times New Roman"/>
          <w:spacing w:val="-7"/>
          <w:sz w:val="24"/>
          <w:szCs w:val="24"/>
          <w:lang w:val="uk-UA"/>
        </w:rPr>
      </w:pPr>
      <w:r>
        <w:rPr>
          <w:rFonts w:ascii="Times New Roman" w:hAnsi="Times New Roman" w:cs="Times New Roman"/>
          <w:spacing w:val="-7"/>
          <w:sz w:val="24"/>
          <w:szCs w:val="24"/>
          <w:lang w:val="uk-UA"/>
        </w:rPr>
        <w:t xml:space="preserve">15. </w:t>
      </w:r>
      <w:proofErr w:type="spellStart"/>
      <w:r w:rsidRPr="00955F5E">
        <w:rPr>
          <w:rFonts w:ascii="Times New Roman" w:hAnsi="Times New Roman" w:cs="Times New Roman"/>
          <w:spacing w:val="-7"/>
          <w:sz w:val="24"/>
          <w:szCs w:val="24"/>
          <w:lang w:val="uk-UA"/>
        </w:rPr>
        <w:t>Пунченко</w:t>
      </w:r>
      <w:proofErr w:type="spellEnd"/>
      <w:r w:rsidRPr="00955F5E">
        <w:rPr>
          <w:rFonts w:ascii="Times New Roman" w:hAnsi="Times New Roman" w:cs="Times New Roman"/>
          <w:spacing w:val="-7"/>
          <w:sz w:val="24"/>
          <w:szCs w:val="24"/>
          <w:lang w:val="uk-UA"/>
        </w:rPr>
        <w:t xml:space="preserve"> О., </w:t>
      </w:r>
      <w:r w:rsidRPr="00955F5E">
        <w:rPr>
          <w:rFonts w:ascii="Times New Roman" w:hAnsi="Times New Roman" w:cs="Times New Roman"/>
          <w:b/>
          <w:spacing w:val="-7"/>
          <w:sz w:val="24"/>
          <w:szCs w:val="24"/>
          <w:u w:val="single"/>
          <w:lang w:val="uk-UA"/>
        </w:rPr>
        <w:t>Воронкова В</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Пунченко</w:t>
      </w:r>
      <w:proofErr w:type="spellEnd"/>
      <w:r w:rsidRPr="00955F5E">
        <w:rPr>
          <w:rFonts w:ascii="Times New Roman" w:hAnsi="Times New Roman" w:cs="Times New Roman"/>
          <w:spacing w:val="-7"/>
          <w:sz w:val="24"/>
          <w:szCs w:val="24"/>
          <w:lang w:val="uk-UA"/>
        </w:rPr>
        <w:t xml:space="preserve"> Н. </w:t>
      </w:r>
      <w:proofErr w:type="spellStart"/>
      <w:r w:rsidRPr="00955F5E">
        <w:rPr>
          <w:rFonts w:ascii="Times New Roman" w:hAnsi="Times New Roman" w:cs="Times New Roman"/>
          <w:spacing w:val="-7"/>
          <w:sz w:val="24"/>
          <w:szCs w:val="24"/>
          <w:lang w:val="uk-UA"/>
        </w:rPr>
        <w:t>Ноосферно-інформцаійно</w:t>
      </w:r>
      <w:proofErr w:type="spellEnd"/>
      <w:r w:rsidRPr="00955F5E">
        <w:rPr>
          <w:rFonts w:ascii="Times New Roman" w:hAnsi="Times New Roman" w:cs="Times New Roman"/>
          <w:spacing w:val="-7"/>
          <w:sz w:val="24"/>
          <w:szCs w:val="24"/>
          <w:lang w:val="uk-UA"/>
        </w:rPr>
        <w:t xml:space="preserve">- цифрова парадигма освіти як </w:t>
      </w:r>
      <w:proofErr w:type="spellStart"/>
      <w:r w:rsidRPr="00955F5E">
        <w:rPr>
          <w:rFonts w:ascii="Times New Roman" w:hAnsi="Times New Roman" w:cs="Times New Roman"/>
          <w:spacing w:val="-7"/>
          <w:sz w:val="24"/>
          <w:szCs w:val="24"/>
          <w:lang w:val="uk-UA"/>
        </w:rPr>
        <w:t>як</w:t>
      </w:r>
      <w:proofErr w:type="spellEnd"/>
      <w:r w:rsidRPr="00955F5E">
        <w:rPr>
          <w:rFonts w:ascii="Times New Roman" w:hAnsi="Times New Roman" w:cs="Times New Roman"/>
          <w:spacing w:val="-7"/>
          <w:sz w:val="24"/>
          <w:szCs w:val="24"/>
          <w:lang w:val="uk-UA"/>
        </w:rPr>
        <w:t xml:space="preserve"> синтез </w:t>
      </w:r>
      <w:proofErr w:type="spellStart"/>
      <w:r w:rsidRPr="00955F5E">
        <w:rPr>
          <w:rFonts w:ascii="Times New Roman" w:hAnsi="Times New Roman" w:cs="Times New Roman"/>
          <w:spacing w:val="-7"/>
          <w:sz w:val="24"/>
          <w:szCs w:val="24"/>
          <w:lang w:val="uk-UA"/>
        </w:rPr>
        <w:t>тардицій</w:t>
      </w:r>
      <w:proofErr w:type="spellEnd"/>
      <w:r w:rsidRPr="00955F5E">
        <w:rPr>
          <w:rFonts w:ascii="Times New Roman" w:hAnsi="Times New Roman" w:cs="Times New Roman"/>
          <w:spacing w:val="-7"/>
          <w:sz w:val="24"/>
          <w:szCs w:val="24"/>
          <w:lang w:val="uk-UA"/>
        </w:rPr>
        <w:t xml:space="preserve"> якості та динаміки інновацій.  </w:t>
      </w:r>
      <w:r w:rsidRPr="00955F5E">
        <w:rPr>
          <w:rFonts w:ascii="Times New Roman" w:hAnsi="Times New Roman" w:cs="Times New Roman"/>
          <w:spacing w:val="-7"/>
          <w:sz w:val="24"/>
          <w:szCs w:val="24"/>
          <w:lang w:val="en-US"/>
        </w:rPr>
        <w:t>HUMANITIES</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STUDIES</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Collection</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of</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Scientific</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Papers</w:t>
      </w:r>
      <w:r w:rsidRPr="00955F5E">
        <w:rPr>
          <w:rFonts w:ascii="Times New Roman" w:hAnsi="Times New Roman" w:cs="Times New Roman"/>
          <w:spacing w:val="-7"/>
          <w:sz w:val="24"/>
          <w:szCs w:val="24"/>
          <w:lang w:val="uk-UA"/>
        </w:rPr>
        <w:t xml:space="preserve"> / </w:t>
      </w:r>
      <w:r w:rsidRPr="00955F5E">
        <w:rPr>
          <w:rFonts w:ascii="Times New Roman" w:hAnsi="Times New Roman" w:cs="Times New Roman"/>
          <w:spacing w:val="-7"/>
          <w:sz w:val="24"/>
          <w:szCs w:val="24"/>
          <w:lang w:val="en-US"/>
        </w:rPr>
        <w:t>Ed</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V</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en-US"/>
        </w:rPr>
        <w:t>Voronkova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en-US"/>
        </w:rPr>
        <w:t>Zaporizhzhia</w:t>
      </w:r>
      <w:proofErr w:type="spellEnd"/>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Publishing</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house</w:t>
      </w:r>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lang w:val="en-US"/>
        </w:rPr>
        <w:t>Helvetica</w:t>
      </w:r>
      <w:r w:rsidRPr="00955F5E">
        <w:rPr>
          <w:rFonts w:ascii="Times New Roman" w:hAnsi="Times New Roman" w:cs="Times New Roman"/>
          <w:spacing w:val="-7"/>
          <w:sz w:val="24"/>
          <w:szCs w:val="24"/>
          <w:lang w:val="uk-UA"/>
        </w:rPr>
        <w:t>», 2025. 23(10</w:t>
      </w:r>
      <w:r w:rsidRPr="00955F5E">
        <w:rPr>
          <w:rFonts w:ascii="Times New Roman" w:hAnsi="Times New Roman" w:cs="Times New Roman"/>
          <w:spacing w:val="-7"/>
          <w:sz w:val="24"/>
          <w:szCs w:val="24"/>
        </w:rPr>
        <w:t xml:space="preserve">0). С.188-198. </w:t>
      </w:r>
      <w:hyperlink r:id="rId20" w:history="1">
        <w:r w:rsidRPr="00955F5E">
          <w:rPr>
            <w:rStyle w:val="a9"/>
            <w:rFonts w:ascii="Times New Roman" w:hAnsi="Times New Roman" w:cs="Times New Roman"/>
            <w:spacing w:val="-7"/>
            <w:sz w:val="24"/>
            <w:szCs w:val="24"/>
          </w:rPr>
          <w:t>http://humstudies.com.ua/article/view/335631/324515</w:t>
        </w:r>
      </w:hyperlink>
    </w:p>
    <w:p w14:paraId="0C0499AF" w14:textId="42BE74EE" w:rsidR="00955F5E" w:rsidRPr="00955F5E" w:rsidRDefault="00955F5E" w:rsidP="00955F5E">
      <w:pPr>
        <w:spacing w:after="0" w:line="240" w:lineRule="auto"/>
        <w:ind w:firstLine="709"/>
        <w:jc w:val="both"/>
        <w:rPr>
          <w:rFonts w:ascii="Times New Roman" w:hAnsi="Times New Roman" w:cs="Times New Roman"/>
          <w:spacing w:val="-7"/>
          <w:sz w:val="24"/>
          <w:szCs w:val="24"/>
          <w:lang w:val="uk-UA"/>
        </w:rPr>
      </w:pPr>
      <w:r>
        <w:rPr>
          <w:rFonts w:ascii="Times New Roman" w:hAnsi="Times New Roman" w:cs="Times New Roman"/>
          <w:spacing w:val="-7"/>
          <w:sz w:val="24"/>
          <w:szCs w:val="24"/>
          <w:lang w:val="uk-UA"/>
        </w:rPr>
        <w:t xml:space="preserve">16. </w:t>
      </w:r>
      <w:proofErr w:type="spellStart"/>
      <w:r w:rsidRPr="00955F5E">
        <w:rPr>
          <w:rFonts w:ascii="Times New Roman" w:hAnsi="Times New Roman" w:cs="Times New Roman"/>
          <w:spacing w:val="-7"/>
          <w:sz w:val="24"/>
          <w:szCs w:val="24"/>
          <w:lang w:val="uk-UA"/>
        </w:rPr>
        <w:t>Nikitenko</w:t>
      </w:r>
      <w:proofErr w:type="spellEnd"/>
      <w:r w:rsidRPr="00955F5E">
        <w:rPr>
          <w:rFonts w:ascii="Times New Roman" w:hAnsi="Times New Roman" w:cs="Times New Roman"/>
          <w:spacing w:val="-7"/>
          <w:sz w:val="24"/>
          <w:szCs w:val="24"/>
          <w:lang w:val="uk-UA"/>
        </w:rPr>
        <w:t xml:space="preserve">, V., </w:t>
      </w:r>
      <w:proofErr w:type="spellStart"/>
      <w:r w:rsidRPr="00955F5E">
        <w:rPr>
          <w:rFonts w:ascii="Times New Roman" w:hAnsi="Times New Roman" w:cs="Times New Roman"/>
          <w:b/>
          <w:spacing w:val="-7"/>
          <w:sz w:val="24"/>
          <w:szCs w:val="24"/>
          <w:u w:val="single"/>
          <w:lang w:val="uk-UA"/>
        </w:rPr>
        <w:t>Voronkova</w:t>
      </w:r>
      <w:proofErr w:type="spellEnd"/>
      <w:r w:rsidRPr="00955F5E">
        <w:rPr>
          <w:rFonts w:ascii="Times New Roman" w:hAnsi="Times New Roman" w:cs="Times New Roman"/>
          <w:b/>
          <w:spacing w:val="-7"/>
          <w:sz w:val="24"/>
          <w:szCs w:val="24"/>
          <w:u w:val="single"/>
          <w:lang w:val="uk-UA"/>
        </w:rPr>
        <w:t>, V</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Oleksenko</w:t>
      </w:r>
      <w:proofErr w:type="spellEnd"/>
      <w:r w:rsidRPr="00955F5E">
        <w:rPr>
          <w:rFonts w:ascii="Times New Roman" w:hAnsi="Times New Roman" w:cs="Times New Roman"/>
          <w:spacing w:val="-7"/>
          <w:sz w:val="24"/>
          <w:szCs w:val="24"/>
          <w:lang w:val="uk-UA"/>
        </w:rPr>
        <w:t xml:space="preserve"> , R., </w:t>
      </w:r>
      <w:proofErr w:type="spellStart"/>
      <w:r w:rsidRPr="00955F5E">
        <w:rPr>
          <w:rFonts w:ascii="Times New Roman" w:hAnsi="Times New Roman" w:cs="Times New Roman"/>
          <w:spacing w:val="-7"/>
          <w:sz w:val="24"/>
          <w:szCs w:val="24"/>
          <w:lang w:val="uk-UA"/>
        </w:rPr>
        <w:t>Andriukaitiene</w:t>
      </w:r>
      <w:proofErr w:type="spellEnd"/>
      <w:r w:rsidRPr="00955F5E">
        <w:rPr>
          <w:rFonts w:ascii="Times New Roman" w:hAnsi="Times New Roman" w:cs="Times New Roman"/>
          <w:spacing w:val="-7"/>
          <w:sz w:val="24"/>
          <w:szCs w:val="24"/>
          <w:lang w:val="uk-UA"/>
        </w:rPr>
        <w:t xml:space="preserve">, R., </w:t>
      </w:r>
      <w:proofErr w:type="spellStart"/>
      <w:r w:rsidRPr="00955F5E">
        <w:rPr>
          <w:rFonts w:ascii="Times New Roman" w:hAnsi="Times New Roman" w:cs="Times New Roman"/>
          <w:spacing w:val="-7"/>
          <w:sz w:val="24"/>
          <w:szCs w:val="24"/>
          <w:lang w:val="uk-UA"/>
        </w:rPr>
        <w:t>Pyurko</w:t>
      </w:r>
      <w:proofErr w:type="spellEnd"/>
      <w:r w:rsidRPr="00955F5E">
        <w:rPr>
          <w:rFonts w:ascii="Times New Roman" w:hAnsi="Times New Roman" w:cs="Times New Roman"/>
          <w:spacing w:val="-7"/>
          <w:sz w:val="24"/>
          <w:szCs w:val="24"/>
          <w:lang w:val="uk-UA"/>
        </w:rPr>
        <w:t xml:space="preserve">, V., &amp; </w:t>
      </w:r>
      <w:proofErr w:type="spellStart"/>
      <w:r w:rsidRPr="00955F5E">
        <w:rPr>
          <w:rFonts w:ascii="Times New Roman" w:hAnsi="Times New Roman" w:cs="Times New Roman"/>
          <w:spacing w:val="-7"/>
          <w:sz w:val="24"/>
          <w:szCs w:val="24"/>
          <w:lang w:val="uk-UA"/>
        </w:rPr>
        <w:t>Khrystovoi</w:t>
      </w:r>
      <w:proofErr w:type="spellEnd"/>
      <w:r w:rsidRPr="00955F5E">
        <w:rPr>
          <w:rFonts w:ascii="Times New Roman" w:hAnsi="Times New Roman" w:cs="Times New Roman"/>
          <w:spacing w:val="-7"/>
          <w:sz w:val="24"/>
          <w:szCs w:val="24"/>
          <w:lang w:val="uk-UA"/>
        </w:rPr>
        <w:t xml:space="preserve">, D. (2024). </w:t>
      </w:r>
      <w:proofErr w:type="spellStart"/>
      <w:r w:rsidRPr="00955F5E">
        <w:rPr>
          <w:rFonts w:ascii="Times New Roman" w:hAnsi="Times New Roman" w:cs="Times New Roman"/>
          <w:spacing w:val="-7"/>
          <w:sz w:val="24"/>
          <w:szCs w:val="24"/>
          <w:lang w:val="uk-UA"/>
        </w:rPr>
        <w:t>El</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concepto</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de</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impacto</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de</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la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Inteligencia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Artificial</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en</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la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Educación</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Artística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nuevos</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horizontes</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para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la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creatividad</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el</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cambio</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social</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la</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innovación</w:t>
      </w:r>
      <w:proofErr w:type="spellEnd"/>
      <w:r w:rsidRPr="00955F5E">
        <w:rPr>
          <w:rFonts w:ascii="Times New Roman" w:hAnsi="Times New Roman" w:cs="Times New Roman"/>
          <w:spacing w:val="-7"/>
          <w:sz w:val="24"/>
          <w:szCs w:val="24"/>
          <w:lang w:val="uk-UA"/>
        </w:rPr>
        <w:t xml:space="preserve"> y </w:t>
      </w:r>
      <w:proofErr w:type="spellStart"/>
      <w:r w:rsidRPr="00955F5E">
        <w:rPr>
          <w:rFonts w:ascii="Times New Roman" w:hAnsi="Times New Roman" w:cs="Times New Roman"/>
          <w:spacing w:val="-7"/>
          <w:sz w:val="24"/>
          <w:szCs w:val="24"/>
          <w:lang w:val="uk-UA"/>
        </w:rPr>
        <w:t>el</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enriquecimiento</w:t>
      </w:r>
      <w:proofErr w:type="spellEnd"/>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cultural</w:t>
      </w:r>
      <w:proofErr w:type="spellEnd"/>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highlight w:val="yellow"/>
          <w:lang w:val="uk-UA"/>
        </w:rPr>
        <w:t>(Концепція впливу штучного інтелекту в художній освіті: нові горизонти для творчості, соціальних змін, інновацій та культурного збагачення)</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lang w:val="uk-UA"/>
        </w:rPr>
        <w:t>Interacción</w:t>
      </w:r>
      <w:proofErr w:type="spellEnd"/>
      <w:r w:rsidRPr="00955F5E">
        <w:rPr>
          <w:rFonts w:ascii="Times New Roman" w:hAnsi="Times New Roman" w:cs="Times New Roman"/>
          <w:spacing w:val="-7"/>
          <w:sz w:val="24"/>
          <w:szCs w:val="24"/>
          <w:lang w:val="uk-UA"/>
        </w:rPr>
        <w:t xml:space="preserve"> Y </w:t>
      </w:r>
      <w:proofErr w:type="spellStart"/>
      <w:r w:rsidRPr="00955F5E">
        <w:rPr>
          <w:rFonts w:ascii="Times New Roman" w:hAnsi="Times New Roman" w:cs="Times New Roman"/>
          <w:spacing w:val="-7"/>
          <w:sz w:val="24"/>
          <w:szCs w:val="24"/>
          <w:lang w:val="uk-UA"/>
        </w:rPr>
        <w:t>Perspectiva</w:t>
      </w:r>
      <w:proofErr w:type="spellEnd"/>
      <w:r w:rsidRPr="00955F5E">
        <w:rPr>
          <w:rFonts w:ascii="Times New Roman" w:hAnsi="Times New Roman" w:cs="Times New Roman"/>
          <w:spacing w:val="-7"/>
          <w:sz w:val="24"/>
          <w:szCs w:val="24"/>
          <w:lang w:val="uk-UA"/>
        </w:rPr>
        <w:t>, 15(1), 153-170. https://doi.org/10.5281/zenodo.14031656   DOI: https://doi.org/10.5281/zenodo.14031656 проіндексована</w:t>
      </w:r>
    </w:p>
    <w:p w14:paraId="538DE7F0" w14:textId="2788948F" w:rsidR="00955F5E" w:rsidRPr="00955F5E" w:rsidRDefault="00955F5E" w:rsidP="00955F5E">
      <w:pPr>
        <w:spacing w:after="0" w:line="240" w:lineRule="auto"/>
        <w:ind w:firstLine="709"/>
        <w:jc w:val="both"/>
        <w:rPr>
          <w:rFonts w:ascii="Times New Roman" w:hAnsi="Times New Roman" w:cs="Times New Roman"/>
          <w:spacing w:val="-7"/>
          <w:sz w:val="24"/>
          <w:szCs w:val="24"/>
          <w:lang w:val="uk-UA"/>
        </w:rPr>
      </w:pPr>
      <w:r w:rsidRPr="00955F5E">
        <w:rPr>
          <w:rFonts w:ascii="Times New Roman" w:hAnsi="Times New Roman" w:cs="Times New Roman"/>
          <w:spacing w:val="-7"/>
          <w:sz w:val="24"/>
          <w:szCs w:val="24"/>
          <w:lang w:val="uk-UA"/>
        </w:rPr>
        <w:t>https://produccioncientificaluz.org/index.php/interaccion/article/view/42912</w:t>
      </w:r>
    </w:p>
    <w:p w14:paraId="17300A70" w14:textId="4D3BEBB5" w:rsidR="00955F5E" w:rsidRPr="00955F5E" w:rsidRDefault="00955F5E" w:rsidP="00955F5E">
      <w:pPr>
        <w:spacing w:after="0" w:line="240" w:lineRule="auto"/>
        <w:ind w:firstLine="709"/>
        <w:rPr>
          <w:rFonts w:ascii="Times New Roman" w:hAnsi="Times New Roman" w:cs="Times New Roman"/>
          <w:spacing w:val="-7"/>
          <w:sz w:val="24"/>
          <w:szCs w:val="24"/>
          <w:lang w:val="en-US"/>
        </w:rPr>
      </w:pPr>
      <w:r w:rsidRPr="00955F5E">
        <w:rPr>
          <w:rFonts w:ascii="Times New Roman" w:hAnsi="Times New Roman" w:cs="Times New Roman"/>
          <w:b/>
          <w:spacing w:val="-7"/>
          <w:sz w:val="24"/>
          <w:szCs w:val="24"/>
          <w:lang w:val="uk-UA"/>
        </w:rPr>
        <w:t xml:space="preserve">17. </w:t>
      </w:r>
      <w:proofErr w:type="spellStart"/>
      <w:r w:rsidRPr="00955F5E">
        <w:rPr>
          <w:rFonts w:ascii="Times New Roman" w:hAnsi="Times New Roman" w:cs="Times New Roman"/>
          <w:b/>
          <w:spacing w:val="-7"/>
          <w:sz w:val="24"/>
          <w:szCs w:val="24"/>
        </w:rPr>
        <w:t>Voronkova</w:t>
      </w:r>
      <w:proofErr w:type="spellEnd"/>
      <w:r w:rsidRPr="00955F5E">
        <w:rPr>
          <w:rFonts w:ascii="Times New Roman" w:hAnsi="Times New Roman" w:cs="Times New Roman"/>
          <w:b/>
          <w:spacing w:val="-7"/>
          <w:sz w:val="24"/>
          <w:szCs w:val="24"/>
          <w:lang w:val="uk-UA"/>
        </w:rPr>
        <w:t xml:space="preserve">, </w:t>
      </w:r>
      <w:r w:rsidRPr="00955F5E">
        <w:rPr>
          <w:rFonts w:ascii="Times New Roman" w:hAnsi="Times New Roman" w:cs="Times New Roman"/>
          <w:b/>
          <w:spacing w:val="-7"/>
          <w:sz w:val="24"/>
          <w:szCs w:val="24"/>
        </w:rPr>
        <w:t>V</w:t>
      </w:r>
      <w:r w:rsidRPr="00955F5E">
        <w:rPr>
          <w:rFonts w:ascii="Times New Roman" w:hAnsi="Times New Roman" w:cs="Times New Roman"/>
          <w:b/>
          <w:spacing w:val="-7"/>
          <w:sz w:val="24"/>
          <w:szCs w:val="24"/>
          <w:lang w:val="uk-UA"/>
        </w:rPr>
        <w:t>.</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rPr>
        <w:t>Nikitenko</w:t>
      </w:r>
      <w:proofErr w:type="spellEnd"/>
      <w:r w:rsidRPr="00955F5E">
        <w:rPr>
          <w:rFonts w:ascii="Times New Roman" w:hAnsi="Times New Roman" w:cs="Times New Roman"/>
          <w:spacing w:val="-7"/>
          <w:sz w:val="24"/>
          <w:szCs w:val="24"/>
          <w:lang w:val="uk-UA"/>
        </w:rPr>
        <w:t>,</w:t>
      </w:r>
      <w:r w:rsidRPr="00955F5E">
        <w:rPr>
          <w:rFonts w:ascii="Times New Roman" w:hAnsi="Times New Roman" w:cs="Times New Roman"/>
          <w:spacing w:val="-7"/>
          <w:sz w:val="24"/>
          <w:szCs w:val="24"/>
        </w:rPr>
        <w:t>V</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rPr>
        <w:t>Oleksenko</w:t>
      </w:r>
      <w:proofErr w:type="spellEnd"/>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rPr>
        <w:t>R</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rPr>
        <w:t>Harbar</w:t>
      </w:r>
      <w:proofErr w:type="spellEnd"/>
      <w:r w:rsidRPr="00955F5E">
        <w:rPr>
          <w:rFonts w:ascii="Times New Roman" w:hAnsi="Times New Roman" w:cs="Times New Roman"/>
          <w:spacing w:val="-7"/>
          <w:sz w:val="24"/>
          <w:szCs w:val="24"/>
          <w:lang w:val="uk-UA"/>
        </w:rPr>
        <w:t xml:space="preserve">, </w:t>
      </w:r>
      <w:r w:rsidRPr="00955F5E">
        <w:rPr>
          <w:rFonts w:ascii="Times New Roman" w:hAnsi="Times New Roman" w:cs="Times New Roman"/>
          <w:spacing w:val="-7"/>
          <w:sz w:val="24"/>
          <w:szCs w:val="24"/>
        </w:rPr>
        <w:t>H</w:t>
      </w:r>
      <w:r w:rsidRPr="00955F5E">
        <w:rPr>
          <w:rFonts w:ascii="Times New Roman" w:hAnsi="Times New Roman" w:cs="Times New Roman"/>
          <w:spacing w:val="-7"/>
          <w:sz w:val="24"/>
          <w:szCs w:val="24"/>
          <w:lang w:val="uk-UA"/>
        </w:rPr>
        <w:t xml:space="preserve">. , </w:t>
      </w:r>
      <w:proofErr w:type="spellStart"/>
      <w:r w:rsidRPr="00955F5E">
        <w:rPr>
          <w:rFonts w:ascii="Times New Roman" w:hAnsi="Times New Roman" w:cs="Times New Roman"/>
          <w:spacing w:val="-7"/>
          <w:sz w:val="24"/>
          <w:szCs w:val="24"/>
        </w:rPr>
        <w:t>Khrystova</w:t>
      </w:r>
      <w:proofErr w:type="spellEnd"/>
      <w:r w:rsidRPr="00955F5E">
        <w:rPr>
          <w:rFonts w:ascii="Times New Roman" w:hAnsi="Times New Roman" w:cs="Times New Roman"/>
          <w:spacing w:val="-7"/>
          <w:sz w:val="24"/>
          <w:szCs w:val="24"/>
          <w:lang w:val="uk-UA"/>
        </w:rPr>
        <w:t>,</w:t>
      </w:r>
      <w:r w:rsidRPr="00955F5E">
        <w:rPr>
          <w:rFonts w:ascii="Times New Roman" w:hAnsi="Times New Roman" w:cs="Times New Roman"/>
          <w:spacing w:val="-7"/>
          <w:sz w:val="24"/>
          <w:szCs w:val="24"/>
        </w:rPr>
        <w:t>Y</w:t>
      </w:r>
      <w:r w:rsidRPr="00955F5E">
        <w:rPr>
          <w:rFonts w:ascii="Times New Roman" w:hAnsi="Times New Roman" w:cs="Times New Roman"/>
          <w:spacing w:val="-7"/>
          <w:sz w:val="24"/>
          <w:szCs w:val="24"/>
          <w:lang w:val="uk-UA"/>
        </w:rPr>
        <w:t xml:space="preserve">.,   </w:t>
      </w:r>
      <w:proofErr w:type="spellStart"/>
      <w:r w:rsidRPr="00955F5E">
        <w:rPr>
          <w:rFonts w:ascii="Times New Roman" w:hAnsi="Times New Roman" w:cs="Times New Roman"/>
          <w:spacing w:val="-7"/>
          <w:sz w:val="24"/>
          <w:szCs w:val="24"/>
        </w:rPr>
        <w:t>Pyurko</w:t>
      </w:r>
      <w:proofErr w:type="spellEnd"/>
      <w:r w:rsidRPr="00955F5E">
        <w:rPr>
          <w:rFonts w:ascii="Times New Roman" w:hAnsi="Times New Roman" w:cs="Times New Roman"/>
          <w:spacing w:val="-7"/>
          <w:sz w:val="24"/>
          <w:szCs w:val="24"/>
          <w:lang w:val="uk-UA"/>
        </w:rPr>
        <w:t xml:space="preserve">, О.  </w:t>
      </w:r>
      <w:proofErr w:type="spellStart"/>
      <w:r w:rsidRPr="00955F5E">
        <w:rPr>
          <w:rFonts w:ascii="Times New Roman" w:hAnsi="Times New Roman" w:cs="Times New Roman"/>
          <w:spacing w:val="-7"/>
          <w:sz w:val="24"/>
          <w:szCs w:val="24"/>
          <w:lang w:val="en-US"/>
        </w:rPr>
        <w:t>Arabadzhy-Tipenko</w:t>
      </w:r>
      <w:proofErr w:type="spellEnd"/>
      <w:r w:rsidRPr="00955F5E">
        <w:rPr>
          <w:rFonts w:ascii="Times New Roman" w:hAnsi="Times New Roman" w:cs="Times New Roman"/>
          <w:spacing w:val="-7"/>
          <w:sz w:val="24"/>
          <w:szCs w:val="24"/>
          <w:lang w:val="en-US"/>
        </w:rPr>
        <w:t xml:space="preserve"> L . (2025). Comprehensive Solution to the Problems of 5g Distance Education in the Context of Artificial Intelligence Challenges (</w:t>
      </w:r>
      <w:proofErr w:type="spellStart"/>
      <w:r w:rsidRPr="00955F5E">
        <w:rPr>
          <w:rFonts w:ascii="Times New Roman" w:hAnsi="Times New Roman" w:cs="Times New Roman"/>
          <w:spacing w:val="-7"/>
          <w:sz w:val="24"/>
          <w:szCs w:val="24"/>
        </w:rPr>
        <w:t>Комплексне</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вирішення</w:t>
      </w:r>
      <w:proofErr w:type="spellEnd"/>
      <w:r w:rsidRPr="00955F5E">
        <w:rPr>
          <w:rFonts w:ascii="Times New Roman" w:hAnsi="Times New Roman" w:cs="Times New Roman"/>
          <w:spacing w:val="-7"/>
          <w:sz w:val="24"/>
          <w:szCs w:val="24"/>
          <w:lang w:val="en-US"/>
        </w:rPr>
        <w:t xml:space="preserve"> </w:t>
      </w:r>
      <w:r w:rsidRPr="00955F5E">
        <w:rPr>
          <w:rFonts w:ascii="Times New Roman" w:hAnsi="Times New Roman" w:cs="Times New Roman"/>
          <w:spacing w:val="-7"/>
          <w:sz w:val="24"/>
          <w:szCs w:val="24"/>
        </w:rPr>
        <w:t>проблем</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дистанційної</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освіти</w:t>
      </w:r>
      <w:proofErr w:type="spellEnd"/>
      <w:r w:rsidRPr="00955F5E">
        <w:rPr>
          <w:rFonts w:ascii="Times New Roman" w:hAnsi="Times New Roman" w:cs="Times New Roman"/>
          <w:spacing w:val="-7"/>
          <w:sz w:val="24"/>
          <w:szCs w:val="24"/>
          <w:lang w:val="en-US"/>
        </w:rPr>
        <w:t xml:space="preserve"> 5g </w:t>
      </w:r>
      <w:r w:rsidRPr="00955F5E">
        <w:rPr>
          <w:rFonts w:ascii="Times New Roman" w:hAnsi="Times New Roman" w:cs="Times New Roman"/>
          <w:spacing w:val="-7"/>
          <w:sz w:val="24"/>
          <w:szCs w:val="24"/>
        </w:rPr>
        <w:t>в</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контексті</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викликів</w:t>
      </w:r>
      <w:proofErr w:type="spellEnd"/>
      <w:r w:rsidRPr="00955F5E">
        <w:rPr>
          <w:rFonts w:ascii="Times New Roman" w:hAnsi="Times New Roman" w:cs="Times New Roman"/>
          <w:spacing w:val="-7"/>
          <w:sz w:val="24"/>
          <w:szCs w:val="24"/>
          <w:lang w:val="en-US"/>
        </w:rPr>
        <w:t xml:space="preserve"> </w:t>
      </w:r>
      <w:r w:rsidRPr="00955F5E">
        <w:rPr>
          <w:rFonts w:ascii="Times New Roman" w:hAnsi="Times New Roman" w:cs="Times New Roman"/>
          <w:spacing w:val="-7"/>
          <w:sz w:val="24"/>
          <w:szCs w:val="24"/>
        </w:rPr>
        <w:t>штучного</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інтелекту</w:t>
      </w:r>
      <w:proofErr w:type="spellEnd"/>
      <w:r w:rsidRPr="00955F5E">
        <w:rPr>
          <w:rFonts w:ascii="Times New Roman" w:hAnsi="Times New Roman" w:cs="Times New Roman"/>
          <w:spacing w:val="-7"/>
          <w:sz w:val="24"/>
          <w:szCs w:val="24"/>
          <w:lang w:val="en-US"/>
        </w:rPr>
        <w:t xml:space="preserve">) Pakistan Journal of Life and Social Sciences, 23(1): 161-170 </w:t>
      </w:r>
      <w:proofErr w:type="spellStart"/>
      <w:r w:rsidRPr="00955F5E">
        <w:rPr>
          <w:rFonts w:ascii="Times New Roman" w:hAnsi="Times New Roman" w:cs="Times New Roman"/>
          <w:spacing w:val="-7"/>
          <w:sz w:val="24"/>
          <w:szCs w:val="24"/>
          <w:lang w:val="en-US"/>
        </w:rPr>
        <w:t>Scopus,WOS</w:t>
      </w:r>
      <w:proofErr w:type="spellEnd"/>
      <w:r w:rsidRPr="00955F5E">
        <w:rPr>
          <w:rFonts w:ascii="Times New Roman" w:hAnsi="Times New Roman" w:cs="Times New Roman"/>
          <w:spacing w:val="-7"/>
          <w:sz w:val="24"/>
          <w:szCs w:val="24"/>
          <w:lang w:val="en-US"/>
        </w:rPr>
        <w:t xml:space="preserve"> E-ISSN: 2221-7630; P-ISSN: 1727-4915 https://www.pjlss.edu.pk/pdf_files/2025_1/161-170.pdf</w:t>
      </w:r>
    </w:p>
    <w:p w14:paraId="77A667AC" w14:textId="53EB762F" w:rsidR="00955F5E" w:rsidRDefault="00955F5E" w:rsidP="00955F5E">
      <w:pPr>
        <w:spacing w:after="0" w:line="240" w:lineRule="auto"/>
        <w:ind w:firstLine="709"/>
        <w:rPr>
          <w:rFonts w:ascii="Times New Roman" w:hAnsi="Times New Roman" w:cs="Times New Roman"/>
          <w:spacing w:val="-7"/>
          <w:sz w:val="24"/>
          <w:szCs w:val="24"/>
          <w:lang w:val="uk-UA"/>
        </w:rPr>
      </w:pPr>
      <w:r>
        <w:rPr>
          <w:rFonts w:ascii="Times New Roman" w:hAnsi="Times New Roman" w:cs="Times New Roman"/>
          <w:spacing w:val="-7"/>
          <w:sz w:val="24"/>
          <w:szCs w:val="24"/>
          <w:lang w:val="uk-UA"/>
        </w:rPr>
        <w:t>18</w:t>
      </w:r>
      <w:r w:rsidRPr="00955F5E">
        <w:rPr>
          <w:rFonts w:ascii="Times New Roman" w:hAnsi="Times New Roman" w:cs="Times New Roman"/>
          <w:spacing w:val="-7"/>
          <w:sz w:val="24"/>
          <w:szCs w:val="24"/>
          <w:lang w:val="en-US"/>
        </w:rPr>
        <w:t xml:space="preserve">. Nikitenko V., </w:t>
      </w:r>
      <w:proofErr w:type="spellStart"/>
      <w:r w:rsidRPr="00955F5E">
        <w:rPr>
          <w:rFonts w:ascii="Times New Roman" w:hAnsi="Times New Roman" w:cs="Times New Roman"/>
          <w:b/>
          <w:spacing w:val="-7"/>
          <w:sz w:val="24"/>
          <w:szCs w:val="24"/>
          <w:u w:val="single"/>
          <w:lang w:val="en-US"/>
        </w:rPr>
        <w:t>Voronkova</w:t>
      </w:r>
      <w:proofErr w:type="spellEnd"/>
      <w:r w:rsidRPr="00955F5E">
        <w:rPr>
          <w:rFonts w:ascii="Times New Roman" w:hAnsi="Times New Roman" w:cs="Times New Roman"/>
          <w:b/>
          <w:spacing w:val="-7"/>
          <w:sz w:val="24"/>
          <w:szCs w:val="24"/>
          <w:u w:val="single"/>
          <w:lang w:val="en-US"/>
        </w:rPr>
        <w:t xml:space="preserve"> V.,</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lang w:val="en-US"/>
        </w:rPr>
        <w:t>Oleksenko</w:t>
      </w:r>
      <w:proofErr w:type="spellEnd"/>
      <w:r w:rsidRPr="00955F5E">
        <w:rPr>
          <w:rFonts w:ascii="Times New Roman" w:hAnsi="Times New Roman" w:cs="Times New Roman"/>
          <w:spacing w:val="-7"/>
          <w:sz w:val="24"/>
          <w:szCs w:val="24"/>
          <w:lang w:val="en-US"/>
        </w:rPr>
        <w:t xml:space="preserve"> R.,  </w:t>
      </w:r>
      <w:proofErr w:type="spellStart"/>
      <w:r w:rsidRPr="00955F5E">
        <w:rPr>
          <w:rFonts w:ascii="Times New Roman" w:hAnsi="Times New Roman" w:cs="Times New Roman"/>
          <w:spacing w:val="-7"/>
          <w:sz w:val="24"/>
          <w:szCs w:val="24"/>
          <w:lang w:val="en-US"/>
        </w:rPr>
        <w:t>Kyvliuk</w:t>
      </w:r>
      <w:proofErr w:type="spellEnd"/>
      <w:r w:rsidRPr="00955F5E">
        <w:rPr>
          <w:rFonts w:ascii="Times New Roman" w:hAnsi="Times New Roman" w:cs="Times New Roman"/>
          <w:spacing w:val="-7"/>
          <w:sz w:val="24"/>
          <w:szCs w:val="24"/>
          <w:lang w:val="en-US"/>
        </w:rPr>
        <w:t xml:space="preserve"> O., </w:t>
      </w:r>
      <w:proofErr w:type="spellStart"/>
      <w:r w:rsidRPr="00955F5E">
        <w:rPr>
          <w:rFonts w:ascii="Times New Roman" w:hAnsi="Times New Roman" w:cs="Times New Roman"/>
          <w:spacing w:val="-7"/>
          <w:sz w:val="24"/>
          <w:szCs w:val="24"/>
          <w:lang w:val="en-US"/>
        </w:rPr>
        <w:t>Klochek</w:t>
      </w:r>
      <w:proofErr w:type="spellEnd"/>
      <w:r w:rsidRPr="00955F5E">
        <w:rPr>
          <w:rFonts w:ascii="Times New Roman" w:hAnsi="Times New Roman" w:cs="Times New Roman"/>
          <w:spacing w:val="-7"/>
          <w:sz w:val="24"/>
          <w:szCs w:val="24"/>
          <w:lang w:val="en-US"/>
        </w:rPr>
        <w:t xml:space="preserve"> L., </w:t>
      </w:r>
      <w:proofErr w:type="spellStart"/>
      <w:r w:rsidRPr="00955F5E">
        <w:rPr>
          <w:rFonts w:ascii="Times New Roman" w:hAnsi="Times New Roman" w:cs="Times New Roman"/>
          <w:spacing w:val="-7"/>
          <w:sz w:val="24"/>
          <w:szCs w:val="24"/>
          <w:lang w:val="en-US"/>
        </w:rPr>
        <w:t>Koliada</w:t>
      </w:r>
      <w:proofErr w:type="spellEnd"/>
      <w:r w:rsidRPr="00955F5E">
        <w:rPr>
          <w:rFonts w:ascii="Times New Roman" w:hAnsi="Times New Roman" w:cs="Times New Roman"/>
          <w:spacing w:val="-7"/>
          <w:sz w:val="24"/>
          <w:szCs w:val="24"/>
          <w:lang w:val="en-US"/>
        </w:rPr>
        <w:t xml:space="preserve">, N., </w:t>
      </w:r>
      <w:proofErr w:type="spellStart"/>
      <w:r w:rsidRPr="00955F5E">
        <w:rPr>
          <w:rFonts w:ascii="Times New Roman" w:hAnsi="Times New Roman" w:cs="Times New Roman"/>
          <w:spacing w:val="-7"/>
          <w:sz w:val="24"/>
          <w:szCs w:val="24"/>
          <w:lang w:val="en-US"/>
        </w:rPr>
        <w:t>Abramova,O</w:t>
      </w:r>
      <w:proofErr w:type="spellEnd"/>
      <w:r w:rsidRPr="00955F5E">
        <w:rPr>
          <w:rFonts w:ascii="Times New Roman" w:hAnsi="Times New Roman" w:cs="Times New Roman"/>
          <w:spacing w:val="-7"/>
          <w:sz w:val="24"/>
          <w:szCs w:val="24"/>
          <w:lang w:val="en-US"/>
        </w:rPr>
        <w:t xml:space="preserve">.  </w:t>
      </w:r>
      <w:proofErr w:type="spellStart"/>
      <w:proofErr w:type="gramStart"/>
      <w:r w:rsidRPr="00955F5E">
        <w:rPr>
          <w:rFonts w:ascii="Times New Roman" w:hAnsi="Times New Roman" w:cs="Times New Roman"/>
          <w:spacing w:val="-7"/>
          <w:sz w:val="24"/>
          <w:szCs w:val="24"/>
          <w:lang w:val="en-US"/>
        </w:rPr>
        <w:t>Drachuk</w:t>
      </w:r>
      <w:proofErr w:type="spellEnd"/>
      <w:r w:rsidRPr="00955F5E">
        <w:rPr>
          <w:rFonts w:ascii="Times New Roman" w:hAnsi="Times New Roman" w:cs="Times New Roman"/>
          <w:spacing w:val="-7"/>
          <w:sz w:val="24"/>
          <w:szCs w:val="24"/>
          <w:lang w:val="en-US"/>
        </w:rPr>
        <w:t>.</w:t>
      </w:r>
      <w:proofErr w:type="gramEnd"/>
      <w:r w:rsidRPr="00955F5E">
        <w:rPr>
          <w:rFonts w:ascii="Times New Roman" w:hAnsi="Times New Roman" w:cs="Times New Roman"/>
          <w:spacing w:val="-7"/>
          <w:sz w:val="24"/>
          <w:szCs w:val="24"/>
          <w:lang w:val="en-US"/>
        </w:rPr>
        <w:t xml:space="preserve"> </w:t>
      </w:r>
      <w:proofErr w:type="gramStart"/>
      <w:r w:rsidRPr="00955F5E">
        <w:rPr>
          <w:rFonts w:ascii="Times New Roman" w:hAnsi="Times New Roman" w:cs="Times New Roman"/>
          <w:spacing w:val="-7"/>
          <w:sz w:val="24"/>
          <w:szCs w:val="24"/>
          <w:lang w:val="en-US"/>
        </w:rPr>
        <w:t>M.  (</w:t>
      </w:r>
      <w:proofErr w:type="gramEnd"/>
      <w:r w:rsidRPr="00955F5E">
        <w:rPr>
          <w:rFonts w:ascii="Times New Roman" w:hAnsi="Times New Roman" w:cs="Times New Roman"/>
          <w:spacing w:val="-7"/>
          <w:sz w:val="24"/>
          <w:szCs w:val="24"/>
          <w:lang w:val="en-US"/>
        </w:rPr>
        <w:t xml:space="preserve">2025). </w:t>
      </w:r>
      <w:proofErr w:type="gramStart"/>
      <w:r w:rsidRPr="00955F5E">
        <w:rPr>
          <w:rFonts w:ascii="Times New Roman" w:hAnsi="Times New Roman" w:cs="Times New Roman"/>
          <w:spacing w:val="-7"/>
          <w:sz w:val="24"/>
          <w:szCs w:val="24"/>
          <w:lang w:val="en-US"/>
        </w:rPr>
        <w:t>Developing the Concept of Digital Humanism as Human Interaction with Artificial Intelligence (</w:t>
      </w:r>
      <w:proofErr w:type="spellStart"/>
      <w:r w:rsidRPr="00955F5E">
        <w:rPr>
          <w:rFonts w:ascii="Times New Roman" w:hAnsi="Times New Roman" w:cs="Times New Roman"/>
          <w:spacing w:val="-7"/>
          <w:sz w:val="24"/>
          <w:szCs w:val="24"/>
        </w:rPr>
        <w:t>Розробка</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концепції</w:t>
      </w:r>
      <w:proofErr w:type="spellEnd"/>
      <w:r w:rsidRPr="00955F5E">
        <w:rPr>
          <w:rFonts w:ascii="Times New Roman" w:hAnsi="Times New Roman" w:cs="Times New Roman"/>
          <w:spacing w:val="-7"/>
          <w:sz w:val="24"/>
          <w:szCs w:val="24"/>
          <w:lang w:val="en-US"/>
        </w:rPr>
        <w:t xml:space="preserve"> </w:t>
      </w:r>
      <w:r w:rsidRPr="00955F5E">
        <w:rPr>
          <w:rFonts w:ascii="Times New Roman" w:hAnsi="Times New Roman" w:cs="Times New Roman"/>
          <w:spacing w:val="-7"/>
          <w:sz w:val="24"/>
          <w:szCs w:val="24"/>
        </w:rPr>
        <w:t>цифрового</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гуманізму</w:t>
      </w:r>
      <w:proofErr w:type="spellEnd"/>
      <w:r w:rsidRPr="00955F5E">
        <w:rPr>
          <w:rFonts w:ascii="Times New Roman" w:hAnsi="Times New Roman" w:cs="Times New Roman"/>
          <w:spacing w:val="-7"/>
          <w:sz w:val="24"/>
          <w:szCs w:val="24"/>
          <w:lang w:val="en-US"/>
        </w:rPr>
        <w:t xml:space="preserve"> </w:t>
      </w:r>
      <w:r w:rsidRPr="00955F5E">
        <w:rPr>
          <w:rFonts w:ascii="Times New Roman" w:hAnsi="Times New Roman" w:cs="Times New Roman"/>
          <w:spacing w:val="-7"/>
          <w:sz w:val="24"/>
          <w:szCs w:val="24"/>
        </w:rPr>
        <w:t>як</w:t>
      </w:r>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взаємодії</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людини</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зі</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штучним</w:t>
      </w:r>
      <w:proofErr w:type="spellEnd"/>
      <w:r w:rsidRPr="00955F5E">
        <w:rPr>
          <w:rFonts w:ascii="Times New Roman" w:hAnsi="Times New Roman" w:cs="Times New Roman"/>
          <w:spacing w:val="-7"/>
          <w:sz w:val="24"/>
          <w:szCs w:val="24"/>
          <w:lang w:val="en-US"/>
        </w:rPr>
        <w:t xml:space="preserve"> </w:t>
      </w:r>
      <w:proofErr w:type="spellStart"/>
      <w:r w:rsidRPr="00955F5E">
        <w:rPr>
          <w:rFonts w:ascii="Times New Roman" w:hAnsi="Times New Roman" w:cs="Times New Roman"/>
          <w:spacing w:val="-7"/>
          <w:sz w:val="24"/>
          <w:szCs w:val="24"/>
        </w:rPr>
        <w:t>інтелектом</w:t>
      </w:r>
      <w:proofErr w:type="spellEnd"/>
      <w:r w:rsidRPr="00955F5E">
        <w:rPr>
          <w:rFonts w:ascii="Times New Roman" w:hAnsi="Times New Roman" w:cs="Times New Roman"/>
          <w:spacing w:val="-7"/>
          <w:sz w:val="24"/>
          <w:szCs w:val="24"/>
          <w:lang w:val="en-US"/>
        </w:rPr>
        <w:t>).</w:t>
      </w:r>
      <w:proofErr w:type="gramEnd"/>
      <w:r w:rsidRPr="00955F5E">
        <w:rPr>
          <w:rFonts w:ascii="Times New Roman" w:hAnsi="Times New Roman" w:cs="Times New Roman"/>
          <w:spacing w:val="-7"/>
          <w:sz w:val="24"/>
          <w:szCs w:val="24"/>
          <w:lang w:val="en-US"/>
        </w:rPr>
        <w:t xml:space="preserve"> </w:t>
      </w:r>
      <w:proofErr w:type="gramStart"/>
      <w:r w:rsidRPr="00955F5E">
        <w:rPr>
          <w:rFonts w:ascii="Times New Roman" w:hAnsi="Times New Roman" w:cs="Times New Roman"/>
          <w:spacing w:val="-7"/>
          <w:sz w:val="24"/>
          <w:szCs w:val="24"/>
          <w:lang w:val="en-US"/>
        </w:rPr>
        <w:t>Pakistan Journal of Life and Social Sciences.</w:t>
      </w:r>
      <w:proofErr w:type="gramEnd"/>
      <w:r w:rsidRPr="00955F5E">
        <w:rPr>
          <w:rFonts w:ascii="Times New Roman" w:hAnsi="Times New Roman" w:cs="Times New Roman"/>
          <w:spacing w:val="-7"/>
          <w:sz w:val="24"/>
          <w:szCs w:val="24"/>
          <w:lang w:val="en-US"/>
        </w:rPr>
        <w:t xml:space="preserve"> 23(1): </w:t>
      </w:r>
      <w:r w:rsidRPr="00955F5E">
        <w:rPr>
          <w:rFonts w:ascii="Times New Roman" w:hAnsi="Times New Roman" w:cs="Times New Roman"/>
          <w:spacing w:val="-7"/>
          <w:sz w:val="24"/>
          <w:szCs w:val="24"/>
        </w:rPr>
        <w:t>Р</w:t>
      </w:r>
      <w:r w:rsidRPr="00955F5E">
        <w:rPr>
          <w:rFonts w:ascii="Times New Roman" w:hAnsi="Times New Roman" w:cs="Times New Roman"/>
          <w:spacing w:val="-7"/>
          <w:sz w:val="24"/>
          <w:szCs w:val="24"/>
          <w:lang w:val="en-US"/>
        </w:rPr>
        <w:t xml:space="preserve">. 238-248 E-ISSN: 2221-7630; P-ISSN: 1727-4915 </w:t>
      </w:r>
      <w:bookmarkStart w:id="1" w:name="_GoBack"/>
      <w:bookmarkEnd w:id="1"/>
      <w:r w:rsidRPr="00955F5E">
        <w:rPr>
          <w:rFonts w:ascii="Times New Roman" w:hAnsi="Times New Roman" w:cs="Times New Roman"/>
          <w:spacing w:val="-7"/>
          <w:sz w:val="24"/>
          <w:szCs w:val="24"/>
        </w:rPr>
        <w:t xml:space="preserve">https://www.pjlss.edu.pk/pdf_files/2025_1/161-170.pdf   </w:t>
      </w:r>
      <w:proofErr w:type="spellStart"/>
      <w:r w:rsidRPr="00955F5E">
        <w:rPr>
          <w:rFonts w:ascii="Times New Roman" w:hAnsi="Times New Roman" w:cs="Times New Roman"/>
          <w:spacing w:val="-7"/>
          <w:sz w:val="24"/>
          <w:szCs w:val="24"/>
        </w:rPr>
        <w:t>Scopus,WOS</w:t>
      </w:r>
      <w:proofErr w:type="spellEnd"/>
    </w:p>
    <w:p w14:paraId="5AD7E6C6" w14:textId="77777777" w:rsidR="00955F5E" w:rsidRPr="00955F5E" w:rsidRDefault="00955F5E" w:rsidP="00955F5E">
      <w:pPr>
        <w:spacing w:after="0" w:line="240" w:lineRule="auto"/>
        <w:ind w:firstLine="360"/>
        <w:jc w:val="center"/>
        <w:rPr>
          <w:rFonts w:ascii="Times New Roman" w:hAnsi="Times New Roman" w:cs="Times New Roman"/>
          <w:b/>
          <w:spacing w:val="-7"/>
          <w:sz w:val="28"/>
          <w:szCs w:val="28"/>
          <w:lang w:val="uk-UA"/>
        </w:rPr>
      </w:pPr>
    </w:p>
    <w:p w14:paraId="7468121A" w14:textId="45E41A75" w:rsidR="00E27E46" w:rsidRPr="00955F5E" w:rsidRDefault="00E27E46" w:rsidP="00955F5E">
      <w:pPr>
        <w:spacing w:after="0" w:line="240" w:lineRule="auto"/>
        <w:ind w:firstLine="360"/>
        <w:jc w:val="center"/>
        <w:rPr>
          <w:rFonts w:ascii="Times New Roman" w:hAnsi="Times New Roman" w:cs="Times New Roman"/>
          <w:b/>
          <w:spacing w:val="-7"/>
          <w:sz w:val="28"/>
          <w:szCs w:val="28"/>
        </w:rPr>
      </w:pPr>
      <w:proofErr w:type="spellStart"/>
      <w:r w:rsidRPr="00955F5E">
        <w:rPr>
          <w:rFonts w:ascii="Times New Roman" w:hAnsi="Times New Roman" w:cs="Times New Roman"/>
          <w:b/>
          <w:spacing w:val="-7"/>
          <w:sz w:val="28"/>
          <w:szCs w:val="28"/>
        </w:rPr>
        <w:t>Інформаційні</w:t>
      </w:r>
      <w:proofErr w:type="spellEnd"/>
      <w:r w:rsidRPr="00955F5E">
        <w:rPr>
          <w:rFonts w:ascii="Times New Roman" w:hAnsi="Times New Roman" w:cs="Times New Roman"/>
          <w:b/>
          <w:spacing w:val="-7"/>
          <w:sz w:val="28"/>
          <w:szCs w:val="28"/>
        </w:rPr>
        <w:t xml:space="preserve"> </w:t>
      </w:r>
      <w:proofErr w:type="spellStart"/>
      <w:r w:rsidRPr="00955F5E">
        <w:rPr>
          <w:rFonts w:ascii="Times New Roman" w:hAnsi="Times New Roman" w:cs="Times New Roman"/>
          <w:b/>
          <w:spacing w:val="-7"/>
          <w:sz w:val="28"/>
          <w:szCs w:val="28"/>
        </w:rPr>
        <w:t>ресурси</w:t>
      </w:r>
      <w:proofErr w:type="spellEnd"/>
    </w:p>
    <w:p w14:paraId="578B68FB" w14:textId="77777777" w:rsidR="00E27E46" w:rsidRPr="00E27E46" w:rsidRDefault="00E27E46" w:rsidP="00ED6275">
      <w:pPr>
        <w:pStyle w:val="aa"/>
        <w:widowControl w:val="0"/>
        <w:numPr>
          <w:ilvl w:val="0"/>
          <w:numId w:val="16"/>
        </w:numPr>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Наукова бібліотека Запорізького національного університету. URL: http://library.znu.edu.ua/  (дата звернення: 01.09.2025).</w:t>
      </w:r>
    </w:p>
    <w:p w14:paraId="1A474791" w14:textId="77777777" w:rsidR="00E27E46" w:rsidRPr="00E27E46" w:rsidRDefault="00E27E46" w:rsidP="00ED6275">
      <w:pPr>
        <w:widowControl w:val="0"/>
        <w:numPr>
          <w:ilvl w:val="0"/>
          <w:numId w:val="16"/>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 xml:space="preserve">Система електронного забезпечення навчання ЗНУ. URL: https://moodle.znu.edu.ua/ (дата звернення: </w:t>
      </w:r>
      <w:r>
        <w:rPr>
          <w:rFonts w:ascii="Times New Roman" w:hAnsi="Times New Roman" w:cs="Times New Roman"/>
          <w:color w:val="000000"/>
          <w:sz w:val="28"/>
          <w:szCs w:val="28"/>
          <w:lang w:val="uk" w:eastAsia="ru-RU"/>
        </w:rPr>
        <w:t>01.09</w:t>
      </w:r>
      <w:r w:rsidRPr="00E27E46">
        <w:rPr>
          <w:rFonts w:ascii="Times New Roman" w:hAnsi="Times New Roman" w:cs="Times New Roman"/>
          <w:color w:val="000000"/>
          <w:sz w:val="28"/>
          <w:szCs w:val="28"/>
          <w:lang w:val="uk" w:eastAsia="ru-RU"/>
        </w:rPr>
        <w:t>.2025).</w:t>
      </w:r>
    </w:p>
    <w:p w14:paraId="3B914C1C" w14:textId="77777777" w:rsidR="00E27E46" w:rsidRPr="00E27E46" w:rsidRDefault="00E27E46" w:rsidP="00ED6275">
      <w:pPr>
        <w:widowControl w:val="0"/>
        <w:numPr>
          <w:ilvl w:val="0"/>
          <w:numId w:val="16"/>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 xml:space="preserve">Національна бібліотека України імені В. І. Вернадського. URL: http://www.nbuv.gov.ua/ (дата звернення: </w:t>
      </w:r>
      <w:r>
        <w:rPr>
          <w:rFonts w:ascii="Times New Roman" w:hAnsi="Times New Roman" w:cs="Times New Roman"/>
          <w:color w:val="000000"/>
          <w:sz w:val="28"/>
          <w:szCs w:val="28"/>
          <w:lang w:val="uk" w:eastAsia="ru-RU"/>
        </w:rPr>
        <w:t>01.09</w:t>
      </w:r>
      <w:r w:rsidRPr="00E27E46">
        <w:rPr>
          <w:rFonts w:ascii="Times New Roman" w:hAnsi="Times New Roman" w:cs="Times New Roman"/>
          <w:color w:val="000000"/>
          <w:sz w:val="28"/>
          <w:szCs w:val="28"/>
          <w:lang w:val="uk" w:eastAsia="ru-RU"/>
        </w:rPr>
        <w:t>.2025).</w:t>
      </w:r>
    </w:p>
    <w:p w14:paraId="50219E1F" w14:textId="77777777" w:rsidR="00E27E46" w:rsidRPr="00E27E46" w:rsidRDefault="00E27E46" w:rsidP="00ED6275">
      <w:pPr>
        <w:numPr>
          <w:ilvl w:val="0"/>
          <w:numId w:val="16"/>
        </w:numPr>
        <w:shd w:val="clear" w:color="auto" w:fill="FFFFFF"/>
        <w:tabs>
          <w:tab w:val="left" w:pos="900"/>
          <w:tab w:val="left" w:pos="1418"/>
        </w:tabs>
        <w:spacing w:after="0" w:line="240" w:lineRule="auto"/>
        <w:ind w:left="0" w:firstLine="810"/>
        <w:jc w:val="both"/>
        <w:rPr>
          <w:rFonts w:ascii="Times New Roman" w:eastAsia="MS Mincho" w:hAnsi="Times New Roman" w:cs="Times New Roman"/>
          <w:sz w:val="28"/>
          <w:szCs w:val="28"/>
          <w:lang w:val="uk"/>
        </w:rPr>
      </w:pPr>
      <w:r w:rsidRPr="00E27E46">
        <w:rPr>
          <w:rFonts w:ascii="Times New Roman" w:hAnsi="Times New Roman" w:cs="Times New Roman"/>
          <w:color w:val="000000"/>
          <w:sz w:val="28"/>
          <w:szCs w:val="28"/>
          <w:lang w:val="uk" w:eastAsia="ru-RU"/>
        </w:rPr>
        <w:t>Цифрова повнотекстова база даних англомовної наукової періодики JSTOR: https://www.jstor.org/ (дата звернення: 01.09.2025).</w:t>
      </w:r>
      <w:r w:rsidRPr="00E27E46">
        <w:rPr>
          <w:rFonts w:ascii="Times New Roman" w:eastAsia="MS Mincho" w:hAnsi="Times New Roman" w:cs="Times New Roman"/>
          <w:sz w:val="28"/>
          <w:szCs w:val="28"/>
          <w:lang w:val="uk"/>
        </w:rPr>
        <w:t>Про інноваційну діяльність. Закон України від 4.07.2002 р. № 40-</w:t>
      </w:r>
      <w:r w:rsidRPr="00E27E46">
        <w:rPr>
          <w:rFonts w:ascii="Times New Roman" w:eastAsia="MS Mincho" w:hAnsi="Times New Roman" w:cs="Times New Roman"/>
          <w:sz w:val="28"/>
          <w:szCs w:val="28"/>
        </w:rPr>
        <w:t>IV</w:t>
      </w:r>
      <w:r w:rsidRPr="00E27E46">
        <w:rPr>
          <w:rFonts w:ascii="Times New Roman" w:eastAsia="MS Mincho" w:hAnsi="Times New Roman" w:cs="Times New Roman"/>
          <w:sz w:val="28"/>
          <w:szCs w:val="28"/>
          <w:lang w:val="uk"/>
        </w:rPr>
        <w:t xml:space="preserve">. Редакція від 13.12.2022 р. </w:t>
      </w:r>
      <w:r w:rsidRPr="00E27E46">
        <w:rPr>
          <w:rFonts w:ascii="Times New Roman" w:eastAsia="MS Mincho" w:hAnsi="Times New Roman" w:cs="Times New Roman"/>
          <w:sz w:val="28"/>
          <w:szCs w:val="28"/>
        </w:rPr>
        <w:t>URL</w:t>
      </w:r>
      <w:proofErr w:type="gramStart"/>
      <w:r w:rsidRPr="00E27E46">
        <w:rPr>
          <w:rFonts w:ascii="Times New Roman" w:eastAsia="MS Mincho" w:hAnsi="Times New Roman" w:cs="Times New Roman"/>
          <w:sz w:val="28"/>
          <w:szCs w:val="28"/>
          <w:lang w:val="uk"/>
        </w:rPr>
        <w:t xml:space="preserve"> :</w:t>
      </w:r>
      <w:proofErr w:type="gramEnd"/>
      <w:r w:rsidRPr="00E27E46">
        <w:rPr>
          <w:rFonts w:ascii="Times New Roman" w:eastAsia="MS Mincho" w:hAnsi="Times New Roman" w:cs="Times New Roman"/>
          <w:sz w:val="28"/>
          <w:szCs w:val="28"/>
          <w:lang w:val="uk"/>
        </w:rPr>
        <w:t xml:space="preserve"> </w:t>
      </w:r>
      <w:proofErr w:type="spellStart"/>
      <w:r w:rsidRPr="00E27E46">
        <w:rPr>
          <w:rFonts w:ascii="Times New Roman" w:eastAsia="MS Mincho" w:hAnsi="Times New Roman" w:cs="Times New Roman"/>
          <w:sz w:val="28"/>
          <w:szCs w:val="28"/>
        </w:rPr>
        <w:t>https</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zakon</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rada</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gov</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ua</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laws</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show</w:t>
      </w:r>
      <w:proofErr w:type="spellEnd"/>
      <w:r w:rsidRPr="00E27E46">
        <w:rPr>
          <w:rFonts w:ascii="Times New Roman" w:eastAsia="MS Mincho" w:hAnsi="Times New Roman" w:cs="Times New Roman"/>
          <w:sz w:val="28"/>
          <w:szCs w:val="28"/>
          <w:lang w:val="uk"/>
        </w:rPr>
        <w:t>/40-15</w:t>
      </w:r>
      <w:proofErr w:type="spellStart"/>
      <w:r w:rsidRPr="00E27E46">
        <w:rPr>
          <w:rFonts w:ascii="Times New Roman" w:eastAsia="MS Mincho" w:hAnsi="Times New Roman" w:cs="Times New Roman"/>
          <w:sz w:val="28"/>
          <w:szCs w:val="28"/>
        </w:rPr>
        <w:t>Text</w:t>
      </w:r>
      <w:proofErr w:type="spellEnd"/>
      <w:r w:rsidRPr="00E27E46">
        <w:rPr>
          <w:rFonts w:ascii="Times New Roman" w:eastAsia="MS Mincho" w:hAnsi="Times New Roman" w:cs="Times New Roman"/>
          <w:sz w:val="28"/>
          <w:szCs w:val="28"/>
          <w:lang w:val="uk"/>
        </w:rPr>
        <w:t xml:space="preserve"> (дата звернення 05.09.2025)</w:t>
      </w:r>
    </w:p>
    <w:p w14:paraId="34BBDDD5" w14:textId="77777777" w:rsidR="00E27E46" w:rsidRPr="00E27E46" w:rsidRDefault="00E27E46" w:rsidP="00ED6275">
      <w:pPr>
        <w:pStyle w:val="aa"/>
        <w:widowControl w:val="0"/>
        <w:numPr>
          <w:ilvl w:val="0"/>
          <w:numId w:val="16"/>
        </w:numPr>
        <w:pBdr>
          <w:top w:val="nil"/>
          <w:left w:val="nil"/>
          <w:bottom w:val="nil"/>
          <w:right w:val="nil"/>
          <w:between w:val="nil"/>
        </w:pBdr>
        <w:autoSpaceDE w:val="0"/>
        <w:autoSpaceDN w:val="0"/>
        <w:spacing w:after="0" w:line="240" w:lineRule="auto"/>
        <w:ind w:left="0" w:firstLine="810"/>
        <w:contextualSpacing w:val="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Про схвалення Концепції реформування державної політики в інноваційній сфері : [розпорядження Кабінету Міністрів України : за станом на 10.09.2024].URL: http://zakon3.rada.gov.ua/laws/show/680-%D1%80 (дата звернення: 0</w:t>
      </w:r>
      <w:r>
        <w:rPr>
          <w:rFonts w:ascii="Times New Roman" w:hAnsi="Times New Roman" w:cs="Times New Roman"/>
          <w:color w:val="000000"/>
          <w:sz w:val="28"/>
          <w:szCs w:val="28"/>
          <w:lang w:val="uk" w:eastAsia="ru-RU"/>
        </w:rPr>
        <w:t>1</w:t>
      </w:r>
      <w:r w:rsidRPr="00E27E46">
        <w:rPr>
          <w:rFonts w:ascii="Times New Roman" w:hAnsi="Times New Roman" w:cs="Times New Roman"/>
          <w:color w:val="000000"/>
          <w:sz w:val="28"/>
          <w:szCs w:val="28"/>
          <w:lang w:val="uk" w:eastAsia="ru-RU"/>
        </w:rPr>
        <w:t>.09.2025).</w:t>
      </w:r>
    </w:p>
    <w:p w14:paraId="263A14AA" w14:textId="77777777" w:rsidR="00E27E46" w:rsidRPr="00E27E46" w:rsidRDefault="00E27E46" w:rsidP="00E27E46">
      <w:pPr>
        <w:shd w:val="clear" w:color="auto" w:fill="FFFFFF"/>
        <w:tabs>
          <w:tab w:val="left" w:pos="142"/>
          <w:tab w:val="left" w:pos="900"/>
          <w:tab w:val="left" w:pos="1134"/>
        </w:tabs>
        <w:ind w:right="122"/>
        <w:jc w:val="both"/>
        <w:rPr>
          <w:rFonts w:ascii="Times New Roman" w:hAnsi="Times New Roman" w:cs="Times New Roman"/>
          <w:sz w:val="28"/>
          <w:szCs w:val="28"/>
          <w:lang w:val="uk"/>
        </w:rPr>
      </w:pPr>
    </w:p>
    <w:p w14:paraId="1D3780E5" w14:textId="77777777" w:rsidR="00E27E46" w:rsidRPr="00E27E46" w:rsidRDefault="00E27E46" w:rsidP="00E27E46">
      <w:pPr>
        <w:rPr>
          <w:b/>
          <w:bCs/>
          <w:sz w:val="28"/>
          <w:szCs w:val="28"/>
          <w:lang w:val="uk"/>
        </w:rPr>
      </w:pPr>
      <w:r w:rsidRPr="00E27E46">
        <w:rPr>
          <w:lang w:val="uk"/>
        </w:rPr>
        <w:br w:type="page"/>
      </w:r>
    </w:p>
    <w:p w14:paraId="38F357CB" w14:textId="77777777" w:rsidR="000D4913" w:rsidRPr="000D4913" w:rsidRDefault="000D4913" w:rsidP="00214C76">
      <w:pPr>
        <w:widowControl w:val="0"/>
        <w:spacing w:after="0" w:line="240" w:lineRule="auto"/>
        <w:ind w:firstLine="709"/>
        <w:jc w:val="center"/>
        <w:outlineLvl w:val="0"/>
        <w:rPr>
          <w:rFonts w:ascii="Times New Roman" w:eastAsia="Times New Roman" w:hAnsi="Times New Roman" w:cs="Times New Roman"/>
          <w:b/>
          <w:sz w:val="28"/>
          <w:szCs w:val="28"/>
          <w:lang w:val="uk" w:eastAsia="ru-RU"/>
        </w:rPr>
      </w:pPr>
      <w:r w:rsidRPr="000D4913">
        <w:rPr>
          <w:rFonts w:ascii="Times New Roman" w:eastAsia="Times New Roman" w:hAnsi="Times New Roman" w:cs="Times New Roman"/>
          <w:b/>
          <w:sz w:val="28"/>
          <w:szCs w:val="28"/>
          <w:lang w:val="uk" w:eastAsia="ru-RU"/>
        </w:rPr>
        <w:t>7. Регуляції і політики курсу</w:t>
      </w:r>
    </w:p>
    <w:p w14:paraId="6A7BD6FE" w14:textId="77777777" w:rsidR="000D4913" w:rsidRPr="000D4913"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Відвідування занять. Регуляція пропусків</w:t>
      </w:r>
    </w:p>
    <w:p w14:paraId="2BF3BCB8" w14:textId="77777777" w:rsidR="000D4913" w:rsidRPr="000D4913"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0D4913">
        <w:rPr>
          <w:rFonts w:ascii="Times New Roman" w:eastAsia="Times New Roman" w:hAnsi="Times New Roman" w:cs="Times New Roman"/>
          <w:i/>
          <w:sz w:val="24"/>
          <w:szCs w:val="24"/>
          <w:lang w:val="uk" w:eastAsia="ru-RU"/>
        </w:rPr>
        <w:t>Zoom</w:t>
      </w:r>
      <w:proofErr w:type="spellEnd"/>
      <w:r w:rsidRPr="000D4913">
        <w:rPr>
          <w:rFonts w:ascii="Times New Roman" w:eastAsia="Times New Roman" w:hAnsi="Times New Roman" w:cs="Times New Roman"/>
          <w:i/>
          <w:sz w:val="24"/>
          <w:szCs w:val="24"/>
          <w:lang w:val="uk" w:eastAsia="ru-RU"/>
        </w:rPr>
        <w:t xml:space="preserve"> - посилання на </w:t>
      </w:r>
      <w:proofErr w:type="spellStart"/>
      <w:r w:rsidRPr="000D4913">
        <w:rPr>
          <w:rFonts w:ascii="Times New Roman" w:eastAsia="Times New Roman" w:hAnsi="Times New Roman" w:cs="Times New Roman"/>
          <w:i/>
          <w:sz w:val="24"/>
          <w:szCs w:val="24"/>
          <w:lang w:val="uk" w:eastAsia="ru-RU"/>
        </w:rPr>
        <w:t>Zoom</w:t>
      </w:r>
      <w:proofErr w:type="spellEnd"/>
      <w:r w:rsidRPr="000D4913">
        <w:rPr>
          <w:rFonts w:ascii="Times New Roman" w:eastAsia="Times New Roman" w:hAnsi="Times New Roman" w:cs="Times New Roman"/>
          <w:i/>
          <w:sz w:val="24"/>
          <w:szCs w:val="24"/>
          <w:lang w:val="uk" w:eastAsia="ru-RU"/>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w:t>
      </w:r>
    </w:p>
    <w:p w14:paraId="409BAEA5" w14:textId="77777777" w:rsidR="000D4913" w:rsidRPr="000D4913"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Політика академічної доброчесності</w:t>
      </w:r>
    </w:p>
    <w:p w14:paraId="2F87B494" w14:textId="77777777" w:rsidR="000D4913" w:rsidRPr="000D4913"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042753EE" w14:textId="77777777" w:rsidR="000D4913" w:rsidRPr="000D4913"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Використання комп’ютерів/телефонів на занятті</w:t>
      </w:r>
    </w:p>
    <w:p w14:paraId="73CB93D8"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3F3C31F" w14:textId="77777777" w:rsidR="000D4913" w:rsidRPr="000D4913"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Комунікація</w:t>
      </w:r>
    </w:p>
    <w:p w14:paraId="19916DA2"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 xml:space="preserve">Базовою платформою для комунікації викладача зі здобувачами є платформа СЕЗН ЗНУ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будь ласка, переконайтеся, що адреса електронної пошти, зазначена у вашому </w:t>
      </w:r>
      <w:proofErr w:type="spellStart"/>
      <w:r w:rsidRPr="000D4913">
        <w:rPr>
          <w:rFonts w:ascii="Times New Roman" w:eastAsia="Times New Roman" w:hAnsi="Times New Roman" w:cs="Times New Roman"/>
          <w:i/>
          <w:sz w:val="24"/>
          <w:szCs w:val="24"/>
          <w:lang w:val="uk" w:eastAsia="ru-RU"/>
        </w:rPr>
        <w:t>профайлі</w:t>
      </w:r>
      <w:proofErr w:type="spellEnd"/>
      <w:r w:rsidRPr="000D4913">
        <w:rPr>
          <w:rFonts w:ascii="Times New Roman" w:eastAsia="Times New Roman" w:hAnsi="Times New Roman" w:cs="Times New Roman"/>
          <w:i/>
          <w:sz w:val="24"/>
          <w:szCs w:val="24"/>
          <w:lang w:val="uk" w:eastAsia="ru-RU"/>
        </w:rPr>
        <w:t xml:space="preserve"> на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є актуальною. Якщо за технічних причин доступ до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є неможливим, або ваше питання потребує термінового розгляду, </w:t>
      </w:r>
      <w:proofErr w:type="spellStart"/>
      <w:r w:rsidRPr="000D4913">
        <w:rPr>
          <w:rFonts w:ascii="Times New Roman" w:eastAsia="Times New Roman" w:hAnsi="Times New Roman" w:cs="Times New Roman"/>
          <w:i/>
          <w:sz w:val="24"/>
          <w:szCs w:val="24"/>
          <w:lang w:val="uk" w:eastAsia="ru-RU"/>
        </w:rPr>
        <w:t>відправте</w:t>
      </w:r>
      <w:proofErr w:type="spellEnd"/>
      <w:r w:rsidRPr="000D4913">
        <w:rPr>
          <w:rFonts w:ascii="Times New Roman" w:eastAsia="Times New Roman" w:hAnsi="Times New Roman" w:cs="Times New Roman"/>
          <w:i/>
          <w:sz w:val="24"/>
          <w:szCs w:val="24"/>
          <w:lang w:val="uk" w:eastAsia="ru-RU"/>
        </w:rPr>
        <w:t xml:space="preserve"> електронного листа з позначкою «Важливо» на адресу </w:t>
      </w:r>
      <w:r w:rsidRPr="000D4913">
        <w:rPr>
          <w:rFonts w:ascii="Times New Roman" w:eastAsia="Times New Roman" w:hAnsi="Times New Roman" w:cs="Times New Roman"/>
          <w:lang w:val="uk" w:eastAsia="ru-RU"/>
        </w:rPr>
        <w:t>valentinavoronkova236@gmail.com.</w:t>
      </w:r>
      <w:r w:rsidRPr="000D4913">
        <w:rPr>
          <w:rFonts w:ascii="Times New Roman" w:eastAsia="Times New Roman" w:hAnsi="Times New Roman" w:cs="Times New Roman"/>
          <w:i/>
          <w:sz w:val="24"/>
          <w:szCs w:val="24"/>
          <w:lang w:val="uk" w:eastAsia="ru-RU"/>
        </w:rPr>
        <w:t xml:space="preserve">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B278C81"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sz w:val="24"/>
          <w:szCs w:val="24"/>
          <w:lang w:val="uk" w:eastAsia="ru-RU"/>
        </w:rPr>
      </w:pPr>
    </w:p>
    <w:p w14:paraId="37463AF5" w14:textId="77777777" w:rsidR="000D4913" w:rsidRPr="000D4913" w:rsidRDefault="000D4913" w:rsidP="000D4913">
      <w:pPr>
        <w:widowControl w:val="0"/>
        <w:spacing w:after="0" w:line="240" w:lineRule="auto"/>
        <w:rPr>
          <w:rFonts w:ascii="Times New Roman" w:eastAsia="Times New Roman" w:hAnsi="Times New Roman" w:cs="Times New Roman"/>
          <w:sz w:val="28"/>
          <w:szCs w:val="28"/>
          <w:lang w:val="uk" w:eastAsia="ru-RU"/>
        </w:rPr>
      </w:pPr>
      <w:r w:rsidRPr="000D4913">
        <w:rPr>
          <w:rFonts w:ascii="Times New Roman" w:eastAsia="Times New Roman" w:hAnsi="Times New Roman" w:cs="Times New Roman"/>
          <w:lang w:val="uk" w:eastAsia="ru-RU"/>
        </w:rPr>
        <w:br w:type="page"/>
      </w:r>
    </w:p>
    <w:p w14:paraId="1C5099DB" w14:textId="77777777" w:rsidR="000D4913" w:rsidRPr="000D4913" w:rsidRDefault="000D4913" w:rsidP="000D4913">
      <w:pPr>
        <w:widowControl w:val="0"/>
        <w:spacing w:after="0" w:line="240" w:lineRule="auto"/>
        <w:ind w:left="1190" w:right="1198"/>
        <w:jc w:val="center"/>
        <w:rPr>
          <w:rFonts w:ascii="Times New Roman" w:eastAsia="Times New Roman" w:hAnsi="Times New Roman" w:cs="Times New Roman"/>
          <w:b/>
          <w:sz w:val="28"/>
          <w:szCs w:val="28"/>
          <w:lang w:val="uk" w:eastAsia="ru-RU"/>
        </w:rPr>
      </w:pPr>
      <w:r w:rsidRPr="000D4913">
        <w:rPr>
          <w:rFonts w:ascii="Times New Roman" w:eastAsia="Times New Roman" w:hAnsi="Times New Roman" w:cs="Times New Roman"/>
          <w:b/>
          <w:sz w:val="28"/>
          <w:szCs w:val="28"/>
          <w:lang w:val="uk" w:eastAsia="ru-RU"/>
        </w:rPr>
        <w:t>ДОДАТКОВА ІНФОРМАЦІЯ</w:t>
      </w:r>
    </w:p>
    <w:p w14:paraId="5B2B19A9" w14:textId="77777777" w:rsidR="000D4913" w:rsidRPr="000D4913" w:rsidRDefault="000D4913" w:rsidP="000D4913">
      <w:pPr>
        <w:widowControl w:val="0"/>
        <w:spacing w:after="0" w:line="240" w:lineRule="auto"/>
        <w:ind w:firstLine="709"/>
        <w:rPr>
          <w:rFonts w:ascii="Times New Roman" w:eastAsia="Times New Roman" w:hAnsi="Times New Roman" w:cs="Times New Roman"/>
          <w:sz w:val="28"/>
          <w:szCs w:val="28"/>
          <w:lang w:val="uk" w:eastAsia="ru-RU"/>
        </w:rPr>
      </w:pPr>
    </w:p>
    <w:p w14:paraId="1F843D97"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ГРАФІК ОСВІТНЬОГО ПРОЦЕСУ 2025-2026 </w:t>
      </w:r>
      <w:proofErr w:type="spellStart"/>
      <w:r w:rsidRPr="000D4913">
        <w:rPr>
          <w:rFonts w:ascii="Times New Roman" w:eastAsia="Times New Roman" w:hAnsi="Times New Roman" w:cs="Times New Roman"/>
          <w:b/>
          <w:sz w:val="24"/>
          <w:szCs w:val="24"/>
          <w:lang w:val="uk" w:eastAsia="ru-RU"/>
        </w:rPr>
        <w:t>н.р</w:t>
      </w:r>
      <w:proofErr w:type="spellEnd"/>
      <w:r w:rsidRPr="000D4913">
        <w:rPr>
          <w:rFonts w:ascii="Times New Roman" w:eastAsia="Times New Roman" w:hAnsi="Times New Roman" w:cs="Times New Roman"/>
          <w:b/>
          <w:sz w:val="24"/>
          <w:szCs w:val="24"/>
          <w:lang w:val="uk" w:eastAsia="ru-RU"/>
        </w:rPr>
        <w:t xml:space="preserve">. </w:t>
      </w:r>
      <w:r w:rsidRPr="000D4913">
        <w:rPr>
          <w:rFonts w:ascii="Times New Roman" w:eastAsia="Times New Roman" w:hAnsi="Times New Roman" w:cs="Times New Roman"/>
          <w:sz w:val="24"/>
          <w:szCs w:val="24"/>
          <w:lang w:val="uk" w:eastAsia="ru-RU"/>
        </w:rPr>
        <w:t xml:space="preserve">доступний за </w:t>
      </w:r>
      <w:proofErr w:type="spellStart"/>
      <w:r w:rsidRPr="000D4913">
        <w:rPr>
          <w:rFonts w:ascii="Times New Roman" w:eastAsia="Times New Roman" w:hAnsi="Times New Roman" w:cs="Times New Roman"/>
          <w:sz w:val="24"/>
          <w:szCs w:val="24"/>
          <w:lang w:val="uk" w:eastAsia="ru-RU"/>
        </w:rPr>
        <w:t>адресою</w:t>
      </w:r>
      <w:proofErr w:type="spellEnd"/>
      <w:r w:rsidRPr="000D4913">
        <w:rPr>
          <w:rFonts w:ascii="Times New Roman" w:eastAsia="Times New Roman" w:hAnsi="Times New Roman" w:cs="Times New Roman"/>
          <w:sz w:val="24"/>
          <w:szCs w:val="24"/>
          <w:lang w:val="uk" w:eastAsia="ru-RU"/>
        </w:rPr>
        <w:t xml:space="preserve">: </w:t>
      </w:r>
      <w:hyperlink r:id="rId21">
        <w:r w:rsidRPr="000D4913">
          <w:rPr>
            <w:rFonts w:ascii="Times New Roman" w:eastAsia="Times New Roman" w:hAnsi="Times New Roman" w:cs="Times New Roman"/>
            <w:color w:val="0000FF"/>
            <w:sz w:val="24"/>
            <w:szCs w:val="24"/>
            <w:u w:val="single"/>
            <w:lang w:val="uk" w:eastAsia="ru-RU"/>
          </w:rPr>
          <w:t>https://tinyurl.com/yckze4jd</w:t>
        </w:r>
      </w:hyperlink>
      <w:r w:rsidRPr="000D4913">
        <w:rPr>
          <w:rFonts w:ascii="Times New Roman" w:eastAsia="Times New Roman" w:hAnsi="Times New Roman" w:cs="Times New Roman"/>
          <w:sz w:val="24"/>
          <w:szCs w:val="24"/>
          <w:lang w:val="uk" w:eastAsia="ru-RU"/>
        </w:rPr>
        <w:t>.</w:t>
      </w:r>
    </w:p>
    <w:p w14:paraId="2F3B917D"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B4934C4"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АКАДЕМІЧНА ДОБРОЧЕСНІСТЬ. </w:t>
      </w:r>
      <w:r w:rsidRPr="000D4913">
        <w:rPr>
          <w:rFonts w:ascii="Times New Roman" w:eastAsia="Times New Roman" w:hAnsi="Times New Roman" w:cs="Times New Roman"/>
          <w:sz w:val="24"/>
          <w:szCs w:val="24"/>
          <w:lang w:val="uk" w:eastAsia="ru-RU"/>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0D4913">
        <w:rPr>
          <w:rFonts w:ascii="Times New Roman" w:eastAsia="Times New Roman" w:hAnsi="Times New Roman" w:cs="Times New Roman"/>
          <w:b/>
          <w:sz w:val="24"/>
          <w:szCs w:val="24"/>
          <w:lang w:val="uk" w:eastAsia="ru-RU"/>
        </w:rPr>
        <w:t>Кодексом академічної доброчесності ЗНУ:</w:t>
      </w:r>
      <w:r w:rsidRPr="000D4913">
        <w:rPr>
          <w:rFonts w:ascii="Times New Roman" w:eastAsia="Times New Roman" w:hAnsi="Times New Roman" w:cs="Times New Roman"/>
          <w:sz w:val="24"/>
          <w:szCs w:val="24"/>
          <w:lang w:val="uk" w:eastAsia="ru-RU"/>
        </w:rPr>
        <w:t xml:space="preserve"> </w:t>
      </w:r>
      <w:hyperlink r:id="rId22">
        <w:r w:rsidRPr="000D4913">
          <w:rPr>
            <w:rFonts w:ascii="Times New Roman" w:eastAsia="Times New Roman" w:hAnsi="Times New Roman" w:cs="Times New Roman"/>
            <w:color w:val="0000FF"/>
            <w:sz w:val="24"/>
            <w:szCs w:val="24"/>
            <w:u w:val="single"/>
            <w:lang w:val="uk" w:eastAsia="ru-RU"/>
          </w:rPr>
          <w:t>https://tinyurl.com/ya6yk4ad</w:t>
        </w:r>
      </w:hyperlink>
      <w:r w:rsidRPr="000D4913">
        <w:rPr>
          <w:rFonts w:ascii="Times New Roman" w:eastAsia="Times New Roman" w:hAnsi="Times New Roman" w:cs="Times New Roman"/>
          <w:sz w:val="24"/>
          <w:szCs w:val="24"/>
          <w:lang w:val="uk" w:eastAsia="ru-RU"/>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3">
        <w:r w:rsidRPr="000D4913">
          <w:rPr>
            <w:rFonts w:ascii="Times New Roman" w:eastAsia="Times New Roman" w:hAnsi="Times New Roman" w:cs="Times New Roman"/>
            <w:color w:val="0000FF"/>
            <w:sz w:val="24"/>
            <w:szCs w:val="24"/>
            <w:u w:val="single"/>
            <w:lang w:val="uk" w:eastAsia="ru-RU"/>
          </w:rPr>
          <w:t>https://tinyurl.com/y6wzzlu3</w:t>
        </w:r>
      </w:hyperlink>
      <w:r w:rsidRPr="000D4913">
        <w:rPr>
          <w:rFonts w:ascii="Times New Roman" w:eastAsia="Times New Roman" w:hAnsi="Times New Roman" w:cs="Times New Roman"/>
          <w:sz w:val="24"/>
          <w:szCs w:val="24"/>
          <w:lang w:val="uk" w:eastAsia="ru-RU"/>
        </w:rPr>
        <w:t>.</w:t>
      </w:r>
    </w:p>
    <w:p w14:paraId="6279FA33" w14:textId="77777777" w:rsidR="000D4913" w:rsidRPr="000D4913" w:rsidRDefault="000D4913" w:rsidP="000D4913">
      <w:pPr>
        <w:widowControl w:val="0"/>
        <w:spacing w:after="0" w:line="240" w:lineRule="auto"/>
        <w:rPr>
          <w:rFonts w:ascii="Times New Roman" w:eastAsia="Times New Roman" w:hAnsi="Times New Roman" w:cs="Times New Roman"/>
          <w:sz w:val="24"/>
          <w:szCs w:val="24"/>
          <w:lang w:val="uk" w:eastAsia="ru-RU"/>
        </w:rPr>
      </w:pPr>
    </w:p>
    <w:p w14:paraId="7C805CCD"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НАВЧАЛЬНИЙ ПРОЦЕС ТА ЗАБЕЗПЕЧЕННЯ ЯКОСТІ ОСВІТИ. </w:t>
      </w:r>
      <w:r w:rsidRPr="000D4913">
        <w:rPr>
          <w:rFonts w:ascii="Times New Roman" w:eastAsia="Times New Roman" w:hAnsi="Times New Roman" w:cs="Times New Roman"/>
          <w:sz w:val="24"/>
          <w:szCs w:val="24"/>
          <w:lang w:val="uk" w:eastAsia="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sidRPr="000D4913">
          <w:rPr>
            <w:rFonts w:ascii="Times New Roman" w:eastAsia="Times New Roman" w:hAnsi="Times New Roman" w:cs="Times New Roman"/>
            <w:color w:val="0000FF"/>
            <w:sz w:val="24"/>
            <w:szCs w:val="24"/>
            <w:u w:val="single"/>
            <w:lang w:val="uk" w:eastAsia="ru-RU"/>
          </w:rPr>
          <w:t>https://tinyurl.com/y9tve4lk</w:t>
        </w:r>
      </w:hyperlink>
      <w:r w:rsidRPr="000D4913">
        <w:rPr>
          <w:rFonts w:ascii="Times New Roman" w:eastAsia="Times New Roman" w:hAnsi="Times New Roman" w:cs="Times New Roman"/>
          <w:sz w:val="24"/>
          <w:szCs w:val="24"/>
          <w:lang w:val="uk" w:eastAsia="ru-RU"/>
        </w:rPr>
        <w:t>.</w:t>
      </w:r>
    </w:p>
    <w:p w14:paraId="6375225A"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FB3B688"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НЕФОРМАЛЬНА ОСВІТА</w:t>
      </w:r>
    </w:p>
    <w:p w14:paraId="4C6E3F18"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Порядок </w:t>
      </w:r>
      <w:proofErr w:type="spellStart"/>
      <w:r w:rsidRPr="000D4913">
        <w:rPr>
          <w:rFonts w:ascii="Times New Roman" w:eastAsia="Times New Roman" w:hAnsi="Times New Roman" w:cs="Times New Roman"/>
          <w:sz w:val="24"/>
          <w:szCs w:val="24"/>
          <w:lang w:val="uk" w:eastAsia="ru-RU"/>
        </w:rPr>
        <w:t>перезарахування</w:t>
      </w:r>
      <w:proofErr w:type="spellEnd"/>
      <w:r w:rsidRPr="000D4913">
        <w:rPr>
          <w:rFonts w:ascii="Times New Roman" w:eastAsia="Times New Roman" w:hAnsi="Times New Roman" w:cs="Times New Roman"/>
          <w:sz w:val="24"/>
          <w:szCs w:val="24"/>
          <w:lang w:val="uk" w:eastAsia="ru-RU"/>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0D4913">
        <w:rPr>
          <w:rFonts w:ascii="Times New Roman" w:eastAsia="Times New Roman" w:hAnsi="Times New Roman" w:cs="Times New Roman"/>
          <w:sz w:val="24"/>
          <w:szCs w:val="24"/>
          <w:lang w:val="uk" w:eastAsia="ru-RU"/>
        </w:rPr>
        <w:t>інформальній</w:t>
      </w:r>
      <w:proofErr w:type="spellEnd"/>
      <w:r w:rsidRPr="000D4913">
        <w:rPr>
          <w:rFonts w:ascii="Times New Roman" w:eastAsia="Times New Roman" w:hAnsi="Times New Roman" w:cs="Times New Roman"/>
          <w:sz w:val="24"/>
          <w:szCs w:val="24"/>
          <w:lang w:val="uk" w:eastAsia="ru-RU"/>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0D4913">
        <w:rPr>
          <w:rFonts w:ascii="Times New Roman" w:eastAsia="Times New Roman" w:hAnsi="Times New Roman" w:cs="Times New Roman"/>
          <w:sz w:val="24"/>
          <w:szCs w:val="24"/>
          <w:lang w:val="uk" w:eastAsia="ru-RU"/>
        </w:rPr>
        <w:t>свідоцтвами</w:t>
      </w:r>
      <w:proofErr w:type="spellEnd"/>
      <w:r w:rsidRPr="000D4913">
        <w:rPr>
          <w:rFonts w:ascii="Times New Roman" w:eastAsia="Times New Roman" w:hAnsi="Times New Roman" w:cs="Times New Roman"/>
          <w:sz w:val="24"/>
          <w:szCs w:val="24"/>
          <w:lang w:val="uk" w:eastAsia="ru-RU"/>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0D4913">
        <w:rPr>
          <w:rFonts w:ascii="Times New Roman" w:eastAsia="Times New Roman" w:hAnsi="Times New Roman" w:cs="Times New Roman"/>
          <w:sz w:val="24"/>
          <w:szCs w:val="24"/>
          <w:lang w:val="uk" w:eastAsia="ru-RU"/>
        </w:rPr>
        <w:t>інформальної</w:t>
      </w:r>
      <w:proofErr w:type="spellEnd"/>
      <w:r w:rsidRPr="000D4913">
        <w:rPr>
          <w:rFonts w:ascii="Times New Roman" w:eastAsia="Times New Roman" w:hAnsi="Times New Roman" w:cs="Times New Roman"/>
          <w:sz w:val="24"/>
          <w:szCs w:val="24"/>
          <w:lang w:val="uk" w:eastAsia="ru-RU"/>
        </w:rPr>
        <w:t xml:space="preserve"> освіти (нова редакція): </w:t>
      </w:r>
      <w:hyperlink r:id="rId25">
        <w:r w:rsidRPr="000D4913">
          <w:rPr>
            <w:rFonts w:ascii="Times New Roman" w:eastAsia="Times New Roman" w:hAnsi="Times New Roman" w:cs="Times New Roman"/>
            <w:color w:val="0000FF"/>
            <w:sz w:val="24"/>
            <w:szCs w:val="24"/>
            <w:u w:val="single"/>
            <w:lang w:val="uk" w:eastAsia="ru-RU"/>
          </w:rPr>
          <w:t>https://tinyurl.com/y8gbt4xs</w:t>
        </w:r>
      </w:hyperlink>
      <w:r w:rsidRPr="000D4913">
        <w:rPr>
          <w:rFonts w:ascii="Times New Roman" w:eastAsia="Times New Roman" w:hAnsi="Times New Roman" w:cs="Times New Roman"/>
          <w:sz w:val="24"/>
          <w:szCs w:val="24"/>
          <w:lang w:val="uk" w:eastAsia="ru-RU"/>
        </w:rPr>
        <w:t>.</w:t>
      </w:r>
    </w:p>
    <w:p w14:paraId="3C7764B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4B5EC67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ПОВТОРНЕ ВИВЧЕННЯ ДИСЦИПЛІН, ВІДРАХУВАННЯ. </w:t>
      </w:r>
      <w:r w:rsidRPr="000D4913">
        <w:rPr>
          <w:rFonts w:ascii="Times New Roman" w:eastAsia="Times New Roman" w:hAnsi="Times New Roman" w:cs="Times New Roman"/>
          <w:sz w:val="24"/>
          <w:szCs w:val="24"/>
          <w:lang w:val="uk"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6">
        <w:r w:rsidRPr="000D4913">
          <w:rPr>
            <w:rFonts w:ascii="Times New Roman" w:eastAsia="Times New Roman" w:hAnsi="Times New Roman" w:cs="Times New Roman"/>
            <w:color w:val="0000FF"/>
            <w:sz w:val="24"/>
            <w:szCs w:val="24"/>
            <w:u w:val="single"/>
            <w:lang w:val="uk" w:eastAsia="ru-RU"/>
          </w:rPr>
          <w:t>https://tinyurl.com/y9pkmmp5</w:t>
        </w:r>
      </w:hyperlink>
      <w:r w:rsidRPr="000D4913">
        <w:rPr>
          <w:rFonts w:ascii="Times New Roman" w:eastAsia="Times New Roman" w:hAnsi="Times New Roman" w:cs="Times New Roman"/>
          <w:sz w:val="24"/>
          <w:szCs w:val="24"/>
          <w:lang w:val="uk"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7">
        <w:r w:rsidRPr="000D4913">
          <w:rPr>
            <w:rFonts w:ascii="Times New Roman" w:eastAsia="Times New Roman" w:hAnsi="Times New Roman" w:cs="Times New Roman"/>
            <w:color w:val="0000FF"/>
            <w:sz w:val="24"/>
            <w:szCs w:val="24"/>
            <w:u w:val="single"/>
            <w:lang w:val="uk" w:eastAsia="ru-RU"/>
          </w:rPr>
          <w:t>https://tinyurl.com/ycds57la</w:t>
        </w:r>
      </w:hyperlink>
      <w:r w:rsidRPr="000D4913">
        <w:rPr>
          <w:rFonts w:ascii="Times New Roman" w:eastAsia="Times New Roman" w:hAnsi="Times New Roman" w:cs="Times New Roman"/>
          <w:sz w:val="24"/>
          <w:szCs w:val="24"/>
          <w:lang w:val="uk" w:eastAsia="ru-RU"/>
        </w:rPr>
        <w:t>.</w:t>
      </w:r>
    </w:p>
    <w:p w14:paraId="0DF1DB1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26DE85B"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ВИРІШЕННЯ КОНФЛІКТІВ. </w:t>
      </w:r>
      <w:r w:rsidRPr="000D4913">
        <w:rPr>
          <w:rFonts w:ascii="Times New Roman" w:eastAsia="Times New Roman" w:hAnsi="Times New Roman" w:cs="Times New Roman"/>
          <w:sz w:val="24"/>
          <w:szCs w:val="24"/>
          <w:lang w:val="uk"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r w:rsidRPr="000D4913">
          <w:rPr>
            <w:rFonts w:ascii="Times New Roman" w:eastAsia="Times New Roman" w:hAnsi="Times New Roman" w:cs="Times New Roman"/>
            <w:color w:val="0000FF"/>
            <w:sz w:val="24"/>
            <w:szCs w:val="24"/>
            <w:u w:val="single"/>
            <w:lang w:val="uk" w:eastAsia="ru-RU"/>
          </w:rPr>
          <w:t>https://tinyurl.com/57wha734</w:t>
        </w:r>
      </w:hyperlink>
      <w:r w:rsidRPr="000D4913">
        <w:rPr>
          <w:rFonts w:ascii="Times New Roman" w:eastAsia="Times New Roman" w:hAnsi="Times New Roman" w:cs="Times New Roman"/>
          <w:sz w:val="24"/>
          <w:szCs w:val="24"/>
          <w:lang w:val="uk"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r w:rsidRPr="000D4913">
          <w:rPr>
            <w:rFonts w:ascii="Times New Roman" w:eastAsia="Times New Roman" w:hAnsi="Times New Roman" w:cs="Times New Roman"/>
            <w:color w:val="0000FF"/>
            <w:sz w:val="24"/>
            <w:szCs w:val="24"/>
            <w:u w:val="single"/>
            <w:lang w:val="uk" w:eastAsia="ru-RU"/>
          </w:rPr>
          <w:t>https://tinyurl.com/yd6bq6p9</w:t>
        </w:r>
      </w:hyperlink>
      <w:r w:rsidRPr="000D4913">
        <w:rPr>
          <w:rFonts w:ascii="Times New Roman" w:eastAsia="Times New Roman" w:hAnsi="Times New Roman" w:cs="Times New Roman"/>
          <w:sz w:val="24"/>
          <w:szCs w:val="24"/>
          <w:lang w:val="uk" w:eastAsia="ru-RU"/>
        </w:rPr>
        <w:t xml:space="preserve">; Положення про призначення та виплату соціальних стипендій у ЗНУ: </w:t>
      </w:r>
      <w:hyperlink r:id="rId30">
        <w:r w:rsidRPr="000D4913">
          <w:rPr>
            <w:rFonts w:ascii="Times New Roman" w:eastAsia="Times New Roman" w:hAnsi="Times New Roman" w:cs="Times New Roman"/>
            <w:color w:val="0000FF"/>
            <w:sz w:val="24"/>
            <w:szCs w:val="24"/>
            <w:u w:val="single"/>
            <w:lang w:val="uk" w:eastAsia="ru-RU"/>
          </w:rPr>
          <w:t>https://tinyurl.com/y9r5dpwh</w:t>
        </w:r>
      </w:hyperlink>
      <w:r w:rsidRPr="000D4913">
        <w:rPr>
          <w:rFonts w:ascii="Times New Roman" w:eastAsia="Times New Roman" w:hAnsi="Times New Roman" w:cs="Times New Roman"/>
          <w:sz w:val="24"/>
          <w:szCs w:val="24"/>
          <w:lang w:val="uk" w:eastAsia="ru-RU"/>
        </w:rPr>
        <w:t>.</w:t>
      </w:r>
    </w:p>
    <w:p w14:paraId="1D77A1FC"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18DF97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ПСИХОЛОГІЧНА ДОПОМОГА. </w:t>
      </w:r>
      <w:r w:rsidRPr="000D4913">
        <w:rPr>
          <w:rFonts w:ascii="Times New Roman" w:eastAsia="Times New Roman" w:hAnsi="Times New Roman" w:cs="Times New Roman"/>
          <w:sz w:val="24"/>
          <w:szCs w:val="24"/>
          <w:lang w:val="uk" w:eastAsia="ru-RU"/>
        </w:rPr>
        <w:t xml:space="preserve">Телефон довіри практичного психолога </w:t>
      </w:r>
      <w:r w:rsidRPr="000D4913">
        <w:rPr>
          <w:rFonts w:ascii="Times New Roman" w:eastAsia="Times New Roman" w:hAnsi="Times New Roman" w:cs="Times New Roman"/>
          <w:b/>
          <w:sz w:val="24"/>
          <w:szCs w:val="24"/>
          <w:lang w:val="uk" w:eastAsia="ru-RU"/>
        </w:rPr>
        <w:t>Марті Ірини Вадимівни</w:t>
      </w:r>
      <w:r w:rsidRPr="000D4913">
        <w:rPr>
          <w:rFonts w:ascii="Times New Roman" w:eastAsia="Times New Roman" w:hAnsi="Times New Roman" w:cs="Times New Roman"/>
          <w:sz w:val="24"/>
          <w:szCs w:val="24"/>
          <w:lang w:val="uk" w:eastAsia="ru-RU"/>
        </w:rPr>
        <w:t xml:space="preserve"> (061) 228-15-84, (099) 253-78-73 (щоденно з 9 до 21). </w:t>
      </w:r>
    </w:p>
    <w:p w14:paraId="0EA9326A" w14:textId="77777777" w:rsidR="000D4913" w:rsidRPr="000D4913" w:rsidRDefault="000D4913" w:rsidP="000D4913">
      <w:pPr>
        <w:widowControl w:val="0"/>
        <w:spacing w:after="0" w:line="240" w:lineRule="auto"/>
        <w:jc w:val="both"/>
        <w:rPr>
          <w:rFonts w:ascii="Times New Roman" w:eastAsia="Times New Roman" w:hAnsi="Times New Roman" w:cs="Times New Roman"/>
          <w:b/>
          <w:color w:val="333333"/>
          <w:sz w:val="24"/>
          <w:szCs w:val="24"/>
          <w:lang w:val="uk" w:eastAsia="ru-RU"/>
        </w:rPr>
      </w:pPr>
      <w:bookmarkStart w:id="2" w:name="_heading=h.qmcygsq73fux" w:colFirst="0" w:colLast="0"/>
      <w:bookmarkEnd w:id="2"/>
    </w:p>
    <w:p w14:paraId="0BFFC59B"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УПОВНОВАЖЕНА ОСОБА З ПИТАНЬ ЗАПОБІГАННЯ ТА ВИЯВЛЕННЯ КОРУПЦІЇ</w:t>
      </w:r>
      <w:r w:rsidRPr="000D4913">
        <w:rPr>
          <w:rFonts w:ascii="Times New Roman" w:eastAsia="Times New Roman" w:hAnsi="Times New Roman" w:cs="Times New Roman"/>
          <w:sz w:val="24"/>
          <w:szCs w:val="24"/>
          <w:lang w:val="uk" w:eastAsia="ru-RU"/>
        </w:rPr>
        <w:t xml:space="preserve"> Запорізького національного університету: </w:t>
      </w:r>
      <w:r w:rsidRPr="000D4913">
        <w:rPr>
          <w:rFonts w:ascii="Times New Roman" w:eastAsia="Times New Roman" w:hAnsi="Times New Roman" w:cs="Times New Roman"/>
          <w:b/>
          <w:sz w:val="24"/>
          <w:szCs w:val="24"/>
          <w:lang w:val="uk" w:eastAsia="ru-RU"/>
        </w:rPr>
        <w:t>Банах Віктор Аркадійович.</w:t>
      </w:r>
    </w:p>
    <w:p w14:paraId="6E4C8E84" w14:textId="77777777" w:rsidR="000D4913" w:rsidRPr="000D4913"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0D4913">
        <w:rPr>
          <w:rFonts w:ascii="Times New Roman" w:eastAsia="Times New Roman" w:hAnsi="Times New Roman" w:cs="Times New Roman"/>
          <w:sz w:val="24"/>
          <w:szCs w:val="24"/>
          <w:lang w:val="uk" w:eastAsia="ru-RU"/>
        </w:rPr>
        <w:t>Електронна адреса</w:t>
      </w:r>
      <w:r w:rsidRPr="000D4913">
        <w:rPr>
          <w:rFonts w:ascii="Times New Roman" w:eastAsia="Times New Roman" w:hAnsi="Times New Roman" w:cs="Times New Roman"/>
          <w:color w:val="333333"/>
          <w:sz w:val="24"/>
          <w:szCs w:val="24"/>
          <w:lang w:val="uk" w:eastAsia="ru-RU"/>
        </w:rPr>
        <w:t>: v_banakh@znu.edu.ua.</w:t>
      </w:r>
    </w:p>
    <w:p w14:paraId="0A045B89" w14:textId="77777777" w:rsidR="000D4913" w:rsidRPr="000D4913"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0D4913">
        <w:rPr>
          <w:rFonts w:ascii="Times New Roman" w:eastAsia="Times New Roman" w:hAnsi="Times New Roman" w:cs="Times New Roman"/>
          <w:color w:val="333333"/>
          <w:sz w:val="24"/>
          <w:szCs w:val="24"/>
          <w:lang w:val="uk" w:eastAsia="ru-RU"/>
        </w:rPr>
        <w:t xml:space="preserve">Гаряча лінія: </w:t>
      </w:r>
      <w:proofErr w:type="spellStart"/>
      <w:r w:rsidRPr="000D4913">
        <w:rPr>
          <w:rFonts w:ascii="Times New Roman" w:eastAsia="Times New Roman" w:hAnsi="Times New Roman" w:cs="Times New Roman"/>
          <w:color w:val="333333"/>
          <w:sz w:val="24"/>
          <w:szCs w:val="24"/>
          <w:lang w:val="uk" w:eastAsia="ru-RU"/>
        </w:rPr>
        <w:t>Тел</w:t>
      </w:r>
      <w:proofErr w:type="spellEnd"/>
      <w:r w:rsidRPr="000D4913">
        <w:rPr>
          <w:rFonts w:ascii="Times New Roman" w:eastAsia="Times New Roman" w:hAnsi="Times New Roman" w:cs="Times New Roman"/>
          <w:color w:val="333333"/>
          <w:sz w:val="24"/>
          <w:szCs w:val="24"/>
          <w:lang w:val="uk" w:eastAsia="ru-RU"/>
        </w:rPr>
        <w:t>. (061) 227-12-76.</w:t>
      </w:r>
    </w:p>
    <w:p w14:paraId="64385ABA"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60FD881B"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РІВНІ МОЖЛИВОСТІ ТА ІНКЛЮЗИВНЕ ОСВІТНЄ СЕРЕДОВИЩЕ. </w:t>
      </w:r>
      <w:r w:rsidRPr="000D4913">
        <w:rPr>
          <w:rFonts w:ascii="Times New Roman" w:eastAsia="Times New Roman" w:hAnsi="Times New Roman" w:cs="Times New Roman"/>
          <w:sz w:val="24"/>
          <w:szCs w:val="24"/>
          <w:lang w:val="uk" w:eastAsia="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1">
        <w:r w:rsidRPr="000D4913">
          <w:rPr>
            <w:rFonts w:ascii="Times New Roman" w:eastAsia="Times New Roman" w:hAnsi="Times New Roman" w:cs="Times New Roman"/>
            <w:color w:val="0000FF"/>
            <w:sz w:val="24"/>
            <w:szCs w:val="24"/>
            <w:u w:val="single"/>
            <w:lang w:val="uk" w:eastAsia="ru-RU"/>
          </w:rPr>
          <w:t>https://tinyurl.com/ydhcsagx</w:t>
        </w:r>
      </w:hyperlink>
      <w:r w:rsidRPr="000D4913">
        <w:rPr>
          <w:rFonts w:ascii="Times New Roman" w:eastAsia="Times New Roman" w:hAnsi="Times New Roman" w:cs="Times New Roman"/>
          <w:sz w:val="24"/>
          <w:szCs w:val="24"/>
          <w:lang w:val="uk" w:eastAsia="ru-RU"/>
        </w:rPr>
        <w:t xml:space="preserve">. </w:t>
      </w:r>
    </w:p>
    <w:p w14:paraId="795B5B48"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0C9D371" w14:textId="77777777" w:rsidR="000D4913" w:rsidRPr="000D4913" w:rsidRDefault="000D4913" w:rsidP="000D4913">
      <w:pPr>
        <w:widowControl w:val="0"/>
        <w:spacing w:after="120" w:line="240" w:lineRule="auto"/>
        <w:jc w:val="center"/>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РЕСУРСИ ДЛЯ НАВЧАННЯ</w:t>
      </w:r>
    </w:p>
    <w:p w14:paraId="19C15A50"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НАУКОВА БІБЛІОТЕКА</w:t>
      </w:r>
      <w:r w:rsidRPr="000D4913">
        <w:rPr>
          <w:rFonts w:ascii="Times New Roman" w:eastAsia="Times New Roman" w:hAnsi="Times New Roman" w:cs="Times New Roman"/>
          <w:sz w:val="24"/>
          <w:szCs w:val="24"/>
          <w:lang w:val="uk" w:eastAsia="ru-RU"/>
        </w:rPr>
        <w:t xml:space="preserve">: </w:t>
      </w:r>
      <w:hyperlink r:id="rId32">
        <w:r w:rsidRPr="000D4913">
          <w:rPr>
            <w:rFonts w:ascii="Times New Roman" w:eastAsia="Times New Roman" w:hAnsi="Times New Roman" w:cs="Times New Roman"/>
            <w:color w:val="0000FF"/>
            <w:sz w:val="24"/>
            <w:szCs w:val="24"/>
            <w:u w:val="single"/>
            <w:lang w:val="uk" w:eastAsia="ru-RU"/>
          </w:rPr>
          <w:t>http://library.znu.edu.ua</w:t>
        </w:r>
      </w:hyperlink>
      <w:r w:rsidRPr="000D4913">
        <w:rPr>
          <w:rFonts w:ascii="Times New Roman" w:eastAsia="Times New Roman" w:hAnsi="Times New Roman" w:cs="Times New Roman"/>
          <w:sz w:val="24"/>
          <w:szCs w:val="24"/>
          <w:lang w:val="uk" w:eastAsia="ru-RU"/>
        </w:rPr>
        <w:t>. Графік роботи абонементів: понеділок – п`ятниця з 08.00 до 16.00; вихідні дні: субота і неділя.</w:t>
      </w:r>
    </w:p>
    <w:p w14:paraId="29B274B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3E359A61"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СИСТЕМА ЕЛЕКТРОННОГО ЗАБЕЗПЕЧЕННЯ НАВЧАННЯ (MOODLE): https://moodle.znu.edu.ua.</w:t>
      </w:r>
    </w:p>
    <w:p w14:paraId="297050A9"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Якщо забули пароль/логін, </w:t>
      </w:r>
      <w:proofErr w:type="spellStart"/>
      <w:r w:rsidRPr="000D4913">
        <w:rPr>
          <w:rFonts w:ascii="Times New Roman" w:eastAsia="Times New Roman" w:hAnsi="Times New Roman" w:cs="Times New Roman"/>
          <w:sz w:val="24"/>
          <w:szCs w:val="24"/>
          <w:lang w:val="uk" w:eastAsia="ru-RU"/>
        </w:rPr>
        <w:t>направте</w:t>
      </w:r>
      <w:proofErr w:type="spellEnd"/>
      <w:r w:rsidRPr="000D4913">
        <w:rPr>
          <w:rFonts w:ascii="Times New Roman" w:eastAsia="Times New Roman" w:hAnsi="Times New Roman" w:cs="Times New Roman"/>
          <w:sz w:val="24"/>
          <w:szCs w:val="24"/>
          <w:lang w:val="uk" w:eastAsia="ru-RU"/>
        </w:rPr>
        <w:t xml:space="preserve"> листа з темою «</w:t>
      </w:r>
      <w:proofErr w:type="spellStart"/>
      <w:r w:rsidRPr="000D4913">
        <w:rPr>
          <w:rFonts w:ascii="Times New Roman" w:eastAsia="Times New Roman" w:hAnsi="Times New Roman" w:cs="Times New Roman"/>
          <w:sz w:val="24"/>
          <w:szCs w:val="24"/>
          <w:lang w:val="uk" w:eastAsia="ru-RU"/>
        </w:rPr>
        <w:t>Забув</w:t>
      </w:r>
      <w:proofErr w:type="spellEnd"/>
      <w:r w:rsidRPr="000D4913">
        <w:rPr>
          <w:rFonts w:ascii="Times New Roman" w:eastAsia="Times New Roman" w:hAnsi="Times New Roman" w:cs="Times New Roman"/>
          <w:sz w:val="24"/>
          <w:szCs w:val="24"/>
          <w:lang w:val="uk" w:eastAsia="ru-RU"/>
        </w:rPr>
        <w:t xml:space="preserve"> пароль/логін» за </w:t>
      </w:r>
      <w:proofErr w:type="spellStart"/>
      <w:r w:rsidRPr="000D4913">
        <w:rPr>
          <w:rFonts w:ascii="Times New Roman" w:eastAsia="Times New Roman" w:hAnsi="Times New Roman" w:cs="Times New Roman"/>
          <w:sz w:val="24"/>
          <w:szCs w:val="24"/>
          <w:lang w:val="uk" w:eastAsia="ru-RU"/>
        </w:rPr>
        <w:t>адресою</w:t>
      </w:r>
      <w:proofErr w:type="spellEnd"/>
      <w:r w:rsidRPr="000D4913">
        <w:rPr>
          <w:rFonts w:ascii="Times New Roman" w:eastAsia="Times New Roman" w:hAnsi="Times New Roman" w:cs="Times New Roman"/>
          <w:sz w:val="24"/>
          <w:szCs w:val="24"/>
          <w:lang w:val="uk" w:eastAsia="ru-RU"/>
        </w:rPr>
        <w:t xml:space="preserve">: </w:t>
      </w:r>
      <w:r w:rsidRPr="000D4913">
        <w:rPr>
          <w:rFonts w:ascii="Times New Roman" w:eastAsia="Times New Roman" w:hAnsi="Times New Roman" w:cs="Times New Roman"/>
          <w:b/>
          <w:color w:val="333333"/>
          <w:sz w:val="24"/>
          <w:szCs w:val="24"/>
          <w:lang w:val="uk" w:eastAsia="ru-RU"/>
        </w:rPr>
        <w:t>moodle.znu@znu.edu.ua.</w:t>
      </w:r>
    </w:p>
    <w:p w14:paraId="54D31991"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У листі вкажіть: прізвище, ім'я, по-батькові українською мовою; шифр групи; електронну адресу.</w:t>
      </w:r>
    </w:p>
    <w:p w14:paraId="4188B607"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Якщо ви вказували електронну адресу в профілі системи </w:t>
      </w:r>
      <w:proofErr w:type="spellStart"/>
      <w:r w:rsidRPr="000D4913">
        <w:rPr>
          <w:rFonts w:ascii="Times New Roman" w:eastAsia="Times New Roman" w:hAnsi="Times New Roman" w:cs="Times New Roman"/>
          <w:sz w:val="24"/>
          <w:szCs w:val="24"/>
          <w:lang w:val="uk" w:eastAsia="ru-RU"/>
        </w:rPr>
        <w:t>Moodle</w:t>
      </w:r>
      <w:proofErr w:type="spellEnd"/>
      <w:r w:rsidRPr="000D4913">
        <w:rPr>
          <w:rFonts w:ascii="Times New Roman" w:eastAsia="Times New Roman" w:hAnsi="Times New Roman" w:cs="Times New Roman"/>
          <w:sz w:val="24"/>
          <w:szCs w:val="24"/>
          <w:lang w:val="uk" w:eastAsia="ru-RU"/>
        </w:rPr>
        <w:t xml:space="preserve"> ЗНУ, то використовуйте посилання для відновлення паролю </w:t>
      </w:r>
      <w:hyperlink r:id="rId33">
        <w:r w:rsidRPr="000D4913">
          <w:rPr>
            <w:rFonts w:ascii="Times New Roman" w:eastAsia="Times New Roman" w:hAnsi="Times New Roman" w:cs="Times New Roman"/>
            <w:color w:val="0000FF"/>
            <w:sz w:val="24"/>
            <w:szCs w:val="24"/>
            <w:u w:val="single"/>
            <w:lang w:val="uk" w:eastAsia="ru-RU"/>
          </w:rPr>
          <w:t>https://moodle.znu.edu.ua/mod/page/view.php?id=133015</w:t>
        </w:r>
      </w:hyperlink>
      <w:r w:rsidRPr="000D4913">
        <w:rPr>
          <w:rFonts w:ascii="Times New Roman" w:eastAsia="Times New Roman" w:hAnsi="Times New Roman" w:cs="Times New Roman"/>
          <w:sz w:val="24"/>
          <w:szCs w:val="24"/>
          <w:lang w:val="uk" w:eastAsia="ru-RU"/>
        </w:rPr>
        <w:t>.</w:t>
      </w:r>
    </w:p>
    <w:p w14:paraId="34BC0907"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2CB32D4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ЦЕНТР ІНТЕНСИВНОГО ВИВЧЕННЯ ІНОЗЕМНИХ МОВ</w:t>
      </w:r>
      <w:r w:rsidRPr="000D4913">
        <w:rPr>
          <w:rFonts w:ascii="Times New Roman" w:eastAsia="Times New Roman" w:hAnsi="Times New Roman" w:cs="Times New Roman"/>
          <w:sz w:val="24"/>
          <w:szCs w:val="24"/>
          <w:lang w:val="uk" w:eastAsia="ru-RU"/>
        </w:rPr>
        <w:t>: http://sites.znu.edu.ua/child-advance/.</w:t>
      </w:r>
    </w:p>
    <w:p w14:paraId="70DBFD0A"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2874E16"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ЦЕНТР НІМЕЦЬКОЇ МОВИ, ПАРТНЕР ГЕТЕ-ІНСТИТУТУ</w:t>
      </w:r>
      <w:r w:rsidRPr="000D4913">
        <w:rPr>
          <w:rFonts w:ascii="Times New Roman" w:eastAsia="Times New Roman" w:hAnsi="Times New Roman" w:cs="Times New Roman"/>
          <w:sz w:val="24"/>
          <w:szCs w:val="24"/>
          <w:lang w:val="uk" w:eastAsia="ru-RU"/>
        </w:rPr>
        <w:t>: https://www.znu.edu.ua/ukr/edu/ocznu/nim.</w:t>
      </w:r>
    </w:p>
    <w:p w14:paraId="5BCB79BB"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2809EFAC"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ШКОЛА КОНФУЦІЯ (ВИВЧЕННЯ КИТАЙСЬКОЇ МОВИ)</w:t>
      </w:r>
      <w:r w:rsidRPr="000D4913">
        <w:rPr>
          <w:rFonts w:ascii="Times New Roman" w:eastAsia="Times New Roman" w:hAnsi="Times New Roman" w:cs="Times New Roman"/>
          <w:sz w:val="24"/>
          <w:szCs w:val="24"/>
          <w:lang w:val="uk" w:eastAsia="ru-RU"/>
        </w:rPr>
        <w:t>: http://sites.znu.edu.ua/confucius.</w:t>
      </w:r>
    </w:p>
    <w:p w14:paraId="203C732D"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4A1B4915"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13CF8C43" w14:textId="77777777" w:rsid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1C44B3D1" w14:textId="77777777" w:rsidR="000D4913" w:rsidRPr="00F9589E" w:rsidRDefault="000D4913" w:rsidP="00F9589E">
      <w:pPr>
        <w:widowControl w:val="0"/>
        <w:spacing w:after="0" w:line="240" w:lineRule="auto"/>
        <w:rPr>
          <w:rFonts w:ascii="Times New Roman" w:eastAsia="Times New Roman" w:hAnsi="Times New Roman" w:cs="Times New Roman"/>
          <w:b/>
          <w:sz w:val="28"/>
          <w:szCs w:val="28"/>
          <w:lang w:val="uk" w:eastAsia="ru-RU"/>
        </w:rPr>
      </w:pPr>
    </w:p>
    <w:p w14:paraId="12B32BBA" w14:textId="77777777" w:rsidR="00F9589E" w:rsidRP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7EA12707" w14:textId="77777777" w:rsidR="00F9589E" w:rsidRPr="00F9589E" w:rsidRDefault="00F9589E">
      <w:pPr>
        <w:rPr>
          <w:lang w:val="uk"/>
        </w:rPr>
      </w:pPr>
    </w:p>
    <w:sectPr w:rsidR="00F9589E" w:rsidRPr="00F9589E" w:rsidSect="00CE4FC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066E8" w14:textId="77777777" w:rsidR="00C86A95" w:rsidRDefault="00C86A95">
      <w:pPr>
        <w:spacing w:after="0" w:line="240" w:lineRule="auto"/>
      </w:pPr>
      <w:r>
        <w:separator/>
      </w:r>
    </w:p>
  </w:endnote>
  <w:endnote w:type="continuationSeparator" w:id="0">
    <w:p w14:paraId="159A85F7" w14:textId="77777777" w:rsidR="00C86A95" w:rsidRDefault="00C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D641" w14:textId="77777777" w:rsidR="00C86A95" w:rsidRDefault="00C86A95">
      <w:pPr>
        <w:spacing w:after="0" w:line="240" w:lineRule="auto"/>
      </w:pPr>
      <w:r>
        <w:separator/>
      </w:r>
    </w:p>
  </w:footnote>
  <w:footnote w:type="continuationSeparator" w:id="0">
    <w:p w14:paraId="4F8751DB" w14:textId="77777777" w:rsidR="00C86A95" w:rsidRDefault="00C86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5EA36" w14:textId="77777777" w:rsidR="00596C6C" w:rsidRPr="008766DD" w:rsidRDefault="00596C6C"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4"/>
        <w:szCs w:val="24"/>
      </w:rPr>
    </w:pPr>
    <w:r w:rsidRPr="008766DD">
      <w:rPr>
        <w:rFonts w:ascii="Times New Roman" w:hAnsi="Times New Roman" w:cs="Times New Roman"/>
        <w:i/>
        <w:noProof/>
        <w:color w:val="000000"/>
        <w:sz w:val="24"/>
        <w:szCs w:val="24"/>
        <w:lang w:eastAsia="ru-RU"/>
      </w:rPr>
      <w:drawing>
        <wp:anchor distT="0" distB="0" distL="0" distR="0" simplePos="0" relativeHeight="251659264" behindDoc="1" locked="0" layoutInCell="1" hidden="0" allowOverlap="1" wp14:anchorId="0E6B05C7" wp14:editId="3AC96B73">
          <wp:simplePos x="0" y="0"/>
          <wp:positionH relativeFrom="margin">
            <wp:posOffset>5962651</wp:posOffset>
          </wp:positionH>
          <wp:positionV relativeFrom="page">
            <wp:posOffset>171450</wp:posOffset>
          </wp:positionV>
          <wp:extent cx="594249" cy="70887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249" cy="708871"/>
                  </a:xfrm>
                  <a:prstGeom prst="rect">
                    <a:avLst/>
                  </a:prstGeom>
                  <a:ln/>
                </pic:spPr>
              </pic:pic>
            </a:graphicData>
          </a:graphic>
        </wp:anchor>
      </w:drawing>
    </w:r>
    <w:proofErr w:type="spellStart"/>
    <w:r w:rsidRPr="008766DD">
      <w:rPr>
        <w:rFonts w:ascii="Times New Roman" w:hAnsi="Times New Roman" w:cs="Times New Roman"/>
        <w:i/>
        <w:color w:val="000000"/>
        <w:sz w:val="28"/>
        <w:szCs w:val="28"/>
      </w:rPr>
      <w:t>Запорізький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національний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університет</w:t>
    </w:r>
    <w:proofErr w:type="spellEnd"/>
  </w:p>
  <w:p w14:paraId="71970523" w14:textId="77777777" w:rsidR="00596C6C" w:rsidRPr="008766DD" w:rsidRDefault="00596C6C"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8"/>
        <w:szCs w:val="28"/>
      </w:rPr>
    </w:pPr>
    <w:proofErr w:type="spellStart"/>
    <w:r w:rsidRPr="008766DD">
      <w:rPr>
        <w:rFonts w:ascii="Times New Roman" w:hAnsi="Times New Roman" w:cs="Times New Roman"/>
        <w:i/>
        <w:color w:val="000000"/>
        <w:sz w:val="28"/>
        <w:szCs w:val="28"/>
      </w:rPr>
      <w:t>Силабус</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навчальної</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дисципліни</w:t>
    </w:r>
    <w:proofErr w:type="spellEnd"/>
  </w:p>
  <w:p w14:paraId="49AD02A8" w14:textId="7FA8EABA" w:rsidR="00596C6C" w:rsidRPr="007F08E8" w:rsidRDefault="00596C6C"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4"/>
        <w:szCs w:val="24"/>
      </w:rPr>
    </w:pPr>
    <w:r w:rsidRPr="008766DD">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uk-UA"/>
      </w:rPr>
      <w:t xml:space="preserve">ФІЛОСОФСЬКІ ОСНОВИ НАУКОВОГО </w:t>
    </w:r>
    <w:proofErr w:type="gramStart"/>
    <w:r>
      <w:rPr>
        <w:rFonts w:ascii="Times New Roman" w:hAnsi="Times New Roman" w:cs="Times New Roman"/>
        <w:i/>
        <w:color w:val="000000"/>
        <w:sz w:val="28"/>
        <w:szCs w:val="28"/>
        <w:lang w:val="uk-UA"/>
      </w:rPr>
      <w:t>П</w:t>
    </w:r>
    <w:proofErr w:type="gramEnd"/>
    <w:r>
      <w:rPr>
        <w:rFonts w:ascii="Times New Roman" w:hAnsi="Times New Roman" w:cs="Times New Roman"/>
        <w:i/>
        <w:color w:val="000000"/>
        <w:sz w:val="28"/>
        <w:szCs w:val="28"/>
        <w:lang w:val="uk-UA"/>
      </w:rPr>
      <w:t>ІЗНАННЯ»</w:t>
    </w:r>
  </w:p>
  <w:p w14:paraId="0D4BB316" w14:textId="77777777" w:rsidR="00596C6C" w:rsidRDefault="00596C6C">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9D7"/>
    <w:multiLevelType w:val="hybridMultilevel"/>
    <w:tmpl w:val="0C30F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A7086"/>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2">
    <w:nsid w:val="140C4626"/>
    <w:multiLevelType w:val="multilevel"/>
    <w:tmpl w:val="A540132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BD5620D"/>
    <w:multiLevelType w:val="hybridMultilevel"/>
    <w:tmpl w:val="A7AE4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22B5C"/>
    <w:multiLevelType w:val="multilevel"/>
    <w:tmpl w:val="5F28D56E"/>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802BEA"/>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6">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2FDF397F"/>
    <w:multiLevelType w:val="multilevel"/>
    <w:tmpl w:val="17C4F7D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47F12948"/>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0">
    <w:nsid w:val="4BE84EDD"/>
    <w:multiLevelType w:val="multilevel"/>
    <w:tmpl w:val="5040157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1">
    <w:nsid w:val="544A6D21"/>
    <w:multiLevelType w:val="hybridMultilevel"/>
    <w:tmpl w:val="F5A0C0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1955A0"/>
    <w:multiLevelType w:val="multilevel"/>
    <w:tmpl w:val="348C5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297232"/>
    <w:multiLevelType w:val="multilevel"/>
    <w:tmpl w:val="5AE0C2AA"/>
    <w:lvl w:ilvl="0">
      <w:start w:val="1"/>
      <w:numFmt w:val="decimal"/>
      <w:lvlText w:val="%1."/>
      <w:lvlJc w:val="left"/>
      <w:pPr>
        <w:ind w:left="833" w:hanging="360"/>
      </w:pPr>
      <w:rPr>
        <w:rFonts w:ascii="Times New Roman" w:eastAsia="Times New Roman" w:hAnsi="Times New Roman" w:cs="Times New Roman"/>
        <w:sz w:val="28"/>
        <w:szCs w:val="28"/>
      </w:rPr>
    </w:lvl>
    <w:lvl w:ilvl="1">
      <w:numFmt w:val="bullet"/>
      <w:lvlText w:val="•"/>
      <w:lvlJc w:val="left"/>
      <w:pPr>
        <w:ind w:left="1800" w:hanging="360"/>
      </w:pPr>
    </w:lvl>
    <w:lvl w:ilvl="2">
      <w:numFmt w:val="bullet"/>
      <w:lvlText w:val="•"/>
      <w:lvlJc w:val="left"/>
      <w:pPr>
        <w:ind w:left="2761" w:hanging="360"/>
      </w:pPr>
    </w:lvl>
    <w:lvl w:ilvl="3">
      <w:numFmt w:val="bullet"/>
      <w:lvlText w:val="•"/>
      <w:lvlJc w:val="left"/>
      <w:pPr>
        <w:ind w:left="3721" w:hanging="360"/>
      </w:pPr>
    </w:lvl>
    <w:lvl w:ilvl="4">
      <w:numFmt w:val="bullet"/>
      <w:lvlText w:val="•"/>
      <w:lvlJc w:val="left"/>
      <w:pPr>
        <w:ind w:left="4682" w:hanging="360"/>
      </w:pPr>
    </w:lvl>
    <w:lvl w:ilvl="5">
      <w:numFmt w:val="bullet"/>
      <w:lvlText w:val="•"/>
      <w:lvlJc w:val="left"/>
      <w:pPr>
        <w:ind w:left="5643" w:hanging="360"/>
      </w:pPr>
    </w:lvl>
    <w:lvl w:ilvl="6">
      <w:numFmt w:val="bullet"/>
      <w:lvlText w:val="•"/>
      <w:lvlJc w:val="left"/>
      <w:pPr>
        <w:ind w:left="6603" w:hanging="360"/>
      </w:pPr>
    </w:lvl>
    <w:lvl w:ilvl="7">
      <w:numFmt w:val="bullet"/>
      <w:lvlText w:val="•"/>
      <w:lvlJc w:val="left"/>
      <w:pPr>
        <w:ind w:left="7564" w:hanging="360"/>
      </w:pPr>
    </w:lvl>
    <w:lvl w:ilvl="8">
      <w:numFmt w:val="bullet"/>
      <w:lvlText w:val="•"/>
      <w:lvlJc w:val="left"/>
      <w:pPr>
        <w:ind w:left="8525" w:hanging="360"/>
      </w:pPr>
    </w:lvl>
  </w:abstractNum>
  <w:abstractNum w:abstractNumId="15">
    <w:nsid w:val="78CB5DD4"/>
    <w:multiLevelType w:val="hybridMultilevel"/>
    <w:tmpl w:val="9FD6735C"/>
    <w:lvl w:ilvl="0" w:tplc="DC82268E">
      <w:start w:val="2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5"/>
  </w:num>
  <w:num w:numId="3">
    <w:abstractNumId w:val="14"/>
  </w:num>
  <w:num w:numId="4">
    <w:abstractNumId w:val="12"/>
  </w:num>
  <w:num w:numId="5">
    <w:abstractNumId w:val="2"/>
  </w:num>
  <w:num w:numId="6">
    <w:abstractNumId w:val="4"/>
  </w:num>
  <w:num w:numId="7">
    <w:abstractNumId w:val="1"/>
  </w:num>
  <w:num w:numId="8">
    <w:abstractNumId w:val="9"/>
  </w:num>
  <w:num w:numId="9">
    <w:abstractNumId w:val="3"/>
  </w:num>
  <w:num w:numId="10">
    <w:abstractNumId w:val="8"/>
  </w:num>
  <w:num w:numId="11">
    <w:abstractNumId w:val="13"/>
  </w:num>
  <w:num w:numId="12">
    <w:abstractNumId w:val="6"/>
  </w:num>
  <w:num w:numId="13">
    <w:abstractNumId w:val="0"/>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39"/>
    <w:rsid w:val="0002530E"/>
    <w:rsid w:val="00035D84"/>
    <w:rsid w:val="0005546D"/>
    <w:rsid w:val="00073371"/>
    <w:rsid w:val="000735D9"/>
    <w:rsid w:val="00080FD9"/>
    <w:rsid w:val="0008342A"/>
    <w:rsid w:val="000939BF"/>
    <w:rsid w:val="0009445D"/>
    <w:rsid w:val="00097BAC"/>
    <w:rsid w:val="000A31FB"/>
    <w:rsid w:val="000C1CB1"/>
    <w:rsid w:val="000C55A6"/>
    <w:rsid w:val="000D2684"/>
    <w:rsid w:val="000D4913"/>
    <w:rsid w:val="000E299F"/>
    <w:rsid w:val="000E742B"/>
    <w:rsid w:val="000F76B0"/>
    <w:rsid w:val="001169F9"/>
    <w:rsid w:val="00127825"/>
    <w:rsid w:val="001322F1"/>
    <w:rsid w:val="001364AF"/>
    <w:rsid w:val="00137A2E"/>
    <w:rsid w:val="001637FE"/>
    <w:rsid w:val="0016386D"/>
    <w:rsid w:val="0017528C"/>
    <w:rsid w:val="0017764C"/>
    <w:rsid w:val="00185DA3"/>
    <w:rsid w:val="001917C4"/>
    <w:rsid w:val="00191855"/>
    <w:rsid w:val="001B0C59"/>
    <w:rsid w:val="001B28B3"/>
    <w:rsid w:val="001C0308"/>
    <w:rsid w:val="002064D4"/>
    <w:rsid w:val="00214C76"/>
    <w:rsid w:val="00224E95"/>
    <w:rsid w:val="0022658D"/>
    <w:rsid w:val="0023683D"/>
    <w:rsid w:val="00237529"/>
    <w:rsid w:val="002717E8"/>
    <w:rsid w:val="00272643"/>
    <w:rsid w:val="00273763"/>
    <w:rsid w:val="002A1140"/>
    <w:rsid w:val="002A3B28"/>
    <w:rsid w:val="002C7732"/>
    <w:rsid w:val="002F1BB8"/>
    <w:rsid w:val="002F6360"/>
    <w:rsid w:val="00304E08"/>
    <w:rsid w:val="00336EE7"/>
    <w:rsid w:val="003469BA"/>
    <w:rsid w:val="00350F12"/>
    <w:rsid w:val="00371366"/>
    <w:rsid w:val="00381B74"/>
    <w:rsid w:val="00383AAD"/>
    <w:rsid w:val="00384D6E"/>
    <w:rsid w:val="00393757"/>
    <w:rsid w:val="00394203"/>
    <w:rsid w:val="0039682D"/>
    <w:rsid w:val="003C0184"/>
    <w:rsid w:val="003E58F1"/>
    <w:rsid w:val="00412D1D"/>
    <w:rsid w:val="00413FCF"/>
    <w:rsid w:val="00420786"/>
    <w:rsid w:val="00423219"/>
    <w:rsid w:val="004418A5"/>
    <w:rsid w:val="00443368"/>
    <w:rsid w:val="00446D1F"/>
    <w:rsid w:val="00467FB1"/>
    <w:rsid w:val="004708B6"/>
    <w:rsid w:val="00484914"/>
    <w:rsid w:val="004854FC"/>
    <w:rsid w:val="00486C75"/>
    <w:rsid w:val="00490362"/>
    <w:rsid w:val="004B7B39"/>
    <w:rsid w:val="004D4B72"/>
    <w:rsid w:val="0051514B"/>
    <w:rsid w:val="00517000"/>
    <w:rsid w:val="00530419"/>
    <w:rsid w:val="0053276A"/>
    <w:rsid w:val="00557D2A"/>
    <w:rsid w:val="0056168C"/>
    <w:rsid w:val="00571CD8"/>
    <w:rsid w:val="00574E06"/>
    <w:rsid w:val="005804BC"/>
    <w:rsid w:val="00591139"/>
    <w:rsid w:val="0059177F"/>
    <w:rsid w:val="00591F4E"/>
    <w:rsid w:val="00596C6C"/>
    <w:rsid w:val="00597D4F"/>
    <w:rsid w:val="005A513E"/>
    <w:rsid w:val="005B410F"/>
    <w:rsid w:val="005C0089"/>
    <w:rsid w:val="005D788E"/>
    <w:rsid w:val="005E52A4"/>
    <w:rsid w:val="005E69DC"/>
    <w:rsid w:val="005F0722"/>
    <w:rsid w:val="006044BC"/>
    <w:rsid w:val="006674FC"/>
    <w:rsid w:val="00681E03"/>
    <w:rsid w:val="006858E6"/>
    <w:rsid w:val="00695FA5"/>
    <w:rsid w:val="006977DA"/>
    <w:rsid w:val="006A5497"/>
    <w:rsid w:val="006A5B42"/>
    <w:rsid w:val="006A6102"/>
    <w:rsid w:val="006B04A8"/>
    <w:rsid w:val="006D3B2B"/>
    <w:rsid w:val="006F5531"/>
    <w:rsid w:val="0070265C"/>
    <w:rsid w:val="00712C75"/>
    <w:rsid w:val="00732C8C"/>
    <w:rsid w:val="00734491"/>
    <w:rsid w:val="007540D6"/>
    <w:rsid w:val="00756C6D"/>
    <w:rsid w:val="007576CA"/>
    <w:rsid w:val="00776BAD"/>
    <w:rsid w:val="00787E3F"/>
    <w:rsid w:val="0079120D"/>
    <w:rsid w:val="00792D44"/>
    <w:rsid w:val="007A2959"/>
    <w:rsid w:val="007C0EB0"/>
    <w:rsid w:val="007E44ED"/>
    <w:rsid w:val="007F08E8"/>
    <w:rsid w:val="007F4613"/>
    <w:rsid w:val="007F5B7A"/>
    <w:rsid w:val="00801BE9"/>
    <w:rsid w:val="00814BC8"/>
    <w:rsid w:val="00841B63"/>
    <w:rsid w:val="008441D5"/>
    <w:rsid w:val="00870082"/>
    <w:rsid w:val="00870F2E"/>
    <w:rsid w:val="00873820"/>
    <w:rsid w:val="008766DD"/>
    <w:rsid w:val="008D7725"/>
    <w:rsid w:val="00902455"/>
    <w:rsid w:val="0092498F"/>
    <w:rsid w:val="00944D3D"/>
    <w:rsid w:val="00954648"/>
    <w:rsid w:val="00955F5E"/>
    <w:rsid w:val="0096040A"/>
    <w:rsid w:val="00962963"/>
    <w:rsid w:val="009679EB"/>
    <w:rsid w:val="00972216"/>
    <w:rsid w:val="00974C09"/>
    <w:rsid w:val="00980BB9"/>
    <w:rsid w:val="0098771E"/>
    <w:rsid w:val="00993CFF"/>
    <w:rsid w:val="009C3006"/>
    <w:rsid w:val="009D61BF"/>
    <w:rsid w:val="00A15600"/>
    <w:rsid w:val="00A24565"/>
    <w:rsid w:val="00A34321"/>
    <w:rsid w:val="00A54582"/>
    <w:rsid w:val="00A620AD"/>
    <w:rsid w:val="00A63C90"/>
    <w:rsid w:val="00A641E7"/>
    <w:rsid w:val="00A712CB"/>
    <w:rsid w:val="00A932C0"/>
    <w:rsid w:val="00A9509B"/>
    <w:rsid w:val="00A95F59"/>
    <w:rsid w:val="00A96283"/>
    <w:rsid w:val="00AB14AE"/>
    <w:rsid w:val="00AC4D76"/>
    <w:rsid w:val="00AF0E33"/>
    <w:rsid w:val="00AF20C4"/>
    <w:rsid w:val="00AF4DAC"/>
    <w:rsid w:val="00B02379"/>
    <w:rsid w:val="00B556CE"/>
    <w:rsid w:val="00B6199C"/>
    <w:rsid w:val="00B775D4"/>
    <w:rsid w:val="00B8093A"/>
    <w:rsid w:val="00B91B7D"/>
    <w:rsid w:val="00BA5F00"/>
    <w:rsid w:val="00BB0D81"/>
    <w:rsid w:val="00BB300D"/>
    <w:rsid w:val="00BD3723"/>
    <w:rsid w:val="00BE0CB6"/>
    <w:rsid w:val="00BE1BC2"/>
    <w:rsid w:val="00BE51B1"/>
    <w:rsid w:val="00C05B1B"/>
    <w:rsid w:val="00C05CBB"/>
    <w:rsid w:val="00C12D64"/>
    <w:rsid w:val="00C1320A"/>
    <w:rsid w:val="00C210B0"/>
    <w:rsid w:val="00C30444"/>
    <w:rsid w:val="00C3101D"/>
    <w:rsid w:val="00C43938"/>
    <w:rsid w:val="00C4619D"/>
    <w:rsid w:val="00C74ECF"/>
    <w:rsid w:val="00C7591B"/>
    <w:rsid w:val="00C85134"/>
    <w:rsid w:val="00C86A95"/>
    <w:rsid w:val="00CA1464"/>
    <w:rsid w:val="00CA6B2E"/>
    <w:rsid w:val="00CC5A10"/>
    <w:rsid w:val="00CE4FC8"/>
    <w:rsid w:val="00D02FCA"/>
    <w:rsid w:val="00D13B95"/>
    <w:rsid w:val="00D26316"/>
    <w:rsid w:val="00D30F1F"/>
    <w:rsid w:val="00D42F26"/>
    <w:rsid w:val="00D62765"/>
    <w:rsid w:val="00D82623"/>
    <w:rsid w:val="00D966BA"/>
    <w:rsid w:val="00D96732"/>
    <w:rsid w:val="00DA7453"/>
    <w:rsid w:val="00DC0481"/>
    <w:rsid w:val="00DE2EFF"/>
    <w:rsid w:val="00DF7ED0"/>
    <w:rsid w:val="00E165AF"/>
    <w:rsid w:val="00E202B7"/>
    <w:rsid w:val="00E27B1D"/>
    <w:rsid w:val="00E27E46"/>
    <w:rsid w:val="00E41CCF"/>
    <w:rsid w:val="00E42A87"/>
    <w:rsid w:val="00E61657"/>
    <w:rsid w:val="00E708DC"/>
    <w:rsid w:val="00EA05B8"/>
    <w:rsid w:val="00EB0774"/>
    <w:rsid w:val="00EB0F68"/>
    <w:rsid w:val="00EC4A02"/>
    <w:rsid w:val="00ED6275"/>
    <w:rsid w:val="00EE6E84"/>
    <w:rsid w:val="00EF7D84"/>
    <w:rsid w:val="00F14AD9"/>
    <w:rsid w:val="00F32DC3"/>
    <w:rsid w:val="00F46789"/>
    <w:rsid w:val="00F472CF"/>
    <w:rsid w:val="00F66BED"/>
    <w:rsid w:val="00F9589E"/>
    <w:rsid w:val="00FD0AC2"/>
    <w:rsid w:val="00FD0F6F"/>
    <w:rsid w:val="00FD2B16"/>
    <w:rsid w:val="00FD7057"/>
    <w:rsid w:val="00FE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7023">
      <w:bodyDiv w:val="1"/>
      <w:marLeft w:val="0"/>
      <w:marRight w:val="0"/>
      <w:marTop w:val="0"/>
      <w:marBottom w:val="0"/>
      <w:divBdr>
        <w:top w:val="none" w:sz="0" w:space="0" w:color="auto"/>
        <w:left w:val="none" w:sz="0" w:space="0" w:color="auto"/>
        <w:bottom w:val="none" w:sz="0" w:space="0" w:color="auto"/>
        <w:right w:val="none" w:sz="0" w:space="0" w:color="auto"/>
      </w:divBdr>
      <w:divsChild>
        <w:div w:id="1484203671">
          <w:marLeft w:val="0"/>
          <w:marRight w:val="0"/>
          <w:marTop w:val="0"/>
          <w:marBottom w:val="180"/>
          <w:divBdr>
            <w:top w:val="none" w:sz="0" w:space="0" w:color="auto"/>
            <w:left w:val="none" w:sz="0" w:space="0" w:color="auto"/>
            <w:bottom w:val="single" w:sz="6" w:space="8" w:color="EAEAEA"/>
            <w:right w:val="none" w:sz="0" w:space="0" w:color="auto"/>
          </w:divBdr>
        </w:div>
        <w:div w:id="510335329">
          <w:marLeft w:val="0"/>
          <w:marRight w:val="0"/>
          <w:marTop w:val="0"/>
          <w:marBottom w:val="180"/>
          <w:divBdr>
            <w:top w:val="none" w:sz="0" w:space="0" w:color="auto"/>
            <w:left w:val="none" w:sz="0" w:space="0" w:color="auto"/>
            <w:bottom w:val="single" w:sz="6" w:space="8" w:color="EAEAEA"/>
            <w:right w:val="none" w:sz="0" w:space="0" w:color="auto"/>
          </w:divBdr>
          <w:divsChild>
            <w:div w:id="117334591">
              <w:marLeft w:val="0"/>
              <w:marRight w:val="0"/>
              <w:marTop w:val="0"/>
              <w:marBottom w:val="0"/>
              <w:divBdr>
                <w:top w:val="none" w:sz="0" w:space="0" w:color="auto"/>
                <w:left w:val="none" w:sz="0" w:space="0" w:color="auto"/>
                <w:bottom w:val="none" w:sz="0" w:space="0" w:color="auto"/>
                <w:right w:val="none" w:sz="0" w:space="0" w:color="auto"/>
              </w:divBdr>
            </w:div>
          </w:divsChild>
        </w:div>
        <w:div w:id="1643459712">
          <w:marLeft w:val="0"/>
          <w:marRight w:val="0"/>
          <w:marTop w:val="0"/>
          <w:marBottom w:val="180"/>
          <w:divBdr>
            <w:top w:val="none" w:sz="0" w:space="0" w:color="auto"/>
            <w:left w:val="none" w:sz="0" w:space="0" w:color="auto"/>
            <w:bottom w:val="single" w:sz="6" w:space="8" w:color="EAEAEA"/>
            <w:right w:val="none" w:sz="0" w:space="0" w:color="auto"/>
          </w:divBdr>
          <w:divsChild>
            <w:div w:id="4517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mstudies.com.ua/article/view/285087" TargetMode="External"/><Relationship Id="rId18" Type="http://schemas.openxmlformats.org/officeDocument/2006/relationships/hyperlink" Target="https://doi.org/10.32782/hst-2024-19-96-02"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tinyurl.com/yckze4j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ran.inprojournal.org/article/view/259745" TargetMode="External"/><Relationship Id="rId17" Type="http://schemas.openxmlformats.org/officeDocument/2006/relationships/hyperlink" Target="https://doi.org/10.30970/PPS.2024.52" TargetMode="External"/><Relationship Id="rId25" Type="http://schemas.openxmlformats.org/officeDocument/2006/relationships/hyperlink" Target="https://tinyurl.com/y8gbt4xs" TargetMode="External"/><Relationship Id="rId33"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doi.org/10.32782/hst-2024-18-95-06" TargetMode="External"/><Relationship Id="rId20" Type="http://schemas.openxmlformats.org/officeDocument/2006/relationships/hyperlink" Target="http://humstudies.com.ua/article/view/335631/324515" TargetMode="Externa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s://tinyurl.com/y9tve4lk" TargetMode="External"/><Relationship Id="rId32" Type="http://schemas.openxmlformats.org/officeDocument/2006/relationships/hyperlink" Target="http://library.znu.edu.ua" TargetMode="External"/><Relationship Id="rId5" Type="http://schemas.openxmlformats.org/officeDocument/2006/relationships/settings" Target="settings.xml"/><Relationship Id="rId15" Type="http://schemas.openxmlformats.org/officeDocument/2006/relationships/hyperlink" Target="http://humstudies.com.ua/article/view/298031/290837" TargetMode="External"/><Relationship Id="rId23" Type="http://schemas.openxmlformats.org/officeDocument/2006/relationships/hyperlink" Target="https://tinyurl.com/y6wzzlu3" TargetMode="External"/><Relationship Id="rId28" Type="http://schemas.openxmlformats.org/officeDocument/2006/relationships/hyperlink" Target="https://tinyurl.com/57wha734" TargetMode="External"/><Relationship Id="rId10" Type="http://schemas.openxmlformats.org/officeDocument/2006/relationships/hyperlink" Target="https://moodle.znu.edu.ua/course/view.php?id=11532" TargetMode="External"/><Relationship Id="rId19" Type="http://schemas.openxmlformats.org/officeDocument/2006/relationships/hyperlink" Target="https://doi.org/10.32782/hst-2025-22-99-09" TargetMode="External"/><Relationship Id="rId31" Type="http://schemas.openxmlformats.org/officeDocument/2006/relationships/hyperlink" Target="https://tinyurl.com/ydhcsag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32782/hst-2023-16-93-13" TargetMode="External"/><Relationship Id="rId22" Type="http://schemas.openxmlformats.org/officeDocument/2006/relationships/hyperlink" Target="https://tinyurl.com/ya6yk4ad" TargetMode="External"/><Relationship Id="rId27" Type="http://schemas.openxmlformats.org/officeDocument/2006/relationships/hyperlink" Target="https://tinyurl.com/ycds57la" TargetMode="External"/><Relationship Id="rId30" Type="http://schemas.openxmlformats.org/officeDocument/2006/relationships/hyperlink" Target="https://tinyurl.com/y9r5dpwh"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236A-B3AC-4A71-8C6A-7AFACB39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22</Pages>
  <Words>8357</Words>
  <Characters>47639</Characters>
  <Application>Microsoft Office Word</Application>
  <DocSecurity>0</DocSecurity>
  <Lines>396</Lines>
  <Paragraphs>111</Paragraphs>
  <ScaleCrop>false</ScaleCrop>
  <HeadingPairs>
    <vt:vector size="6" baseType="variant">
      <vt:variant>
        <vt:lpstr>Название</vt:lpstr>
      </vt:variant>
      <vt:variant>
        <vt:i4>1</vt:i4>
      </vt:variant>
      <vt:variant>
        <vt:lpstr>Заголовки</vt:lpstr>
      </vt:variant>
      <vt:variant>
        <vt:i4>23</vt:i4>
      </vt:variant>
      <vt:variant>
        <vt:lpstr>Title</vt:lpstr>
      </vt:variant>
      <vt:variant>
        <vt:i4>1</vt:i4>
      </vt:variant>
    </vt:vector>
  </HeadingPairs>
  <TitlesOfParts>
    <vt:vector size="25" baseType="lpstr">
      <vt:lpstr/>
      <vt:lpstr>1. Опис навчальної дисципліни</vt:lpstr>
      <vt:lpstr>Завданням вивчення дисципліни «Методичний інструментарій промислового менеджмент</vt:lpstr>
      <vt:lpstr>- оволодіння знаннями сучасних концепцій, методів і технологій промислового мене</vt:lpstr>
      <vt:lpstr>- формування навичок застосування методичного інструментарію для аналізу, планув</vt:lpstr>
      <vt:lpstr>- розвиток умінь прийняття обґрунтованих управлінських рішень на основі використ</vt:lpstr>
      <vt:lpstr>- набуття компетентностей у сфері впровадження інноваційних підходів і цифрових </vt:lpstr>
      <vt:lpstr>- формування аналітичного мислення та здатності до критичної оцінки ефективності</vt:lpstr>
      <vt:lpstr>- підготовка фахівців до вирішення практичних завдань промислового менеджменту в</vt:lpstr>
      <vt:lpstr>Міждисциплінарні зв’язки. Навчальна дисципліна «Методичний інструментарій промис</vt:lpstr>
      <vt:lpstr>Опановані в межах курсу знання та компетентності є базисом для виконання дослідн</vt:lpstr>
      <vt:lpstr>Паспорт навчальної дисципліни</vt:lpstr>
      <vt:lpstr>2. Методи досягнення запланованих освітньою програмою компетентностей і результа</vt:lpstr>
      <vt:lpstr>3. Зміст навчальної дисципліни </vt:lpstr>
      <vt:lpstr>4. Структура навчальної дисципліни </vt:lpstr>
      <vt:lpstr/>
      <vt:lpstr>5. Види і зміст контрольних заходів</vt:lpstr>
      <vt:lpstr/>
      <vt:lpstr>6. Основні навчальні ресурси</vt:lpstr>
      <vt:lpstr>7. Регуляції і політики курсу</vt:lpstr>
      <vt:lpstr>    Відвідування занять. Регуляція пропусків</vt:lpstr>
      <vt:lpstr>    Політика академічної доброчесності</vt:lpstr>
      <vt:lpstr>    Використання комп’ютерів/телефонів на занятті</vt:lpstr>
      <vt:lpstr>    Комунікація</vt:lpstr>
      <vt:lpstr/>
    </vt:vector>
  </TitlesOfParts>
  <Company/>
  <LinksUpToDate>false</LinksUpToDate>
  <CharactersWithSpaces>55885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2025-08-28T10:34:00Z</cp:lastPrinted>
  <dcterms:created xsi:type="dcterms:W3CDTF">2025-08-28T10:25:00Z</dcterms:created>
  <dcterms:modified xsi:type="dcterms:W3CDTF">2025-09-28T13:54:00Z</dcterms:modified>
</cp:coreProperties>
</file>