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C05" w:rsidRPr="00FC6D1A" w:rsidRDefault="00763C05" w:rsidP="00763C05">
      <w:pPr>
        <w:spacing w:after="0" w:line="240" w:lineRule="auto"/>
        <w:jc w:val="center"/>
        <w:rPr>
          <w:rFonts w:ascii="Times New Roman" w:hAnsi="Times New Roman" w:cs="Times New Roman"/>
          <w:b/>
          <w:sz w:val="24"/>
          <w:szCs w:val="24"/>
          <w:lang w:val="uk-UA"/>
        </w:rPr>
      </w:pPr>
      <w:bookmarkStart w:id="0" w:name="_GoBack"/>
      <w:bookmarkEnd w:id="0"/>
      <w:r w:rsidRPr="00FC6D1A">
        <w:rPr>
          <w:rFonts w:ascii="Times New Roman" w:hAnsi="Times New Roman" w:cs="Times New Roman"/>
          <w:b/>
          <w:sz w:val="24"/>
          <w:szCs w:val="24"/>
          <w:lang w:val="uk-UA"/>
        </w:rPr>
        <w:t>СИЛАБУС</w:t>
      </w:r>
    </w:p>
    <w:p w:rsidR="00763C05" w:rsidRPr="00410E99" w:rsidRDefault="0081392E" w:rsidP="00763C05">
      <w:pPr>
        <w:pStyle w:val="2"/>
        <w:spacing w:before="0" w:after="0"/>
        <w:jc w:val="center"/>
        <w:rPr>
          <w:rFonts w:ascii="Times New Roman" w:hAnsi="Times New Roman" w:cs="Times New Roman"/>
          <w:b w:val="0"/>
          <w:i w:val="0"/>
          <w:sz w:val="24"/>
          <w:szCs w:val="24"/>
          <w:lang w:val="uk-UA"/>
        </w:rPr>
      </w:pPr>
      <w:r>
        <w:rPr>
          <w:rFonts w:ascii="Times New Roman" w:hAnsi="Times New Roman" w:cs="Times New Roman"/>
          <w:i w:val="0"/>
          <w:sz w:val="24"/>
          <w:szCs w:val="24"/>
          <w:lang w:val="uk-UA"/>
        </w:rPr>
        <w:t>ЯДЕРНА ПОЛІТИКА В СУЧАСНОМУ СВІТІ (КРАЇНИЗАХІДНОЇ ЄВРОПИ)</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Pr>
          <w:rFonts w:ascii="Times New Roman" w:hAnsi="Times New Roman" w:cs="Times New Roman"/>
          <w:b/>
          <w:sz w:val="24"/>
          <w:szCs w:val="24"/>
          <w:lang w:val="uk-UA"/>
        </w:rPr>
        <w:t>Давлєтов Олександр Рашидович</w:t>
      </w:r>
      <w:r w:rsidRPr="00FC6D1A">
        <w:rPr>
          <w:rFonts w:ascii="Times New Roman" w:hAnsi="Times New Roman" w:cs="Times New Roman"/>
          <w:b/>
          <w:sz w:val="24"/>
          <w:szCs w:val="24"/>
          <w:lang w:val="uk-UA"/>
        </w:rPr>
        <w:t>, к.</w:t>
      </w:r>
      <w:r>
        <w:rPr>
          <w:rFonts w:ascii="Times New Roman" w:hAnsi="Times New Roman" w:cs="Times New Roman"/>
          <w:b/>
          <w:sz w:val="24"/>
          <w:szCs w:val="24"/>
          <w:lang w:val="uk-UA"/>
        </w:rPr>
        <w:t xml:space="preserve"> </w:t>
      </w:r>
      <w:r w:rsidRPr="00FC6D1A">
        <w:rPr>
          <w:rFonts w:ascii="Times New Roman" w:hAnsi="Times New Roman" w:cs="Times New Roman"/>
          <w:b/>
          <w:sz w:val="24"/>
          <w:szCs w:val="24"/>
          <w:lang w:val="uk-UA"/>
        </w:rPr>
        <w:t>і.</w:t>
      </w:r>
      <w:r>
        <w:rPr>
          <w:rFonts w:ascii="Times New Roman" w:hAnsi="Times New Roman" w:cs="Times New Roman"/>
          <w:b/>
          <w:sz w:val="24"/>
          <w:szCs w:val="24"/>
          <w:lang w:val="uk-UA"/>
        </w:rPr>
        <w:t xml:space="preserve"> </w:t>
      </w:r>
      <w:r w:rsidRPr="00FC6D1A">
        <w:rPr>
          <w:rFonts w:ascii="Times New Roman" w:hAnsi="Times New Roman" w:cs="Times New Roman"/>
          <w:b/>
          <w:sz w:val="24"/>
          <w:szCs w:val="24"/>
          <w:lang w:val="uk-UA"/>
        </w:rPr>
        <w:t>н., доцент</w:t>
      </w:r>
      <w:r>
        <w:rPr>
          <w:rFonts w:ascii="Times New Roman" w:hAnsi="Times New Roman" w:cs="Times New Roman"/>
          <w:b/>
          <w:sz w:val="24"/>
          <w:szCs w:val="24"/>
          <w:lang w:val="uk-UA"/>
        </w:rPr>
        <w:t>,професор кафедри всесвітньої історії та МВ ЗНУ</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sidRPr="00FC6D1A">
        <w:rPr>
          <w:rFonts w:ascii="Times New Roman" w:hAnsi="Times New Roman" w:cs="Times New Roman"/>
          <w:b/>
          <w:sz w:val="24"/>
          <w:szCs w:val="24"/>
          <w:lang w:val="uk-UA"/>
        </w:rPr>
        <w:t>консультації що тижня, у</w:t>
      </w:r>
      <w:r>
        <w:rPr>
          <w:rFonts w:ascii="Times New Roman" w:hAnsi="Times New Roman" w:cs="Times New Roman"/>
          <w:b/>
          <w:sz w:val="24"/>
          <w:szCs w:val="24"/>
          <w:lang w:val="uk-UA"/>
        </w:rPr>
        <w:t xml:space="preserve"> четверг  з 16.05 до 17.25</w:t>
      </w:r>
      <w:r w:rsidRPr="00FC6D1A">
        <w:rPr>
          <w:rFonts w:ascii="Times New Roman" w:hAnsi="Times New Roman" w:cs="Times New Roman"/>
          <w:b/>
          <w:sz w:val="24"/>
          <w:szCs w:val="24"/>
          <w:lang w:val="uk-UA"/>
        </w:rPr>
        <w:t>, ауд. 304</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sidRPr="00FC6D1A">
        <w:rPr>
          <w:rFonts w:ascii="Times New Roman" w:hAnsi="Times New Roman" w:cs="Times New Roman"/>
          <w:b/>
          <w:sz w:val="24"/>
          <w:szCs w:val="24"/>
          <w:lang w:val="uk-UA"/>
        </w:rPr>
        <w:t>Контактна інформація: тел. каф. 228-76-39</w:t>
      </w:r>
    </w:p>
    <w:p w:rsidR="00763C05" w:rsidRPr="00436AFC"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highlight w:val="yellow"/>
        </w:rPr>
      </w:pPr>
      <w:proofErr w:type="spellStart"/>
      <w:r>
        <w:rPr>
          <w:rFonts w:ascii="Times New Roman" w:hAnsi="Times New Roman" w:cs="Times New Roman"/>
          <w:b/>
          <w:sz w:val="24"/>
          <w:szCs w:val="24"/>
          <w:lang w:val="en-US"/>
        </w:rPr>
        <w:t>dar</w:t>
      </w:r>
      <w:proofErr w:type="spellEnd"/>
      <w:r w:rsidRPr="00436AFC">
        <w:rPr>
          <w:rFonts w:ascii="Times New Roman" w:hAnsi="Times New Roman" w:cs="Times New Roman"/>
          <w:b/>
          <w:sz w:val="24"/>
          <w:szCs w:val="24"/>
        </w:rPr>
        <w:t>5</w:t>
      </w:r>
      <w:proofErr w:type="spellStart"/>
      <w:r>
        <w:rPr>
          <w:rFonts w:ascii="Times New Roman" w:hAnsi="Times New Roman" w:cs="Times New Roman"/>
          <w:b/>
          <w:sz w:val="24"/>
          <w:szCs w:val="24"/>
          <w:lang w:val="en-US"/>
        </w:rPr>
        <w:t>zp</w:t>
      </w:r>
      <w:proofErr w:type="spellEnd"/>
      <w:r w:rsidRPr="00436AFC">
        <w:rPr>
          <w:rFonts w:ascii="Times New Roman" w:hAnsi="Times New Roman" w:cs="Times New Roman"/>
          <w:b/>
          <w:sz w:val="24"/>
          <w:szCs w:val="24"/>
        </w:rPr>
        <w:t>5</w:t>
      </w:r>
      <w:proofErr w:type="spellStart"/>
      <w:r>
        <w:rPr>
          <w:rFonts w:ascii="Times New Roman" w:hAnsi="Times New Roman" w:cs="Times New Roman"/>
          <w:b/>
          <w:sz w:val="24"/>
          <w:szCs w:val="24"/>
          <w:lang w:val="en-US"/>
        </w:rPr>
        <w:t>ua</w:t>
      </w:r>
      <w:proofErr w:type="spellEnd"/>
      <w:r w:rsidRPr="00436AFC">
        <w:rPr>
          <w:rFonts w:ascii="Times New Roman" w:hAnsi="Times New Roman" w:cs="Times New Roman"/>
          <w:b/>
          <w:sz w:val="24"/>
          <w:szCs w:val="24"/>
        </w:rPr>
        <w:t>@</w:t>
      </w:r>
      <w:proofErr w:type="spellStart"/>
      <w:r>
        <w:rPr>
          <w:rFonts w:ascii="Times New Roman" w:hAnsi="Times New Roman" w:cs="Times New Roman"/>
          <w:b/>
          <w:sz w:val="24"/>
          <w:szCs w:val="24"/>
          <w:lang w:val="en-US"/>
        </w:rPr>
        <w:t>gmail</w:t>
      </w:r>
      <w:proofErr w:type="spellEnd"/>
      <w:r w:rsidRPr="00436AFC">
        <w:rPr>
          <w:rFonts w:ascii="Times New Roman" w:hAnsi="Times New Roman" w:cs="Times New Roman"/>
          <w:b/>
          <w:sz w:val="24"/>
          <w:szCs w:val="24"/>
        </w:rPr>
        <w:t>.</w:t>
      </w:r>
      <w:r>
        <w:rPr>
          <w:rFonts w:ascii="Times New Roman" w:hAnsi="Times New Roman" w:cs="Times New Roman"/>
          <w:b/>
          <w:sz w:val="24"/>
          <w:szCs w:val="24"/>
          <w:lang w:val="en-US"/>
        </w:rPr>
        <w:t>com</w:t>
      </w:r>
    </w:p>
    <w:p w:rsidR="00763C05" w:rsidRPr="00FC6D1A" w:rsidRDefault="00763C05" w:rsidP="00763C05">
      <w:pPr>
        <w:autoSpaceDE w:val="0"/>
        <w:autoSpaceDN w:val="0"/>
        <w:adjustRightInd w:val="0"/>
        <w:spacing w:after="0" w:line="240" w:lineRule="auto"/>
        <w:ind w:firstLine="709"/>
        <w:jc w:val="both"/>
        <w:rPr>
          <w:rFonts w:ascii="Times New Roman" w:hAnsi="Times New Roman" w:cs="Times New Roman"/>
          <w:b/>
          <w:sz w:val="24"/>
          <w:szCs w:val="24"/>
          <w:lang w:val="uk-UA"/>
        </w:rPr>
      </w:pPr>
      <w:r w:rsidRPr="00FC6D1A">
        <w:rPr>
          <w:rFonts w:ascii="Times New Roman" w:hAnsi="Times New Roman" w:cs="Times New Roman"/>
          <w:b/>
          <w:sz w:val="24"/>
          <w:szCs w:val="24"/>
          <w:highlight w:val="yellow"/>
          <w:lang w:val="uk-UA"/>
        </w:rPr>
        <w:t>Анотація курсу:</w:t>
      </w:r>
    </w:p>
    <w:p w:rsidR="00763C05" w:rsidRPr="00763C05" w:rsidRDefault="00763C05" w:rsidP="00763C05">
      <w:pPr>
        <w:widowControl w:val="0"/>
        <w:autoSpaceDE w:val="0"/>
        <w:autoSpaceDN w:val="0"/>
        <w:adjustRightInd w:val="0"/>
        <w:spacing w:after="0"/>
        <w:ind w:firstLine="709"/>
        <w:jc w:val="both"/>
        <w:rPr>
          <w:rFonts w:ascii="Times New Roman" w:hAnsi="Times New Roman" w:cs="Times New Roman"/>
          <w:color w:val="000000"/>
          <w:sz w:val="28"/>
          <w:szCs w:val="28"/>
          <w:shd w:val="clear" w:color="auto" w:fill="FFFFFF"/>
          <w:lang w:val="uk-UA"/>
        </w:rPr>
      </w:pPr>
      <w:r w:rsidRPr="00763C05">
        <w:rPr>
          <w:rFonts w:ascii="Times New Roman" w:hAnsi="Times New Roman" w:cs="Times New Roman"/>
          <w:color w:val="000000"/>
          <w:sz w:val="28"/>
          <w:szCs w:val="28"/>
          <w:shd w:val="clear" w:color="auto" w:fill="FFFFFF"/>
          <w:lang w:val="uk-UA"/>
        </w:rPr>
        <w:t>Історичний досвід провідних учасників міжнародних зносин надає чимало прикладів умілого поєднання геополітичного потенціалу країни та зовнішньополітично</w:t>
      </w:r>
      <w:r w:rsidR="00436AFC">
        <w:rPr>
          <w:rFonts w:ascii="Times New Roman" w:hAnsi="Times New Roman" w:cs="Times New Roman"/>
          <w:color w:val="000000"/>
          <w:sz w:val="28"/>
          <w:szCs w:val="28"/>
          <w:shd w:val="clear" w:color="auto" w:fill="FFFFFF"/>
          <w:lang w:val="uk-UA"/>
        </w:rPr>
        <w:t>ї ефективності державної влади.</w:t>
      </w:r>
      <w:r w:rsidR="00410E99">
        <w:rPr>
          <w:rFonts w:ascii="Times New Roman" w:hAnsi="Times New Roman" w:cs="Times New Roman"/>
          <w:color w:val="000000"/>
          <w:sz w:val="28"/>
          <w:szCs w:val="28"/>
          <w:shd w:val="clear" w:color="auto" w:fill="FFFFFF"/>
          <w:lang w:val="uk-UA"/>
        </w:rPr>
        <w:t xml:space="preserve"> </w:t>
      </w:r>
      <w:r w:rsidR="0081392E" w:rsidRPr="00873977">
        <w:rPr>
          <w:rFonts w:ascii="Times New Roman" w:hAnsi="Times New Roman" w:cs="Times New Roman"/>
          <w:color w:val="000000"/>
          <w:sz w:val="28"/>
          <w:szCs w:val="28"/>
          <w:lang w:val="uk-UA"/>
        </w:rPr>
        <w:t>Глобалізація проблем сучасної цивілізації постійно підвищує роль членів «ядерного клубу», перш за все – США, Росії, Франції, Великобританії, Китаю тощо як гарантів вирішення найважливіших світових проблем.</w:t>
      </w:r>
      <w:r w:rsidR="0081392E">
        <w:rPr>
          <w:rFonts w:ascii="Times New Roman" w:hAnsi="Times New Roman" w:cs="Times New Roman"/>
          <w:color w:val="000000"/>
          <w:sz w:val="28"/>
          <w:szCs w:val="28"/>
          <w:lang w:val="uk-UA"/>
        </w:rPr>
        <w:t xml:space="preserve"> </w:t>
      </w:r>
      <w:r w:rsidRPr="00763C05">
        <w:rPr>
          <w:rFonts w:ascii="Times New Roman" w:hAnsi="Times New Roman" w:cs="Times New Roman"/>
          <w:color w:val="000000"/>
          <w:sz w:val="28"/>
          <w:szCs w:val="28"/>
          <w:shd w:val="clear" w:color="auto" w:fill="FFFFFF"/>
          <w:lang w:val="uk-UA"/>
        </w:rPr>
        <w:t>Сьогодні цей досвід залишається важливим і корисним для України, яка за роки незалежності створила дієву систему прийняття зовнішньополітичних рішень. Утім, необхідно дбати про її подальший розвиток, адекватно реагуючи на внутрішній поступ державної влади та суспільства, нові зовнішні виклики та завдання. В умовах сучасної системи міжнародних відносин перевагами користуються держави, здатні миттєво реагувати на стрімкі зміни, швидко адаптуватися до нових вимог, максимально використовуючи свої економічні, політичні, дипломатичні, воєнні, науково-технологічні, інформаційні ресурси.</w:t>
      </w:r>
    </w:p>
    <w:p w:rsidR="0081392E" w:rsidRPr="00C279C6" w:rsidRDefault="00763C05" w:rsidP="0081392E">
      <w:pPr>
        <w:snapToGrid w:val="0"/>
        <w:spacing w:after="0" w:line="240" w:lineRule="auto"/>
        <w:ind w:firstLine="540"/>
        <w:jc w:val="both"/>
        <w:rPr>
          <w:rFonts w:ascii="Times New Roman" w:hAnsi="Times New Roman" w:cs="Times New Roman"/>
          <w:sz w:val="28"/>
          <w:szCs w:val="28"/>
          <w:lang w:val="uk-UA"/>
        </w:rPr>
      </w:pPr>
      <w:r w:rsidRPr="00763C05">
        <w:rPr>
          <w:rFonts w:ascii="Times New Roman" w:hAnsi="Times New Roman" w:cs="Times New Roman"/>
          <w:color w:val="000000"/>
          <w:sz w:val="28"/>
          <w:szCs w:val="28"/>
          <w:lang w:val="uk-UA"/>
        </w:rPr>
        <w:t xml:space="preserve">Приступаючи до вивчення даного курсу перш  за все необхідно з’ясувати його роль,  місце та  значення серед дисциплін,  що вивчалися раніше.  </w:t>
      </w:r>
      <w:r w:rsidR="0081392E" w:rsidRPr="00C279C6">
        <w:rPr>
          <w:rFonts w:ascii="Times New Roman" w:hAnsi="Times New Roman" w:cs="Times New Roman"/>
          <w:sz w:val="28"/>
          <w:szCs w:val="28"/>
          <w:lang w:val="uk-UA"/>
        </w:rPr>
        <w:t>1.Політична глобалістика – при розкритті тем «Глобальне поширення ядерної зброї: політичні перспективи та прогнози» та «Ядерна політика  провідних країн Західної Європи на тлі глобалізації сучасного світу».</w:t>
      </w:r>
    </w:p>
    <w:p w:rsidR="0081392E" w:rsidRPr="00C279C6" w:rsidRDefault="0081392E" w:rsidP="0081392E">
      <w:pPr>
        <w:snapToGrid w:val="0"/>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2. Країнознавство для розкриття тем «</w:t>
      </w:r>
      <w:r w:rsidRPr="00C279C6">
        <w:rPr>
          <w:rFonts w:ascii="Times New Roman" w:hAnsi="Times New Roman" w:cs="Times New Roman"/>
          <w:bCs/>
          <w:iCs/>
          <w:sz w:val="28"/>
          <w:szCs w:val="28"/>
          <w:lang w:val="uk-UA"/>
        </w:rPr>
        <w:t>«Холодна війна» і еволюція доктрин ядерної політики провідних країн світу» та «</w:t>
      </w:r>
      <w:r w:rsidRPr="00C279C6">
        <w:rPr>
          <w:rFonts w:ascii="Times New Roman" w:hAnsi="Times New Roman" w:cs="Times New Roman"/>
          <w:sz w:val="28"/>
          <w:szCs w:val="28"/>
          <w:lang w:val="uk-UA"/>
        </w:rPr>
        <w:t>Виникнення ядерної зброї та початок формування ядерної політики в умовах біполярного світу (друга пол. ХХ ст.)».</w:t>
      </w:r>
    </w:p>
    <w:p w:rsidR="0081392E" w:rsidRPr="00C279C6" w:rsidRDefault="0081392E" w:rsidP="0081392E">
      <w:pPr>
        <w:snapToGrid w:val="0"/>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3. Міжнародна інтеграція та глобалізація – для розуміння тем «Глобальне поширення ядерної зброї: політичні перспективи та прогнози» та «Ядерна політика  провідних країн Західної Європи на тлі глобалізації сучасного світу».</w:t>
      </w:r>
    </w:p>
    <w:p w:rsidR="0081392E" w:rsidRPr="00C279C6" w:rsidRDefault="0081392E" w:rsidP="0081392E">
      <w:pPr>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4.Міжнародні організації –  при вивченні теми «Ядерна політика  провідних країн Західної Європи на тлі глобалізації сучасного світу».</w:t>
      </w:r>
    </w:p>
    <w:p w:rsidR="0081392E" w:rsidRPr="00C279C6" w:rsidRDefault="0081392E" w:rsidP="0081392E">
      <w:pPr>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5. Конфліктологія та теорія переговорів - при розкритті всіх тем з курсу.</w:t>
      </w:r>
    </w:p>
    <w:p w:rsidR="00763C05" w:rsidRDefault="00763C05" w:rsidP="00763C05">
      <w:pPr>
        <w:widowControl w:val="0"/>
        <w:autoSpaceDE w:val="0"/>
        <w:autoSpaceDN w:val="0"/>
        <w:adjustRightInd w:val="0"/>
        <w:spacing w:after="0"/>
        <w:ind w:firstLine="709"/>
        <w:jc w:val="both"/>
        <w:rPr>
          <w:rFonts w:ascii="Times New Roman" w:hAnsi="Times New Roman" w:cs="Times New Roman"/>
          <w:color w:val="000000"/>
          <w:sz w:val="28"/>
          <w:szCs w:val="28"/>
          <w:lang w:val="uk-UA"/>
        </w:rPr>
      </w:pPr>
    </w:p>
    <w:p w:rsidR="00410E99" w:rsidRDefault="00410E99" w:rsidP="00763C05">
      <w:pPr>
        <w:widowControl w:val="0"/>
        <w:autoSpaceDE w:val="0"/>
        <w:autoSpaceDN w:val="0"/>
        <w:adjustRightInd w:val="0"/>
        <w:spacing w:after="0"/>
        <w:ind w:firstLine="709"/>
        <w:jc w:val="both"/>
        <w:rPr>
          <w:rFonts w:ascii="Times New Roman" w:hAnsi="Times New Roman" w:cs="Times New Roman"/>
          <w:color w:val="000000"/>
          <w:sz w:val="28"/>
          <w:szCs w:val="28"/>
          <w:lang w:val="uk-UA"/>
        </w:rPr>
      </w:pPr>
    </w:p>
    <w:p w:rsidR="00763C05" w:rsidRDefault="00763C05" w:rsidP="00763C05">
      <w:pPr>
        <w:autoSpaceDE w:val="0"/>
        <w:autoSpaceDN w:val="0"/>
        <w:adjustRightInd w:val="0"/>
        <w:spacing w:after="0" w:line="240" w:lineRule="auto"/>
        <w:ind w:firstLine="709"/>
        <w:jc w:val="both"/>
        <w:rPr>
          <w:rFonts w:ascii="Times New Roman" w:hAnsi="Times New Roman" w:cs="Times New Roman"/>
          <w:b/>
          <w:sz w:val="24"/>
          <w:szCs w:val="24"/>
          <w:lang w:val="uk-UA"/>
        </w:rPr>
      </w:pPr>
      <w:r w:rsidRPr="00FC6D1A">
        <w:rPr>
          <w:rFonts w:ascii="Times New Roman" w:hAnsi="Times New Roman" w:cs="Times New Roman"/>
          <w:b/>
          <w:sz w:val="24"/>
          <w:szCs w:val="24"/>
          <w:highlight w:val="yellow"/>
          <w:lang w:val="uk-UA"/>
        </w:rPr>
        <w:t>Підхід викладача</w:t>
      </w:r>
    </w:p>
    <w:p w:rsidR="0081392E" w:rsidRDefault="00436AFC" w:rsidP="00436AFC">
      <w:pPr>
        <w:pStyle w:val="a5"/>
        <w:shd w:val="clear" w:color="auto" w:fill="FFFFFF"/>
        <w:autoSpaceDE w:val="0"/>
        <w:rPr>
          <w:sz w:val="28"/>
          <w:szCs w:val="28"/>
          <w:lang w:val="uk-UA"/>
        </w:rPr>
      </w:pPr>
      <w:r w:rsidRPr="00873977">
        <w:rPr>
          <w:b/>
          <w:sz w:val="28"/>
          <w:szCs w:val="28"/>
          <w:lang w:val="uk-UA"/>
        </w:rPr>
        <w:lastRenderedPageBreak/>
        <w:t xml:space="preserve">  Мета курсу:</w:t>
      </w:r>
      <w:r w:rsidR="00410E99" w:rsidRPr="00410E99">
        <w:rPr>
          <w:sz w:val="28"/>
          <w:szCs w:val="28"/>
          <w:lang w:val="uk-UA"/>
        </w:rPr>
        <w:t xml:space="preserve"> </w:t>
      </w:r>
      <w:r w:rsidR="0081392E" w:rsidRPr="00873977">
        <w:rPr>
          <w:sz w:val="28"/>
          <w:szCs w:val="28"/>
          <w:lang w:val="uk-UA"/>
        </w:rPr>
        <w:t>ознайомлення та засвоєння студентами основних знань про ядерну політику в сучасному світі та її вплив на систему міжнародних відносин у ХХI столітті. Завдяки цьому конкретизується знання студентами засобів і методів функціонування системи сучасних міжнародних відносин, роль ядерної зброї в підтримці миру на планеті, ефективності або невдач та їх причини, суперечливих тенденцій універсалізму та регіоналізму у світовому розвитку.</w:t>
      </w:r>
    </w:p>
    <w:p w:rsidR="00763C05" w:rsidRPr="00FC6D1A" w:rsidRDefault="00763C05" w:rsidP="00763C05">
      <w:pPr>
        <w:pStyle w:val="a5"/>
        <w:shd w:val="clear" w:color="auto" w:fill="FFFFFF"/>
        <w:autoSpaceDE w:val="0"/>
        <w:rPr>
          <w:lang w:val="uk-UA"/>
        </w:rPr>
      </w:pPr>
    </w:p>
    <w:p w:rsidR="00763C05" w:rsidRPr="00763C05" w:rsidRDefault="00763C05" w:rsidP="00763C05">
      <w:pPr>
        <w:shd w:val="clear" w:color="auto" w:fill="FFFFFF"/>
        <w:autoSpaceDE w:val="0"/>
        <w:autoSpaceDN w:val="0"/>
        <w:adjustRightInd w:val="0"/>
        <w:spacing w:line="240" w:lineRule="auto"/>
        <w:jc w:val="both"/>
        <w:rPr>
          <w:rFonts w:ascii="Times New Roman" w:hAnsi="Times New Roman" w:cs="Times New Roman"/>
          <w:b/>
          <w:snapToGrid w:val="0"/>
          <w:sz w:val="28"/>
          <w:szCs w:val="28"/>
          <w:lang w:val="uk-UA"/>
        </w:rPr>
      </w:pPr>
      <w:r w:rsidRPr="00763C05">
        <w:rPr>
          <w:rFonts w:ascii="Times New Roman" w:hAnsi="Times New Roman" w:cs="Times New Roman"/>
          <w:b/>
          <w:color w:val="000000"/>
          <w:sz w:val="28"/>
          <w:szCs w:val="28"/>
          <w:lang w:val="uk-UA"/>
        </w:rPr>
        <w:t xml:space="preserve">      Предметом</w:t>
      </w:r>
      <w:r w:rsidRPr="00763C05">
        <w:rPr>
          <w:rFonts w:ascii="Times New Roman" w:hAnsi="Times New Roman" w:cs="Times New Roman"/>
          <w:color w:val="000000"/>
          <w:sz w:val="28"/>
          <w:szCs w:val="28"/>
          <w:lang w:val="uk-UA"/>
        </w:rPr>
        <w:t xml:space="preserve"> </w:t>
      </w:r>
      <w:r w:rsidR="0081392E" w:rsidRPr="00873977">
        <w:rPr>
          <w:rFonts w:ascii="Times New Roman" w:hAnsi="Times New Roman" w:cs="Times New Roman"/>
          <w:color w:val="000000"/>
          <w:sz w:val="28"/>
          <w:szCs w:val="28"/>
          <w:lang w:val="uk-UA"/>
        </w:rPr>
        <w:t>курсу є формування у студентів аналітичного узагальнення стосовно ядерної політики провідних держав світу у модерну добу, діяльності і ролі міжнародних організацій у міжнародних відносинах. Глобалізація проблем сучасної цивілізації постійно підвищує роль членів «ядерного клубу», перш за все – США, Росії, Франції, Великобританії, Китаю тощо як гарантів вирішення найважливіших світових проблем.</w:t>
      </w:r>
    </w:p>
    <w:p w:rsidR="00436AFC" w:rsidRDefault="00436AFC" w:rsidP="00436AFC">
      <w:pPr>
        <w:tabs>
          <w:tab w:val="left" w:pos="540"/>
        </w:tabs>
        <w:spacing w:after="0" w:line="240" w:lineRule="auto"/>
        <w:ind w:firstLine="540"/>
        <w:jc w:val="both"/>
        <w:rPr>
          <w:rFonts w:ascii="Times New Roman" w:hAnsi="Times New Roman" w:cs="Times New Roman"/>
          <w:b/>
          <w:snapToGrid w:val="0"/>
          <w:sz w:val="28"/>
          <w:szCs w:val="28"/>
          <w:lang w:val="uk-UA"/>
        </w:rPr>
      </w:pPr>
      <w:r w:rsidRPr="00873977">
        <w:rPr>
          <w:rFonts w:ascii="Times New Roman" w:hAnsi="Times New Roman" w:cs="Times New Roman"/>
          <w:b/>
          <w:snapToGrid w:val="0"/>
          <w:sz w:val="28"/>
          <w:szCs w:val="28"/>
          <w:lang w:val="uk-UA"/>
        </w:rPr>
        <w:t>Основні завдання курсу:</w:t>
      </w:r>
    </w:p>
    <w:p w:rsidR="0081392E" w:rsidRPr="00873977" w:rsidRDefault="0081392E" w:rsidP="0081392E">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napToGrid w:val="0"/>
          <w:sz w:val="28"/>
          <w:szCs w:val="28"/>
          <w:lang w:val="uk-UA"/>
        </w:rPr>
      </w:pPr>
      <w:r w:rsidRPr="00873977">
        <w:rPr>
          <w:rFonts w:ascii="Times New Roman" w:hAnsi="Times New Roman" w:cs="Times New Roman"/>
          <w:snapToGrid w:val="0"/>
          <w:sz w:val="28"/>
          <w:szCs w:val="28"/>
          <w:lang w:val="uk-UA"/>
        </w:rPr>
        <w:t>ознайомитися з виникненням основних видів ядерної зброї</w:t>
      </w:r>
    </w:p>
    <w:p w:rsidR="0081392E" w:rsidRPr="00873977" w:rsidRDefault="0081392E" w:rsidP="0081392E">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napToGrid w:val="0"/>
          <w:sz w:val="28"/>
          <w:szCs w:val="28"/>
          <w:lang w:val="uk-UA"/>
        </w:rPr>
      </w:pPr>
      <w:r w:rsidRPr="00873977">
        <w:rPr>
          <w:rFonts w:ascii="Times New Roman" w:hAnsi="Times New Roman" w:cs="Times New Roman"/>
          <w:snapToGrid w:val="0"/>
          <w:sz w:val="28"/>
          <w:szCs w:val="28"/>
          <w:lang w:val="uk-UA"/>
        </w:rPr>
        <w:t>проаналізувати теоретичні засади доктрин ядерної політики провідних країн світу (Західна Європа)</w:t>
      </w:r>
    </w:p>
    <w:p w:rsidR="0081392E" w:rsidRPr="00873977" w:rsidRDefault="0081392E" w:rsidP="0081392E">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napToGrid w:val="0"/>
          <w:sz w:val="28"/>
          <w:szCs w:val="28"/>
          <w:lang w:val="uk-UA"/>
        </w:rPr>
      </w:pPr>
      <w:r w:rsidRPr="00873977">
        <w:rPr>
          <w:rFonts w:ascii="Times New Roman" w:hAnsi="Times New Roman" w:cs="Times New Roman"/>
          <w:snapToGrid w:val="0"/>
          <w:sz w:val="28"/>
          <w:szCs w:val="28"/>
          <w:lang w:val="uk-UA"/>
        </w:rPr>
        <w:t>виокремити провідні  тенденції ядерної політики в сучасному світі</w:t>
      </w:r>
    </w:p>
    <w:p w:rsidR="0081392E" w:rsidRPr="00873977" w:rsidRDefault="0081392E" w:rsidP="0081392E">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z w:val="28"/>
          <w:szCs w:val="28"/>
          <w:lang w:val="uk-UA"/>
        </w:rPr>
      </w:pPr>
      <w:r w:rsidRPr="00873977">
        <w:rPr>
          <w:rFonts w:ascii="Times New Roman" w:hAnsi="Times New Roman" w:cs="Times New Roman"/>
          <w:snapToGrid w:val="0"/>
          <w:sz w:val="28"/>
          <w:szCs w:val="28"/>
          <w:lang w:val="uk-UA"/>
        </w:rPr>
        <w:t>висвітлити  проблеми ядерної політики провідних країн світу (Західна Європа) доби глобалізації.</w:t>
      </w:r>
    </w:p>
    <w:p w:rsidR="0081392E" w:rsidRDefault="0081392E" w:rsidP="00436AFC">
      <w:pPr>
        <w:tabs>
          <w:tab w:val="left" w:pos="540"/>
        </w:tabs>
        <w:spacing w:after="0" w:line="240" w:lineRule="auto"/>
        <w:ind w:firstLine="540"/>
        <w:jc w:val="both"/>
        <w:rPr>
          <w:rFonts w:ascii="Times New Roman" w:hAnsi="Times New Roman" w:cs="Times New Roman"/>
          <w:b/>
          <w:snapToGrid w:val="0"/>
          <w:sz w:val="28"/>
          <w:szCs w:val="28"/>
          <w:lang w:val="uk-UA"/>
        </w:rPr>
      </w:pPr>
    </w:p>
    <w:p w:rsidR="00410E99" w:rsidRDefault="00410E99" w:rsidP="00410E99">
      <w:pPr>
        <w:spacing w:line="240" w:lineRule="auto"/>
        <w:ind w:right="-5"/>
        <w:jc w:val="both"/>
        <w:rPr>
          <w:rFonts w:ascii="Times New Roman" w:hAnsi="Times New Roman" w:cs="Times New Roman"/>
          <w:sz w:val="28"/>
          <w:szCs w:val="28"/>
          <w:lang w:val="uk-UA"/>
        </w:rPr>
      </w:pPr>
      <w:r w:rsidRPr="00DD78A3">
        <w:rPr>
          <w:rFonts w:ascii="Times New Roman" w:hAnsi="Times New Roman" w:cs="Times New Roman"/>
          <w:sz w:val="28"/>
          <w:szCs w:val="28"/>
          <w:lang w:val="uk-UA"/>
        </w:rPr>
        <w:t xml:space="preserve">За результатами вивчення курсу студент повинен </w:t>
      </w:r>
      <w:r w:rsidRPr="00DD78A3">
        <w:rPr>
          <w:rFonts w:ascii="Times New Roman" w:hAnsi="Times New Roman" w:cs="Times New Roman"/>
          <w:b/>
          <w:sz w:val="28"/>
          <w:szCs w:val="28"/>
          <w:lang w:val="uk-UA"/>
        </w:rPr>
        <w:t>ЗНАТИ</w:t>
      </w:r>
      <w:r w:rsidRPr="00DD78A3">
        <w:rPr>
          <w:rFonts w:ascii="Times New Roman" w:hAnsi="Times New Roman" w:cs="Times New Roman"/>
          <w:sz w:val="28"/>
          <w:szCs w:val="28"/>
          <w:lang w:val="uk-UA"/>
        </w:rPr>
        <w:t>:</w:t>
      </w:r>
    </w:p>
    <w:p w:rsidR="0081392E" w:rsidRPr="00415CCB" w:rsidRDefault="0081392E" w:rsidP="0081392E">
      <w:pPr>
        <w:tabs>
          <w:tab w:val="left" w:pos="540"/>
        </w:tabs>
        <w:spacing w:after="0" w:line="240" w:lineRule="auto"/>
        <w:ind w:left="539" w:right="170"/>
        <w:jc w:val="both"/>
        <w:rPr>
          <w:rFonts w:ascii="Times New Roman" w:hAnsi="Times New Roman" w:cs="Times New Roman"/>
          <w:sz w:val="28"/>
          <w:szCs w:val="28"/>
          <w:lang w:val="uk-UA"/>
        </w:rPr>
      </w:pPr>
      <w:r w:rsidRPr="00415CCB">
        <w:rPr>
          <w:rFonts w:ascii="Times New Roman" w:hAnsi="Times New Roman" w:cs="Times New Roman"/>
          <w:color w:val="000000"/>
          <w:sz w:val="28"/>
          <w:szCs w:val="28"/>
          <w:lang w:val="uk-UA"/>
        </w:rPr>
        <w:t>теоретичні засади формування сучасної ядерної політики провідних країн світу;</w:t>
      </w:r>
    </w:p>
    <w:p w:rsidR="0081392E" w:rsidRPr="00873977" w:rsidRDefault="0081392E" w:rsidP="0081392E">
      <w:pPr>
        <w:tabs>
          <w:tab w:val="left" w:pos="540"/>
        </w:tabs>
        <w:spacing w:after="0" w:line="240" w:lineRule="auto"/>
        <w:ind w:left="539" w:right="170"/>
        <w:jc w:val="both"/>
        <w:rPr>
          <w:rFonts w:ascii="Times New Roman" w:hAnsi="Times New Roman" w:cs="Times New Roman"/>
          <w:b/>
          <w:sz w:val="28"/>
          <w:szCs w:val="28"/>
          <w:lang w:val="uk-UA"/>
        </w:rPr>
      </w:pPr>
      <w:r w:rsidRPr="00873977">
        <w:rPr>
          <w:rFonts w:ascii="Times New Roman" w:hAnsi="Times New Roman" w:cs="Times New Roman"/>
          <w:color w:val="000000"/>
          <w:sz w:val="28"/>
          <w:szCs w:val="28"/>
          <w:lang w:val="uk-UA"/>
        </w:rPr>
        <w:t>основні види термінів пов'язаних з ядерною політикою в сучасному світі – ядерна тріада, ядерний паритет, ядерний тероризм, ядерний клуб тощо.;</w:t>
      </w:r>
    </w:p>
    <w:p w:rsidR="0081392E" w:rsidRPr="00873977" w:rsidRDefault="0081392E" w:rsidP="0081392E">
      <w:pPr>
        <w:tabs>
          <w:tab w:val="left" w:pos="540"/>
        </w:tabs>
        <w:spacing w:after="0" w:line="240" w:lineRule="auto"/>
        <w:ind w:left="539" w:right="170"/>
        <w:jc w:val="both"/>
        <w:rPr>
          <w:rFonts w:ascii="Times New Roman" w:hAnsi="Times New Roman" w:cs="Times New Roman"/>
          <w:b/>
          <w:sz w:val="28"/>
          <w:szCs w:val="28"/>
          <w:lang w:val="uk-UA"/>
        </w:rPr>
      </w:pPr>
      <w:r w:rsidRPr="00873977">
        <w:rPr>
          <w:rFonts w:ascii="Times New Roman" w:hAnsi="Times New Roman" w:cs="Times New Roman"/>
          <w:color w:val="000000"/>
          <w:sz w:val="28"/>
          <w:szCs w:val="28"/>
          <w:lang w:val="uk-UA"/>
        </w:rPr>
        <w:t xml:space="preserve">політичні доктрини країн – членів «ядерного клубу» </w:t>
      </w:r>
      <w:r w:rsidRPr="00873977">
        <w:rPr>
          <w:rFonts w:ascii="Times New Roman" w:hAnsi="Times New Roman" w:cs="Times New Roman"/>
          <w:snapToGrid w:val="0"/>
          <w:sz w:val="28"/>
          <w:szCs w:val="28"/>
          <w:lang w:val="uk-UA"/>
        </w:rPr>
        <w:t>(Західна Європа)</w:t>
      </w:r>
      <w:r w:rsidRPr="00873977">
        <w:rPr>
          <w:rFonts w:ascii="Times New Roman" w:hAnsi="Times New Roman" w:cs="Times New Roman"/>
          <w:color w:val="000000"/>
          <w:sz w:val="28"/>
          <w:szCs w:val="28"/>
          <w:lang w:val="uk-UA"/>
        </w:rPr>
        <w:t>;</w:t>
      </w:r>
    </w:p>
    <w:p w:rsidR="0081392E" w:rsidRPr="00873977" w:rsidRDefault="0081392E" w:rsidP="0081392E">
      <w:pPr>
        <w:shd w:val="clear" w:color="auto" w:fill="FFFFFF"/>
        <w:tabs>
          <w:tab w:val="left" w:pos="540"/>
        </w:tabs>
        <w:autoSpaceDE w:val="0"/>
        <w:autoSpaceDN w:val="0"/>
        <w:adjustRightInd w:val="0"/>
        <w:spacing w:after="0" w:line="240" w:lineRule="auto"/>
        <w:ind w:left="539"/>
        <w:jc w:val="both"/>
        <w:rPr>
          <w:rFonts w:ascii="Times New Roman" w:hAnsi="Times New Roman" w:cs="Times New Roman"/>
          <w:sz w:val="28"/>
          <w:szCs w:val="28"/>
          <w:lang w:val="uk-UA"/>
        </w:rPr>
      </w:pPr>
      <w:r w:rsidRPr="00873977">
        <w:rPr>
          <w:rFonts w:ascii="Times New Roman" w:hAnsi="Times New Roman" w:cs="Times New Roman"/>
          <w:color w:val="000000"/>
          <w:sz w:val="28"/>
          <w:szCs w:val="28"/>
          <w:lang w:val="uk-UA"/>
        </w:rPr>
        <w:t>найважливіші принципи наукових шкіл теорії міжнародних відносин та розуміти зміст їх основних концепцій стосовно ядерної політики провідних країн світу;</w:t>
      </w:r>
    </w:p>
    <w:p w:rsidR="0081392E" w:rsidRPr="00873977" w:rsidRDefault="0081392E" w:rsidP="0081392E">
      <w:pPr>
        <w:shd w:val="clear" w:color="auto" w:fill="FFFFFF"/>
        <w:tabs>
          <w:tab w:val="left" w:pos="540"/>
        </w:tabs>
        <w:autoSpaceDE w:val="0"/>
        <w:autoSpaceDN w:val="0"/>
        <w:adjustRightInd w:val="0"/>
        <w:spacing w:after="0" w:line="240" w:lineRule="auto"/>
        <w:ind w:left="539"/>
        <w:jc w:val="both"/>
        <w:rPr>
          <w:rFonts w:ascii="Times New Roman" w:hAnsi="Times New Roman" w:cs="Times New Roman"/>
          <w:sz w:val="28"/>
          <w:szCs w:val="28"/>
        </w:rPr>
      </w:pPr>
      <w:r w:rsidRPr="00873977">
        <w:rPr>
          <w:rFonts w:ascii="Times New Roman" w:hAnsi="Times New Roman" w:cs="Times New Roman"/>
          <w:color w:val="000000"/>
          <w:sz w:val="28"/>
          <w:szCs w:val="28"/>
          <w:lang w:val="uk-UA"/>
        </w:rPr>
        <w:t>характер найважливіших особливостей, механізмів та рушійних сил міжнародних відносин на тлі ядерної політики в сучасному світі;</w:t>
      </w:r>
    </w:p>
    <w:p w:rsidR="0081392E" w:rsidRPr="00C279C6" w:rsidRDefault="0081392E" w:rsidP="0081392E">
      <w:pPr>
        <w:shd w:val="clear" w:color="auto" w:fill="FFFFFF"/>
        <w:tabs>
          <w:tab w:val="left" w:pos="540"/>
        </w:tabs>
        <w:autoSpaceDE w:val="0"/>
        <w:autoSpaceDN w:val="0"/>
        <w:adjustRightInd w:val="0"/>
        <w:spacing w:after="0" w:line="240" w:lineRule="auto"/>
        <w:ind w:firstLine="540"/>
        <w:jc w:val="both"/>
        <w:rPr>
          <w:rFonts w:ascii="Times New Roman" w:hAnsi="Times New Roman" w:cs="Times New Roman"/>
          <w:sz w:val="28"/>
          <w:szCs w:val="28"/>
        </w:rPr>
      </w:pPr>
    </w:p>
    <w:p w:rsidR="0081392E" w:rsidRPr="00C279C6" w:rsidRDefault="0081392E" w:rsidP="0081392E">
      <w:pPr>
        <w:numPr>
          <w:ilvl w:val="12"/>
          <w:numId w:val="0"/>
        </w:numPr>
        <w:tabs>
          <w:tab w:val="left" w:pos="540"/>
        </w:tabs>
        <w:spacing w:after="0" w:line="240" w:lineRule="auto"/>
        <w:ind w:right="170" w:firstLine="540"/>
        <w:jc w:val="both"/>
        <w:rPr>
          <w:rFonts w:ascii="Times New Roman" w:hAnsi="Times New Roman" w:cs="Times New Roman"/>
          <w:b/>
          <w:sz w:val="28"/>
          <w:szCs w:val="28"/>
          <w:lang w:val="en-US"/>
        </w:rPr>
      </w:pPr>
      <w:r w:rsidRPr="00C279C6">
        <w:rPr>
          <w:rFonts w:ascii="Times New Roman" w:hAnsi="Times New Roman" w:cs="Times New Roman"/>
          <w:b/>
          <w:sz w:val="28"/>
          <w:szCs w:val="28"/>
          <w:lang w:val="uk-UA"/>
        </w:rPr>
        <w:t>ВМІТИ:</w:t>
      </w:r>
    </w:p>
    <w:p w:rsidR="0081392E" w:rsidRPr="00C279C6" w:rsidRDefault="0081392E" w:rsidP="0081392E">
      <w:pPr>
        <w:numPr>
          <w:ilvl w:val="0"/>
          <w:numId w:val="13"/>
        </w:numPr>
        <w:tabs>
          <w:tab w:val="left" w:pos="540"/>
        </w:tabs>
        <w:suppressAutoHyphens/>
        <w:spacing w:after="0" w:line="240" w:lineRule="auto"/>
        <w:ind w:left="0" w:firstLine="540"/>
        <w:jc w:val="both"/>
        <w:rPr>
          <w:rFonts w:ascii="Times New Roman" w:hAnsi="Times New Roman" w:cs="Times New Roman"/>
          <w:b/>
          <w:sz w:val="28"/>
          <w:szCs w:val="28"/>
          <w:lang w:val="uk-UA"/>
        </w:rPr>
      </w:pPr>
      <w:r w:rsidRPr="00C279C6">
        <w:rPr>
          <w:rFonts w:ascii="Times New Roman" w:hAnsi="Times New Roman" w:cs="Times New Roman"/>
          <w:color w:val="000000"/>
          <w:sz w:val="28"/>
          <w:szCs w:val="28"/>
          <w:lang w:val="uk-UA"/>
        </w:rPr>
        <w:t>самостійно інтерпретувати інформацію щодо реальних подій у сфері міжнародних відносин;</w:t>
      </w:r>
    </w:p>
    <w:p w:rsidR="0081392E" w:rsidRPr="00C279C6" w:rsidRDefault="0081392E" w:rsidP="0081392E">
      <w:pPr>
        <w:numPr>
          <w:ilvl w:val="0"/>
          <w:numId w:val="12"/>
        </w:numPr>
        <w:shd w:val="clear" w:color="auto" w:fill="FFFFFF"/>
        <w:tabs>
          <w:tab w:val="clear" w:pos="720"/>
          <w:tab w:val="left" w:pos="540"/>
        </w:tabs>
        <w:autoSpaceDE w:val="0"/>
        <w:autoSpaceDN w:val="0"/>
        <w:adjustRightInd w:val="0"/>
        <w:spacing w:after="0" w:line="240" w:lineRule="auto"/>
        <w:ind w:left="0" w:firstLine="540"/>
        <w:jc w:val="both"/>
        <w:rPr>
          <w:rFonts w:ascii="Times New Roman" w:hAnsi="Times New Roman" w:cs="Times New Roman"/>
          <w:sz w:val="28"/>
          <w:szCs w:val="28"/>
        </w:rPr>
      </w:pPr>
      <w:r w:rsidRPr="00C279C6">
        <w:rPr>
          <w:rFonts w:ascii="Times New Roman" w:hAnsi="Times New Roman" w:cs="Times New Roman"/>
          <w:color w:val="000000"/>
          <w:sz w:val="28"/>
          <w:szCs w:val="28"/>
          <w:lang w:val="uk-UA"/>
        </w:rPr>
        <w:t>застосовувати отримані знання при вирішенні конкретних ситуацій при науковому дослідження та аналізі явищ і процесів сучасного світу;</w:t>
      </w:r>
    </w:p>
    <w:p w:rsidR="0081392E" w:rsidRPr="00C279C6" w:rsidRDefault="0081392E" w:rsidP="0081392E">
      <w:pPr>
        <w:numPr>
          <w:ilvl w:val="0"/>
          <w:numId w:val="12"/>
        </w:numPr>
        <w:shd w:val="clear" w:color="auto" w:fill="FFFFFF"/>
        <w:tabs>
          <w:tab w:val="clear" w:pos="720"/>
          <w:tab w:val="left" w:pos="540"/>
        </w:tabs>
        <w:autoSpaceDE w:val="0"/>
        <w:autoSpaceDN w:val="0"/>
        <w:adjustRightInd w:val="0"/>
        <w:spacing w:after="0" w:line="240" w:lineRule="auto"/>
        <w:ind w:left="0" w:firstLine="540"/>
        <w:jc w:val="both"/>
        <w:rPr>
          <w:rFonts w:ascii="Times New Roman" w:hAnsi="Times New Roman" w:cs="Times New Roman"/>
          <w:sz w:val="28"/>
          <w:szCs w:val="28"/>
        </w:rPr>
      </w:pPr>
      <w:r w:rsidRPr="00C279C6">
        <w:rPr>
          <w:rFonts w:ascii="Times New Roman" w:hAnsi="Times New Roman" w:cs="Times New Roman"/>
          <w:color w:val="000000"/>
          <w:sz w:val="28"/>
          <w:szCs w:val="28"/>
          <w:lang w:val="uk-UA"/>
        </w:rPr>
        <w:t>орієнтуватись в основних тенденціях та проблемах розвитку глобальної міжнародної системи.</w:t>
      </w:r>
    </w:p>
    <w:p w:rsidR="0081392E" w:rsidRPr="00C279C6" w:rsidRDefault="0081392E" w:rsidP="0081392E">
      <w:pPr>
        <w:spacing w:after="0" w:line="240" w:lineRule="auto"/>
        <w:ind w:firstLine="540"/>
        <w:jc w:val="both"/>
        <w:rPr>
          <w:rFonts w:ascii="Times New Roman" w:hAnsi="Times New Roman" w:cs="Times New Roman"/>
          <w:sz w:val="28"/>
          <w:szCs w:val="28"/>
        </w:rPr>
      </w:pPr>
      <w:proofErr w:type="spellStart"/>
      <w:r w:rsidRPr="00C279C6">
        <w:rPr>
          <w:rFonts w:ascii="Times New Roman" w:hAnsi="Times New Roman" w:cs="Times New Roman"/>
          <w:sz w:val="28"/>
          <w:szCs w:val="28"/>
        </w:rPr>
        <w:lastRenderedPageBreak/>
        <w:t>Згідно</w:t>
      </w:r>
      <w:proofErr w:type="spellEnd"/>
      <w:r w:rsidRPr="00C279C6">
        <w:rPr>
          <w:rFonts w:ascii="Times New Roman" w:hAnsi="Times New Roman" w:cs="Times New Roman"/>
          <w:sz w:val="28"/>
          <w:szCs w:val="28"/>
        </w:rPr>
        <w:t xml:space="preserve"> </w:t>
      </w:r>
      <w:proofErr w:type="spellStart"/>
      <w:r w:rsidRPr="00C279C6">
        <w:rPr>
          <w:rFonts w:ascii="Times New Roman" w:hAnsi="Times New Roman" w:cs="Times New Roman"/>
          <w:sz w:val="28"/>
          <w:szCs w:val="28"/>
        </w:rPr>
        <w:t>з</w:t>
      </w:r>
      <w:proofErr w:type="spellEnd"/>
      <w:r w:rsidRPr="00C279C6">
        <w:rPr>
          <w:rFonts w:ascii="Times New Roman" w:hAnsi="Times New Roman" w:cs="Times New Roman"/>
          <w:sz w:val="28"/>
          <w:szCs w:val="28"/>
        </w:rPr>
        <w:t xml:space="preserve"> вимогамиосвітньо-професійноїпрограмиздобувачівищоїосвітиповиннідосягтитаких</w:t>
      </w:r>
      <w:r w:rsidRPr="00C279C6">
        <w:rPr>
          <w:rFonts w:ascii="Times New Roman" w:hAnsi="Times New Roman" w:cs="Times New Roman"/>
          <w:b/>
          <w:sz w:val="28"/>
          <w:szCs w:val="28"/>
        </w:rPr>
        <w:t>результатівнавчання (компетентностей)</w:t>
      </w:r>
      <w:r w:rsidRPr="00C279C6">
        <w:rPr>
          <w:rFonts w:ascii="Times New Roman" w:hAnsi="Times New Roman" w:cs="Times New Roman"/>
          <w:sz w:val="28"/>
          <w:szCs w:val="28"/>
        </w:rPr>
        <w:t>:</w:t>
      </w:r>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Демонструвати</w:t>
      </w:r>
      <w:proofErr w:type="spellEnd"/>
      <w:r w:rsidRPr="00C279C6">
        <w:rPr>
          <w:color w:val="000000"/>
          <w:szCs w:val="28"/>
        </w:rPr>
        <w:t xml:space="preserve"> </w:t>
      </w:r>
      <w:proofErr w:type="spellStart"/>
      <w:r w:rsidRPr="00C279C6">
        <w:rPr>
          <w:color w:val="000000"/>
          <w:szCs w:val="28"/>
        </w:rPr>
        <w:t>розуміння</w:t>
      </w:r>
      <w:proofErr w:type="spellEnd"/>
      <w:r w:rsidRPr="00C279C6">
        <w:rPr>
          <w:color w:val="000000"/>
          <w:szCs w:val="28"/>
        </w:rPr>
        <w:t xml:space="preserve"> </w:t>
      </w:r>
      <w:proofErr w:type="spellStart"/>
      <w:r w:rsidRPr="00C279C6">
        <w:rPr>
          <w:color w:val="000000"/>
          <w:szCs w:val="28"/>
        </w:rPr>
        <w:t>сутності</w:t>
      </w:r>
      <w:proofErr w:type="spellEnd"/>
      <w:r w:rsidRPr="00C279C6">
        <w:rPr>
          <w:color w:val="000000"/>
          <w:szCs w:val="28"/>
        </w:rPr>
        <w:t xml:space="preserve"> </w:t>
      </w:r>
      <w:proofErr w:type="spellStart"/>
      <w:r w:rsidRPr="00C279C6">
        <w:rPr>
          <w:color w:val="000000"/>
          <w:szCs w:val="28"/>
        </w:rPr>
        <w:t>процесів</w:t>
      </w:r>
      <w:proofErr w:type="spellEnd"/>
      <w:r w:rsidRPr="00C279C6">
        <w:rPr>
          <w:color w:val="000000"/>
          <w:szCs w:val="28"/>
        </w:rPr>
        <w:t xml:space="preserve"> </w:t>
      </w:r>
      <w:proofErr w:type="spellStart"/>
      <w:r w:rsidRPr="00C279C6">
        <w:rPr>
          <w:color w:val="000000"/>
          <w:szCs w:val="28"/>
        </w:rPr>
        <w:t>глобалізації</w:t>
      </w:r>
      <w:proofErr w:type="spellEnd"/>
      <w:r w:rsidRPr="00C279C6">
        <w:rPr>
          <w:color w:val="000000"/>
          <w:szCs w:val="28"/>
        </w:rPr>
        <w:t xml:space="preserve"> та </w:t>
      </w:r>
      <w:proofErr w:type="spellStart"/>
      <w:r w:rsidRPr="00C279C6">
        <w:rPr>
          <w:color w:val="000000"/>
          <w:szCs w:val="28"/>
        </w:rPr>
        <w:t>аналізувати</w:t>
      </w:r>
      <w:proofErr w:type="spellEnd"/>
      <w:r w:rsidRPr="00C279C6">
        <w:rPr>
          <w:color w:val="000000"/>
          <w:szCs w:val="28"/>
        </w:rPr>
        <w:t xml:space="preserve"> </w:t>
      </w:r>
      <w:proofErr w:type="spellStart"/>
      <w:r w:rsidRPr="00C279C6">
        <w:rPr>
          <w:color w:val="000000"/>
          <w:szCs w:val="28"/>
        </w:rPr>
        <w:t>їх</w:t>
      </w:r>
      <w:proofErr w:type="spellEnd"/>
      <w:r w:rsidRPr="00C279C6">
        <w:rPr>
          <w:color w:val="000000"/>
          <w:szCs w:val="28"/>
        </w:rPr>
        <w:t xml:space="preserve"> </w:t>
      </w:r>
      <w:proofErr w:type="spellStart"/>
      <w:r w:rsidRPr="00C279C6">
        <w:rPr>
          <w:color w:val="000000"/>
          <w:szCs w:val="28"/>
        </w:rPr>
        <w:t>плив</w:t>
      </w:r>
      <w:proofErr w:type="spellEnd"/>
      <w:r w:rsidRPr="00C279C6">
        <w:rPr>
          <w:color w:val="000000"/>
          <w:szCs w:val="28"/>
        </w:rPr>
        <w:t xml:space="preserve"> на </w:t>
      </w:r>
      <w:proofErr w:type="spellStart"/>
      <w:proofErr w:type="gramStart"/>
      <w:r w:rsidRPr="00C279C6">
        <w:rPr>
          <w:color w:val="000000"/>
          <w:szCs w:val="28"/>
        </w:rPr>
        <w:t>м</w:t>
      </w:r>
      <w:proofErr w:type="gramEnd"/>
      <w:r w:rsidRPr="00C279C6">
        <w:rPr>
          <w:color w:val="000000"/>
          <w:szCs w:val="28"/>
        </w:rPr>
        <w:t>іжнародні</w:t>
      </w:r>
      <w:proofErr w:type="spellEnd"/>
      <w:r w:rsidRPr="00C279C6">
        <w:rPr>
          <w:color w:val="000000"/>
          <w:szCs w:val="28"/>
        </w:rPr>
        <w:t xml:space="preserve"> </w:t>
      </w:r>
      <w:proofErr w:type="spellStart"/>
      <w:r w:rsidRPr="00C279C6">
        <w:rPr>
          <w:color w:val="000000"/>
          <w:szCs w:val="28"/>
        </w:rPr>
        <w:t>відносини</w:t>
      </w:r>
      <w:proofErr w:type="spellEnd"/>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Демонструвати</w:t>
      </w:r>
      <w:proofErr w:type="spellEnd"/>
      <w:r w:rsidRPr="00C279C6">
        <w:rPr>
          <w:color w:val="000000"/>
          <w:szCs w:val="28"/>
        </w:rPr>
        <w:t xml:space="preserve"> </w:t>
      </w:r>
      <w:proofErr w:type="spellStart"/>
      <w:r w:rsidRPr="00C279C6">
        <w:rPr>
          <w:color w:val="000000"/>
          <w:szCs w:val="28"/>
        </w:rPr>
        <w:t>поглиблені</w:t>
      </w:r>
      <w:proofErr w:type="spellEnd"/>
      <w:r w:rsidRPr="00C279C6">
        <w:rPr>
          <w:color w:val="000000"/>
          <w:szCs w:val="28"/>
        </w:rPr>
        <w:t xml:space="preserve"> </w:t>
      </w:r>
      <w:proofErr w:type="spellStart"/>
      <w:r w:rsidRPr="00C279C6">
        <w:rPr>
          <w:color w:val="000000"/>
          <w:szCs w:val="28"/>
        </w:rPr>
        <w:t>знання</w:t>
      </w:r>
      <w:proofErr w:type="spellEnd"/>
      <w:r w:rsidRPr="00C279C6">
        <w:rPr>
          <w:color w:val="000000"/>
          <w:szCs w:val="28"/>
        </w:rPr>
        <w:t xml:space="preserve"> проблем </w:t>
      </w:r>
      <w:proofErr w:type="spellStart"/>
      <w:r w:rsidRPr="00C279C6">
        <w:rPr>
          <w:color w:val="000000"/>
          <w:szCs w:val="28"/>
        </w:rPr>
        <w:t>міжнародної</w:t>
      </w:r>
      <w:proofErr w:type="spellEnd"/>
      <w:r w:rsidRPr="00C279C6">
        <w:rPr>
          <w:color w:val="000000"/>
          <w:szCs w:val="28"/>
        </w:rPr>
        <w:t xml:space="preserve"> та </w:t>
      </w:r>
      <w:proofErr w:type="spellStart"/>
      <w:r w:rsidRPr="00C279C6">
        <w:rPr>
          <w:color w:val="000000"/>
          <w:szCs w:val="28"/>
        </w:rPr>
        <w:t>національної</w:t>
      </w:r>
      <w:proofErr w:type="spellEnd"/>
      <w:r w:rsidRPr="00C279C6">
        <w:rPr>
          <w:color w:val="000000"/>
          <w:szCs w:val="28"/>
        </w:rPr>
        <w:t xml:space="preserve"> </w:t>
      </w:r>
      <w:proofErr w:type="spellStart"/>
      <w:r w:rsidRPr="00C279C6">
        <w:rPr>
          <w:color w:val="000000"/>
          <w:szCs w:val="28"/>
        </w:rPr>
        <w:t>безпеки</w:t>
      </w:r>
      <w:proofErr w:type="spellEnd"/>
      <w:r w:rsidRPr="00C279C6">
        <w:rPr>
          <w:color w:val="000000"/>
          <w:szCs w:val="28"/>
        </w:rPr>
        <w:t xml:space="preserve">, міжнародних та </w:t>
      </w:r>
      <w:proofErr w:type="spellStart"/>
      <w:r w:rsidRPr="00C279C6">
        <w:rPr>
          <w:color w:val="000000"/>
          <w:szCs w:val="28"/>
        </w:rPr>
        <w:t>інтернаціоналізованих</w:t>
      </w:r>
      <w:proofErr w:type="spellEnd"/>
      <w:r w:rsidRPr="00C279C6">
        <w:rPr>
          <w:color w:val="000000"/>
          <w:szCs w:val="28"/>
        </w:rPr>
        <w:t xml:space="preserve"> </w:t>
      </w:r>
      <w:proofErr w:type="spellStart"/>
      <w:r w:rsidRPr="00C279C6">
        <w:rPr>
          <w:color w:val="000000"/>
          <w:szCs w:val="28"/>
        </w:rPr>
        <w:t>конфліктів</w:t>
      </w:r>
      <w:proofErr w:type="spellEnd"/>
      <w:r w:rsidRPr="00C279C6">
        <w:rPr>
          <w:color w:val="000000"/>
          <w:szCs w:val="28"/>
        </w:rPr>
        <w:t xml:space="preserve">, </w:t>
      </w:r>
      <w:proofErr w:type="spellStart"/>
      <w:proofErr w:type="gramStart"/>
      <w:r w:rsidRPr="00C279C6">
        <w:rPr>
          <w:color w:val="000000"/>
          <w:szCs w:val="28"/>
        </w:rPr>
        <w:t>п</w:t>
      </w:r>
      <w:proofErr w:type="gramEnd"/>
      <w:r w:rsidRPr="00C279C6">
        <w:rPr>
          <w:color w:val="000000"/>
          <w:szCs w:val="28"/>
        </w:rPr>
        <w:t>ідходів</w:t>
      </w:r>
      <w:proofErr w:type="spellEnd"/>
      <w:r w:rsidRPr="00C279C6">
        <w:rPr>
          <w:color w:val="000000"/>
          <w:szCs w:val="28"/>
        </w:rPr>
        <w:t xml:space="preserve">, </w:t>
      </w:r>
      <w:proofErr w:type="spellStart"/>
      <w:r w:rsidRPr="00C279C6">
        <w:rPr>
          <w:color w:val="000000"/>
          <w:szCs w:val="28"/>
        </w:rPr>
        <w:t>способів</w:t>
      </w:r>
      <w:proofErr w:type="spellEnd"/>
      <w:r w:rsidRPr="00C279C6">
        <w:rPr>
          <w:color w:val="000000"/>
          <w:szCs w:val="28"/>
        </w:rPr>
        <w:t xml:space="preserve"> та </w:t>
      </w:r>
      <w:proofErr w:type="spellStart"/>
      <w:r w:rsidRPr="00C279C6">
        <w:rPr>
          <w:color w:val="000000"/>
          <w:szCs w:val="28"/>
        </w:rPr>
        <w:t>механізмів</w:t>
      </w:r>
      <w:proofErr w:type="spellEnd"/>
      <w:r w:rsidRPr="00C279C6">
        <w:rPr>
          <w:color w:val="000000"/>
          <w:szCs w:val="28"/>
        </w:rPr>
        <w:t xml:space="preserve"> </w:t>
      </w:r>
      <w:proofErr w:type="spellStart"/>
      <w:r w:rsidRPr="00C279C6">
        <w:rPr>
          <w:color w:val="000000"/>
          <w:szCs w:val="28"/>
        </w:rPr>
        <w:t>забезпечення</w:t>
      </w:r>
      <w:proofErr w:type="spellEnd"/>
      <w:r w:rsidRPr="00C279C6">
        <w:rPr>
          <w:color w:val="000000"/>
          <w:szCs w:val="28"/>
        </w:rPr>
        <w:t xml:space="preserve"> </w:t>
      </w:r>
      <w:proofErr w:type="spellStart"/>
      <w:r w:rsidRPr="00C279C6">
        <w:rPr>
          <w:color w:val="000000"/>
          <w:szCs w:val="28"/>
        </w:rPr>
        <w:t>безпеки</w:t>
      </w:r>
      <w:proofErr w:type="spellEnd"/>
      <w:r w:rsidRPr="00C279C6">
        <w:rPr>
          <w:color w:val="000000"/>
          <w:szCs w:val="28"/>
        </w:rPr>
        <w:t xml:space="preserve"> у </w:t>
      </w:r>
      <w:proofErr w:type="spellStart"/>
      <w:r w:rsidRPr="00C279C6">
        <w:rPr>
          <w:color w:val="000000"/>
          <w:szCs w:val="28"/>
        </w:rPr>
        <w:t>міжнародному</w:t>
      </w:r>
      <w:proofErr w:type="spellEnd"/>
      <w:r w:rsidRPr="00C279C6">
        <w:rPr>
          <w:color w:val="000000"/>
          <w:szCs w:val="28"/>
        </w:rPr>
        <w:t xml:space="preserve"> </w:t>
      </w:r>
      <w:proofErr w:type="spellStart"/>
      <w:r w:rsidRPr="00C279C6">
        <w:rPr>
          <w:color w:val="000000"/>
          <w:szCs w:val="28"/>
        </w:rPr>
        <w:t>просторі</w:t>
      </w:r>
      <w:proofErr w:type="spellEnd"/>
      <w:r w:rsidRPr="00C279C6">
        <w:rPr>
          <w:color w:val="000000"/>
          <w:szCs w:val="28"/>
        </w:rPr>
        <w:t xml:space="preserve"> та у </w:t>
      </w:r>
      <w:proofErr w:type="spellStart"/>
      <w:r w:rsidRPr="00C279C6">
        <w:rPr>
          <w:color w:val="000000"/>
          <w:szCs w:val="28"/>
        </w:rPr>
        <w:t>зовнішній</w:t>
      </w:r>
      <w:proofErr w:type="spellEnd"/>
      <w:r w:rsidRPr="00C279C6">
        <w:rPr>
          <w:color w:val="000000"/>
          <w:szCs w:val="28"/>
        </w:rPr>
        <w:t xml:space="preserve"> </w:t>
      </w:r>
      <w:proofErr w:type="spellStart"/>
      <w:r w:rsidRPr="00C279C6">
        <w:rPr>
          <w:color w:val="000000"/>
          <w:szCs w:val="28"/>
        </w:rPr>
        <w:t>політиці</w:t>
      </w:r>
      <w:proofErr w:type="spellEnd"/>
      <w:r w:rsidRPr="00C279C6">
        <w:rPr>
          <w:color w:val="000000"/>
          <w:szCs w:val="28"/>
        </w:rPr>
        <w:t xml:space="preserve"> держав</w:t>
      </w:r>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Визначати</w:t>
      </w:r>
      <w:proofErr w:type="spellEnd"/>
      <w:r w:rsidRPr="00C279C6">
        <w:rPr>
          <w:color w:val="000000"/>
          <w:szCs w:val="28"/>
        </w:rPr>
        <w:t xml:space="preserve"> та </w:t>
      </w:r>
      <w:proofErr w:type="spellStart"/>
      <w:r w:rsidRPr="00C279C6">
        <w:rPr>
          <w:color w:val="000000"/>
          <w:szCs w:val="28"/>
        </w:rPr>
        <w:t>прогнозувати</w:t>
      </w:r>
      <w:proofErr w:type="spellEnd"/>
      <w:r w:rsidRPr="00C279C6">
        <w:rPr>
          <w:color w:val="000000"/>
          <w:szCs w:val="28"/>
        </w:rPr>
        <w:t xml:space="preserve"> </w:t>
      </w:r>
      <w:proofErr w:type="spellStart"/>
      <w:r w:rsidRPr="00C279C6">
        <w:rPr>
          <w:color w:val="000000"/>
          <w:szCs w:val="28"/>
        </w:rPr>
        <w:t>політичні</w:t>
      </w:r>
      <w:proofErr w:type="spellEnd"/>
      <w:r w:rsidRPr="00C279C6">
        <w:rPr>
          <w:color w:val="000000"/>
          <w:szCs w:val="28"/>
        </w:rPr>
        <w:t xml:space="preserve">, </w:t>
      </w:r>
      <w:proofErr w:type="spellStart"/>
      <w:r w:rsidRPr="00C279C6">
        <w:rPr>
          <w:color w:val="000000"/>
          <w:szCs w:val="28"/>
        </w:rPr>
        <w:t>дипломатичні</w:t>
      </w:r>
      <w:proofErr w:type="spellEnd"/>
      <w:r w:rsidRPr="00C279C6">
        <w:rPr>
          <w:color w:val="000000"/>
          <w:szCs w:val="28"/>
        </w:rPr>
        <w:t xml:space="preserve">, </w:t>
      </w:r>
      <w:proofErr w:type="spellStart"/>
      <w:r w:rsidRPr="00C279C6">
        <w:rPr>
          <w:color w:val="000000"/>
          <w:szCs w:val="28"/>
        </w:rPr>
        <w:t>безпекові</w:t>
      </w:r>
      <w:proofErr w:type="spellEnd"/>
      <w:r w:rsidRPr="00C279C6">
        <w:rPr>
          <w:color w:val="000000"/>
          <w:szCs w:val="28"/>
        </w:rPr>
        <w:t xml:space="preserve">, </w:t>
      </w:r>
      <w:proofErr w:type="spellStart"/>
      <w:r w:rsidRPr="00C279C6">
        <w:rPr>
          <w:color w:val="000000"/>
          <w:szCs w:val="28"/>
        </w:rPr>
        <w:t>суспільні</w:t>
      </w:r>
      <w:proofErr w:type="spellEnd"/>
      <w:r w:rsidRPr="00C279C6">
        <w:rPr>
          <w:color w:val="000000"/>
          <w:szCs w:val="28"/>
        </w:rPr>
        <w:t xml:space="preserve"> </w:t>
      </w:r>
      <w:proofErr w:type="spellStart"/>
      <w:r w:rsidRPr="00C279C6">
        <w:rPr>
          <w:color w:val="000000"/>
          <w:szCs w:val="28"/>
        </w:rPr>
        <w:t>й</w:t>
      </w:r>
      <w:proofErr w:type="spellEnd"/>
      <w:r w:rsidRPr="00C279C6">
        <w:rPr>
          <w:color w:val="000000"/>
          <w:szCs w:val="28"/>
        </w:rPr>
        <w:t xml:space="preserve"> </w:t>
      </w:r>
      <w:proofErr w:type="spellStart"/>
      <w:r w:rsidRPr="00C279C6">
        <w:rPr>
          <w:color w:val="000000"/>
          <w:szCs w:val="28"/>
        </w:rPr>
        <w:t>інші</w:t>
      </w:r>
      <w:proofErr w:type="spellEnd"/>
      <w:r w:rsidRPr="00C279C6">
        <w:rPr>
          <w:color w:val="000000"/>
          <w:szCs w:val="28"/>
        </w:rPr>
        <w:t xml:space="preserve"> </w:t>
      </w:r>
      <w:proofErr w:type="spellStart"/>
      <w:r w:rsidRPr="00C279C6">
        <w:rPr>
          <w:color w:val="000000"/>
          <w:szCs w:val="28"/>
        </w:rPr>
        <w:t>ризики</w:t>
      </w:r>
      <w:proofErr w:type="spellEnd"/>
      <w:r w:rsidRPr="00C279C6">
        <w:rPr>
          <w:color w:val="000000"/>
          <w:szCs w:val="28"/>
        </w:rPr>
        <w:t xml:space="preserve"> у </w:t>
      </w:r>
      <w:proofErr w:type="spellStart"/>
      <w:r w:rsidRPr="00C279C6">
        <w:rPr>
          <w:color w:val="000000"/>
          <w:szCs w:val="28"/>
        </w:rPr>
        <w:t>сфері</w:t>
      </w:r>
      <w:proofErr w:type="spellEnd"/>
      <w:r w:rsidRPr="00C279C6">
        <w:rPr>
          <w:color w:val="000000"/>
          <w:szCs w:val="28"/>
        </w:rPr>
        <w:t xml:space="preserve"> міжнародних відносин та </w:t>
      </w:r>
      <w:proofErr w:type="gramStart"/>
      <w:r w:rsidRPr="00C279C6">
        <w:rPr>
          <w:color w:val="000000"/>
          <w:szCs w:val="28"/>
        </w:rPr>
        <w:t>глобального</w:t>
      </w:r>
      <w:proofErr w:type="gramEnd"/>
      <w:r w:rsidRPr="00C279C6">
        <w:rPr>
          <w:color w:val="000000"/>
          <w:szCs w:val="28"/>
        </w:rPr>
        <w:t xml:space="preserve"> </w:t>
      </w:r>
      <w:proofErr w:type="spellStart"/>
      <w:r w:rsidRPr="00C279C6">
        <w:rPr>
          <w:color w:val="000000"/>
          <w:szCs w:val="28"/>
        </w:rPr>
        <w:t>розвитку</w:t>
      </w:r>
      <w:proofErr w:type="spellEnd"/>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Організовувати</w:t>
      </w:r>
      <w:proofErr w:type="spellEnd"/>
      <w:r w:rsidRPr="00C279C6">
        <w:rPr>
          <w:color w:val="000000"/>
          <w:szCs w:val="28"/>
        </w:rPr>
        <w:t xml:space="preserve"> та </w:t>
      </w:r>
      <w:proofErr w:type="spellStart"/>
      <w:r w:rsidRPr="00C279C6">
        <w:rPr>
          <w:color w:val="000000"/>
          <w:szCs w:val="28"/>
        </w:rPr>
        <w:t>проводити</w:t>
      </w:r>
      <w:proofErr w:type="spellEnd"/>
      <w:r w:rsidRPr="00C279C6">
        <w:rPr>
          <w:color w:val="000000"/>
          <w:szCs w:val="28"/>
        </w:rPr>
        <w:t xml:space="preserve"> </w:t>
      </w:r>
      <w:proofErr w:type="spellStart"/>
      <w:r w:rsidRPr="00C279C6">
        <w:rPr>
          <w:color w:val="000000"/>
          <w:szCs w:val="28"/>
        </w:rPr>
        <w:t>самостійні</w:t>
      </w:r>
      <w:proofErr w:type="spellEnd"/>
      <w:r w:rsidRPr="00C279C6">
        <w:rPr>
          <w:color w:val="000000"/>
          <w:szCs w:val="28"/>
        </w:rPr>
        <w:t xml:space="preserve"> </w:t>
      </w:r>
      <w:proofErr w:type="spellStart"/>
      <w:r w:rsidRPr="00C279C6">
        <w:rPr>
          <w:color w:val="000000"/>
          <w:szCs w:val="28"/>
        </w:rPr>
        <w:t>дослідження</w:t>
      </w:r>
      <w:proofErr w:type="spellEnd"/>
      <w:r w:rsidRPr="00C279C6">
        <w:rPr>
          <w:color w:val="000000"/>
          <w:szCs w:val="28"/>
        </w:rPr>
        <w:t xml:space="preserve"> проблем міжнародних відносин </w:t>
      </w:r>
      <w:proofErr w:type="spellStart"/>
      <w:r w:rsidRPr="00C279C6">
        <w:rPr>
          <w:color w:val="000000"/>
          <w:szCs w:val="28"/>
        </w:rPr>
        <w:t>із</w:t>
      </w:r>
      <w:proofErr w:type="spellEnd"/>
      <w:r w:rsidRPr="00C279C6">
        <w:rPr>
          <w:color w:val="000000"/>
          <w:szCs w:val="28"/>
        </w:rPr>
        <w:t xml:space="preserve"> </w:t>
      </w:r>
      <w:proofErr w:type="spellStart"/>
      <w:r w:rsidRPr="00C279C6">
        <w:rPr>
          <w:color w:val="000000"/>
          <w:szCs w:val="28"/>
        </w:rPr>
        <w:t>використанням</w:t>
      </w:r>
      <w:proofErr w:type="spellEnd"/>
      <w:r w:rsidRPr="00C279C6">
        <w:rPr>
          <w:color w:val="000000"/>
          <w:szCs w:val="28"/>
        </w:rPr>
        <w:t xml:space="preserve"> </w:t>
      </w:r>
      <w:proofErr w:type="spellStart"/>
      <w:r w:rsidRPr="00C279C6">
        <w:rPr>
          <w:color w:val="000000"/>
          <w:szCs w:val="28"/>
        </w:rPr>
        <w:t>наукових</w:t>
      </w:r>
      <w:proofErr w:type="spellEnd"/>
      <w:r w:rsidRPr="00C279C6">
        <w:rPr>
          <w:color w:val="000000"/>
          <w:szCs w:val="28"/>
        </w:rPr>
        <w:t xml:space="preserve"> </w:t>
      </w:r>
      <w:proofErr w:type="spellStart"/>
      <w:r w:rsidRPr="00C279C6">
        <w:rPr>
          <w:color w:val="000000"/>
          <w:szCs w:val="28"/>
        </w:rPr>
        <w:t>теорій</w:t>
      </w:r>
      <w:proofErr w:type="spellEnd"/>
      <w:r w:rsidRPr="00C279C6">
        <w:rPr>
          <w:color w:val="000000"/>
          <w:szCs w:val="28"/>
        </w:rPr>
        <w:t xml:space="preserve"> та </w:t>
      </w:r>
      <w:proofErr w:type="spellStart"/>
      <w:r w:rsidRPr="00C279C6">
        <w:rPr>
          <w:color w:val="000000"/>
          <w:szCs w:val="28"/>
        </w:rPr>
        <w:t>концепцій</w:t>
      </w:r>
      <w:proofErr w:type="spellEnd"/>
      <w:r w:rsidRPr="00C279C6">
        <w:rPr>
          <w:color w:val="000000"/>
          <w:szCs w:val="28"/>
        </w:rPr>
        <w:t xml:space="preserve">, </w:t>
      </w:r>
      <w:proofErr w:type="spellStart"/>
      <w:r w:rsidRPr="00C279C6">
        <w:rPr>
          <w:color w:val="000000"/>
          <w:szCs w:val="28"/>
        </w:rPr>
        <w:t>наукових</w:t>
      </w:r>
      <w:proofErr w:type="spellEnd"/>
      <w:r w:rsidRPr="00C279C6">
        <w:rPr>
          <w:color w:val="000000"/>
          <w:szCs w:val="28"/>
        </w:rPr>
        <w:t xml:space="preserve"> </w:t>
      </w:r>
      <w:proofErr w:type="spellStart"/>
      <w:r w:rsidRPr="00C279C6">
        <w:rPr>
          <w:color w:val="000000"/>
          <w:szCs w:val="28"/>
        </w:rPr>
        <w:t>методів</w:t>
      </w:r>
      <w:proofErr w:type="spellEnd"/>
      <w:r w:rsidRPr="00C279C6">
        <w:rPr>
          <w:color w:val="000000"/>
          <w:szCs w:val="28"/>
        </w:rPr>
        <w:t xml:space="preserve"> та </w:t>
      </w:r>
      <w:proofErr w:type="spellStart"/>
      <w:r w:rsidRPr="00C279C6">
        <w:rPr>
          <w:color w:val="000000"/>
          <w:szCs w:val="28"/>
        </w:rPr>
        <w:t>міждисциплінарних</w:t>
      </w:r>
      <w:proofErr w:type="spellEnd"/>
      <w:r w:rsidRPr="00C279C6">
        <w:rPr>
          <w:color w:val="000000"/>
          <w:szCs w:val="28"/>
        </w:rPr>
        <w:t xml:space="preserve"> </w:t>
      </w:r>
      <w:proofErr w:type="spellStart"/>
      <w:proofErr w:type="gramStart"/>
      <w:r w:rsidRPr="00C279C6">
        <w:rPr>
          <w:color w:val="000000"/>
          <w:szCs w:val="28"/>
        </w:rPr>
        <w:t>п</w:t>
      </w:r>
      <w:proofErr w:type="gramEnd"/>
      <w:r w:rsidRPr="00C279C6">
        <w:rPr>
          <w:color w:val="000000"/>
          <w:szCs w:val="28"/>
        </w:rPr>
        <w:t>ідходів</w:t>
      </w:r>
      <w:proofErr w:type="spellEnd"/>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Оцінювати</w:t>
      </w:r>
      <w:proofErr w:type="spellEnd"/>
      <w:r w:rsidRPr="00C279C6">
        <w:rPr>
          <w:color w:val="000000"/>
          <w:szCs w:val="28"/>
        </w:rPr>
        <w:t xml:space="preserve">  </w:t>
      </w:r>
      <w:proofErr w:type="spellStart"/>
      <w:r w:rsidRPr="00C279C6">
        <w:rPr>
          <w:color w:val="000000"/>
          <w:szCs w:val="28"/>
        </w:rPr>
        <w:t>міжнародні</w:t>
      </w:r>
      <w:proofErr w:type="spellEnd"/>
      <w:r w:rsidRPr="00C279C6">
        <w:rPr>
          <w:color w:val="000000"/>
          <w:szCs w:val="28"/>
        </w:rPr>
        <w:t xml:space="preserve"> </w:t>
      </w:r>
      <w:proofErr w:type="spellStart"/>
      <w:r w:rsidRPr="00C279C6">
        <w:rPr>
          <w:color w:val="000000"/>
          <w:szCs w:val="28"/>
        </w:rPr>
        <w:t>події</w:t>
      </w:r>
      <w:proofErr w:type="spellEnd"/>
      <w:r w:rsidRPr="00C279C6">
        <w:rPr>
          <w:color w:val="000000"/>
          <w:szCs w:val="28"/>
        </w:rPr>
        <w:t xml:space="preserve">, </w:t>
      </w:r>
      <w:proofErr w:type="spellStart"/>
      <w:r w:rsidRPr="00C279C6">
        <w:rPr>
          <w:color w:val="000000"/>
          <w:szCs w:val="28"/>
        </w:rPr>
        <w:t>процеси</w:t>
      </w:r>
      <w:proofErr w:type="spellEnd"/>
      <w:r w:rsidRPr="00C279C6">
        <w:rPr>
          <w:color w:val="000000"/>
          <w:szCs w:val="28"/>
        </w:rPr>
        <w:t xml:space="preserve"> </w:t>
      </w:r>
      <w:proofErr w:type="gramStart"/>
      <w:r w:rsidRPr="00C279C6">
        <w:rPr>
          <w:color w:val="000000"/>
          <w:szCs w:val="28"/>
        </w:rPr>
        <w:t>в</w:t>
      </w:r>
      <w:proofErr w:type="gramEnd"/>
      <w:r w:rsidRPr="00C279C6">
        <w:rPr>
          <w:color w:val="000000"/>
          <w:szCs w:val="28"/>
        </w:rPr>
        <w:t xml:space="preserve"> </w:t>
      </w:r>
      <w:proofErr w:type="spellStart"/>
      <w:proofErr w:type="gramStart"/>
      <w:r w:rsidRPr="00C279C6">
        <w:rPr>
          <w:color w:val="000000"/>
          <w:szCs w:val="28"/>
        </w:rPr>
        <w:t>сфер</w:t>
      </w:r>
      <w:proofErr w:type="gramEnd"/>
      <w:r w:rsidRPr="00C279C6">
        <w:rPr>
          <w:color w:val="000000"/>
          <w:szCs w:val="28"/>
        </w:rPr>
        <w:t>і</w:t>
      </w:r>
      <w:proofErr w:type="spellEnd"/>
      <w:r w:rsidRPr="00C279C6">
        <w:rPr>
          <w:color w:val="000000"/>
          <w:szCs w:val="28"/>
        </w:rPr>
        <w:t xml:space="preserve"> </w:t>
      </w:r>
      <w:proofErr w:type="spellStart"/>
      <w:r w:rsidRPr="00C279C6">
        <w:rPr>
          <w:color w:val="000000"/>
          <w:szCs w:val="28"/>
        </w:rPr>
        <w:t>міжнародного</w:t>
      </w:r>
      <w:proofErr w:type="spellEnd"/>
      <w:r w:rsidRPr="00C279C6">
        <w:rPr>
          <w:color w:val="000000"/>
          <w:szCs w:val="28"/>
        </w:rPr>
        <w:t xml:space="preserve"> </w:t>
      </w:r>
      <w:proofErr w:type="spellStart"/>
      <w:r w:rsidRPr="00C279C6">
        <w:rPr>
          <w:color w:val="000000"/>
          <w:szCs w:val="28"/>
        </w:rPr>
        <w:t>співробітництва</w:t>
      </w:r>
      <w:proofErr w:type="spellEnd"/>
      <w:r w:rsidRPr="00C279C6">
        <w:rPr>
          <w:color w:val="000000"/>
          <w:szCs w:val="28"/>
        </w:rPr>
        <w:t xml:space="preserve"> та </w:t>
      </w:r>
      <w:proofErr w:type="spellStart"/>
      <w:r w:rsidRPr="00C279C6">
        <w:rPr>
          <w:color w:val="000000"/>
          <w:szCs w:val="28"/>
        </w:rPr>
        <w:t>міжнародної</w:t>
      </w:r>
      <w:proofErr w:type="spellEnd"/>
      <w:r w:rsidRPr="00C279C6">
        <w:rPr>
          <w:color w:val="000000"/>
          <w:szCs w:val="28"/>
        </w:rPr>
        <w:t xml:space="preserve"> </w:t>
      </w:r>
      <w:proofErr w:type="spellStart"/>
      <w:r w:rsidRPr="00C279C6">
        <w:rPr>
          <w:color w:val="000000"/>
          <w:szCs w:val="28"/>
        </w:rPr>
        <w:t>безпеки</w:t>
      </w:r>
      <w:proofErr w:type="spellEnd"/>
      <w:r w:rsidRPr="00C279C6">
        <w:rPr>
          <w:color w:val="000000"/>
          <w:szCs w:val="28"/>
        </w:rPr>
        <w:t xml:space="preserve">, стан </w:t>
      </w:r>
      <w:proofErr w:type="spellStart"/>
      <w:r w:rsidRPr="00C279C6">
        <w:rPr>
          <w:color w:val="000000"/>
          <w:szCs w:val="28"/>
        </w:rPr>
        <w:t>взаємодії</w:t>
      </w:r>
      <w:proofErr w:type="spellEnd"/>
      <w:r w:rsidRPr="00C279C6">
        <w:rPr>
          <w:color w:val="000000"/>
          <w:szCs w:val="28"/>
        </w:rPr>
        <w:t xml:space="preserve"> та </w:t>
      </w:r>
      <w:proofErr w:type="spellStart"/>
      <w:r w:rsidRPr="00C279C6">
        <w:rPr>
          <w:color w:val="000000"/>
          <w:szCs w:val="28"/>
        </w:rPr>
        <w:t>конфлікту</w:t>
      </w:r>
      <w:proofErr w:type="spellEnd"/>
      <w:r w:rsidRPr="00C279C6">
        <w:rPr>
          <w:color w:val="000000"/>
          <w:szCs w:val="28"/>
        </w:rPr>
        <w:t xml:space="preserve"> в міжнародних системах</w:t>
      </w:r>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Визначати</w:t>
      </w:r>
      <w:proofErr w:type="spellEnd"/>
      <w:r w:rsidRPr="00C279C6">
        <w:rPr>
          <w:color w:val="000000"/>
          <w:szCs w:val="28"/>
        </w:rPr>
        <w:t xml:space="preserve"> та </w:t>
      </w:r>
      <w:proofErr w:type="spellStart"/>
      <w:r w:rsidRPr="00C279C6">
        <w:rPr>
          <w:color w:val="000000"/>
          <w:szCs w:val="28"/>
        </w:rPr>
        <w:t>прогнозувати</w:t>
      </w:r>
      <w:proofErr w:type="spellEnd"/>
      <w:r w:rsidRPr="00C279C6">
        <w:rPr>
          <w:color w:val="000000"/>
          <w:szCs w:val="28"/>
        </w:rPr>
        <w:t xml:space="preserve"> </w:t>
      </w:r>
      <w:proofErr w:type="spellStart"/>
      <w:r w:rsidRPr="00C279C6">
        <w:rPr>
          <w:color w:val="000000"/>
          <w:szCs w:val="28"/>
        </w:rPr>
        <w:t>політичні</w:t>
      </w:r>
      <w:proofErr w:type="spellEnd"/>
      <w:r w:rsidRPr="00C279C6">
        <w:rPr>
          <w:color w:val="000000"/>
          <w:szCs w:val="28"/>
        </w:rPr>
        <w:t xml:space="preserve">, </w:t>
      </w:r>
      <w:proofErr w:type="spellStart"/>
      <w:r w:rsidRPr="00C279C6">
        <w:rPr>
          <w:color w:val="000000"/>
          <w:szCs w:val="28"/>
        </w:rPr>
        <w:t>дипломатичні</w:t>
      </w:r>
      <w:proofErr w:type="spellEnd"/>
      <w:r w:rsidRPr="00C279C6">
        <w:rPr>
          <w:color w:val="000000"/>
          <w:szCs w:val="28"/>
        </w:rPr>
        <w:t xml:space="preserve">, </w:t>
      </w:r>
      <w:proofErr w:type="spellStart"/>
      <w:r w:rsidRPr="00C279C6">
        <w:rPr>
          <w:color w:val="000000"/>
          <w:szCs w:val="28"/>
        </w:rPr>
        <w:t>безпекові</w:t>
      </w:r>
      <w:proofErr w:type="spellEnd"/>
      <w:r w:rsidRPr="00C279C6">
        <w:rPr>
          <w:color w:val="000000"/>
          <w:szCs w:val="28"/>
        </w:rPr>
        <w:t xml:space="preserve">, </w:t>
      </w:r>
      <w:proofErr w:type="spellStart"/>
      <w:r w:rsidRPr="00C279C6">
        <w:rPr>
          <w:color w:val="000000"/>
          <w:szCs w:val="28"/>
        </w:rPr>
        <w:t>суспільні</w:t>
      </w:r>
      <w:proofErr w:type="spellEnd"/>
      <w:r w:rsidRPr="00C279C6">
        <w:rPr>
          <w:color w:val="000000"/>
          <w:szCs w:val="28"/>
        </w:rPr>
        <w:t xml:space="preserve"> </w:t>
      </w:r>
      <w:proofErr w:type="spellStart"/>
      <w:r w:rsidRPr="00C279C6">
        <w:rPr>
          <w:color w:val="000000"/>
          <w:szCs w:val="28"/>
        </w:rPr>
        <w:t>й</w:t>
      </w:r>
      <w:proofErr w:type="spellEnd"/>
      <w:r w:rsidRPr="00C279C6">
        <w:rPr>
          <w:color w:val="000000"/>
          <w:szCs w:val="28"/>
        </w:rPr>
        <w:t xml:space="preserve"> </w:t>
      </w:r>
      <w:proofErr w:type="spellStart"/>
      <w:r w:rsidRPr="00C279C6">
        <w:rPr>
          <w:color w:val="000000"/>
          <w:szCs w:val="28"/>
        </w:rPr>
        <w:t>інші</w:t>
      </w:r>
      <w:proofErr w:type="spellEnd"/>
      <w:r w:rsidRPr="00C279C6">
        <w:rPr>
          <w:color w:val="000000"/>
          <w:szCs w:val="28"/>
        </w:rPr>
        <w:t xml:space="preserve"> </w:t>
      </w:r>
      <w:proofErr w:type="spellStart"/>
      <w:r w:rsidRPr="00C279C6">
        <w:rPr>
          <w:color w:val="000000"/>
          <w:szCs w:val="28"/>
        </w:rPr>
        <w:t>ризики</w:t>
      </w:r>
      <w:proofErr w:type="spellEnd"/>
      <w:r w:rsidRPr="00C279C6">
        <w:rPr>
          <w:color w:val="000000"/>
          <w:szCs w:val="28"/>
        </w:rPr>
        <w:t xml:space="preserve"> у </w:t>
      </w:r>
      <w:proofErr w:type="spellStart"/>
      <w:r w:rsidRPr="00C279C6">
        <w:rPr>
          <w:color w:val="000000"/>
          <w:szCs w:val="28"/>
        </w:rPr>
        <w:t>сфері</w:t>
      </w:r>
      <w:proofErr w:type="spellEnd"/>
      <w:r w:rsidRPr="00C279C6">
        <w:rPr>
          <w:color w:val="000000"/>
          <w:szCs w:val="28"/>
        </w:rPr>
        <w:t xml:space="preserve"> міжнародних відносин та </w:t>
      </w:r>
      <w:proofErr w:type="gramStart"/>
      <w:r w:rsidRPr="00C279C6">
        <w:rPr>
          <w:color w:val="000000"/>
          <w:szCs w:val="28"/>
        </w:rPr>
        <w:t>глобального</w:t>
      </w:r>
      <w:proofErr w:type="gramEnd"/>
      <w:r w:rsidRPr="00C279C6">
        <w:rPr>
          <w:color w:val="000000"/>
          <w:szCs w:val="28"/>
        </w:rPr>
        <w:t xml:space="preserve"> </w:t>
      </w:r>
      <w:proofErr w:type="spellStart"/>
      <w:r w:rsidRPr="00C279C6">
        <w:rPr>
          <w:color w:val="000000"/>
          <w:szCs w:val="28"/>
        </w:rPr>
        <w:t>розвитку</w:t>
      </w:r>
      <w:proofErr w:type="spellEnd"/>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Брати</w:t>
      </w:r>
      <w:proofErr w:type="spellEnd"/>
      <w:r w:rsidRPr="00C279C6">
        <w:rPr>
          <w:color w:val="000000"/>
          <w:szCs w:val="28"/>
        </w:rPr>
        <w:t xml:space="preserve"> участь у </w:t>
      </w:r>
      <w:proofErr w:type="spellStart"/>
      <w:r w:rsidRPr="00C279C6">
        <w:rPr>
          <w:color w:val="000000"/>
          <w:szCs w:val="28"/>
        </w:rPr>
        <w:t>фахових</w:t>
      </w:r>
      <w:proofErr w:type="spellEnd"/>
      <w:r w:rsidRPr="00C279C6">
        <w:rPr>
          <w:color w:val="000000"/>
          <w:szCs w:val="28"/>
        </w:rPr>
        <w:t xml:space="preserve"> </w:t>
      </w:r>
      <w:proofErr w:type="spellStart"/>
      <w:r w:rsidRPr="00C279C6">
        <w:rPr>
          <w:color w:val="000000"/>
          <w:szCs w:val="28"/>
        </w:rPr>
        <w:t>дискусіях</w:t>
      </w:r>
      <w:proofErr w:type="spellEnd"/>
      <w:r w:rsidRPr="00C279C6">
        <w:rPr>
          <w:color w:val="000000"/>
          <w:szCs w:val="28"/>
        </w:rPr>
        <w:t xml:space="preserve"> </w:t>
      </w:r>
      <w:proofErr w:type="spellStart"/>
      <w:r w:rsidRPr="00C279C6">
        <w:rPr>
          <w:color w:val="000000"/>
          <w:szCs w:val="28"/>
        </w:rPr>
        <w:t>із</w:t>
      </w:r>
      <w:proofErr w:type="spellEnd"/>
      <w:r w:rsidRPr="00C279C6">
        <w:rPr>
          <w:color w:val="000000"/>
          <w:szCs w:val="28"/>
        </w:rPr>
        <w:t xml:space="preserve"> проблем </w:t>
      </w:r>
      <w:proofErr w:type="gramStart"/>
      <w:r w:rsidRPr="00C279C6">
        <w:rPr>
          <w:color w:val="000000"/>
          <w:szCs w:val="28"/>
        </w:rPr>
        <w:t>м</w:t>
      </w:r>
      <w:proofErr w:type="gramEnd"/>
      <w:r w:rsidRPr="00C279C6">
        <w:rPr>
          <w:color w:val="000000"/>
          <w:szCs w:val="28"/>
        </w:rPr>
        <w:t xml:space="preserve">іжнародних відносин, </w:t>
      </w:r>
      <w:proofErr w:type="spellStart"/>
      <w:r w:rsidRPr="00C279C6">
        <w:rPr>
          <w:color w:val="000000"/>
          <w:szCs w:val="28"/>
        </w:rPr>
        <w:t>зовнішньої</w:t>
      </w:r>
      <w:proofErr w:type="spellEnd"/>
      <w:r w:rsidRPr="00C279C6">
        <w:rPr>
          <w:color w:val="000000"/>
          <w:szCs w:val="28"/>
        </w:rPr>
        <w:t xml:space="preserve"> </w:t>
      </w:r>
      <w:proofErr w:type="spellStart"/>
      <w:r w:rsidRPr="00C279C6">
        <w:rPr>
          <w:color w:val="000000"/>
          <w:szCs w:val="28"/>
        </w:rPr>
        <w:t>політики</w:t>
      </w:r>
      <w:proofErr w:type="spellEnd"/>
      <w:r w:rsidRPr="00C279C6">
        <w:rPr>
          <w:color w:val="000000"/>
          <w:szCs w:val="28"/>
        </w:rPr>
        <w:t xml:space="preserve"> та міжнародних </w:t>
      </w:r>
      <w:proofErr w:type="spellStart"/>
      <w:r w:rsidRPr="00C279C6">
        <w:rPr>
          <w:color w:val="000000"/>
          <w:szCs w:val="28"/>
        </w:rPr>
        <w:t>комунікацій</w:t>
      </w:r>
      <w:proofErr w:type="spellEnd"/>
      <w:r w:rsidRPr="00C279C6">
        <w:rPr>
          <w:color w:val="000000"/>
          <w:szCs w:val="28"/>
        </w:rPr>
        <w:t xml:space="preserve">, </w:t>
      </w:r>
      <w:proofErr w:type="spellStart"/>
      <w:r w:rsidRPr="00C279C6">
        <w:rPr>
          <w:color w:val="000000"/>
          <w:szCs w:val="28"/>
        </w:rPr>
        <w:t>поважати</w:t>
      </w:r>
      <w:proofErr w:type="spellEnd"/>
      <w:r w:rsidRPr="00C279C6">
        <w:rPr>
          <w:color w:val="000000"/>
          <w:szCs w:val="28"/>
        </w:rPr>
        <w:t xml:space="preserve"> </w:t>
      </w:r>
      <w:proofErr w:type="spellStart"/>
      <w:r w:rsidRPr="00C279C6">
        <w:rPr>
          <w:color w:val="000000"/>
          <w:szCs w:val="28"/>
        </w:rPr>
        <w:t>опонентів</w:t>
      </w:r>
      <w:proofErr w:type="spellEnd"/>
      <w:r w:rsidRPr="00C279C6">
        <w:rPr>
          <w:color w:val="000000"/>
          <w:szCs w:val="28"/>
        </w:rPr>
        <w:t xml:space="preserve"> </w:t>
      </w:r>
      <w:proofErr w:type="spellStart"/>
      <w:r w:rsidRPr="00C279C6">
        <w:rPr>
          <w:color w:val="000000"/>
          <w:szCs w:val="28"/>
        </w:rPr>
        <w:t>і</w:t>
      </w:r>
      <w:proofErr w:type="spellEnd"/>
      <w:r w:rsidRPr="00C279C6">
        <w:rPr>
          <w:color w:val="000000"/>
          <w:szCs w:val="28"/>
        </w:rPr>
        <w:t xml:space="preserve"> </w:t>
      </w:r>
      <w:proofErr w:type="spellStart"/>
      <w:r w:rsidRPr="00C279C6">
        <w:rPr>
          <w:color w:val="000000"/>
          <w:szCs w:val="28"/>
        </w:rPr>
        <w:t>їхню</w:t>
      </w:r>
      <w:proofErr w:type="spellEnd"/>
      <w:r w:rsidRPr="00C279C6">
        <w:rPr>
          <w:color w:val="000000"/>
          <w:szCs w:val="28"/>
        </w:rPr>
        <w:t xml:space="preserve"> точки </w:t>
      </w:r>
      <w:proofErr w:type="spellStart"/>
      <w:r w:rsidRPr="00C279C6">
        <w:rPr>
          <w:color w:val="000000"/>
          <w:szCs w:val="28"/>
        </w:rPr>
        <w:t>зору</w:t>
      </w:r>
      <w:proofErr w:type="spellEnd"/>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Доносити</w:t>
      </w:r>
      <w:proofErr w:type="spellEnd"/>
      <w:r w:rsidRPr="00C279C6">
        <w:rPr>
          <w:color w:val="000000"/>
          <w:szCs w:val="28"/>
        </w:rPr>
        <w:t xml:space="preserve"> до </w:t>
      </w:r>
      <w:proofErr w:type="spellStart"/>
      <w:r w:rsidRPr="00C279C6">
        <w:rPr>
          <w:color w:val="000000"/>
          <w:szCs w:val="28"/>
        </w:rPr>
        <w:t>фахівців</w:t>
      </w:r>
      <w:proofErr w:type="spellEnd"/>
      <w:r w:rsidRPr="00C279C6">
        <w:rPr>
          <w:color w:val="000000"/>
          <w:szCs w:val="28"/>
        </w:rPr>
        <w:t xml:space="preserve"> та широкого </w:t>
      </w:r>
      <w:proofErr w:type="spellStart"/>
      <w:r w:rsidRPr="00C279C6">
        <w:rPr>
          <w:color w:val="000000"/>
          <w:szCs w:val="28"/>
        </w:rPr>
        <w:t>загалу</w:t>
      </w:r>
      <w:proofErr w:type="spellEnd"/>
      <w:r w:rsidRPr="00C279C6">
        <w:rPr>
          <w:color w:val="000000"/>
          <w:szCs w:val="28"/>
        </w:rPr>
        <w:t xml:space="preserve"> </w:t>
      </w:r>
      <w:proofErr w:type="spellStart"/>
      <w:r w:rsidRPr="00C279C6">
        <w:rPr>
          <w:color w:val="000000"/>
          <w:szCs w:val="28"/>
        </w:rPr>
        <w:t>інформацію</w:t>
      </w:r>
      <w:proofErr w:type="spellEnd"/>
      <w:r w:rsidRPr="00C279C6">
        <w:rPr>
          <w:color w:val="000000"/>
          <w:szCs w:val="28"/>
        </w:rPr>
        <w:t xml:space="preserve">, </w:t>
      </w:r>
      <w:proofErr w:type="spellStart"/>
      <w:r w:rsidRPr="00C279C6">
        <w:rPr>
          <w:color w:val="000000"/>
          <w:szCs w:val="28"/>
        </w:rPr>
        <w:t>ідеї</w:t>
      </w:r>
      <w:proofErr w:type="spellEnd"/>
      <w:r w:rsidRPr="00C279C6">
        <w:rPr>
          <w:color w:val="000000"/>
          <w:szCs w:val="28"/>
        </w:rPr>
        <w:t xml:space="preserve">, </w:t>
      </w:r>
      <w:proofErr w:type="spellStart"/>
      <w:r w:rsidRPr="00C279C6">
        <w:rPr>
          <w:color w:val="000000"/>
          <w:szCs w:val="28"/>
        </w:rPr>
        <w:t>проблеми</w:t>
      </w:r>
      <w:proofErr w:type="spellEnd"/>
      <w:r w:rsidRPr="00C279C6">
        <w:rPr>
          <w:color w:val="000000"/>
          <w:szCs w:val="28"/>
        </w:rPr>
        <w:t xml:space="preserve">, </w:t>
      </w:r>
      <w:proofErr w:type="spellStart"/>
      <w:proofErr w:type="gramStart"/>
      <w:r w:rsidRPr="00C279C6">
        <w:rPr>
          <w:color w:val="000000"/>
          <w:szCs w:val="28"/>
        </w:rPr>
        <w:t>р</w:t>
      </w:r>
      <w:proofErr w:type="gramEnd"/>
      <w:r w:rsidRPr="00C279C6">
        <w:rPr>
          <w:color w:val="000000"/>
          <w:szCs w:val="28"/>
        </w:rPr>
        <w:t>ішення</w:t>
      </w:r>
      <w:proofErr w:type="spellEnd"/>
      <w:r w:rsidRPr="00C279C6">
        <w:rPr>
          <w:color w:val="000000"/>
          <w:szCs w:val="28"/>
        </w:rPr>
        <w:t xml:space="preserve"> та </w:t>
      </w:r>
      <w:proofErr w:type="spellStart"/>
      <w:r w:rsidRPr="00C279C6">
        <w:rPr>
          <w:color w:val="000000"/>
          <w:szCs w:val="28"/>
        </w:rPr>
        <w:t>власний</w:t>
      </w:r>
      <w:proofErr w:type="spellEnd"/>
      <w:r w:rsidRPr="00C279C6">
        <w:rPr>
          <w:color w:val="000000"/>
          <w:szCs w:val="28"/>
        </w:rPr>
        <w:t xml:space="preserve"> </w:t>
      </w:r>
      <w:proofErr w:type="spellStart"/>
      <w:r w:rsidRPr="00C279C6">
        <w:rPr>
          <w:color w:val="000000"/>
          <w:szCs w:val="28"/>
        </w:rPr>
        <w:t>досвід</w:t>
      </w:r>
      <w:proofErr w:type="spellEnd"/>
      <w:r w:rsidRPr="00C279C6">
        <w:rPr>
          <w:color w:val="000000"/>
          <w:szCs w:val="28"/>
        </w:rPr>
        <w:t xml:space="preserve"> </w:t>
      </w:r>
      <w:proofErr w:type="spellStart"/>
      <w:r w:rsidRPr="00C279C6">
        <w:rPr>
          <w:color w:val="000000"/>
          <w:szCs w:val="28"/>
        </w:rPr>
        <w:t>з</w:t>
      </w:r>
      <w:proofErr w:type="spellEnd"/>
      <w:r w:rsidRPr="00C279C6">
        <w:rPr>
          <w:color w:val="000000"/>
          <w:szCs w:val="28"/>
        </w:rPr>
        <w:t xml:space="preserve"> </w:t>
      </w:r>
      <w:proofErr w:type="spellStart"/>
      <w:r w:rsidRPr="00C279C6">
        <w:rPr>
          <w:color w:val="000000"/>
          <w:szCs w:val="28"/>
        </w:rPr>
        <w:t>актуальних</w:t>
      </w:r>
      <w:proofErr w:type="spellEnd"/>
      <w:r w:rsidRPr="00C279C6">
        <w:rPr>
          <w:color w:val="000000"/>
          <w:szCs w:val="28"/>
        </w:rPr>
        <w:t xml:space="preserve"> </w:t>
      </w:r>
      <w:proofErr w:type="spellStart"/>
      <w:r w:rsidRPr="00C279C6">
        <w:rPr>
          <w:color w:val="000000"/>
          <w:szCs w:val="28"/>
        </w:rPr>
        <w:t>питань</w:t>
      </w:r>
      <w:proofErr w:type="spellEnd"/>
      <w:r w:rsidRPr="00C279C6">
        <w:rPr>
          <w:color w:val="000000"/>
          <w:szCs w:val="28"/>
        </w:rPr>
        <w:t xml:space="preserve"> міжнародних відносин</w:t>
      </w:r>
    </w:p>
    <w:p w:rsidR="0081392E" w:rsidRPr="00C279C6" w:rsidRDefault="0081392E" w:rsidP="0081392E">
      <w:pPr>
        <w:pStyle w:val="a3"/>
        <w:numPr>
          <w:ilvl w:val="0"/>
          <w:numId w:val="12"/>
        </w:numPr>
        <w:tabs>
          <w:tab w:val="clear" w:pos="720"/>
        </w:tabs>
        <w:suppressAutoHyphens/>
        <w:ind w:left="0" w:firstLine="540"/>
        <w:jc w:val="both"/>
        <w:rPr>
          <w:szCs w:val="28"/>
        </w:rPr>
      </w:pPr>
      <w:proofErr w:type="spellStart"/>
      <w:r w:rsidRPr="00C279C6">
        <w:rPr>
          <w:color w:val="000000"/>
          <w:szCs w:val="28"/>
        </w:rPr>
        <w:t>Професійно</w:t>
      </w:r>
      <w:proofErr w:type="spellEnd"/>
      <w:r w:rsidRPr="00C279C6">
        <w:rPr>
          <w:color w:val="000000"/>
          <w:szCs w:val="28"/>
        </w:rPr>
        <w:t xml:space="preserve"> </w:t>
      </w:r>
      <w:proofErr w:type="spellStart"/>
      <w:r w:rsidRPr="00C279C6">
        <w:rPr>
          <w:color w:val="000000"/>
          <w:szCs w:val="28"/>
        </w:rPr>
        <w:t>відстоювати</w:t>
      </w:r>
      <w:proofErr w:type="spellEnd"/>
      <w:r w:rsidRPr="00C279C6">
        <w:rPr>
          <w:color w:val="000000"/>
          <w:szCs w:val="28"/>
        </w:rPr>
        <w:t xml:space="preserve"> </w:t>
      </w:r>
      <w:proofErr w:type="spellStart"/>
      <w:r w:rsidRPr="00C279C6">
        <w:rPr>
          <w:color w:val="000000"/>
          <w:szCs w:val="28"/>
        </w:rPr>
        <w:t>інтереси</w:t>
      </w:r>
      <w:proofErr w:type="spellEnd"/>
      <w:r w:rsidRPr="00C279C6">
        <w:rPr>
          <w:color w:val="000000"/>
          <w:szCs w:val="28"/>
        </w:rPr>
        <w:t xml:space="preserve"> </w:t>
      </w:r>
      <w:proofErr w:type="spellStart"/>
      <w:r w:rsidRPr="00C279C6">
        <w:rPr>
          <w:color w:val="000000"/>
          <w:szCs w:val="28"/>
        </w:rPr>
        <w:t>України</w:t>
      </w:r>
      <w:proofErr w:type="spellEnd"/>
      <w:r w:rsidRPr="00C279C6">
        <w:rPr>
          <w:color w:val="000000"/>
          <w:szCs w:val="28"/>
        </w:rPr>
        <w:t xml:space="preserve"> у </w:t>
      </w:r>
      <w:proofErr w:type="spellStart"/>
      <w:proofErr w:type="gramStart"/>
      <w:r w:rsidRPr="00C279C6">
        <w:rPr>
          <w:color w:val="000000"/>
          <w:szCs w:val="28"/>
        </w:rPr>
        <w:t>р</w:t>
      </w:r>
      <w:proofErr w:type="gramEnd"/>
      <w:r w:rsidRPr="00C279C6">
        <w:rPr>
          <w:color w:val="000000"/>
          <w:szCs w:val="28"/>
        </w:rPr>
        <w:t>ізних</w:t>
      </w:r>
      <w:proofErr w:type="spellEnd"/>
      <w:r w:rsidRPr="00C279C6">
        <w:rPr>
          <w:color w:val="000000"/>
          <w:szCs w:val="28"/>
        </w:rPr>
        <w:t xml:space="preserve"> сферах міжнародних відносин</w:t>
      </w:r>
    </w:p>
    <w:p w:rsidR="00763C05" w:rsidRPr="00FC6D1A" w:rsidRDefault="00763C05" w:rsidP="0081392E">
      <w:pPr>
        <w:tabs>
          <w:tab w:val="left" w:pos="540"/>
        </w:tabs>
        <w:spacing w:after="0" w:line="240" w:lineRule="auto"/>
        <w:jc w:val="both"/>
        <w:rPr>
          <w:rFonts w:ascii="Times New Roman" w:hAnsi="Times New Roman" w:cs="Times New Roman"/>
          <w:b/>
          <w:snapToGrid w:val="0"/>
          <w:sz w:val="24"/>
          <w:szCs w:val="24"/>
          <w:lang w:val="uk-UA"/>
        </w:rPr>
      </w:pPr>
    </w:p>
    <w:p w:rsidR="00763C05" w:rsidRPr="00101FB0" w:rsidRDefault="00763C05" w:rsidP="00763C05">
      <w:pPr>
        <w:autoSpaceDE w:val="0"/>
        <w:autoSpaceDN w:val="0"/>
        <w:adjustRightInd w:val="0"/>
        <w:spacing w:after="0" w:line="240" w:lineRule="auto"/>
        <w:ind w:firstLine="709"/>
        <w:jc w:val="both"/>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Організація навчання:</w:t>
      </w:r>
      <w:r w:rsidRPr="00101FB0">
        <w:rPr>
          <w:rFonts w:ascii="Times New Roman" w:hAnsi="Times New Roman" w:cs="Times New Roman"/>
          <w:b/>
          <w:sz w:val="28"/>
          <w:szCs w:val="28"/>
          <w:lang w:val="uk-UA"/>
        </w:rPr>
        <w:t xml:space="preserve">  перелік тем ( загальні блоки) </w:t>
      </w:r>
    </w:p>
    <w:p w:rsidR="00763C05" w:rsidRPr="00101FB0" w:rsidRDefault="00763C05" w:rsidP="00101FB0">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 xml:space="preserve">Розділ 1. </w:t>
      </w:r>
      <w:r w:rsidR="0081392E" w:rsidRPr="00C279C6">
        <w:rPr>
          <w:rFonts w:ascii="Times New Roman" w:hAnsi="Times New Roman" w:cs="Times New Roman"/>
          <w:b/>
          <w:i/>
          <w:sz w:val="28"/>
          <w:szCs w:val="28"/>
          <w:lang w:val="uk-UA"/>
        </w:rPr>
        <w:t>ЯДЕРНА ЗБРОЯ У ХХ-XXI СТОЛІТТІ.</w:t>
      </w:r>
    </w:p>
    <w:p w:rsidR="00763C05" w:rsidRPr="00101FB0" w:rsidRDefault="00763C05" w:rsidP="00436AFC">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Розділ 2.</w:t>
      </w:r>
      <w:r w:rsidR="00436AFC" w:rsidRPr="00436AFC">
        <w:rPr>
          <w:rFonts w:ascii="Times New Roman" w:hAnsi="Times New Roman" w:cs="Times New Roman"/>
          <w:b/>
          <w:i/>
          <w:sz w:val="28"/>
          <w:szCs w:val="28"/>
          <w:lang w:val="uk-UA"/>
        </w:rPr>
        <w:t xml:space="preserve"> </w:t>
      </w:r>
      <w:r w:rsidR="0081392E" w:rsidRPr="00C279C6">
        <w:rPr>
          <w:rFonts w:ascii="Times New Roman" w:hAnsi="Times New Roman" w:cs="Times New Roman"/>
          <w:b/>
          <w:i/>
          <w:sz w:val="28"/>
          <w:szCs w:val="28"/>
          <w:lang w:val="uk-UA"/>
        </w:rPr>
        <w:t>СУЧАСНІ ЯДЕРНІ ДОКТРИНИ ПРОВІДНИХ КРАЇН СВІТУ (ЗАХІДНОЇ ЄВРОПИ).</w:t>
      </w:r>
    </w:p>
    <w:p w:rsidR="00763C05" w:rsidRPr="00101FB0" w:rsidRDefault="00763C05" w:rsidP="00763C05">
      <w:pPr>
        <w:spacing w:after="0" w:line="240" w:lineRule="auto"/>
        <w:ind w:firstLine="709"/>
        <w:jc w:val="both"/>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Оцінювання</w:t>
      </w:r>
      <w:r w:rsidRPr="00101FB0">
        <w:rPr>
          <w:rFonts w:ascii="Times New Roman" w:hAnsi="Times New Roman" w:cs="Times New Roman"/>
          <w:b/>
          <w:sz w:val="28"/>
          <w:szCs w:val="28"/>
          <w:lang w:val="uk-UA"/>
        </w:rPr>
        <w:t>:</w:t>
      </w:r>
    </w:p>
    <w:p w:rsidR="00763C05" w:rsidRPr="00101FB0" w:rsidRDefault="00763C05" w:rsidP="00763C05">
      <w:pPr>
        <w:pStyle w:val="2"/>
        <w:spacing w:before="0" w:after="0"/>
        <w:jc w:val="both"/>
        <w:rPr>
          <w:rFonts w:ascii="Times New Roman" w:hAnsi="Times New Roman" w:cs="Times New Roman"/>
          <w:b w:val="0"/>
          <w:i w:val="0"/>
          <w:color w:val="000000"/>
          <w:spacing w:val="-2"/>
          <w:lang w:val="uk-UA"/>
        </w:rPr>
      </w:pPr>
      <w:r w:rsidRPr="00101FB0">
        <w:rPr>
          <w:rFonts w:ascii="Times New Roman" w:hAnsi="Times New Roman" w:cs="Times New Roman"/>
          <w:b w:val="0"/>
          <w:i w:val="0"/>
          <w:lang w:val="uk-UA"/>
        </w:rPr>
        <w:t>Дисципліна «</w:t>
      </w:r>
      <w:r w:rsidR="0081392E">
        <w:rPr>
          <w:rFonts w:ascii="Times New Roman" w:hAnsi="Times New Roman" w:cs="Times New Roman"/>
          <w:b w:val="0"/>
          <w:i w:val="0"/>
          <w:lang w:val="uk-UA"/>
        </w:rPr>
        <w:t>Ядерна політика в сучасному світі (країни Західної Європи)</w:t>
      </w:r>
      <w:r w:rsidR="00101FB0" w:rsidRPr="00101FB0">
        <w:rPr>
          <w:rFonts w:ascii="Times New Roman" w:hAnsi="Times New Roman" w:cs="Times New Roman"/>
          <w:b w:val="0"/>
          <w:i w:val="0"/>
          <w:lang w:val="uk-UA"/>
        </w:rPr>
        <w:t>» розбита на 2</w:t>
      </w:r>
      <w:r w:rsidRPr="00101FB0">
        <w:rPr>
          <w:rFonts w:ascii="Times New Roman" w:hAnsi="Times New Roman" w:cs="Times New Roman"/>
          <w:b w:val="0"/>
          <w:i w:val="0"/>
          <w:lang w:val="uk-UA"/>
        </w:rPr>
        <w:t xml:space="preserve"> частини, які відповідають двом атестаціям ( 1 частина - перша атестація, 2– друга атестація). Кожна атестація має ряд поточних контрольних. </w:t>
      </w:r>
      <w:r w:rsidRPr="00101FB0">
        <w:rPr>
          <w:rFonts w:ascii="Times New Roman" w:hAnsi="Times New Roman" w:cs="Times New Roman"/>
          <w:b w:val="0"/>
          <w:i w:val="0"/>
          <w:color w:val="000000"/>
          <w:spacing w:val="-2"/>
          <w:lang w:val="uk-UA"/>
        </w:rPr>
        <w:t>За кожний вид поточного контролю студент отримує бальні оцінки, які сумуються в межах першої чи другої атестації і складають загальну оцінку за поточний контроль. Одержання студентом мінімальної бальної оцінки за кожну з двох атестацій є обов’язковою умовою його допуску до заліку з дисципліни.</w:t>
      </w:r>
    </w:p>
    <w:p w:rsidR="00763C05" w:rsidRPr="00101FB0" w:rsidRDefault="00763C05" w:rsidP="00763C05">
      <w:pPr>
        <w:pStyle w:val="a4"/>
        <w:spacing w:line="240" w:lineRule="auto"/>
        <w:ind w:firstLine="709"/>
        <w:rPr>
          <w:szCs w:val="28"/>
        </w:rPr>
      </w:pPr>
      <w:r w:rsidRPr="00101FB0">
        <w:rPr>
          <w:szCs w:val="28"/>
        </w:rPr>
        <w:t xml:space="preserve">Для допуску до складання заліку студент повинен набрати протягом семестру мінімум </w:t>
      </w:r>
      <w:r w:rsidRPr="00101FB0">
        <w:rPr>
          <w:i/>
          <w:szCs w:val="28"/>
        </w:rPr>
        <w:t>35 балів</w:t>
      </w:r>
      <w:r w:rsidRPr="00101FB0">
        <w:rPr>
          <w:szCs w:val="28"/>
        </w:rPr>
        <w:t>.</w:t>
      </w:r>
    </w:p>
    <w:p w:rsidR="00763C05" w:rsidRPr="00101FB0" w:rsidRDefault="00763C05" w:rsidP="00763C05">
      <w:pPr>
        <w:spacing w:after="0" w:line="240" w:lineRule="auto"/>
        <w:ind w:firstLine="720"/>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lastRenderedPageBreak/>
        <w:t>Поточний контроль передбачає:</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практичні завдання з кожного модуля у відповідні аудиторні години (семінарські заняття);</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письмові (модульні)  контрольні роботи;</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підготовка аналітичної довідки;</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захист презентації;</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sz w:val="28"/>
          <w:szCs w:val="28"/>
          <w:lang w:val="uk-UA"/>
        </w:rPr>
        <w:t>самостійне опрацювання монографічної та періодичної літератури та підготовка наукової доповіді;</w:t>
      </w:r>
    </w:p>
    <w:p w:rsidR="00763C05" w:rsidRPr="00101FB0" w:rsidRDefault="00763C05" w:rsidP="00763C05">
      <w:pPr>
        <w:spacing w:after="0" w:line="240" w:lineRule="auto"/>
        <w:ind w:firstLine="720"/>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Підсумковий контроль передбачає семестровий залік у тестовій та усній формі.</w:t>
      </w:r>
    </w:p>
    <w:p w:rsidR="00763C05" w:rsidRPr="00101FB0" w:rsidRDefault="00763C05" w:rsidP="00763C05">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Семінарські заняття</w:t>
      </w:r>
    </w:p>
    <w:p w:rsidR="00763C05" w:rsidRPr="00101FB0" w:rsidRDefault="00763C05" w:rsidP="00763C05">
      <w:pPr>
        <w:pStyle w:val="a3"/>
        <w:numPr>
          <w:ilvl w:val="0"/>
          <w:numId w:val="2"/>
        </w:numPr>
        <w:suppressAutoHyphens/>
        <w:jc w:val="both"/>
        <w:rPr>
          <w:szCs w:val="28"/>
          <w:lang w:val="uk-UA"/>
        </w:rPr>
      </w:pPr>
      <w:r w:rsidRPr="00101FB0">
        <w:rPr>
          <w:szCs w:val="28"/>
          <w:lang w:val="uk-UA"/>
        </w:rPr>
        <w:t>Виступи на семінарських заняттях оцінюються:</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а) послідовний виклад матеріалу з висновками в кінці відповіді, знання фактичного матеріалу, володіння понятійним апаратом, уміння творчо розв’язувати завдання – </w:t>
      </w:r>
      <w:r w:rsidRPr="00101FB0">
        <w:rPr>
          <w:b/>
          <w:i/>
          <w:szCs w:val="28"/>
          <w:lang w:val="uk-UA"/>
        </w:rPr>
        <w:t>8 балів</w:t>
      </w:r>
      <w:r w:rsidRPr="00101FB0">
        <w:rPr>
          <w:szCs w:val="28"/>
          <w:lang w:val="uk-UA"/>
        </w:rPr>
        <w:t>;</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б) послідовний виклад матеріалу, знання фактичного матеріалу, навички структурних характеристик, володіння категоріальним апаратом, допускається 1-2 неточності у використанні понятійного матеріалу – </w:t>
      </w:r>
      <w:r w:rsidRPr="00101FB0">
        <w:rPr>
          <w:b/>
          <w:i/>
          <w:szCs w:val="28"/>
          <w:lang w:val="uk-UA"/>
        </w:rPr>
        <w:t>7 балів</w:t>
      </w:r>
      <w:r w:rsidRPr="00101FB0">
        <w:rPr>
          <w:szCs w:val="28"/>
          <w:lang w:val="uk-UA"/>
        </w:rPr>
        <w:t xml:space="preserve">, </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в) зміст матеріалу викладено частково, з недотриманням в окремих випадках послідовності, студент частково володіє знаннями фактичного матеріалу, при поясненні понять допущено помилки, суть питання в основному розкрита, не зважаючи на зазначені вище упущення – </w:t>
      </w:r>
      <w:r w:rsidRPr="00101FB0">
        <w:rPr>
          <w:b/>
          <w:i/>
          <w:szCs w:val="28"/>
          <w:lang w:val="uk-UA"/>
        </w:rPr>
        <w:t>6-3 балів</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г) основний зміст питання не розкрито, студент володіє епізодичними знаннями фактичного матеріалу, суть питання не розкрита – </w:t>
      </w:r>
      <w:r w:rsidRPr="00101FB0">
        <w:rPr>
          <w:b/>
          <w:i/>
          <w:szCs w:val="28"/>
          <w:lang w:val="uk-UA"/>
        </w:rPr>
        <w:t>2-1 бал</w:t>
      </w:r>
      <w:r w:rsidRPr="00101FB0">
        <w:rPr>
          <w:szCs w:val="28"/>
          <w:lang w:val="uk-UA"/>
        </w:rPr>
        <w:t>.</w:t>
      </w:r>
    </w:p>
    <w:p w:rsidR="00763C05" w:rsidRPr="00101FB0" w:rsidRDefault="00763C05" w:rsidP="00763C05">
      <w:pPr>
        <w:pStyle w:val="a3"/>
        <w:numPr>
          <w:ilvl w:val="0"/>
          <w:numId w:val="2"/>
        </w:numPr>
        <w:suppressAutoHyphens/>
        <w:jc w:val="both"/>
        <w:rPr>
          <w:b/>
          <w:i/>
          <w:szCs w:val="28"/>
          <w:lang w:val="uk-UA"/>
        </w:rPr>
      </w:pPr>
      <w:r w:rsidRPr="00101FB0">
        <w:rPr>
          <w:szCs w:val="28"/>
          <w:lang w:val="uk-UA"/>
        </w:rPr>
        <w:t xml:space="preserve">Доповнення та участь у дискусії на семінарському занятті оцінюється у </w:t>
      </w:r>
      <w:r w:rsidRPr="00101FB0">
        <w:rPr>
          <w:b/>
          <w:i/>
          <w:szCs w:val="28"/>
          <w:lang w:val="uk-UA"/>
        </w:rPr>
        <w:t>1-5 балів.</w:t>
      </w:r>
    </w:p>
    <w:p w:rsidR="00763C05" w:rsidRPr="00101FB0" w:rsidRDefault="00763C05" w:rsidP="00763C05">
      <w:pPr>
        <w:pStyle w:val="a3"/>
        <w:suppressAutoHyphens/>
        <w:ind w:left="360"/>
        <w:jc w:val="both"/>
        <w:rPr>
          <w:i/>
          <w:szCs w:val="28"/>
          <w:lang w:val="uk-UA"/>
        </w:rPr>
      </w:pPr>
    </w:p>
    <w:p w:rsidR="00763C05" w:rsidRPr="00101FB0" w:rsidRDefault="00763C05" w:rsidP="00763C05">
      <w:pPr>
        <w:pStyle w:val="a3"/>
        <w:suppressAutoHyphens/>
        <w:ind w:left="360"/>
        <w:jc w:val="both"/>
        <w:rPr>
          <w:b/>
          <w:i/>
          <w:szCs w:val="28"/>
          <w:lang w:val="uk-UA"/>
        </w:rPr>
      </w:pPr>
      <w:r w:rsidRPr="00101FB0">
        <w:rPr>
          <w:b/>
          <w:i/>
          <w:szCs w:val="28"/>
          <w:lang w:val="uk-UA"/>
        </w:rPr>
        <w:t>Аналітична довідка</w:t>
      </w:r>
    </w:p>
    <w:p w:rsidR="00763C05" w:rsidRPr="00101FB0" w:rsidRDefault="00763C05" w:rsidP="00763C05">
      <w:pPr>
        <w:pStyle w:val="a3"/>
        <w:suppressAutoHyphens/>
        <w:ind w:left="360"/>
        <w:jc w:val="both"/>
        <w:rPr>
          <w:szCs w:val="28"/>
          <w:lang w:val="uk-UA"/>
        </w:rPr>
      </w:pPr>
      <w:r w:rsidRPr="00101FB0">
        <w:rPr>
          <w:szCs w:val="28"/>
          <w:lang w:val="uk-UA"/>
        </w:rPr>
        <w:t>Включає: Вступ, основну частину, висновки, список джерел використаних джерел та літератури,  додатки (схеми, карти, таблиці, діаграми).</w:t>
      </w:r>
    </w:p>
    <w:p w:rsidR="00763C05" w:rsidRPr="00101FB0" w:rsidRDefault="00763C05" w:rsidP="00763C05">
      <w:pPr>
        <w:pStyle w:val="a3"/>
        <w:numPr>
          <w:ilvl w:val="0"/>
          <w:numId w:val="3"/>
        </w:numPr>
        <w:suppressAutoHyphens/>
        <w:jc w:val="both"/>
        <w:rPr>
          <w:szCs w:val="28"/>
          <w:lang w:val="uk-UA"/>
        </w:rPr>
      </w:pPr>
      <w:r w:rsidRPr="00101FB0">
        <w:rPr>
          <w:szCs w:val="28"/>
          <w:lang w:val="uk-UA"/>
        </w:rPr>
        <w:t xml:space="preserve">Аналітичний розділ проекту переважно містить логічні міркування при зіставленні різних фактів, пояснення явищ і їхніх взаємозв'язків, а також загальні висновки та прогнози розвитку ситуації. </w:t>
      </w:r>
    </w:p>
    <w:p w:rsidR="00763C05" w:rsidRPr="00101FB0" w:rsidRDefault="00763C05" w:rsidP="00763C05">
      <w:pPr>
        <w:pStyle w:val="a3"/>
        <w:numPr>
          <w:ilvl w:val="0"/>
          <w:numId w:val="3"/>
        </w:numPr>
        <w:suppressAutoHyphens/>
        <w:jc w:val="both"/>
        <w:rPr>
          <w:szCs w:val="28"/>
          <w:lang w:val="uk-UA"/>
        </w:rPr>
      </w:pPr>
      <w:r w:rsidRPr="00101FB0">
        <w:rPr>
          <w:szCs w:val="28"/>
          <w:lang w:val="uk-UA"/>
        </w:rPr>
        <w:t>Наявність висновків відрізняє інформаційну довідку від аналітичного матеріалу. Їх зміст визначає цінність і корисність аналітичного документа. Отже, фахівець має оцінити ступінь достовірності викладеної інформації і, відповідно, встановити на основі її аналізу причинно-наслідкові зв'язки, визначити можливі варіанти розвитку подій і з'ясувати ймовірність вирішення проблеми</w:t>
      </w:r>
    </w:p>
    <w:p w:rsidR="00763C05" w:rsidRPr="00101FB0" w:rsidRDefault="00763C05" w:rsidP="00763C05">
      <w:pPr>
        <w:pStyle w:val="a3"/>
        <w:suppressAutoHyphens/>
        <w:ind w:left="357" w:firstLine="709"/>
        <w:jc w:val="both"/>
        <w:rPr>
          <w:szCs w:val="28"/>
          <w:lang w:val="uk-UA"/>
        </w:rPr>
      </w:pPr>
      <w:r w:rsidRPr="00101FB0">
        <w:rPr>
          <w:szCs w:val="28"/>
          <w:lang w:val="uk-UA"/>
        </w:rPr>
        <w:t>Текст аналітичної довідки повинен бути надрукований через півтора інтервали на одному боці стандартного аркуша формату А-4 розміром 21х30. Рекомендований розмір шрифту - 14.Поля сторінок повинні мати такі розміри:</w:t>
      </w:r>
    </w:p>
    <w:p w:rsidR="00763C05" w:rsidRPr="00101FB0" w:rsidRDefault="00763C05" w:rsidP="00763C05">
      <w:pPr>
        <w:pStyle w:val="a3"/>
        <w:suppressAutoHyphens/>
        <w:ind w:left="357" w:firstLine="709"/>
        <w:jc w:val="both"/>
        <w:rPr>
          <w:szCs w:val="28"/>
          <w:lang w:val="uk-UA"/>
        </w:rPr>
      </w:pPr>
      <w:r w:rsidRPr="00101FB0">
        <w:rPr>
          <w:szCs w:val="28"/>
          <w:lang w:val="uk-UA"/>
        </w:rPr>
        <w:lastRenderedPageBreak/>
        <w:t>- ліве - 3 см</w:t>
      </w:r>
    </w:p>
    <w:p w:rsidR="00763C05" w:rsidRPr="00101FB0" w:rsidRDefault="00763C05" w:rsidP="00763C05">
      <w:pPr>
        <w:pStyle w:val="a3"/>
        <w:suppressAutoHyphens/>
        <w:ind w:left="357" w:firstLine="709"/>
        <w:jc w:val="both"/>
        <w:rPr>
          <w:szCs w:val="28"/>
          <w:lang w:val="uk-UA"/>
        </w:rPr>
      </w:pPr>
      <w:r w:rsidRPr="00101FB0">
        <w:rPr>
          <w:szCs w:val="28"/>
          <w:lang w:val="uk-UA"/>
        </w:rPr>
        <w:t>- праве - 2 см</w:t>
      </w:r>
    </w:p>
    <w:p w:rsidR="00763C05" w:rsidRPr="00101FB0" w:rsidRDefault="00763C05" w:rsidP="00763C05">
      <w:pPr>
        <w:pStyle w:val="a3"/>
        <w:suppressAutoHyphens/>
        <w:ind w:left="357" w:firstLine="709"/>
        <w:jc w:val="both"/>
        <w:rPr>
          <w:szCs w:val="28"/>
          <w:lang w:val="uk-UA"/>
        </w:rPr>
      </w:pPr>
      <w:r w:rsidRPr="00101FB0">
        <w:rPr>
          <w:szCs w:val="28"/>
          <w:lang w:val="uk-UA"/>
        </w:rPr>
        <w:t>- верхнє - 2 см</w:t>
      </w:r>
    </w:p>
    <w:p w:rsidR="00763C05" w:rsidRPr="00101FB0" w:rsidRDefault="00763C05" w:rsidP="00763C05">
      <w:pPr>
        <w:pStyle w:val="a3"/>
        <w:suppressAutoHyphens/>
        <w:ind w:left="357" w:firstLine="709"/>
        <w:jc w:val="both"/>
        <w:rPr>
          <w:szCs w:val="28"/>
          <w:lang w:val="uk-UA"/>
        </w:rPr>
      </w:pPr>
      <w:r w:rsidRPr="00101FB0">
        <w:rPr>
          <w:szCs w:val="28"/>
          <w:lang w:val="uk-UA"/>
        </w:rPr>
        <w:t>- нижнє - 2,5 см</w:t>
      </w:r>
    </w:p>
    <w:p w:rsidR="00763C05" w:rsidRPr="00101FB0" w:rsidRDefault="00763C05" w:rsidP="00763C05">
      <w:pPr>
        <w:pStyle w:val="a3"/>
        <w:suppressAutoHyphens/>
        <w:ind w:left="357" w:firstLine="709"/>
        <w:jc w:val="both"/>
        <w:rPr>
          <w:szCs w:val="28"/>
          <w:lang w:val="uk-UA"/>
        </w:rPr>
      </w:pPr>
      <w:r w:rsidRPr="00101FB0">
        <w:rPr>
          <w:szCs w:val="28"/>
          <w:lang w:val="uk-UA"/>
        </w:rPr>
        <w:t>Всі сторінки роботи, включаючи ілюстрації і додатки, нумеруються по порядку від титульного аркуша до останньої сторінки.</w:t>
      </w:r>
    </w:p>
    <w:p w:rsidR="00763C05" w:rsidRPr="00101FB0" w:rsidRDefault="00763C05" w:rsidP="00763C05">
      <w:pPr>
        <w:pStyle w:val="a3"/>
        <w:suppressAutoHyphens/>
        <w:ind w:left="357" w:firstLine="709"/>
        <w:jc w:val="both"/>
        <w:rPr>
          <w:szCs w:val="28"/>
          <w:lang w:val="uk-UA"/>
        </w:rPr>
      </w:pPr>
      <w:r w:rsidRPr="00101FB0">
        <w:rPr>
          <w:szCs w:val="28"/>
          <w:lang w:val="uk-UA"/>
        </w:rPr>
        <w:t>Всі листи роботи повинні бути скріплені по лівому краю і поміщені в папку. При цитуванні або приведення різних даних слід вказати в кінці сторінки джерело і літературу, з яких запозичені відповідні матеріали. Необхідно також в кінці роботи вказати використовувану літературу.</w:t>
      </w:r>
    </w:p>
    <w:p w:rsidR="00763C05" w:rsidRPr="00101FB0" w:rsidRDefault="00763C05" w:rsidP="00763C05">
      <w:pPr>
        <w:pStyle w:val="a3"/>
        <w:ind w:left="360" w:right="-2" w:firstLine="348"/>
        <w:jc w:val="both"/>
        <w:rPr>
          <w:b/>
          <w:i/>
          <w:szCs w:val="28"/>
          <w:lang w:val="uk-UA"/>
        </w:rPr>
      </w:pPr>
      <w:r w:rsidRPr="00101FB0">
        <w:rPr>
          <w:b/>
          <w:i/>
          <w:szCs w:val="28"/>
          <w:lang w:val="uk-UA"/>
        </w:rPr>
        <w:t>Залік</w:t>
      </w:r>
    </w:p>
    <w:p w:rsidR="00763C05" w:rsidRPr="00101FB0" w:rsidRDefault="00763C05" w:rsidP="00763C05">
      <w:pPr>
        <w:pStyle w:val="a3"/>
        <w:numPr>
          <w:ilvl w:val="0"/>
          <w:numId w:val="2"/>
        </w:numPr>
        <w:jc w:val="both"/>
        <w:rPr>
          <w:szCs w:val="28"/>
          <w:lang w:val="uk-UA"/>
        </w:rPr>
      </w:pPr>
      <w:r w:rsidRPr="00101FB0">
        <w:rPr>
          <w:szCs w:val="28"/>
          <w:lang w:val="uk-UA"/>
        </w:rPr>
        <w:t>Залік проводиться у формі тестування та усного опитування за визначеними теоретичними завданнями на діагностування сформованих навичок та умінь аналізувати, порівнювати, давати характеристики та оцінюється у 20 балів:</w:t>
      </w:r>
    </w:p>
    <w:p w:rsidR="00763C05" w:rsidRPr="00101FB0" w:rsidRDefault="00763C05" w:rsidP="00763C05">
      <w:pPr>
        <w:pStyle w:val="a3"/>
        <w:numPr>
          <w:ilvl w:val="0"/>
          <w:numId w:val="2"/>
        </w:numPr>
        <w:ind w:right="-2"/>
        <w:jc w:val="both"/>
        <w:rPr>
          <w:szCs w:val="28"/>
          <w:lang w:val="uk-UA"/>
        </w:rPr>
      </w:pPr>
      <w:r w:rsidRPr="00101FB0">
        <w:rPr>
          <w:szCs w:val="28"/>
          <w:lang w:val="uk-UA"/>
        </w:rPr>
        <w:t>20-18 балів – знання і розуміння програмного матеріалу в повному обсязі; послідовний, логічний, обґрунтований, безпомилковий виклад матеріалу; самостійне, впевнене і правильне застосування знань; глибоке усвідомлення зв’язків у навчальному матеріалі; ґрунтовне пояснення закономірностей міжнародних відносин; вміле застосування принципів і методів наукового пізнання; опанування навичками політологічного аналізу; вміле формулювання висновків і узагальнень;</w:t>
      </w:r>
    </w:p>
    <w:p w:rsidR="00763C05" w:rsidRPr="00101FB0" w:rsidRDefault="00763C05" w:rsidP="00763C05">
      <w:pPr>
        <w:pStyle w:val="a3"/>
        <w:numPr>
          <w:ilvl w:val="0"/>
          <w:numId w:val="2"/>
        </w:numPr>
        <w:ind w:right="-2"/>
        <w:jc w:val="both"/>
        <w:rPr>
          <w:szCs w:val="28"/>
          <w:lang w:val="uk-UA"/>
        </w:rPr>
      </w:pPr>
      <w:r w:rsidRPr="00101FB0">
        <w:rPr>
          <w:szCs w:val="28"/>
          <w:lang w:val="uk-UA"/>
        </w:rPr>
        <w:t>17–11 балів – знання і розуміння програмного матеріалу в цілому; послідовний, логічний, безпомилковий виклад матеріалу; усвідомлення основних зв’язків у навчальному матеріалі; пояснення закономірностей та характеристика інших зв'язків у міжнародних відносинах; правильне і без особливих труднощів застосування знань в нових умовах; застосування принципів і методів наукового пізнання; формулювання висновків і допущення окремих несуттєвих помилок;</w:t>
      </w:r>
    </w:p>
    <w:p w:rsidR="00763C05" w:rsidRPr="00101FB0" w:rsidRDefault="00763C05" w:rsidP="00763C05">
      <w:pPr>
        <w:pStyle w:val="a3"/>
        <w:numPr>
          <w:ilvl w:val="0"/>
          <w:numId w:val="2"/>
        </w:numPr>
        <w:ind w:right="-2"/>
        <w:jc w:val="both"/>
        <w:rPr>
          <w:szCs w:val="28"/>
          <w:lang w:val="uk-UA"/>
        </w:rPr>
      </w:pPr>
      <w:r w:rsidRPr="00101FB0">
        <w:rPr>
          <w:szCs w:val="28"/>
          <w:lang w:val="uk-UA"/>
        </w:rPr>
        <w:t>10–6 бали – знання і розуміння тільки основного програмного матеріалу в обсязі, який дозволяє застосувати наступний програмний матеріал; спрощений виклад матеріалу; усвідомлення окремих зв'язків у навчальному матеріалі; пояснення основних закономірностей та характеристика основних зв'язків в міжнародних відносинах і; застосування окремих знань в конкретних умовах самостійно чи при допомозі викладача; застосування окремих принципів і методів наукового пізнання; допущення окремих суттєвих помилок</w:t>
      </w:r>
    </w:p>
    <w:p w:rsidR="00763C05" w:rsidRPr="00101FB0" w:rsidRDefault="00763C05" w:rsidP="00763C05">
      <w:pPr>
        <w:pStyle w:val="a3"/>
        <w:numPr>
          <w:ilvl w:val="0"/>
          <w:numId w:val="2"/>
        </w:numPr>
        <w:ind w:right="-2"/>
        <w:jc w:val="both"/>
        <w:rPr>
          <w:szCs w:val="28"/>
          <w:lang w:val="uk-UA"/>
        </w:rPr>
      </w:pPr>
      <w:r w:rsidRPr="00101FB0">
        <w:rPr>
          <w:szCs w:val="28"/>
          <w:lang w:val="uk-UA"/>
        </w:rPr>
        <w:t>5–1 бал – поверхове знання і розуміння основного програмного матеріалу в обсязі, який не дозволяє засвоювати такий програмний матеріал; непослідовний виклад матеріалу з допущенням суттєвих помилок; невміння робити узагальнення та висновки; невміння застосувати знання у практичній діяльності.</w:t>
      </w:r>
    </w:p>
    <w:p w:rsidR="00763C05" w:rsidRPr="00101FB0" w:rsidRDefault="00763C05" w:rsidP="00763C05">
      <w:pPr>
        <w:pStyle w:val="a3"/>
        <w:numPr>
          <w:ilvl w:val="0"/>
          <w:numId w:val="2"/>
        </w:numPr>
        <w:ind w:right="-2"/>
        <w:jc w:val="both"/>
        <w:rPr>
          <w:szCs w:val="28"/>
          <w:lang w:val="uk-UA"/>
        </w:rPr>
      </w:pPr>
      <w:r w:rsidRPr="00101FB0">
        <w:rPr>
          <w:szCs w:val="28"/>
          <w:lang w:val="uk-UA"/>
        </w:rPr>
        <w:t xml:space="preserve">Заборгованості по усіх видах поточного контролю студент повинен ліквідувати до початку залікового тижня. </w:t>
      </w:r>
    </w:p>
    <w:p w:rsidR="00763C05" w:rsidRPr="00101FB0" w:rsidRDefault="00763C05" w:rsidP="00763C05">
      <w:pPr>
        <w:spacing w:after="0" w:line="240" w:lineRule="auto"/>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lastRenderedPageBreak/>
        <w:t>Політика курсу («Правила гри»)</w:t>
      </w:r>
    </w:p>
    <w:p w:rsidR="00763C05" w:rsidRPr="00101FB0" w:rsidRDefault="00763C05" w:rsidP="00763C05">
      <w:pPr>
        <w:spacing w:after="0" w:line="240" w:lineRule="auto"/>
        <w:ind w:left="142" w:firstLine="38"/>
        <w:jc w:val="center"/>
        <w:rPr>
          <w:rFonts w:ascii="Times New Roman" w:hAnsi="Times New Roman" w:cs="Times New Roman"/>
          <w:b/>
          <w:sz w:val="28"/>
          <w:szCs w:val="28"/>
          <w:lang w:val="uk-UA"/>
        </w:rPr>
      </w:pPr>
      <w:r w:rsidRPr="00101FB0">
        <w:rPr>
          <w:rFonts w:ascii="Times New Roman" w:hAnsi="Times New Roman" w:cs="Times New Roman"/>
          <w:b/>
          <w:sz w:val="28"/>
          <w:szCs w:val="28"/>
          <w:lang w:val="uk-UA"/>
        </w:rPr>
        <w:t>Розподіл балів, які отримують студенти</w:t>
      </w:r>
    </w:p>
    <w:tbl>
      <w:tblPr>
        <w:tblW w:w="5000"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88"/>
        <w:gridCol w:w="2905"/>
        <w:gridCol w:w="2011"/>
        <w:gridCol w:w="939"/>
        <w:gridCol w:w="926"/>
      </w:tblGrid>
      <w:tr w:rsidR="00763C05" w:rsidRPr="00101FB0" w:rsidTr="00694295">
        <w:trPr>
          <w:cantSplit/>
        </w:trPr>
        <w:tc>
          <w:tcPr>
            <w:tcW w:w="4015" w:type="pct"/>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Поточний контроль знань</w:t>
            </w:r>
          </w:p>
        </w:tc>
        <w:tc>
          <w:tcPr>
            <w:tcW w:w="49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Залік</w:t>
            </w:r>
          </w:p>
        </w:tc>
        <w:tc>
          <w:tcPr>
            <w:tcW w:w="48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Сума</w:t>
            </w: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Контрольний модуль 1</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Контрольний</w:t>
            </w:r>
          </w:p>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 2</w:t>
            </w:r>
          </w:p>
        </w:tc>
        <w:tc>
          <w:tcPr>
            <w:tcW w:w="1062"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Самостійна робота</w:t>
            </w:r>
          </w:p>
        </w:tc>
        <w:tc>
          <w:tcPr>
            <w:tcW w:w="496"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20</w:t>
            </w:r>
          </w:p>
        </w:tc>
        <w:tc>
          <w:tcPr>
            <w:tcW w:w="489"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100</w:t>
            </w: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Змістовий модуль 1</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Змістовий модуль 2</w:t>
            </w:r>
          </w:p>
        </w:tc>
        <w:tc>
          <w:tcPr>
            <w:tcW w:w="1062" w:type="pct"/>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30</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r>
    </w:tbl>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p>
    <w:p w:rsidR="00763C05" w:rsidRPr="00101FB0" w:rsidRDefault="00763C05" w:rsidP="00763C05">
      <w:pPr>
        <w:spacing w:after="0" w:line="240" w:lineRule="auto"/>
        <w:jc w:val="center"/>
        <w:rPr>
          <w:rFonts w:ascii="Times New Roman" w:hAnsi="Times New Roman" w:cs="Times New Roman"/>
          <w:b/>
          <w:sz w:val="28"/>
          <w:szCs w:val="28"/>
          <w:lang w:val="uk-UA"/>
        </w:rPr>
      </w:pPr>
      <w:r w:rsidRPr="00101FB0">
        <w:rPr>
          <w:rFonts w:ascii="Times New Roman" w:hAnsi="Times New Roman" w:cs="Times New Roman"/>
          <w:sz w:val="28"/>
          <w:szCs w:val="28"/>
          <w:lang w:val="uk-UA"/>
        </w:rPr>
        <w:t xml:space="preserve">РОЗРАХУНОК БАЛІВ </w:t>
      </w:r>
      <w:r w:rsidRPr="00101FB0">
        <w:rPr>
          <w:rFonts w:ascii="Times New Roman" w:hAnsi="Times New Roman" w:cs="Times New Roman"/>
          <w:b/>
          <w:sz w:val="28"/>
          <w:szCs w:val="28"/>
          <w:highlight w:val="yellow"/>
          <w:lang w:val="uk-UA"/>
        </w:rPr>
        <w:t>(«Правила гри»)</w:t>
      </w:r>
    </w:p>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1 модуль:</w:t>
      </w:r>
    </w:p>
    <w:p w:rsidR="00763C05" w:rsidRPr="00101FB0" w:rsidRDefault="00BF28BC" w:rsidP="00763C05">
      <w:pPr>
        <w:spacing w:after="0" w:line="240" w:lineRule="auto"/>
        <w:ind w:left="357" w:firstLine="142"/>
        <w:rPr>
          <w:rFonts w:ascii="Times New Roman" w:hAnsi="Times New Roman" w:cs="Times New Roman"/>
          <w:sz w:val="28"/>
          <w:szCs w:val="28"/>
          <w:lang w:val="uk-UA"/>
        </w:rPr>
      </w:pPr>
      <w:r w:rsidRPr="00BF28BC">
        <w:rPr>
          <w:rFonts w:ascii="Times New Roman" w:hAnsi="Times New Roman" w:cs="Times New Roman"/>
          <w:noProof/>
          <w:sz w:val="28"/>
          <w:szCs w:val="28"/>
          <w:lang w:val="uk-UA" w:eastAsia="uk-UA"/>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2" o:spid="_x0000_s1026" type="#_x0000_t88" style="position:absolute;left:0;text-align:left;margin-left:384.75pt;margin-top:1.7pt;width:27pt;height:73.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cnttgIAAE4FAAAOAAAAZHJzL2Uyb0RvYy54bWysVM2O0zAQviPxDpbv3fw07bbRpqulPwhp&#10;gZUWHsCNnSaQ2MF2my4ICQR3HoFXKHBBSPAM6RsxdtJuy14QIgfX9kw/zzfzzZydr4scrZhUmeAR&#10;9k5cjBiPBc34IsLPn806A4yUJpySXHAW4Rum8Pno/r2zqgyZL1KRUyYRgHAVVmWEU63L0HFUnLKC&#10;qBNRMg7GRMiCaDjKhUMlqQC9yB3fdftOJSQtpYiZUnA7aYx4ZPGThMX6aZIoplEeYYhN21XadW5W&#10;Z3RGwoUkZZrFbRjkH6IoSMbh0T3UhGiCljK7A1VksRRKJPokFoUjkiSLmeUAbDz3DzbXKSmZ5QLJ&#10;UeU+Ter/wcZPVlcSZTTCPkacFFCi+vP2Xb2pv9ab7Se0/Vh/r79tP8DVz+biff2j/lV/gXWDfJO/&#10;qlQhwFyXV9JkQJWXIn6pwOAcWcxBgQ+aV48FhXfIUgubs3UiC/NPyAZa29Lc7EvD1hrFcNkN/KEL&#10;BYzBNOx2g54tnUPC3Z9LqfRDJgpkNhGW2SLVDySJTf5ISFaXStv60JYloS88jJIih3KvSI58vz/o&#10;tXI48IGs3Pr0XPiMD7zbIsJu97KB52KW5bkVVc5RBbH2/J6NQIk8o8Zo3JRczMe5RPAwMLVfC3vk&#10;JsWSUwuWMkKn7V6TLG/28HjODR5kqeVn8mV192boDqeD6SDoBH5/2gncyaRzMRsHnf7MO+1NupPx&#10;eOK9NaF5QZhmlDJuotv1gBf8ncbabmzUu++CIxZHZGf2u0vWOQ7Dphi47H4tO6snI6FGc3NBb0BO&#10;UjRNDUMINqmQrzGqoKEjrF4tiWQY5Y84dMzQCwIzAewh6J36cJCHlvmhhfAYoCKsMWq2Y91MjWVp&#10;pQWzzpaViwuQcZLpnd6bqFrxQ9NaBu2AMVPh8Gy9bsfg6DcAAAD//wMAUEsDBBQABgAIAAAAIQCl&#10;QCn44AAAAAkBAAAPAAAAZHJzL2Rvd25yZXYueG1sTI/LTsMwEEX3SPyDNUjsqEPTlhLiVAXEhodQ&#10;HxJi58RuHGGPI9ttwt8zrGB5dY/unClXo7PspEPsPAq4nmTANDZeddgK2O+erpbAYpKopPWoBXzr&#10;CKvq/KyUhfIDbvRpm1pGIxgLKcCk1Becx8ZoJ+PE9xqpO/jgZKIYWq6CHGjcWT7NsgV3skO6YGSv&#10;H4xuvrZHJ+DwaXL//Pr4Urvw8ba39+v3emiFuLwY13fAkh7THwy/+qQOFTnV/ogqMivgZnE7J1RA&#10;PgNG/XKaU64JnGcz4FXJ/39Q/QAAAP//AwBQSwECLQAUAAYACAAAACEAtoM4kv4AAADhAQAAEwAA&#10;AAAAAAAAAAAAAAAAAAAAW0NvbnRlbnRfVHlwZXNdLnhtbFBLAQItABQABgAIAAAAIQA4/SH/1gAA&#10;AJQBAAALAAAAAAAAAAAAAAAAAC8BAABfcmVscy8ucmVsc1BLAQItABQABgAIAAAAIQA9KcnttgIA&#10;AE4FAAAOAAAAAAAAAAAAAAAAAC4CAABkcnMvZTJvRG9jLnhtbFBLAQItABQABgAIAAAAIQClQCn4&#10;4AAAAAkBAAAPAAAAAAAAAAAAAAAAABAFAABkcnMvZG93bnJldi54bWxQSwUGAAAAAAQABADzAAAA&#10;HQYAAAAA&#10;"/>
        </w:pict>
      </w:r>
      <w:r w:rsidR="00763C05" w:rsidRPr="00101FB0">
        <w:rPr>
          <w:rFonts w:ascii="Times New Roman" w:hAnsi="Times New Roman" w:cs="Times New Roman"/>
          <w:sz w:val="28"/>
          <w:szCs w:val="28"/>
          <w:lang w:val="uk-UA"/>
        </w:rPr>
        <w:t>Семінар: Відмінна відповідь –5 балів  8*3=24</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Модульна контрольна робота – 6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Всього за 1 модуль </w:t>
      </w:r>
      <w:r w:rsidRPr="00101FB0">
        <w:rPr>
          <w:rFonts w:ascii="Times New Roman" w:hAnsi="Times New Roman" w:cs="Times New Roman"/>
          <w:i/>
          <w:sz w:val="28"/>
          <w:szCs w:val="28"/>
          <w:lang w:val="uk-UA"/>
        </w:rPr>
        <w:t>24+6= 30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Самостійна робота (презентація за країною)  к 1 модулю – 10 балів</w:t>
      </w:r>
    </w:p>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 модуль:</w:t>
      </w:r>
    </w:p>
    <w:p w:rsidR="00763C05" w:rsidRPr="00101FB0" w:rsidRDefault="00BF28BC" w:rsidP="00763C05">
      <w:pPr>
        <w:tabs>
          <w:tab w:val="left" w:pos="3525"/>
        </w:tabs>
        <w:spacing w:after="0" w:line="240" w:lineRule="auto"/>
        <w:ind w:left="357" w:firstLine="142"/>
        <w:rPr>
          <w:rFonts w:ascii="Times New Roman" w:hAnsi="Times New Roman" w:cs="Times New Roman"/>
          <w:sz w:val="28"/>
          <w:szCs w:val="28"/>
          <w:lang w:val="uk-UA"/>
        </w:rPr>
      </w:pPr>
      <w:r w:rsidRPr="00BF28BC">
        <w:rPr>
          <w:rFonts w:ascii="Times New Roman" w:hAnsi="Times New Roman" w:cs="Times New Roman"/>
          <w:noProof/>
          <w:sz w:val="28"/>
          <w:szCs w:val="28"/>
          <w:lang w:val="uk-UA" w:eastAsia="uk-UA"/>
        </w:rPr>
        <w:pict>
          <v:shape id="Правая фигурная скобка 1" o:spid="_x0000_s1027" type="#_x0000_t88" style="position:absolute;left:0;text-align:left;margin-left:381.25pt;margin-top:20.6pt;width:27pt;height:73.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0jMsgIAAE4FAAAOAAAAZHJzL2Uyb0RvYy54bWysVM2O0zAQviPxDpbv3fw07bbRpqulaRES&#10;PystPIAbO00gsYPtNl0QEgjuPAKvsMAFIcEzpG/E2ElLy14QwgfH9kw+zzfzjc/ON2WB1kyqXPAI&#10;eycuRownguZ8GeFnT+e9EUZKE05JITiL8DVT+Hxy985ZXYXMF5koKJMIQLgK6yrCmdZV6DgqyVhJ&#10;1ImoGAdjKmRJNGzl0qGS1IBeFo7vukOnFpJWUiRMKTiNWyOeWPw0ZYl+kqaKaVREGGLTdpZ2XpjZ&#10;mZyRcClJleVJFwb5hyhKknO4dA8VE03QSua3oMo8kUKJVJ8konREmuYJsxyAjef+weYqIxWzXCA5&#10;qtqnSf0/2OTx+lKinELtMOKkhBI1n7Zvm5vmS3Oz/Yi2H5pvzdftezj60R68a743P5vPMN8gz+Sv&#10;rlQIMFfVpTQZUNVDkbxQYHCOLGajwAct6keCwj1kpYXN2SaVpfkTsoE2tjTX+9KwjUYJHPYDf+xC&#10;ARMwjfv9YGBL55Bw93Mllb7PRInMIsIyX2b6niSJyR8Jyfqh0rY+tGNJ6HNgnJYFlHtNCuT7w9Gg&#10;k8OBj3/oM3BhGB+4t0OE1e5mA8/FPC8KK6qCoxpiHfgDG4ESRU6N0bgpuVxMC4ngYmBqRwd75CbF&#10;ilMLljFCZ91ak7xo13B5wQ0eZKnjZ/Jldfd67I5no9ko6AX+cNYL3DjuXcynQW84904HcT+eTmPv&#10;jQnNC8Isp5RxE92uB7zg7zTWdWOr3n0XHLE4Iju34zZZ5zgMm2LgsvtadlZPRkKt5haCXoOcpGib&#10;Gh4hWGRCvsKohoaOsHq5IpJhVDzg0DFjLwjMC2A3weDUh408tCwOLYQnABVhjVG7nOr21VhVVlqm&#10;X9qCX4CM01zv9N5G1YkfmtYy6B4Y8yoc7q3X72dw8gsAAP//AwBQSwMEFAAGAAgAAAAhAAOPaxvh&#10;AAAACgEAAA8AAABkcnMvZG93bnJldi54bWxMj8tOwzAQRfdI/IM1SOyokwBpFOJUBcQGihBtJcTO&#10;iadxhB9R7Dbh7xlWsJyZozvnVqvZGnbCMfTeCUgXCTB0rVe96wTsd09XBbAQpVPSeIcCvjHAqj4/&#10;q2Sp/OTe8bSNHaMQF0opQMc4lJyHVqOVYeEHdHQ7+NHKSOPYcTXKicKt4VmS5NzK3tEHLQd80Nh+&#10;bY9WwOFTX/vnzeNLY8eP1725X781UyfE5cW8vgMWcY5/MPzqkzrU5NT4o1OBGQHLPLslVMBNmgEj&#10;oEhzWjREFkUGvK74/wr1DwAAAP//AwBQSwECLQAUAAYACAAAACEAtoM4kv4AAADhAQAAEwAAAAAA&#10;AAAAAAAAAAAAAAAAW0NvbnRlbnRfVHlwZXNdLnhtbFBLAQItABQABgAIAAAAIQA4/SH/1gAAAJQB&#10;AAALAAAAAAAAAAAAAAAAAC8BAABfcmVscy8ucmVsc1BLAQItABQABgAIAAAAIQCv60jMsgIAAE4F&#10;AAAOAAAAAAAAAAAAAAAAAC4CAABkcnMvZTJvRG9jLnhtbFBLAQItABQABgAIAAAAIQADj2sb4QAA&#10;AAoBAAAPAAAAAAAAAAAAAAAAAAwFAABkcnMvZG93bnJldi54bWxQSwUGAAAAAAQABADzAAAAGgYA&#10;AAAA&#10;"/>
        </w:pict>
      </w:r>
      <w:r w:rsidR="00763C05" w:rsidRPr="00101FB0">
        <w:rPr>
          <w:rFonts w:ascii="Times New Roman" w:hAnsi="Times New Roman" w:cs="Times New Roman"/>
          <w:sz w:val="28"/>
          <w:szCs w:val="28"/>
          <w:lang w:val="uk-UA"/>
        </w:rPr>
        <w:t>Семінар: Відмінна відповідь –5 балів  8*2=16</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Модульна контрольна робота – 10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Підготовка наукової доповіді -4 бали</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Всього за 2 модуль </w:t>
      </w:r>
      <w:r w:rsidRPr="00101FB0">
        <w:rPr>
          <w:rFonts w:ascii="Times New Roman" w:hAnsi="Times New Roman" w:cs="Times New Roman"/>
          <w:i/>
          <w:sz w:val="28"/>
          <w:szCs w:val="28"/>
          <w:lang w:val="uk-UA"/>
        </w:rPr>
        <w:t>16+10+4= 30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Самостійна робота (аналітична довідка)  </w:t>
      </w:r>
      <w:proofErr w:type="spellStart"/>
      <w:r w:rsidRPr="00101FB0">
        <w:rPr>
          <w:rFonts w:ascii="Times New Roman" w:hAnsi="Times New Roman" w:cs="Times New Roman"/>
          <w:sz w:val="28"/>
          <w:szCs w:val="28"/>
          <w:lang w:val="uk-UA"/>
        </w:rPr>
        <w:t>ко</w:t>
      </w:r>
      <w:proofErr w:type="spellEnd"/>
      <w:r w:rsidRPr="00101FB0">
        <w:rPr>
          <w:rFonts w:ascii="Times New Roman" w:hAnsi="Times New Roman" w:cs="Times New Roman"/>
          <w:sz w:val="28"/>
          <w:szCs w:val="28"/>
          <w:lang w:val="uk-UA"/>
        </w:rPr>
        <w:t xml:space="preserve"> 2 модулю – 10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Залік – 20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Всього: 30+30+20=100</w:t>
      </w:r>
    </w:p>
    <w:p w:rsidR="00763C05" w:rsidRPr="00101FB0" w:rsidRDefault="00763C05" w:rsidP="00763C05">
      <w:pPr>
        <w:spacing w:after="0" w:line="240" w:lineRule="auto"/>
        <w:rPr>
          <w:rFonts w:ascii="Times New Roman" w:hAnsi="Times New Roman" w:cs="Times New Roman"/>
          <w:sz w:val="28"/>
          <w:szCs w:val="28"/>
          <w:lang w:val="uk-UA"/>
        </w:rPr>
      </w:pPr>
    </w:p>
    <w:p w:rsidR="00763C05" w:rsidRPr="00101FB0" w:rsidRDefault="00763C05" w:rsidP="00763C05">
      <w:pPr>
        <w:spacing w:after="0" w:line="240" w:lineRule="auto"/>
        <w:jc w:val="center"/>
        <w:rPr>
          <w:rFonts w:ascii="Times New Roman" w:eastAsia="Times New Roman" w:hAnsi="Times New Roman" w:cs="Times New Roman"/>
          <w:b/>
          <w:bCs/>
          <w:sz w:val="28"/>
          <w:szCs w:val="28"/>
          <w:lang w:val="uk-UA"/>
        </w:rPr>
      </w:pPr>
    </w:p>
    <w:p w:rsidR="00763C05" w:rsidRPr="00101FB0" w:rsidRDefault="00763C05" w:rsidP="00763C05">
      <w:pPr>
        <w:spacing w:after="0" w:line="240" w:lineRule="auto"/>
        <w:jc w:val="center"/>
        <w:rPr>
          <w:rFonts w:ascii="Times New Roman" w:hAnsi="Times New Roman" w:cs="Times New Roman"/>
          <w:b/>
          <w:bCs/>
          <w:sz w:val="28"/>
          <w:szCs w:val="28"/>
          <w:lang w:val="uk-UA"/>
        </w:rPr>
      </w:pPr>
      <w:r w:rsidRPr="00101FB0">
        <w:rPr>
          <w:rFonts w:ascii="Times New Roman" w:hAnsi="Times New Roman" w:cs="Times New Roman"/>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5"/>
        <w:gridCol w:w="4253"/>
        <w:gridCol w:w="2126"/>
        <w:gridCol w:w="1984"/>
      </w:tblGrid>
      <w:tr w:rsidR="00763C05" w:rsidRPr="00101FB0" w:rsidTr="00694295">
        <w:trPr>
          <w:cantSplit/>
          <w:trHeight w:val="560"/>
          <w:jc w:val="center"/>
        </w:trPr>
        <w:tc>
          <w:tcPr>
            <w:tcW w:w="1725" w:type="dxa"/>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2"/>
              <w:spacing w:before="0" w:after="0"/>
              <w:jc w:val="center"/>
              <w:rPr>
                <w:rFonts w:ascii="Times New Roman" w:hAnsi="Times New Roman" w:cs="Times New Roman"/>
                <w:i w:val="0"/>
                <w:caps/>
                <w:lang w:val="uk-UA" w:eastAsia="en-US"/>
              </w:rPr>
            </w:pPr>
            <w:r w:rsidRPr="00101FB0">
              <w:rPr>
                <w:rFonts w:ascii="Times New Roman" w:hAnsi="Times New Roman" w:cs="Times New Roman"/>
                <w:i w:val="0"/>
                <w:caps/>
                <w:lang w:val="uk-UA" w:eastAsia="en-US"/>
              </w:rPr>
              <w:t>За шкалою</w:t>
            </w:r>
          </w:p>
          <w:p w:rsidR="00763C05" w:rsidRPr="00101FB0" w:rsidRDefault="00763C05" w:rsidP="00694295">
            <w:pPr>
              <w:pStyle w:val="6"/>
              <w:spacing w:before="0" w:after="0"/>
              <w:jc w:val="center"/>
              <w:rPr>
                <w:sz w:val="28"/>
                <w:szCs w:val="28"/>
                <w:lang w:val="uk-UA" w:eastAsia="en-US"/>
              </w:rPr>
            </w:pPr>
            <w:r w:rsidRPr="00101FB0">
              <w:rPr>
                <w:sz w:val="28"/>
                <w:szCs w:val="28"/>
                <w:lang w:val="uk-UA" w:eastAsia="en-US"/>
              </w:rPr>
              <w:t>ECTS</w:t>
            </w:r>
          </w:p>
        </w:tc>
        <w:tc>
          <w:tcPr>
            <w:tcW w:w="4253" w:type="dxa"/>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5"/>
              <w:spacing w:before="0" w:after="0"/>
              <w:ind w:right="-108"/>
              <w:jc w:val="center"/>
              <w:rPr>
                <w:i w:val="0"/>
                <w:sz w:val="28"/>
                <w:szCs w:val="28"/>
                <w:lang w:val="uk-UA" w:eastAsia="en-US"/>
              </w:rPr>
            </w:pPr>
            <w:r w:rsidRPr="00101FB0">
              <w:rPr>
                <w:i w:val="0"/>
                <w:sz w:val="28"/>
                <w:szCs w:val="28"/>
                <w:lang w:val="uk-UA" w:eastAsia="en-US"/>
              </w:rPr>
              <w:t>За шкалою</w:t>
            </w:r>
          </w:p>
          <w:p w:rsidR="00763C05" w:rsidRPr="00101FB0" w:rsidRDefault="00763C05" w:rsidP="00694295">
            <w:pPr>
              <w:spacing w:after="0" w:line="240" w:lineRule="auto"/>
              <w:jc w:val="center"/>
              <w:rPr>
                <w:rFonts w:ascii="Times New Roman" w:hAnsi="Times New Roman" w:cs="Times New Roman"/>
                <w:b/>
                <w:sz w:val="28"/>
                <w:szCs w:val="28"/>
                <w:lang w:val="uk-UA"/>
              </w:rPr>
            </w:pPr>
            <w:r w:rsidRPr="00101FB0">
              <w:rPr>
                <w:rFonts w:ascii="Times New Roman" w:hAnsi="Times New Roman" w:cs="Times New Roman"/>
                <w:b/>
                <w:sz w:val="28"/>
                <w:szCs w:val="28"/>
                <w:lang w:val="uk-UA"/>
              </w:rPr>
              <w:t xml:space="preserve">   університету</w:t>
            </w:r>
          </w:p>
        </w:tc>
        <w:tc>
          <w:tcPr>
            <w:tcW w:w="4110" w:type="dxa"/>
            <w:gridSpan w:val="2"/>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За національною шкалою</w:t>
            </w:r>
          </w:p>
        </w:tc>
      </w:tr>
      <w:tr w:rsidR="00763C05" w:rsidRPr="00101FB0" w:rsidTr="00694295">
        <w:trPr>
          <w:cantSplit/>
          <w:trHeight w:val="300"/>
          <w:jc w:val="center"/>
        </w:trPr>
        <w:tc>
          <w:tcPr>
            <w:tcW w:w="1725"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
                <w:bCs/>
                <w:sz w:val="28"/>
                <w:szCs w:val="28"/>
                <w:lang w:val="uk-UA"/>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
                <w:sz w:val="28"/>
                <w:szCs w:val="28"/>
                <w:lang w:val="uk-UA"/>
              </w:rPr>
            </w:pPr>
          </w:p>
        </w:tc>
        <w:tc>
          <w:tcPr>
            <w:tcW w:w="2126" w:type="dxa"/>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Екзамен</w:t>
            </w:r>
          </w:p>
        </w:tc>
        <w:tc>
          <w:tcPr>
            <w:tcW w:w="1984" w:type="dxa"/>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Залік</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A</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90 – 100</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pStyle w:val="4"/>
              <w:rPr>
                <w:b w:val="0"/>
                <w:szCs w:val="28"/>
                <w:lang w:eastAsia="en-US"/>
              </w:rPr>
            </w:pPr>
            <w:r w:rsidRPr="00101FB0">
              <w:rPr>
                <w:b w:val="0"/>
                <w:szCs w:val="28"/>
                <w:lang w:eastAsia="en-US"/>
              </w:rPr>
              <w:t>5 (відмінно)</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pStyle w:val="4"/>
              <w:rPr>
                <w:b w:val="0"/>
                <w:szCs w:val="28"/>
                <w:lang w:eastAsia="en-US"/>
              </w:rPr>
            </w:pPr>
            <w:r w:rsidRPr="00101FB0">
              <w:rPr>
                <w:b w:val="0"/>
                <w:szCs w:val="28"/>
                <w:lang w:eastAsia="en-US"/>
              </w:rPr>
              <w:t>Зараховано</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85 – 89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4 (добре)</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75 – 84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(добре)</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70 – 74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 xml:space="preserve">(задовільно)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3 (задовільно)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60 – 69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(достатньо)</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35 – 59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2 (незадовільно)</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 зараховано</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1 – 34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(незадовільно – з обов’язковим повторним курсом)</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r>
    </w:tbl>
    <w:p w:rsidR="00763C05" w:rsidRPr="00101FB0" w:rsidRDefault="00763C05" w:rsidP="00763C05">
      <w:pPr>
        <w:spacing w:after="0" w:line="240" w:lineRule="auto"/>
        <w:ind w:firstLine="709"/>
        <w:rPr>
          <w:rFonts w:ascii="Times New Roman" w:hAnsi="Times New Roman" w:cs="Times New Roman"/>
          <w:sz w:val="28"/>
          <w:szCs w:val="28"/>
          <w:lang w:val="uk-UA"/>
        </w:rPr>
      </w:pPr>
    </w:p>
    <w:p w:rsidR="00763C05" w:rsidRPr="00101FB0" w:rsidRDefault="00763C05" w:rsidP="00763C05">
      <w:p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highlight w:val="yellow"/>
          <w:lang w:val="uk-UA"/>
        </w:rPr>
        <w:t>Правила для студента:</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Усі заняття, пропущені без поважної причини, підлягають обов’язковому відпрацюванню. Відпрацювання здійснюється в консультаційні години викладача курсу відповідно до затвердженого розкладу консультацій викладача.</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Заняття, пропущені з поважної причини, відпрацьовуються за бажанням студента. Студент має надати викладачеві довідку, яка дає підстави вважати поважною причину відсутності на занятті.</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Студент повинен приходити на заняття вчасно.</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При запізненні не більше, ніж на 15 хв., студент може зайти в аудиторію і зайняти місце, не привертаючи до себе зайвої уваги.</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При запізненні більше, ніж на 15 хв., студент на заняття не допускається. Таке заняття зараховується як пропущене без поважної причини і підлягає обов’язковому відпрацюванню.</w:t>
      </w:r>
    </w:p>
    <w:p w:rsidR="00763C05" w:rsidRPr="00101FB0" w:rsidRDefault="00763C05" w:rsidP="00763C05">
      <w:pPr>
        <w:numPr>
          <w:ilvl w:val="0"/>
          <w:numId w:val="4"/>
        </w:numPr>
        <w:spacing w:after="0" w:line="240" w:lineRule="auto"/>
        <w:ind w:firstLine="709"/>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Активність студента на занятті (влучні запитання, участь у дискусіях, доречні доповнення) оцінюється </w:t>
      </w:r>
      <w:proofErr w:type="spellStart"/>
      <w:r w:rsidRPr="00101FB0">
        <w:rPr>
          <w:rFonts w:ascii="Times New Roman" w:hAnsi="Times New Roman" w:cs="Times New Roman"/>
          <w:sz w:val="28"/>
          <w:szCs w:val="28"/>
          <w:lang w:val="uk-UA"/>
        </w:rPr>
        <w:t>бонусними</w:t>
      </w:r>
      <w:proofErr w:type="spellEnd"/>
      <w:r w:rsidRPr="00101FB0">
        <w:rPr>
          <w:rFonts w:ascii="Times New Roman" w:hAnsi="Times New Roman" w:cs="Times New Roman"/>
          <w:sz w:val="28"/>
          <w:szCs w:val="28"/>
          <w:lang w:val="uk-UA"/>
        </w:rPr>
        <w:t xml:space="preserve"> балами (кількість балів на розсуд викладача).</w:t>
      </w:r>
    </w:p>
    <w:p w:rsidR="00140167" w:rsidRPr="00763C05" w:rsidRDefault="00140167">
      <w:pPr>
        <w:rPr>
          <w:rFonts w:ascii="Times New Roman" w:hAnsi="Times New Roman" w:cs="Times New Roman"/>
          <w:sz w:val="28"/>
          <w:szCs w:val="28"/>
          <w:lang w:val="uk-UA"/>
        </w:rPr>
      </w:pPr>
    </w:p>
    <w:sectPr w:rsidR="00140167" w:rsidRPr="00763C05" w:rsidSect="00BF23C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34A"/>
    <w:multiLevelType w:val="hybridMultilevel"/>
    <w:tmpl w:val="9862682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200504F8"/>
    <w:multiLevelType w:val="hybridMultilevel"/>
    <w:tmpl w:val="215AF418"/>
    <w:lvl w:ilvl="0" w:tplc="04190001">
      <w:start w:val="1"/>
      <w:numFmt w:val="bullet"/>
      <w:lvlText w:val=""/>
      <w:lvlJc w:val="left"/>
      <w:pPr>
        <w:tabs>
          <w:tab w:val="num" w:pos="786"/>
        </w:tabs>
        <w:ind w:left="786" w:hanging="360"/>
      </w:pPr>
      <w:rPr>
        <w:rFonts w:ascii="Symbol" w:hAnsi="Symbol" w:hint="default"/>
      </w:rPr>
    </w:lvl>
    <w:lvl w:ilvl="1" w:tplc="04190003" w:tentative="1">
      <w:start w:val="1"/>
      <w:numFmt w:val="bullet"/>
      <w:lvlText w:val="o"/>
      <w:lvlJc w:val="left"/>
      <w:pPr>
        <w:tabs>
          <w:tab w:val="num" w:pos="1506"/>
        </w:tabs>
        <w:ind w:left="1506" w:hanging="360"/>
      </w:pPr>
      <w:rPr>
        <w:rFonts w:ascii="Courier New" w:hAnsi="Courier New" w:cs="Courier New" w:hint="default"/>
      </w:rPr>
    </w:lvl>
    <w:lvl w:ilvl="2" w:tplc="04190005" w:tentative="1">
      <w:start w:val="1"/>
      <w:numFmt w:val="bullet"/>
      <w:lvlText w:val=""/>
      <w:lvlJc w:val="left"/>
      <w:pPr>
        <w:tabs>
          <w:tab w:val="num" w:pos="2226"/>
        </w:tabs>
        <w:ind w:left="2226" w:hanging="360"/>
      </w:pPr>
      <w:rPr>
        <w:rFonts w:ascii="Wingdings" w:hAnsi="Wingdings" w:hint="default"/>
      </w:rPr>
    </w:lvl>
    <w:lvl w:ilvl="3" w:tplc="04190001" w:tentative="1">
      <w:start w:val="1"/>
      <w:numFmt w:val="bullet"/>
      <w:lvlText w:val=""/>
      <w:lvlJc w:val="left"/>
      <w:pPr>
        <w:tabs>
          <w:tab w:val="num" w:pos="2946"/>
        </w:tabs>
        <w:ind w:left="2946" w:hanging="360"/>
      </w:pPr>
      <w:rPr>
        <w:rFonts w:ascii="Symbol" w:hAnsi="Symbol" w:hint="default"/>
      </w:rPr>
    </w:lvl>
    <w:lvl w:ilvl="4" w:tplc="04190003" w:tentative="1">
      <w:start w:val="1"/>
      <w:numFmt w:val="bullet"/>
      <w:lvlText w:val="o"/>
      <w:lvlJc w:val="left"/>
      <w:pPr>
        <w:tabs>
          <w:tab w:val="num" w:pos="3666"/>
        </w:tabs>
        <w:ind w:left="3666" w:hanging="360"/>
      </w:pPr>
      <w:rPr>
        <w:rFonts w:ascii="Courier New" w:hAnsi="Courier New" w:cs="Courier New" w:hint="default"/>
      </w:rPr>
    </w:lvl>
    <w:lvl w:ilvl="5" w:tplc="04190005" w:tentative="1">
      <w:start w:val="1"/>
      <w:numFmt w:val="bullet"/>
      <w:lvlText w:val=""/>
      <w:lvlJc w:val="left"/>
      <w:pPr>
        <w:tabs>
          <w:tab w:val="num" w:pos="4386"/>
        </w:tabs>
        <w:ind w:left="4386" w:hanging="360"/>
      </w:pPr>
      <w:rPr>
        <w:rFonts w:ascii="Wingdings" w:hAnsi="Wingdings" w:hint="default"/>
      </w:rPr>
    </w:lvl>
    <w:lvl w:ilvl="6" w:tplc="04190001" w:tentative="1">
      <w:start w:val="1"/>
      <w:numFmt w:val="bullet"/>
      <w:lvlText w:val=""/>
      <w:lvlJc w:val="left"/>
      <w:pPr>
        <w:tabs>
          <w:tab w:val="num" w:pos="5106"/>
        </w:tabs>
        <w:ind w:left="5106" w:hanging="360"/>
      </w:pPr>
      <w:rPr>
        <w:rFonts w:ascii="Symbol" w:hAnsi="Symbol" w:hint="default"/>
      </w:rPr>
    </w:lvl>
    <w:lvl w:ilvl="7" w:tplc="04190003" w:tentative="1">
      <w:start w:val="1"/>
      <w:numFmt w:val="bullet"/>
      <w:lvlText w:val="o"/>
      <w:lvlJc w:val="left"/>
      <w:pPr>
        <w:tabs>
          <w:tab w:val="num" w:pos="5826"/>
        </w:tabs>
        <w:ind w:left="5826" w:hanging="360"/>
      </w:pPr>
      <w:rPr>
        <w:rFonts w:ascii="Courier New" w:hAnsi="Courier New" w:cs="Courier New" w:hint="default"/>
      </w:rPr>
    </w:lvl>
    <w:lvl w:ilvl="8" w:tplc="04190005" w:tentative="1">
      <w:start w:val="1"/>
      <w:numFmt w:val="bullet"/>
      <w:lvlText w:val=""/>
      <w:lvlJc w:val="left"/>
      <w:pPr>
        <w:tabs>
          <w:tab w:val="num" w:pos="6546"/>
        </w:tabs>
        <w:ind w:left="6546" w:hanging="360"/>
      </w:pPr>
      <w:rPr>
        <w:rFonts w:ascii="Wingdings" w:hAnsi="Wingdings" w:hint="default"/>
      </w:rPr>
    </w:lvl>
  </w:abstractNum>
  <w:abstractNum w:abstractNumId="2">
    <w:nsid w:val="20807DA6"/>
    <w:multiLevelType w:val="hybridMultilevel"/>
    <w:tmpl w:val="2AE889EE"/>
    <w:lvl w:ilvl="0" w:tplc="0422000B">
      <w:start w:val="1"/>
      <w:numFmt w:val="bullet"/>
      <w:lvlText w:val=""/>
      <w:lvlJc w:val="left"/>
      <w:pPr>
        <w:ind w:left="1260" w:hanging="360"/>
      </w:pPr>
      <w:rPr>
        <w:rFonts w:ascii="Wingdings" w:hAnsi="Wingdings"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3">
    <w:nsid w:val="20B60E91"/>
    <w:multiLevelType w:val="singleLevel"/>
    <w:tmpl w:val="92765512"/>
    <w:lvl w:ilvl="0">
      <w:start w:val="6"/>
      <w:numFmt w:val="bullet"/>
      <w:lvlText w:val="–"/>
      <w:lvlJc w:val="left"/>
      <w:pPr>
        <w:tabs>
          <w:tab w:val="num" w:pos="360"/>
        </w:tabs>
        <w:ind w:left="360" w:hanging="360"/>
      </w:pPr>
    </w:lvl>
  </w:abstractNum>
  <w:abstractNum w:abstractNumId="4">
    <w:nsid w:val="328E2521"/>
    <w:multiLevelType w:val="hybridMultilevel"/>
    <w:tmpl w:val="5E88164C"/>
    <w:lvl w:ilvl="0" w:tplc="0419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3395188B"/>
    <w:multiLevelType w:val="hybridMultilevel"/>
    <w:tmpl w:val="97E00D7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B044F4E"/>
    <w:multiLevelType w:val="hybridMultilevel"/>
    <w:tmpl w:val="3E86F13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nsid w:val="3DB339CE"/>
    <w:multiLevelType w:val="hybridMultilevel"/>
    <w:tmpl w:val="999A1E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4750532"/>
    <w:multiLevelType w:val="hybridMultilevel"/>
    <w:tmpl w:val="06765C76"/>
    <w:lvl w:ilvl="0" w:tplc="04190001">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8"/>
        </w:tabs>
        <w:ind w:left="1448" w:hanging="360"/>
      </w:pPr>
      <w:rPr>
        <w:rFonts w:ascii="Courier New" w:hAnsi="Courier New" w:cs="Courier New" w:hint="default"/>
      </w:rPr>
    </w:lvl>
    <w:lvl w:ilvl="2" w:tplc="04190005" w:tentative="1">
      <w:start w:val="1"/>
      <w:numFmt w:val="bullet"/>
      <w:lvlText w:val=""/>
      <w:lvlJc w:val="left"/>
      <w:pPr>
        <w:tabs>
          <w:tab w:val="num" w:pos="2168"/>
        </w:tabs>
        <w:ind w:left="2168" w:hanging="360"/>
      </w:pPr>
      <w:rPr>
        <w:rFonts w:ascii="Wingdings" w:hAnsi="Wingdings" w:hint="default"/>
      </w:rPr>
    </w:lvl>
    <w:lvl w:ilvl="3" w:tplc="04190001" w:tentative="1">
      <w:start w:val="1"/>
      <w:numFmt w:val="bullet"/>
      <w:lvlText w:val=""/>
      <w:lvlJc w:val="left"/>
      <w:pPr>
        <w:tabs>
          <w:tab w:val="num" w:pos="2888"/>
        </w:tabs>
        <w:ind w:left="2888" w:hanging="360"/>
      </w:pPr>
      <w:rPr>
        <w:rFonts w:ascii="Symbol" w:hAnsi="Symbol" w:hint="default"/>
      </w:rPr>
    </w:lvl>
    <w:lvl w:ilvl="4" w:tplc="04190003" w:tentative="1">
      <w:start w:val="1"/>
      <w:numFmt w:val="bullet"/>
      <w:lvlText w:val="o"/>
      <w:lvlJc w:val="left"/>
      <w:pPr>
        <w:tabs>
          <w:tab w:val="num" w:pos="3608"/>
        </w:tabs>
        <w:ind w:left="3608" w:hanging="360"/>
      </w:pPr>
      <w:rPr>
        <w:rFonts w:ascii="Courier New" w:hAnsi="Courier New" w:cs="Courier New" w:hint="default"/>
      </w:rPr>
    </w:lvl>
    <w:lvl w:ilvl="5" w:tplc="04190005" w:tentative="1">
      <w:start w:val="1"/>
      <w:numFmt w:val="bullet"/>
      <w:lvlText w:val=""/>
      <w:lvlJc w:val="left"/>
      <w:pPr>
        <w:tabs>
          <w:tab w:val="num" w:pos="4328"/>
        </w:tabs>
        <w:ind w:left="4328" w:hanging="360"/>
      </w:pPr>
      <w:rPr>
        <w:rFonts w:ascii="Wingdings" w:hAnsi="Wingdings" w:hint="default"/>
      </w:rPr>
    </w:lvl>
    <w:lvl w:ilvl="6" w:tplc="04190001" w:tentative="1">
      <w:start w:val="1"/>
      <w:numFmt w:val="bullet"/>
      <w:lvlText w:val=""/>
      <w:lvlJc w:val="left"/>
      <w:pPr>
        <w:tabs>
          <w:tab w:val="num" w:pos="5048"/>
        </w:tabs>
        <w:ind w:left="5048" w:hanging="360"/>
      </w:pPr>
      <w:rPr>
        <w:rFonts w:ascii="Symbol" w:hAnsi="Symbol" w:hint="default"/>
      </w:rPr>
    </w:lvl>
    <w:lvl w:ilvl="7" w:tplc="04190003" w:tentative="1">
      <w:start w:val="1"/>
      <w:numFmt w:val="bullet"/>
      <w:lvlText w:val="o"/>
      <w:lvlJc w:val="left"/>
      <w:pPr>
        <w:tabs>
          <w:tab w:val="num" w:pos="5768"/>
        </w:tabs>
        <w:ind w:left="5768" w:hanging="360"/>
      </w:pPr>
      <w:rPr>
        <w:rFonts w:ascii="Courier New" w:hAnsi="Courier New" w:cs="Courier New" w:hint="default"/>
      </w:rPr>
    </w:lvl>
    <w:lvl w:ilvl="8" w:tplc="04190005" w:tentative="1">
      <w:start w:val="1"/>
      <w:numFmt w:val="bullet"/>
      <w:lvlText w:val=""/>
      <w:lvlJc w:val="left"/>
      <w:pPr>
        <w:tabs>
          <w:tab w:val="num" w:pos="6488"/>
        </w:tabs>
        <w:ind w:left="6488" w:hanging="360"/>
      </w:pPr>
      <w:rPr>
        <w:rFonts w:ascii="Wingdings" w:hAnsi="Wingdings" w:hint="default"/>
      </w:rPr>
    </w:lvl>
  </w:abstractNum>
  <w:abstractNum w:abstractNumId="9">
    <w:nsid w:val="4F426250"/>
    <w:multiLevelType w:val="hybridMultilevel"/>
    <w:tmpl w:val="CFD474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52E85E3C"/>
    <w:multiLevelType w:val="hybridMultilevel"/>
    <w:tmpl w:val="9452AA6C"/>
    <w:lvl w:ilvl="0" w:tplc="6742EE9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1">
    <w:nsid w:val="5CDE0CB5"/>
    <w:multiLevelType w:val="hybridMultilevel"/>
    <w:tmpl w:val="47B43F4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6A2E4669"/>
    <w:multiLevelType w:val="multilevel"/>
    <w:tmpl w:val="BD2483D0"/>
    <w:lvl w:ilvl="0">
      <w:start w:val="6"/>
      <w:numFmt w:val="bullet"/>
      <w:lvlText w:val=""/>
      <w:lvlJc w:val="left"/>
      <w:pPr>
        <w:tabs>
          <w:tab w:val="num" w:pos="360"/>
        </w:tabs>
        <w:ind w:left="360" w:hanging="360"/>
      </w:pPr>
      <w:rPr>
        <w:rFonts w:ascii="Symbol" w:hAnsi="Symbol" w:cs="Symbol" w:hint="default"/>
        <w:b/>
        <w:sz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6A382A17"/>
    <w:multiLevelType w:val="hybridMultilevel"/>
    <w:tmpl w:val="E4E26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3183493"/>
    <w:multiLevelType w:val="hybridMultilevel"/>
    <w:tmpl w:val="C440796E"/>
    <w:lvl w:ilvl="0" w:tplc="0422000B">
      <w:start w:val="1"/>
      <w:numFmt w:val="bullet"/>
      <w:lvlText w:val=""/>
      <w:lvlJc w:val="left"/>
      <w:pPr>
        <w:ind w:left="1260" w:hanging="360"/>
      </w:pPr>
      <w:rPr>
        <w:rFonts w:ascii="Wingdings" w:hAnsi="Wingdings"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5">
    <w:nsid w:val="73486437"/>
    <w:multiLevelType w:val="hybridMultilevel"/>
    <w:tmpl w:val="2744B5D2"/>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6">
    <w:nsid w:val="77926873"/>
    <w:multiLevelType w:val="hybridMultilevel"/>
    <w:tmpl w:val="58203C8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7F7E46AF"/>
    <w:multiLevelType w:val="hybridMultilevel"/>
    <w:tmpl w:val="832250F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3"/>
  </w:num>
  <w:num w:numId="2">
    <w:abstractNumId w:val="12"/>
  </w:num>
  <w:num w:numId="3">
    <w:abstractNumId w:val="0"/>
  </w:num>
  <w:num w:numId="4">
    <w:abstractNumId w:val="5"/>
  </w:num>
  <w:num w:numId="5">
    <w:abstractNumId w:val="4"/>
  </w:num>
  <w:num w:numId="6">
    <w:abstractNumId w:val="2"/>
  </w:num>
  <w:num w:numId="7">
    <w:abstractNumId w:val="14"/>
  </w:num>
  <w:num w:numId="8">
    <w:abstractNumId w:val="13"/>
  </w:num>
  <w:num w:numId="9">
    <w:abstractNumId w:val="16"/>
  </w:num>
  <w:num w:numId="10">
    <w:abstractNumId w:val="17"/>
  </w:num>
  <w:num w:numId="11">
    <w:abstractNumId w:val="11"/>
  </w:num>
  <w:num w:numId="12">
    <w:abstractNumId w:val="7"/>
  </w:num>
  <w:num w:numId="13">
    <w:abstractNumId w:val="9"/>
  </w:num>
  <w:num w:numId="14">
    <w:abstractNumId w:val="10"/>
  </w:num>
  <w:num w:numId="15">
    <w:abstractNumId w:val="6"/>
  </w:num>
  <w:num w:numId="16">
    <w:abstractNumId w:val="15"/>
  </w:num>
  <w:num w:numId="17">
    <w:abstractNumId w:val="1"/>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63C05"/>
    <w:rsid w:val="00101FB0"/>
    <w:rsid w:val="00140167"/>
    <w:rsid w:val="00410E99"/>
    <w:rsid w:val="00436AFC"/>
    <w:rsid w:val="00763C05"/>
    <w:rsid w:val="007D0C6D"/>
    <w:rsid w:val="0081392E"/>
    <w:rsid w:val="00BF23CC"/>
    <w:rsid w:val="00BF28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23CC"/>
  </w:style>
  <w:style w:type="paragraph" w:styleId="2">
    <w:name w:val="heading 2"/>
    <w:basedOn w:val="a"/>
    <w:next w:val="a"/>
    <w:link w:val="20"/>
    <w:unhideWhenUsed/>
    <w:qFormat/>
    <w:rsid w:val="00763C05"/>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semiHidden/>
    <w:unhideWhenUsed/>
    <w:qFormat/>
    <w:rsid w:val="00763C05"/>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a"/>
    <w:next w:val="a"/>
    <w:link w:val="40"/>
    <w:semiHidden/>
    <w:unhideWhenUsed/>
    <w:qFormat/>
    <w:rsid w:val="00763C05"/>
    <w:pPr>
      <w:keepNext/>
      <w:spacing w:after="0" w:line="240" w:lineRule="auto"/>
      <w:jc w:val="center"/>
      <w:outlineLvl w:val="3"/>
    </w:pPr>
    <w:rPr>
      <w:rFonts w:ascii="Times New Roman" w:eastAsia="Times New Roman" w:hAnsi="Times New Roman" w:cs="Times New Roman"/>
      <w:b/>
      <w:bCs/>
      <w:sz w:val="28"/>
      <w:szCs w:val="24"/>
      <w:lang w:val="uk-UA"/>
    </w:rPr>
  </w:style>
  <w:style w:type="paragraph" w:styleId="5">
    <w:name w:val="heading 5"/>
    <w:basedOn w:val="a"/>
    <w:next w:val="a"/>
    <w:link w:val="50"/>
    <w:semiHidden/>
    <w:unhideWhenUsed/>
    <w:qFormat/>
    <w:rsid w:val="00763C05"/>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semiHidden/>
    <w:unhideWhenUsed/>
    <w:qFormat/>
    <w:rsid w:val="00763C05"/>
    <w:pPr>
      <w:spacing w:before="240" w:after="60" w:line="240" w:lineRule="auto"/>
      <w:outlineLvl w:val="5"/>
    </w:pPr>
    <w:rPr>
      <w:rFonts w:ascii="Times New Roman" w:eastAsia="Times New Roman"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63C05"/>
    <w:rPr>
      <w:rFonts w:ascii="Arial" w:eastAsia="Times New Roman" w:hAnsi="Arial" w:cs="Arial"/>
      <w:b/>
      <w:bCs/>
      <w:i/>
      <w:iCs/>
      <w:sz w:val="28"/>
      <w:szCs w:val="28"/>
    </w:rPr>
  </w:style>
  <w:style w:type="character" w:customStyle="1" w:styleId="30">
    <w:name w:val="Заголовок 3 Знак"/>
    <w:basedOn w:val="a0"/>
    <w:link w:val="3"/>
    <w:semiHidden/>
    <w:rsid w:val="00763C05"/>
    <w:rPr>
      <w:rFonts w:ascii="Arial" w:eastAsia="Times New Roman" w:hAnsi="Arial" w:cs="Times New Roman"/>
      <w:b/>
      <w:bCs/>
      <w:sz w:val="26"/>
      <w:szCs w:val="26"/>
    </w:rPr>
  </w:style>
  <w:style w:type="character" w:customStyle="1" w:styleId="40">
    <w:name w:val="Заголовок 4 Знак"/>
    <w:basedOn w:val="a0"/>
    <w:link w:val="4"/>
    <w:semiHidden/>
    <w:rsid w:val="00763C05"/>
    <w:rPr>
      <w:rFonts w:ascii="Times New Roman" w:eastAsia="Times New Roman" w:hAnsi="Times New Roman" w:cs="Times New Roman"/>
      <w:b/>
      <w:bCs/>
      <w:sz w:val="28"/>
      <w:szCs w:val="24"/>
      <w:lang w:val="uk-UA"/>
    </w:rPr>
  </w:style>
  <w:style w:type="character" w:customStyle="1" w:styleId="50">
    <w:name w:val="Заголовок 5 Знак"/>
    <w:basedOn w:val="a0"/>
    <w:link w:val="5"/>
    <w:semiHidden/>
    <w:rsid w:val="00763C05"/>
    <w:rPr>
      <w:rFonts w:ascii="Times New Roman" w:eastAsia="Times New Roman" w:hAnsi="Times New Roman" w:cs="Times New Roman"/>
      <w:b/>
      <w:bCs/>
      <w:i/>
      <w:iCs/>
      <w:sz w:val="26"/>
      <w:szCs w:val="26"/>
    </w:rPr>
  </w:style>
  <w:style w:type="character" w:customStyle="1" w:styleId="60">
    <w:name w:val="Заголовок 6 Знак"/>
    <w:basedOn w:val="a0"/>
    <w:link w:val="6"/>
    <w:semiHidden/>
    <w:rsid w:val="00763C05"/>
    <w:rPr>
      <w:rFonts w:ascii="Times New Roman" w:eastAsia="Times New Roman" w:hAnsi="Times New Roman" w:cs="Times New Roman"/>
      <w:b/>
      <w:bCs/>
    </w:rPr>
  </w:style>
  <w:style w:type="paragraph" w:styleId="a3">
    <w:name w:val="List Paragraph"/>
    <w:basedOn w:val="a"/>
    <w:uiPriority w:val="34"/>
    <w:qFormat/>
    <w:rsid w:val="00763C05"/>
    <w:pPr>
      <w:spacing w:after="0" w:line="240" w:lineRule="auto"/>
      <w:ind w:left="720"/>
      <w:contextualSpacing/>
    </w:pPr>
    <w:rPr>
      <w:rFonts w:ascii="Times New Roman" w:eastAsia="Times New Roman" w:hAnsi="Times New Roman" w:cs="Times New Roman"/>
      <w:sz w:val="28"/>
      <w:szCs w:val="24"/>
    </w:rPr>
  </w:style>
  <w:style w:type="paragraph" w:styleId="a4">
    <w:name w:val="Block Text"/>
    <w:basedOn w:val="a"/>
    <w:qFormat/>
    <w:rsid w:val="00763C05"/>
    <w:pPr>
      <w:shd w:val="clear" w:color="auto" w:fill="FFFFFF"/>
      <w:spacing w:after="0" w:line="360" w:lineRule="auto"/>
      <w:ind w:left="7" w:right="5" w:firstLine="713"/>
      <w:jc w:val="both"/>
    </w:pPr>
    <w:rPr>
      <w:rFonts w:ascii="Times New Roman" w:eastAsia="Times New Roman" w:hAnsi="Times New Roman" w:cs="Times New Roman"/>
      <w:color w:val="000000"/>
      <w:spacing w:val="-2"/>
      <w:sz w:val="28"/>
      <w:szCs w:val="20"/>
      <w:lang w:val="uk-UA"/>
    </w:rPr>
  </w:style>
  <w:style w:type="paragraph" w:styleId="a5">
    <w:name w:val="Body Text Indent"/>
    <w:basedOn w:val="a"/>
    <w:link w:val="1"/>
    <w:unhideWhenUsed/>
    <w:rsid w:val="00763C05"/>
    <w:pPr>
      <w:spacing w:after="120" w:line="240" w:lineRule="auto"/>
      <w:ind w:left="283" w:firstLine="720"/>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uiPriority w:val="99"/>
    <w:semiHidden/>
    <w:rsid w:val="00763C05"/>
  </w:style>
  <w:style w:type="character" w:customStyle="1" w:styleId="1">
    <w:name w:val="Основной текст с отступом Знак1"/>
    <w:basedOn w:val="a0"/>
    <w:link w:val="a5"/>
    <w:locked/>
    <w:rsid w:val="00763C05"/>
    <w:rPr>
      <w:rFonts w:ascii="Times New Roman" w:eastAsia="Times New Roman" w:hAnsi="Times New Roman" w:cs="Times New Roman"/>
      <w:sz w:val="24"/>
      <w:szCs w:val="24"/>
    </w:rPr>
  </w:style>
  <w:style w:type="paragraph" w:styleId="a7">
    <w:name w:val="Normal (Web)"/>
    <w:basedOn w:val="a"/>
    <w:qFormat/>
    <w:rsid w:val="00763C05"/>
    <w:pPr>
      <w:spacing w:beforeAutospacing="1" w:after="0" w:afterAutospacing="1" w:line="240" w:lineRule="auto"/>
    </w:pPr>
    <w:rPr>
      <w:rFonts w:ascii="Times New Roman" w:eastAsia="Times New Roman" w:hAnsi="Times New Roman" w:cs="Times New Roman"/>
      <w:sz w:val="24"/>
      <w:szCs w:val="24"/>
      <w:lang w:val="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7</Pages>
  <Words>2014</Words>
  <Characters>11486</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2019-10-10T05:14:00Z</dcterms:created>
  <dcterms:modified xsi:type="dcterms:W3CDTF">2019-10-10T07:58:00Z</dcterms:modified>
</cp:coreProperties>
</file>