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345" w:rsidRPr="004321E0" w:rsidRDefault="00B56345" w:rsidP="00B56345">
      <w:pPr>
        <w:jc w:val="center"/>
        <w:rPr>
          <w:b/>
          <w:bCs/>
          <w:caps/>
          <w:color w:val="000000"/>
          <w:sz w:val="28"/>
        </w:rPr>
      </w:pPr>
      <w:r>
        <w:rPr>
          <w:b/>
          <w:bCs/>
          <w:caps/>
          <w:color w:val="000000"/>
          <w:sz w:val="28"/>
        </w:rPr>
        <w:t xml:space="preserve">УПРАВЛІНСЬКИЙ </w:t>
      </w:r>
      <w:r>
        <w:rPr>
          <w:b/>
          <w:bCs/>
          <w:caps/>
          <w:color w:val="000000"/>
          <w:sz w:val="28"/>
        </w:rPr>
        <w:t xml:space="preserve">облік </w:t>
      </w:r>
      <w:r>
        <w:rPr>
          <w:b/>
          <w:bCs/>
          <w:caps/>
          <w:color w:val="000000"/>
          <w:sz w:val="28"/>
        </w:rPr>
        <w:t>В Бюджетних Установах</w:t>
      </w:r>
      <w:r>
        <w:rPr>
          <w:b/>
          <w:bCs/>
          <w:caps/>
          <w:color w:val="000000"/>
          <w:sz w:val="28"/>
        </w:rPr>
        <w:t xml:space="preserve"> </w:t>
      </w:r>
    </w:p>
    <w:p w:rsidR="00B56345" w:rsidRPr="006331B8" w:rsidRDefault="00B56345" w:rsidP="00B56345">
      <w:pPr>
        <w:jc w:val="center"/>
        <w:rPr>
          <w:b/>
          <w:bCs/>
        </w:rPr>
      </w:pPr>
    </w:p>
    <w:p w:rsidR="00B56345" w:rsidRPr="006331B8" w:rsidRDefault="00B56345" w:rsidP="00B56345">
      <w:r w:rsidRPr="006331B8">
        <w:rPr>
          <w:b/>
        </w:rPr>
        <w:t>Викладач:</w:t>
      </w:r>
      <w:r>
        <w:t xml:space="preserve"> д</w:t>
      </w:r>
      <w:r w:rsidRPr="006331B8">
        <w:t xml:space="preserve">. </w:t>
      </w:r>
      <w:proofErr w:type="spellStart"/>
      <w:r>
        <w:t>е.н</w:t>
      </w:r>
      <w:proofErr w:type="spellEnd"/>
      <w:r>
        <w:t>.</w:t>
      </w:r>
      <w:r w:rsidRPr="006331B8">
        <w:t xml:space="preserve">, доц. </w:t>
      </w:r>
      <w:r>
        <w:t>Ірина Сергіївна Варламова</w:t>
      </w:r>
    </w:p>
    <w:p w:rsidR="00B56345" w:rsidRPr="006331B8" w:rsidRDefault="00B56345" w:rsidP="00B56345">
      <w:r w:rsidRPr="006331B8">
        <w:rPr>
          <w:b/>
        </w:rPr>
        <w:t xml:space="preserve">Кафедра: </w:t>
      </w:r>
      <w:r>
        <w:t>обліку та оподаткування</w:t>
      </w:r>
      <w:r w:rsidRPr="006331B8">
        <w:t xml:space="preserve">, </w:t>
      </w:r>
      <w:r>
        <w:t>5</w:t>
      </w:r>
      <w:r w:rsidRPr="006331B8">
        <w:t xml:space="preserve">й корп. ЗНУ, </w:t>
      </w:r>
      <w:proofErr w:type="spellStart"/>
      <w:r w:rsidRPr="006331B8">
        <w:t>ауд</w:t>
      </w:r>
      <w:proofErr w:type="spellEnd"/>
      <w:r w:rsidRPr="006331B8">
        <w:t xml:space="preserve">. </w:t>
      </w:r>
      <w:r>
        <w:t>121</w:t>
      </w:r>
      <w:r w:rsidRPr="006331B8">
        <w:t xml:space="preserve"> (</w:t>
      </w:r>
      <w:r>
        <w:t>1</w:t>
      </w:r>
      <w:r w:rsidRPr="006331B8">
        <w:rPr>
          <w:vertAlign w:val="superscript"/>
        </w:rPr>
        <w:t xml:space="preserve">й </w:t>
      </w:r>
      <w:r w:rsidRPr="006331B8">
        <w:t>поверх)</w:t>
      </w:r>
    </w:p>
    <w:p w:rsidR="00B56345" w:rsidRPr="006331B8" w:rsidRDefault="00B56345" w:rsidP="00B56345">
      <w:proofErr w:type="spellStart"/>
      <w:r w:rsidRPr="006331B8">
        <w:rPr>
          <w:b/>
        </w:rPr>
        <w:t>Email</w:t>
      </w:r>
      <w:proofErr w:type="spellEnd"/>
      <w:r w:rsidRPr="006331B8">
        <w:rPr>
          <w:b/>
        </w:rPr>
        <w:t xml:space="preserve">: </w:t>
      </w:r>
      <w:r>
        <w:t>irina</w:t>
      </w:r>
      <w:r w:rsidRPr="00D87129">
        <w:t>.</w:t>
      </w:r>
      <w:r>
        <w:t>varlamova</w:t>
      </w:r>
      <w:r w:rsidRPr="00D87129">
        <w:t>.</w:t>
      </w:r>
      <w:r>
        <w:t>zp</w:t>
      </w:r>
      <w:r w:rsidRPr="00D87129">
        <w:t>@</w:t>
      </w:r>
      <w:r>
        <w:t>gmail</w:t>
      </w:r>
      <w:r w:rsidRPr="00D87129">
        <w:t>.</w:t>
      </w:r>
      <w:r>
        <w:t>com</w:t>
      </w:r>
    </w:p>
    <w:p w:rsidR="00B56345" w:rsidRPr="006331B8" w:rsidRDefault="00B56345" w:rsidP="00B56345">
      <w:r w:rsidRPr="006331B8">
        <w:rPr>
          <w:b/>
        </w:rPr>
        <w:t>Телефон:</w:t>
      </w:r>
      <w:r w:rsidRPr="006331B8">
        <w:t xml:space="preserve"> (061) 2</w:t>
      </w:r>
      <w:r>
        <w:t>28</w:t>
      </w:r>
      <w:r w:rsidRPr="006331B8">
        <w:t>-</w:t>
      </w:r>
      <w:r>
        <w:t>76</w:t>
      </w:r>
      <w:r w:rsidRPr="006331B8">
        <w:t>-</w:t>
      </w:r>
      <w:r>
        <w:t>42</w:t>
      </w:r>
      <w:r w:rsidRPr="006331B8">
        <w:t xml:space="preserve"> (кафедра), 2</w:t>
      </w:r>
      <w:r>
        <w:t>28</w:t>
      </w:r>
      <w:r w:rsidRPr="006331B8">
        <w:t>-</w:t>
      </w:r>
      <w:r>
        <w:t>76</w:t>
      </w:r>
      <w:r w:rsidRPr="006331B8">
        <w:t>-</w:t>
      </w:r>
      <w:r>
        <w:t>49</w:t>
      </w:r>
      <w:r w:rsidRPr="006331B8">
        <w:t xml:space="preserve"> (деканат)</w:t>
      </w:r>
    </w:p>
    <w:p w:rsidR="00B56345" w:rsidRPr="007B5979" w:rsidRDefault="00B56345" w:rsidP="00B56345">
      <w:pPr>
        <w:rPr>
          <w:i/>
          <w:iCs/>
        </w:rPr>
      </w:pPr>
      <w:r>
        <w:rPr>
          <w:b/>
          <w:bCs/>
        </w:rPr>
        <w:t>Інші засоби зв</w:t>
      </w:r>
      <w:r w:rsidRPr="00E42FA1">
        <w:rPr>
          <w:b/>
          <w:bCs/>
        </w:rPr>
        <w:t>’</w:t>
      </w:r>
      <w:r>
        <w:rPr>
          <w:b/>
          <w:bCs/>
        </w:rPr>
        <w:t xml:space="preserve">язку: </w:t>
      </w:r>
      <w:proofErr w:type="spellStart"/>
      <w:r>
        <w:rPr>
          <w:i/>
          <w:iCs/>
        </w:rPr>
        <w:t>Moodle</w:t>
      </w:r>
      <w:proofErr w:type="spellEnd"/>
      <w:r>
        <w:rPr>
          <w:i/>
          <w:iCs/>
        </w:rPr>
        <w:t xml:space="preserve"> (форум курсу, приватні повідомлення)</w:t>
      </w:r>
    </w:p>
    <w:p w:rsidR="00B56345" w:rsidRPr="006331B8" w:rsidRDefault="00B56345" w:rsidP="00B56345"/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40"/>
        <w:gridCol w:w="596"/>
        <w:gridCol w:w="1275"/>
        <w:gridCol w:w="1276"/>
        <w:gridCol w:w="963"/>
        <w:gridCol w:w="709"/>
        <w:gridCol w:w="1178"/>
        <w:gridCol w:w="1544"/>
      </w:tblGrid>
      <w:tr w:rsidR="00B56345" w:rsidRPr="004321E0" w:rsidTr="008C3FF2">
        <w:trPr>
          <w:trHeight w:val="239"/>
        </w:trPr>
        <w:tc>
          <w:tcPr>
            <w:tcW w:w="2836" w:type="dxa"/>
            <w:gridSpan w:val="2"/>
          </w:tcPr>
          <w:p w:rsidR="00B56345" w:rsidRPr="006331B8" w:rsidRDefault="00B56345" w:rsidP="008C3FF2">
            <w:pPr>
              <w:rPr>
                <w:b/>
              </w:rPr>
            </w:pPr>
            <w:r w:rsidRPr="006331B8">
              <w:rPr>
                <w:b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</w:tcPr>
          <w:p w:rsidR="00B56345" w:rsidRPr="006331B8" w:rsidRDefault="00B56345" w:rsidP="008C3FF2">
            <w:pPr>
              <w:spacing w:after="20"/>
            </w:pPr>
            <w:r>
              <w:rPr>
                <w:bCs/>
              </w:rPr>
              <w:t xml:space="preserve">Облік і аудит; </w:t>
            </w:r>
            <w:r>
              <w:t>бакалавр</w:t>
            </w:r>
          </w:p>
        </w:tc>
      </w:tr>
      <w:tr w:rsidR="00B56345" w:rsidRPr="006331B8" w:rsidTr="008C3FF2">
        <w:trPr>
          <w:trHeight w:val="239"/>
        </w:trPr>
        <w:tc>
          <w:tcPr>
            <w:tcW w:w="2836" w:type="dxa"/>
            <w:gridSpan w:val="2"/>
          </w:tcPr>
          <w:p w:rsidR="00B56345" w:rsidRPr="006331B8" w:rsidRDefault="00B56345" w:rsidP="008C3FF2">
            <w:pPr>
              <w:rPr>
                <w:b/>
                <w:bCs/>
              </w:rPr>
            </w:pPr>
            <w:r w:rsidRPr="006331B8">
              <w:rPr>
                <w:b/>
                <w:bCs/>
              </w:rPr>
              <w:t>Статус дисципліни</w:t>
            </w:r>
          </w:p>
        </w:tc>
        <w:tc>
          <w:tcPr>
            <w:tcW w:w="6945" w:type="dxa"/>
            <w:gridSpan w:val="6"/>
          </w:tcPr>
          <w:p w:rsidR="00B56345" w:rsidRPr="006331B8" w:rsidRDefault="00B56345" w:rsidP="008C3FF2">
            <w:pPr>
              <w:spacing w:after="20"/>
            </w:pPr>
            <w:r w:rsidRPr="006331B8">
              <w:t>Нормативна</w:t>
            </w:r>
          </w:p>
        </w:tc>
      </w:tr>
      <w:tr w:rsidR="00B56345" w:rsidRPr="006331B8" w:rsidTr="008C3FF2">
        <w:trPr>
          <w:trHeight w:val="250"/>
        </w:trPr>
        <w:tc>
          <w:tcPr>
            <w:tcW w:w="2240" w:type="dxa"/>
          </w:tcPr>
          <w:p w:rsidR="00B56345" w:rsidRPr="006331B8" w:rsidRDefault="00B56345" w:rsidP="008C3FF2">
            <w:pPr>
              <w:rPr>
                <w:b/>
              </w:rPr>
            </w:pPr>
            <w:r w:rsidRPr="006331B8">
              <w:rPr>
                <w:b/>
              </w:rPr>
              <w:t>Кредити ECTS</w:t>
            </w:r>
          </w:p>
        </w:tc>
        <w:tc>
          <w:tcPr>
            <w:tcW w:w="596" w:type="dxa"/>
          </w:tcPr>
          <w:p w:rsidR="00B56345" w:rsidRPr="00D87129" w:rsidRDefault="00B56345" w:rsidP="008C3FF2">
            <w:r>
              <w:t>3</w:t>
            </w:r>
          </w:p>
        </w:tc>
        <w:tc>
          <w:tcPr>
            <w:tcW w:w="1275" w:type="dxa"/>
          </w:tcPr>
          <w:p w:rsidR="00B56345" w:rsidRPr="006331B8" w:rsidRDefault="00B56345" w:rsidP="008C3FF2">
            <w:pPr>
              <w:rPr>
                <w:b/>
              </w:rPr>
            </w:pPr>
            <w:proofErr w:type="spellStart"/>
            <w:r w:rsidRPr="006331B8">
              <w:rPr>
                <w:b/>
              </w:rPr>
              <w:t>Навч</w:t>
            </w:r>
            <w:proofErr w:type="spellEnd"/>
            <w:r w:rsidRPr="006331B8">
              <w:rPr>
                <w:b/>
              </w:rPr>
              <w:t>. рік</w:t>
            </w:r>
          </w:p>
        </w:tc>
        <w:tc>
          <w:tcPr>
            <w:tcW w:w="1276" w:type="dxa"/>
          </w:tcPr>
          <w:p w:rsidR="00B56345" w:rsidRPr="006331B8" w:rsidRDefault="00B56345" w:rsidP="008C3FF2">
            <w:r w:rsidRPr="006331B8">
              <w:t xml:space="preserve">2020-2021 </w:t>
            </w:r>
            <w:r>
              <w:t>2</w:t>
            </w:r>
            <w:r w:rsidRPr="006331B8">
              <w:t xml:space="preserve"> семестр</w:t>
            </w:r>
          </w:p>
        </w:tc>
        <w:tc>
          <w:tcPr>
            <w:tcW w:w="1672" w:type="dxa"/>
            <w:gridSpan w:val="2"/>
          </w:tcPr>
          <w:p w:rsidR="00B56345" w:rsidRPr="006331B8" w:rsidRDefault="00B56345" w:rsidP="008C3FF2">
            <w:pPr>
              <w:rPr>
                <w:b/>
              </w:rPr>
            </w:pPr>
            <w:r w:rsidRPr="006331B8">
              <w:rPr>
                <w:b/>
              </w:rPr>
              <w:t>Рік навчання - 1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:rsidR="00B56345" w:rsidRPr="006331B8" w:rsidRDefault="00B56345" w:rsidP="008C3FF2">
            <w:r w:rsidRPr="006331B8">
              <w:rPr>
                <w:b/>
              </w:rPr>
              <w:t>Тижні</w:t>
            </w:r>
          </w:p>
        </w:tc>
        <w:tc>
          <w:tcPr>
            <w:tcW w:w="1544" w:type="dxa"/>
            <w:tcBorders>
              <w:left w:val="single" w:sz="4" w:space="0" w:color="auto"/>
            </w:tcBorders>
          </w:tcPr>
          <w:p w:rsidR="00B56345" w:rsidRPr="00D87129" w:rsidRDefault="00B56345" w:rsidP="008C3FF2">
            <w:r>
              <w:t>13</w:t>
            </w:r>
          </w:p>
        </w:tc>
      </w:tr>
      <w:tr w:rsidR="00B56345" w:rsidRPr="00D87129" w:rsidTr="008C3FF2">
        <w:trPr>
          <w:trHeight w:val="250"/>
        </w:trPr>
        <w:tc>
          <w:tcPr>
            <w:tcW w:w="2240" w:type="dxa"/>
          </w:tcPr>
          <w:p w:rsidR="00B56345" w:rsidRPr="006331B8" w:rsidRDefault="00B56345" w:rsidP="008C3FF2">
            <w:pPr>
              <w:rPr>
                <w:b/>
              </w:rPr>
            </w:pPr>
            <w:r w:rsidRPr="006331B8">
              <w:rPr>
                <w:b/>
              </w:rPr>
              <w:t>Кількість годин</w:t>
            </w:r>
          </w:p>
        </w:tc>
        <w:tc>
          <w:tcPr>
            <w:tcW w:w="596" w:type="dxa"/>
          </w:tcPr>
          <w:p w:rsidR="00B56345" w:rsidRPr="00D87129" w:rsidRDefault="00B56345" w:rsidP="008C3FF2">
            <w:r>
              <w:t>108</w:t>
            </w:r>
          </w:p>
        </w:tc>
        <w:tc>
          <w:tcPr>
            <w:tcW w:w="2551" w:type="dxa"/>
            <w:gridSpan w:val="2"/>
          </w:tcPr>
          <w:p w:rsidR="00B56345" w:rsidRPr="006331B8" w:rsidRDefault="00B56345" w:rsidP="008C3FF2">
            <w:pPr>
              <w:rPr>
                <w:b/>
              </w:rPr>
            </w:pPr>
            <w:r w:rsidRPr="006331B8">
              <w:rPr>
                <w:b/>
              </w:rPr>
              <w:t>Кількість змістових модулів</w:t>
            </w:r>
            <w:r w:rsidRPr="006331B8">
              <w:rPr>
                <w:rStyle w:val="af"/>
                <w:b/>
              </w:rPr>
              <w:footnoteReference w:id="1"/>
            </w:r>
          </w:p>
        </w:tc>
        <w:tc>
          <w:tcPr>
            <w:tcW w:w="963" w:type="dxa"/>
          </w:tcPr>
          <w:p w:rsidR="00B56345" w:rsidRPr="006331B8" w:rsidRDefault="00B56345" w:rsidP="008C3FF2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431" w:type="dxa"/>
            <w:gridSpan w:val="3"/>
          </w:tcPr>
          <w:p w:rsidR="00B56345" w:rsidRPr="006331B8" w:rsidRDefault="00B56345" w:rsidP="008C3FF2">
            <w:pPr>
              <w:rPr>
                <w:i/>
                <w:iCs/>
              </w:rPr>
            </w:pPr>
            <w:r w:rsidRPr="006331B8">
              <w:rPr>
                <w:b/>
                <w:bCs/>
              </w:rPr>
              <w:t xml:space="preserve">Лекційні </w:t>
            </w:r>
            <w:proofErr w:type="spellStart"/>
            <w:r w:rsidRPr="006331B8">
              <w:rPr>
                <w:b/>
                <w:bCs/>
              </w:rPr>
              <w:t>заняття–</w:t>
            </w:r>
            <w:proofErr w:type="spellEnd"/>
            <w:r w:rsidRPr="006331B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26 </w:t>
            </w:r>
            <w:r w:rsidRPr="006331B8">
              <w:rPr>
                <w:b/>
                <w:bCs/>
              </w:rPr>
              <w:t xml:space="preserve"> </w:t>
            </w:r>
            <w:proofErr w:type="spellStart"/>
            <w:r w:rsidRPr="006331B8">
              <w:rPr>
                <w:b/>
                <w:bCs/>
              </w:rPr>
              <w:t>год</w:t>
            </w:r>
            <w:proofErr w:type="spellEnd"/>
          </w:p>
          <w:p w:rsidR="00B56345" w:rsidRPr="006331B8" w:rsidRDefault="00B56345" w:rsidP="008C3FF2">
            <w:pPr>
              <w:rPr>
                <w:b/>
                <w:bCs/>
              </w:rPr>
            </w:pPr>
            <w:r w:rsidRPr="006331B8">
              <w:rPr>
                <w:b/>
                <w:bCs/>
              </w:rPr>
              <w:t xml:space="preserve">Практичні </w:t>
            </w:r>
            <w:proofErr w:type="spellStart"/>
            <w:r w:rsidRPr="006331B8">
              <w:rPr>
                <w:b/>
                <w:bCs/>
              </w:rPr>
              <w:t>заняття–</w:t>
            </w:r>
            <w:proofErr w:type="spellEnd"/>
            <w:r w:rsidRPr="006331B8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12 </w:t>
            </w:r>
            <w:proofErr w:type="spellStart"/>
            <w:r w:rsidRPr="006331B8">
              <w:rPr>
                <w:b/>
                <w:bCs/>
              </w:rPr>
              <w:t>год</w:t>
            </w:r>
            <w:proofErr w:type="spellEnd"/>
          </w:p>
          <w:p w:rsidR="00B56345" w:rsidRPr="006331B8" w:rsidRDefault="00B56345" w:rsidP="008C3FF2">
            <w:r w:rsidRPr="006331B8">
              <w:rPr>
                <w:b/>
                <w:bCs/>
              </w:rPr>
              <w:t>Самостійна робота –</w:t>
            </w:r>
            <w:r>
              <w:rPr>
                <w:b/>
              </w:rPr>
              <w:t xml:space="preserve">70 </w:t>
            </w:r>
            <w:r w:rsidRPr="006331B8">
              <w:rPr>
                <w:b/>
              </w:rPr>
              <w:t>год.</w:t>
            </w:r>
          </w:p>
        </w:tc>
      </w:tr>
      <w:tr w:rsidR="00B56345" w:rsidRPr="00D87129" w:rsidTr="008C3FF2">
        <w:trPr>
          <w:trHeight w:val="250"/>
        </w:trPr>
        <w:tc>
          <w:tcPr>
            <w:tcW w:w="2240" w:type="dxa"/>
          </w:tcPr>
          <w:p w:rsidR="00B56345" w:rsidRPr="006331B8" w:rsidRDefault="00B56345" w:rsidP="008C3FF2">
            <w:pPr>
              <w:rPr>
                <w:b/>
                <w:bCs/>
              </w:rPr>
            </w:pPr>
            <w:r w:rsidRPr="006331B8">
              <w:rPr>
                <w:b/>
                <w:bCs/>
              </w:rPr>
              <w:t>Вид контролю</w:t>
            </w:r>
          </w:p>
        </w:tc>
        <w:tc>
          <w:tcPr>
            <w:tcW w:w="4110" w:type="dxa"/>
            <w:gridSpan w:val="4"/>
          </w:tcPr>
          <w:p w:rsidR="00B56345" w:rsidRPr="00D87129" w:rsidRDefault="00B56345" w:rsidP="008C3FF2">
            <w:r>
              <w:t>залік</w:t>
            </w:r>
          </w:p>
        </w:tc>
        <w:tc>
          <w:tcPr>
            <w:tcW w:w="3431" w:type="dxa"/>
            <w:gridSpan w:val="3"/>
          </w:tcPr>
          <w:p w:rsidR="00B56345" w:rsidRPr="006331B8" w:rsidRDefault="00B56345" w:rsidP="008C3FF2">
            <w:pPr>
              <w:rPr>
                <w:b/>
                <w:bCs/>
              </w:rPr>
            </w:pPr>
          </w:p>
        </w:tc>
      </w:tr>
      <w:tr w:rsidR="00B56345" w:rsidRPr="00286FE0" w:rsidTr="008C3FF2">
        <w:trPr>
          <w:trHeight w:val="320"/>
        </w:trPr>
        <w:tc>
          <w:tcPr>
            <w:tcW w:w="4111" w:type="dxa"/>
            <w:gridSpan w:val="3"/>
          </w:tcPr>
          <w:p w:rsidR="00B56345" w:rsidRPr="006331B8" w:rsidRDefault="00B56345" w:rsidP="008C3FF2">
            <w:pPr>
              <w:rPr>
                <w:b/>
              </w:rPr>
            </w:pPr>
            <w:r w:rsidRPr="006331B8">
              <w:rPr>
                <w:b/>
              </w:rPr>
              <w:t xml:space="preserve">Посилання на курс в </w:t>
            </w:r>
            <w:proofErr w:type="spellStart"/>
            <w:r w:rsidRPr="006331B8">
              <w:rPr>
                <w:b/>
              </w:rPr>
              <w:t>Moodle</w:t>
            </w:r>
            <w:proofErr w:type="spellEnd"/>
          </w:p>
        </w:tc>
        <w:tc>
          <w:tcPr>
            <w:tcW w:w="5670" w:type="dxa"/>
            <w:gridSpan w:val="5"/>
          </w:tcPr>
          <w:p w:rsidR="00B56345" w:rsidRPr="004321E0" w:rsidRDefault="00B56345" w:rsidP="008C3FF2">
            <w:hyperlink r:id="rId8" w:history="1">
              <w:r w:rsidRPr="00E80822">
                <w:rPr>
                  <w:color w:val="0000FF"/>
                  <w:u w:val="single"/>
                </w:rPr>
                <w:t>https://moodle.znu.edu.ua/course/view.php?id=4789</w:t>
              </w:r>
            </w:hyperlink>
          </w:p>
        </w:tc>
      </w:tr>
      <w:tr w:rsidR="00B56345" w:rsidRPr="00286FE0" w:rsidTr="008C3FF2">
        <w:trPr>
          <w:trHeight w:val="250"/>
        </w:trPr>
        <w:tc>
          <w:tcPr>
            <w:tcW w:w="4111" w:type="dxa"/>
            <w:gridSpan w:val="3"/>
          </w:tcPr>
          <w:p w:rsidR="00B56345" w:rsidRPr="006331B8" w:rsidRDefault="00B56345" w:rsidP="008C3FF2">
            <w:pPr>
              <w:rPr>
                <w:rStyle w:val="s1"/>
                <w:b/>
              </w:rPr>
            </w:pPr>
            <w:r w:rsidRPr="006331B8">
              <w:rPr>
                <w:b/>
                <w:iCs/>
              </w:rPr>
              <w:t>Консультації:</w:t>
            </w:r>
          </w:p>
          <w:p w:rsidR="00B56345" w:rsidRPr="006331B8" w:rsidRDefault="00B56345" w:rsidP="008C3FF2">
            <w:pPr>
              <w:rPr>
                <w:b/>
              </w:rPr>
            </w:pPr>
          </w:p>
        </w:tc>
        <w:tc>
          <w:tcPr>
            <w:tcW w:w="5670" w:type="dxa"/>
            <w:gridSpan w:val="5"/>
          </w:tcPr>
          <w:p w:rsidR="00B56345" w:rsidRPr="006331B8" w:rsidRDefault="00B56345" w:rsidP="008C3FF2">
            <w:r>
              <w:rPr>
                <w:rStyle w:val="s1"/>
              </w:rPr>
              <w:t>щочетверга, 9.35-10.5</w:t>
            </w:r>
            <w:r w:rsidRPr="004321E0">
              <w:rPr>
                <w:rStyle w:val="s1"/>
              </w:rPr>
              <w:t>5</w:t>
            </w:r>
            <w:r w:rsidRPr="005D3580">
              <w:rPr>
                <w:rStyle w:val="s1"/>
              </w:rPr>
              <w:t xml:space="preserve"> або за домовленістю чи </w:t>
            </w:r>
            <w:proofErr w:type="spellStart"/>
            <w:r w:rsidRPr="005D3580">
              <w:rPr>
                <w:rStyle w:val="s1"/>
              </w:rPr>
              <w:t>ел</w:t>
            </w:r>
            <w:proofErr w:type="spellEnd"/>
            <w:r w:rsidRPr="005D3580">
              <w:rPr>
                <w:rStyle w:val="s1"/>
              </w:rPr>
              <w:t>. поштою</w:t>
            </w:r>
          </w:p>
        </w:tc>
      </w:tr>
    </w:tbl>
    <w:p w:rsidR="00B56345" w:rsidRDefault="00B56345" w:rsidP="00B56345">
      <w:pPr>
        <w:pStyle w:val="3"/>
        <w:spacing w:after="0"/>
        <w:ind w:firstLine="0"/>
        <w:jc w:val="center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B56345" w:rsidRDefault="00B56345" w:rsidP="00B56345">
      <w:pPr>
        <w:pStyle w:val="3"/>
        <w:spacing w:after="0"/>
        <w:ind w:firstLine="0"/>
        <w:jc w:val="center"/>
        <w:rPr>
          <w:rFonts w:ascii="Times New Roman" w:hAnsi="Times New Roman" w:cs="Times New Roman"/>
          <w:b/>
          <w:i w:val="0"/>
          <w:sz w:val="24"/>
          <w:szCs w:val="24"/>
        </w:rPr>
      </w:pPr>
    </w:p>
    <w:p w:rsidR="00B56345" w:rsidRDefault="00B56345" w:rsidP="00B56345">
      <w:pPr>
        <w:pStyle w:val="3"/>
        <w:spacing w:after="0"/>
        <w:ind w:firstLine="0"/>
        <w:jc w:val="center"/>
        <w:rPr>
          <w:rFonts w:ascii="Times New Roman" w:hAnsi="Times New Roman" w:cs="Times New Roman"/>
          <w:b/>
          <w:i w:val="0"/>
          <w:sz w:val="24"/>
          <w:szCs w:val="24"/>
        </w:rPr>
      </w:pPr>
      <w:r>
        <w:rPr>
          <w:rFonts w:ascii="Times New Roman" w:hAnsi="Times New Roman" w:cs="Times New Roman"/>
          <w:b/>
          <w:i w:val="0"/>
          <w:sz w:val="24"/>
          <w:szCs w:val="24"/>
        </w:rPr>
        <w:t>2. Мета та завдання навчальної дисципліни</w:t>
      </w:r>
    </w:p>
    <w:p w:rsidR="00B56345" w:rsidRDefault="00B56345" w:rsidP="00B56345">
      <w:pPr>
        <w:pStyle w:val="a7"/>
        <w:ind w:firstLine="540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Метою</w:t>
      </w:r>
      <w:r>
        <w:rPr>
          <w:sz w:val="24"/>
          <w:szCs w:val="24"/>
          <w:lang w:val="uk-UA"/>
        </w:rPr>
        <w:t xml:space="preserve"> навчальної дисципліни є формування системи знань з організації та методики управлінського обліку в бюджетних установах, його удосконалення та прийняття ефективних управлінських рішень.</w:t>
      </w:r>
    </w:p>
    <w:p w:rsidR="00B56345" w:rsidRDefault="00B56345" w:rsidP="00B56345">
      <w:pPr>
        <w:tabs>
          <w:tab w:val="left" w:pos="0"/>
          <w:tab w:val="left" w:pos="1080"/>
        </w:tabs>
        <w:ind w:firstLine="539"/>
        <w:jc w:val="both"/>
        <w:rPr>
          <w:bCs/>
        </w:rPr>
      </w:pPr>
      <w:r>
        <w:rPr>
          <w:b/>
        </w:rPr>
        <w:t>Завдання</w:t>
      </w:r>
      <w:r>
        <w:t xml:space="preserve"> навчальної дисципліни: дослідження основ теорії прийняття управлінських рішень та напрямів облікового забезпечення даного процесу</w:t>
      </w:r>
      <w:r>
        <w:rPr>
          <w:bCs/>
        </w:rPr>
        <w:t xml:space="preserve">, </w:t>
      </w:r>
      <w:r>
        <w:t>набуття навичок практичної реалізації.</w:t>
      </w:r>
    </w:p>
    <w:p w:rsidR="00B56345" w:rsidRDefault="00B56345" w:rsidP="00B56345">
      <w:pPr>
        <w:ind w:firstLine="720"/>
        <w:jc w:val="both"/>
      </w:pPr>
      <w:r>
        <w:t xml:space="preserve">У результаті вивчення навчальної дисципліни студент повинен </w:t>
      </w:r>
      <w:r>
        <w:rPr>
          <w:b/>
        </w:rPr>
        <w:t>знати:</w:t>
      </w:r>
      <w:r>
        <w:t xml:space="preserve"> </w:t>
      </w:r>
    </w:p>
    <w:p w:rsidR="00B56345" w:rsidRDefault="00B56345" w:rsidP="00B56345">
      <w:pPr>
        <w:pStyle w:val="21"/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bCs/>
          <w:szCs w:val="28"/>
        </w:rPr>
      </w:pPr>
      <w:r>
        <w:rPr>
          <w:szCs w:val="28"/>
        </w:rPr>
        <w:t>сутність, особливості і критерії бухгалтерського управлінського обліку;</w:t>
      </w:r>
    </w:p>
    <w:p w:rsidR="00B56345" w:rsidRDefault="00B56345" w:rsidP="00B56345">
      <w:pPr>
        <w:pStyle w:val="21"/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bCs/>
          <w:szCs w:val="28"/>
        </w:rPr>
      </w:pPr>
      <w:r>
        <w:rPr>
          <w:szCs w:val="28"/>
        </w:rPr>
        <w:t>загальні принципи побудови управлінського обліку бюджетних установ;</w:t>
      </w:r>
    </w:p>
    <w:p w:rsidR="00B56345" w:rsidRDefault="00B56345" w:rsidP="00B56345">
      <w:pPr>
        <w:pStyle w:val="21"/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bCs/>
          <w:szCs w:val="28"/>
        </w:rPr>
      </w:pPr>
      <w:r>
        <w:rPr>
          <w:szCs w:val="28"/>
        </w:rPr>
        <w:t xml:space="preserve"> методи і способи організації обліку стану і використання ресурсів бюджетних установ з метою управління господарськими процесами і результатами діяльності;</w:t>
      </w:r>
    </w:p>
    <w:p w:rsidR="00B56345" w:rsidRDefault="00B56345" w:rsidP="00B56345">
      <w:pPr>
        <w:pStyle w:val="21"/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bCs/>
          <w:szCs w:val="28"/>
        </w:rPr>
      </w:pPr>
      <w:r>
        <w:rPr>
          <w:szCs w:val="28"/>
        </w:rPr>
        <w:t xml:space="preserve">систему збору, обробки і підготовки інформації по бюджетних установах і його внутрішніх підрозділах; </w:t>
      </w:r>
    </w:p>
    <w:p w:rsidR="00B56345" w:rsidRDefault="00B56345" w:rsidP="00B56345">
      <w:pPr>
        <w:pStyle w:val="21"/>
        <w:numPr>
          <w:ilvl w:val="0"/>
          <w:numId w:val="1"/>
        </w:numPr>
        <w:tabs>
          <w:tab w:val="left" w:pos="0"/>
          <w:tab w:val="left" w:pos="993"/>
        </w:tabs>
        <w:spacing w:after="0" w:line="240" w:lineRule="auto"/>
        <w:ind w:left="0" w:firstLine="709"/>
        <w:jc w:val="both"/>
        <w:rPr>
          <w:bCs/>
          <w:szCs w:val="28"/>
        </w:rPr>
      </w:pPr>
      <w:r>
        <w:rPr>
          <w:szCs w:val="28"/>
        </w:rPr>
        <w:t>проблеми, які вирішують бухгалтери-аналітики в процесі реформування інформації, корисної для прийняття управлінських рішень бюджетних установ</w:t>
      </w:r>
      <w:r>
        <w:t>;</w:t>
      </w:r>
    </w:p>
    <w:p w:rsidR="00B56345" w:rsidRDefault="00B56345" w:rsidP="00B56345">
      <w:pPr>
        <w:tabs>
          <w:tab w:val="left" w:pos="567"/>
        </w:tabs>
        <w:ind w:firstLine="567"/>
        <w:jc w:val="both"/>
        <w:rPr>
          <w:b/>
        </w:rPr>
      </w:pPr>
      <w:r>
        <w:rPr>
          <w:b/>
        </w:rPr>
        <w:t>вміти:</w:t>
      </w:r>
    </w:p>
    <w:p w:rsidR="00B56345" w:rsidRDefault="00B56345" w:rsidP="00B56345">
      <w:pPr>
        <w:numPr>
          <w:ilvl w:val="0"/>
          <w:numId w:val="1"/>
        </w:numPr>
        <w:tabs>
          <w:tab w:val="left" w:pos="567"/>
        </w:tabs>
        <w:ind w:left="0" w:firstLine="709"/>
        <w:jc w:val="both"/>
        <w:rPr>
          <w:szCs w:val="28"/>
        </w:rPr>
      </w:pPr>
      <w:r>
        <w:rPr>
          <w:szCs w:val="28"/>
        </w:rPr>
        <w:t xml:space="preserve">використовувати систему знань про принципи бухгалтерського управлінського обліку для систематизації даних про виробничі витрати, оцінку собівартості готової продукції і визначення прибутку; </w:t>
      </w:r>
    </w:p>
    <w:p w:rsidR="00B56345" w:rsidRDefault="00B56345" w:rsidP="00B56345">
      <w:pPr>
        <w:numPr>
          <w:ilvl w:val="0"/>
          <w:numId w:val="1"/>
        </w:numPr>
        <w:tabs>
          <w:tab w:val="left" w:pos="567"/>
        </w:tabs>
        <w:ind w:left="0" w:firstLine="709"/>
        <w:jc w:val="both"/>
        <w:rPr>
          <w:szCs w:val="28"/>
        </w:rPr>
      </w:pPr>
      <w:r>
        <w:rPr>
          <w:spacing w:val="-6"/>
          <w:szCs w:val="28"/>
        </w:rPr>
        <w:t>вирішувати на прикладі конкретних ситуацій проблеми оцінки ефективності виробництва і збуту нових виробів, робіт, послуг, виміру обсягу і асортименту продукції, капітальних вкладень, управління витратами.</w:t>
      </w:r>
    </w:p>
    <w:p w:rsidR="00B56345" w:rsidRDefault="00B56345" w:rsidP="00B56345">
      <w:pPr>
        <w:tabs>
          <w:tab w:val="left" w:pos="567"/>
        </w:tabs>
        <w:ind w:firstLine="709"/>
        <w:jc w:val="both"/>
      </w:pPr>
      <w:r>
        <w:t>Згідно з вимогами освітньо-професійної  програми студенти повинні досягти таких результатів навчання (</w:t>
      </w:r>
      <w:proofErr w:type="spellStart"/>
      <w:r>
        <w:t>компетентностей</w:t>
      </w:r>
      <w:proofErr w:type="spellEnd"/>
      <w:r>
        <w:t>):</w:t>
      </w:r>
    </w:p>
    <w:p w:rsidR="00B56345" w:rsidRDefault="00B56345" w:rsidP="00B56345">
      <w:pPr>
        <w:pStyle w:val="a4"/>
        <w:numPr>
          <w:ilvl w:val="0"/>
          <w:numId w:val="1"/>
        </w:numPr>
        <w:ind w:left="0" w:firstLine="709"/>
        <w:jc w:val="both"/>
      </w:pPr>
      <w:r>
        <w:lastRenderedPageBreak/>
        <w:t xml:space="preserve">здатність визначати </w:t>
      </w:r>
      <w:proofErr w:type="spellStart"/>
      <w:r>
        <w:t>економічний</w:t>
      </w:r>
      <w:proofErr w:type="spellEnd"/>
      <w:r>
        <w:t xml:space="preserve"> зміст господарських </w:t>
      </w:r>
      <w:proofErr w:type="spellStart"/>
      <w:r>
        <w:t>операцій</w:t>
      </w:r>
      <w:proofErr w:type="spellEnd"/>
      <w:r>
        <w:t xml:space="preserve"> в бюджетних установах, користуватись методикою ведення обліку; </w:t>
      </w:r>
    </w:p>
    <w:p w:rsidR="00B56345" w:rsidRDefault="00B56345" w:rsidP="00B56345">
      <w:pPr>
        <w:pStyle w:val="a4"/>
        <w:numPr>
          <w:ilvl w:val="0"/>
          <w:numId w:val="1"/>
        </w:numPr>
        <w:ind w:left="0" w:firstLine="709"/>
        <w:jc w:val="both"/>
      </w:pPr>
      <w:r>
        <w:t xml:space="preserve">здатність працювати з первинною документацією, регістрами обліку, кошторисами, фінансовою та бюджетною звітністю бюджетних установ; </w:t>
      </w:r>
    </w:p>
    <w:p w:rsidR="00B56345" w:rsidRDefault="00B56345" w:rsidP="00B56345">
      <w:pPr>
        <w:pStyle w:val="a4"/>
        <w:numPr>
          <w:ilvl w:val="0"/>
          <w:numId w:val="1"/>
        </w:numPr>
        <w:ind w:left="0" w:firstLine="709"/>
        <w:jc w:val="both"/>
      </w:pPr>
      <w:r>
        <w:t xml:space="preserve">здатність аналізувати та узагальнювати результати </w:t>
      </w:r>
      <w:proofErr w:type="spellStart"/>
      <w:r>
        <w:t>господарської</w:t>
      </w:r>
      <w:proofErr w:type="spellEnd"/>
      <w:r>
        <w:t xml:space="preserve"> діяльності та виконання кошторисів бюджетних установ. </w:t>
      </w:r>
    </w:p>
    <w:p w:rsidR="00B56345" w:rsidRDefault="00B56345" w:rsidP="00B56345">
      <w:pPr>
        <w:pStyle w:val="a4"/>
        <w:ind w:firstLine="709"/>
        <w:jc w:val="both"/>
        <w:rPr>
          <w:rFonts w:ascii="Times" w:hAnsi="Times"/>
        </w:rPr>
      </w:pPr>
      <w:r>
        <w:t xml:space="preserve">Міждисциплінарні зв’язки. </w:t>
      </w:r>
      <w:r>
        <w:rPr>
          <w:rFonts w:ascii="Times" w:hAnsi="Times"/>
        </w:rPr>
        <w:t>Теоретичною та методологічною базою вивчення дисципліни «Управлінський облік в бюджетних установах» є дисципліни професійної підготовки. «Управлінський облік в бюджетних установах</w:t>
      </w:r>
      <w:r>
        <w:t xml:space="preserve">» як наука інтегрує у собі велику кількість базових понять та прийомів загальнотеоретичних і спеціальних дисциплін,  </w:t>
      </w:r>
      <w:r>
        <w:rPr>
          <w:rFonts w:ascii="Times" w:hAnsi="Times"/>
        </w:rPr>
        <w:t xml:space="preserve">у тому числі «Управлінський облік», «Аналіз господарської діяльності», «Бухгалтерський облік», «Статистика». Теоретичні знання  щодо базових економічних категорій, причинно-наслідкових та функціональних зв'язків, які існують між процесами та явищами на різних рівнях економічних систем, а також практичні навички зі </w:t>
      </w:r>
      <w:r>
        <w:t xml:space="preserve">здійснення контролю господарської діяльності як функції управління бюджетними установами з метою забезпечення </w:t>
      </w:r>
      <w:r>
        <w:rPr>
          <w:shd w:val="clear" w:color="auto" w:fill="FFFFFF"/>
        </w:rPr>
        <w:t>його ефективного функціонування, оцінки результатів роботи та виконання планів,</w:t>
      </w:r>
      <w:r>
        <w:t xml:space="preserve"> </w:t>
      </w:r>
      <w:r>
        <w:rPr>
          <w:shd w:val="clear" w:color="auto" w:fill="FFFFFF"/>
        </w:rPr>
        <w:t>підвищення відповідальності</w:t>
      </w:r>
      <w:r>
        <w:rPr>
          <w:lang w:eastAsia="uk-UA"/>
        </w:rPr>
        <w:t xml:space="preserve"> є важливими для вивчення майбутніми фахівцями з управління та адміністрування дисциплін, що передбачають використання отриманої інформації під час вивчення таких дисциплін як, «Звітність в бюджетних установах», «Контроль в бюджетних установах», «Облік і звітність виконання бюджетів».</w:t>
      </w:r>
    </w:p>
    <w:p w:rsidR="00B56345" w:rsidRDefault="00B56345" w:rsidP="00B56345">
      <w:pPr>
        <w:pStyle w:val="a4"/>
        <w:ind w:firstLine="709"/>
        <w:jc w:val="both"/>
      </w:pPr>
    </w:p>
    <w:p w:rsidR="00B56345" w:rsidRDefault="00B56345" w:rsidP="00B56345">
      <w:pPr>
        <w:tabs>
          <w:tab w:val="left" w:pos="284"/>
          <w:tab w:val="left" w:pos="567"/>
        </w:tabs>
        <w:suppressAutoHyphens w:val="0"/>
        <w:ind w:left="360" w:hanging="360"/>
        <w:jc w:val="center"/>
        <w:rPr>
          <w:b/>
          <w:bCs/>
        </w:rPr>
      </w:pPr>
      <w:r>
        <w:rPr>
          <w:b/>
          <w:bCs/>
        </w:rPr>
        <w:t>3. Програма навчальної дисципліни</w:t>
      </w:r>
    </w:p>
    <w:p w:rsidR="00B56345" w:rsidRDefault="00B56345" w:rsidP="00B56345">
      <w:pPr>
        <w:tabs>
          <w:tab w:val="left" w:pos="284"/>
          <w:tab w:val="left" w:pos="567"/>
        </w:tabs>
        <w:suppressAutoHyphens w:val="0"/>
        <w:ind w:left="360" w:hanging="360"/>
        <w:jc w:val="center"/>
        <w:rPr>
          <w:b/>
          <w:bCs/>
        </w:rPr>
      </w:pPr>
    </w:p>
    <w:p w:rsidR="00B56345" w:rsidRDefault="00B56345" w:rsidP="00B56345">
      <w:pPr>
        <w:tabs>
          <w:tab w:val="left" w:pos="284"/>
          <w:tab w:val="left" w:pos="567"/>
        </w:tabs>
        <w:suppressAutoHyphens w:val="0"/>
        <w:ind w:left="360" w:hanging="36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Розділ 1. Теоретичні основи управлінського обліку в бюджетних установах</w:t>
      </w:r>
    </w:p>
    <w:p w:rsidR="00B56345" w:rsidRDefault="00B56345" w:rsidP="00B56345">
      <w:pPr>
        <w:tabs>
          <w:tab w:val="left" w:pos="284"/>
          <w:tab w:val="left" w:pos="567"/>
        </w:tabs>
        <w:suppressAutoHyphens w:val="0"/>
        <w:ind w:left="360" w:hanging="360"/>
        <w:jc w:val="center"/>
        <w:rPr>
          <w:b/>
          <w:bCs/>
        </w:rPr>
      </w:pPr>
    </w:p>
    <w:p w:rsidR="00B56345" w:rsidRDefault="00B56345" w:rsidP="00B56345">
      <w:pPr>
        <w:pStyle w:val="a4"/>
        <w:ind w:firstLine="709"/>
        <w:jc w:val="both"/>
        <w:rPr>
          <w:i/>
          <w:iCs/>
        </w:rPr>
      </w:pPr>
      <w:r>
        <w:rPr>
          <w:i/>
          <w:iCs/>
        </w:rPr>
        <w:t xml:space="preserve">Тема 1. Теоретичні основи </w:t>
      </w:r>
      <w:proofErr w:type="spellStart"/>
      <w:r>
        <w:rPr>
          <w:i/>
          <w:iCs/>
        </w:rPr>
        <w:t>організації</w:t>
      </w:r>
      <w:proofErr w:type="spellEnd"/>
      <w:r>
        <w:rPr>
          <w:i/>
          <w:iCs/>
        </w:rPr>
        <w:t xml:space="preserve"> управлінського обліку та внутрішнього контролю в установах державного сектору економіки </w:t>
      </w:r>
    </w:p>
    <w:p w:rsidR="00B56345" w:rsidRDefault="00B56345" w:rsidP="00B56345">
      <w:pPr>
        <w:pStyle w:val="a4"/>
        <w:jc w:val="both"/>
      </w:pPr>
      <w:r>
        <w:t xml:space="preserve">Концептуальні положення управлінського обліку в бюджетних </w:t>
      </w:r>
      <w:proofErr w:type="spellStart"/>
      <w:r>
        <w:t>установах.Організаційні</w:t>
      </w:r>
      <w:proofErr w:type="spellEnd"/>
      <w:r>
        <w:t xml:space="preserve"> аспекти внутрішнього контролю в державному секторі економіки. Особливості та практичні підходи до </w:t>
      </w:r>
      <w:proofErr w:type="spellStart"/>
      <w:r>
        <w:t>організації</w:t>
      </w:r>
      <w:proofErr w:type="spellEnd"/>
      <w:r>
        <w:t xml:space="preserve"> управлінського обліку в бюджетних установах.</w:t>
      </w:r>
    </w:p>
    <w:p w:rsidR="00B56345" w:rsidRDefault="00B56345" w:rsidP="00B56345">
      <w:pPr>
        <w:pStyle w:val="a4"/>
        <w:jc w:val="both"/>
      </w:pPr>
    </w:p>
    <w:p w:rsidR="00B56345" w:rsidRDefault="00B56345" w:rsidP="00B56345">
      <w:pPr>
        <w:pStyle w:val="a4"/>
        <w:ind w:firstLine="567"/>
        <w:jc w:val="both"/>
        <w:rPr>
          <w:bCs/>
          <w:i/>
          <w:iCs/>
        </w:rPr>
      </w:pPr>
      <w:r>
        <w:rPr>
          <w:bCs/>
          <w:i/>
          <w:iCs/>
        </w:rPr>
        <w:t>Тема 2. Організація управлінського обліку в установах державного сектору економіки</w:t>
      </w:r>
    </w:p>
    <w:p w:rsidR="00B56345" w:rsidRDefault="00B56345" w:rsidP="00B56345">
      <w:pPr>
        <w:pStyle w:val="a4"/>
        <w:jc w:val="both"/>
      </w:pPr>
      <w:r>
        <w:t xml:space="preserve">Об’єкти управлінського обліку в бюджетних установах. Порядок </w:t>
      </w:r>
      <w:proofErr w:type="spellStart"/>
      <w:r>
        <w:t>організації</w:t>
      </w:r>
      <w:proofErr w:type="spellEnd"/>
      <w:r>
        <w:t xml:space="preserve"> управлінського обліку. Узагальнення та реалізація управлінського обліку в бюджетних установах</w:t>
      </w:r>
    </w:p>
    <w:p w:rsidR="00B56345" w:rsidRDefault="00B56345" w:rsidP="00B56345">
      <w:pPr>
        <w:pStyle w:val="a4"/>
        <w:jc w:val="both"/>
      </w:pPr>
    </w:p>
    <w:p w:rsidR="00B56345" w:rsidRDefault="00B56345" w:rsidP="00B56345">
      <w:pPr>
        <w:pStyle w:val="a4"/>
        <w:ind w:firstLine="709"/>
        <w:jc w:val="both"/>
        <w:rPr>
          <w:bCs/>
          <w:i/>
          <w:iCs/>
        </w:rPr>
      </w:pPr>
      <w:r>
        <w:rPr>
          <w:bCs/>
          <w:i/>
          <w:iCs/>
        </w:rPr>
        <w:t>Тема 3. Організація внутрішнього контролю в установах державного сектору</w:t>
      </w:r>
    </w:p>
    <w:p w:rsidR="00B56345" w:rsidRDefault="00B56345" w:rsidP="00B56345">
      <w:pPr>
        <w:pStyle w:val="a4"/>
        <w:jc w:val="both"/>
      </w:pPr>
      <w:r>
        <w:t xml:space="preserve">Аналіз стану виконання місцевого бюджету. Порядок </w:t>
      </w:r>
      <w:proofErr w:type="spellStart"/>
      <w:r>
        <w:t>організації</w:t>
      </w:r>
      <w:proofErr w:type="spellEnd"/>
      <w:r>
        <w:t xml:space="preserve"> служби внутрішнього контролю в установі. Методика проведення внутрішнього контролю та послідовність </w:t>
      </w:r>
      <w:proofErr w:type="spellStart"/>
      <w:r>
        <w:t>його</w:t>
      </w:r>
      <w:proofErr w:type="spellEnd"/>
      <w:r>
        <w:t xml:space="preserve"> </w:t>
      </w:r>
      <w:proofErr w:type="spellStart"/>
      <w:r>
        <w:t>здійснення</w:t>
      </w:r>
      <w:proofErr w:type="spellEnd"/>
      <w:r>
        <w:t xml:space="preserve"> в установах. Узагальнення та реалізація результатів внутрішнього контролю.</w:t>
      </w:r>
    </w:p>
    <w:p w:rsidR="00B56345" w:rsidRDefault="00B56345" w:rsidP="00B56345">
      <w:pPr>
        <w:pStyle w:val="a4"/>
        <w:jc w:val="both"/>
        <w:rPr>
          <w:sz w:val="28"/>
          <w:szCs w:val="28"/>
        </w:rPr>
      </w:pPr>
    </w:p>
    <w:p w:rsidR="00B56345" w:rsidRDefault="00B56345" w:rsidP="00B56345">
      <w:pPr>
        <w:pStyle w:val="a4"/>
        <w:ind w:firstLine="709"/>
        <w:rPr>
          <w:bCs/>
          <w:i/>
          <w:iCs/>
        </w:rPr>
      </w:pPr>
      <w:r>
        <w:rPr>
          <w:bCs/>
          <w:i/>
          <w:iCs/>
        </w:rPr>
        <w:t>Розділ 2. Практичні аспекти управлінського обліку в бюджетних установах</w:t>
      </w:r>
    </w:p>
    <w:p w:rsidR="00B56345" w:rsidRDefault="00B56345" w:rsidP="00B56345">
      <w:pPr>
        <w:pStyle w:val="a4"/>
        <w:ind w:firstLine="709"/>
        <w:rPr>
          <w:bCs/>
          <w:i/>
          <w:iCs/>
        </w:rPr>
      </w:pPr>
    </w:p>
    <w:p w:rsidR="00B56345" w:rsidRDefault="00B56345" w:rsidP="00B56345">
      <w:pPr>
        <w:pStyle w:val="a4"/>
        <w:ind w:firstLine="709"/>
        <w:jc w:val="both"/>
        <w:rPr>
          <w:bCs/>
          <w:i/>
          <w:iCs/>
        </w:rPr>
      </w:pPr>
      <w:r>
        <w:rPr>
          <w:bCs/>
          <w:i/>
          <w:iCs/>
        </w:rPr>
        <w:t>Тема 4. Формування кошторису та інформаційні засади оптимізації видатків бюджетних установ</w:t>
      </w:r>
    </w:p>
    <w:p w:rsidR="00B56345" w:rsidRDefault="00B56345" w:rsidP="00B56345">
      <w:pPr>
        <w:pStyle w:val="a4"/>
        <w:jc w:val="both"/>
      </w:pPr>
      <w:r>
        <w:t xml:space="preserve">Удосконалення розрахункових показників, як основа </w:t>
      </w:r>
      <w:proofErr w:type="spellStart"/>
      <w:r>
        <w:t>оптимізації</w:t>
      </w:r>
      <w:proofErr w:type="spellEnd"/>
      <w:r>
        <w:t xml:space="preserve"> видатків при складанні кошторису бюджетних установ. Моделювання системи обліку фінансового забезпечення. Системи обліку фінансового забезпечення  в частині формування кошторису </w:t>
      </w:r>
      <w:proofErr w:type="spellStart"/>
      <w:r>
        <w:t>бюджетної</w:t>
      </w:r>
      <w:proofErr w:type="spellEnd"/>
      <w:r>
        <w:t xml:space="preserve"> установи. Удосконалення зміни порядку та підходів до обчислення</w:t>
      </w:r>
      <w:r>
        <w:br/>
        <w:t xml:space="preserve">базових розрахункових показників до кошторису. </w:t>
      </w:r>
      <w:proofErr w:type="spellStart"/>
      <w:r>
        <w:t>Організаційні</w:t>
      </w:r>
      <w:proofErr w:type="spellEnd"/>
      <w:r>
        <w:t xml:space="preserve"> етапи підготовки й складання кошторису: </w:t>
      </w:r>
      <w:proofErr w:type="spellStart"/>
      <w:r>
        <w:t>практичний</w:t>
      </w:r>
      <w:proofErr w:type="spellEnd"/>
      <w:r>
        <w:t xml:space="preserve"> підхід. Формалізація задачі </w:t>
      </w:r>
      <w:proofErr w:type="spellStart"/>
      <w:r>
        <w:t>оптимізації</w:t>
      </w:r>
      <w:proofErr w:type="spellEnd"/>
      <w:r>
        <w:t xml:space="preserve"> видатків на оплату праці.</w:t>
      </w:r>
    </w:p>
    <w:p w:rsidR="00B56345" w:rsidRDefault="00B56345" w:rsidP="00B56345">
      <w:pPr>
        <w:pStyle w:val="a4"/>
        <w:jc w:val="both"/>
      </w:pPr>
    </w:p>
    <w:p w:rsidR="00B56345" w:rsidRDefault="00B56345" w:rsidP="00B56345">
      <w:pPr>
        <w:pStyle w:val="a4"/>
        <w:ind w:firstLine="709"/>
        <w:jc w:val="both"/>
        <w:rPr>
          <w:bCs/>
          <w:i/>
          <w:iCs/>
        </w:rPr>
      </w:pPr>
      <w:r>
        <w:rPr>
          <w:bCs/>
          <w:i/>
          <w:iCs/>
        </w:rPr>
        <w:t>Тема 5. Контроль об’єктів обліку як основа оптимізації їхнього використання</w:t>
      </w:r>
    </w:p>
    <w:p w:rsidR="00B56345" w:rsidRDefault="00B56345" w:rsidP="00B56345">
      <w:pPr>
        <w:pStyle w:val="a4"/>
        <w:jc w:val="both"/>
      </w:pPr>
      <w:r>
        <w:t xml:space="preserve">Контрольна функція обліку та засади вдосконалення </w:t>
      </w:r>
      <w:proofErr w:type="spellStart"/>
      <w:r>
        <w:t>її</w:t>
      </w:r>
      <w:proofErr w:type="spellEnd"/>
      <w:r>
        <w:t xml:space="preserve"> </w:t>
      </w:r>
      <w:proofErr w:type="spellStart"/>
      <w:r>
        <w:t>реалізації</w:t>
      </w:r>
      <w:proofErr w:type="spellEnd"/>
      <w:r>
        <w:t xml:space="preserve">. Використання сигнальних систем як спосіб удосконалення </w:t>
      </w:r>
      <w:proofErr w:type="spellStart"/>
      <w:r>
        <w:t>контрольної</w:t>
      </w:r>
      <w:proofErr w:type="spellEnd"/>
      <w:r>
        <w:t xml:space="preserve"> </w:t>
      </w:r>
      <w:proofErr w:type="spellStart"/>
      <w:r>
        <w:t>функції</w:t>
      </w:r>
      <w:proofErr w:type="spellEnd"/>
      <w:r>
        <w:t xml:space="preserve"> обліку. Сутнісна характеристика логіко-статистичних </w:t>
      </w:r>
      <w:proofErr w:type="spellStart"/>
      <w:r>
        <w:t>інформаційних</w:t>
      </w:r>
      <w:proofErr w:type="spellEnd"/>
      <w:r>
        <w:t xml:space="preserve"> </w:t>
      </w:r>
      <w:proofErr w:type="spellStart"/>
      <w:r>
        <w:t>моделей</w:t>
      </w:r>
      <w:proofErr w:type="spellEnd"/>
      <w:r>
        <w:t xml:space="preserve"> та особливості </w:t>
      </w:r>
      <w:proofErr w:type="spellStart"/>
      <w:r>
        <w:t>їхнього</w:t>
      </w:r>
      <w:proofErr w:type="spellEnd"/>
      <w:r>
        <w:t xml:space="preserve"> формування з метою контролю об’єктів обліку.</w:t>
      </w:r>
    </w:p>
    <w:p w:rsidR="00B56345" w:rsidRDefault="00B56345" w:rsidP="00B56345">
      <w:pPr>
        <w:pStyle w:val="a4"/>
        <w:jc w:val="both"/>
      </w:pPr>
    </w:p>
    <w:p w:rsidR="00B56345" w:rsidRDefault="00B56345" w:rsidP="00B56345">
      <w:pPr>
        <w:pStyle w:val="a4"/>
        <w:ind w:firstLine="709"/>
        <w:jc w:val="both"/>
        <w:rPr>
          <w:bCs/>
          <w:i/>
          <w:iCs/>
        </w:rPr>
      </w:pPr>
      <w:r>
        <w:rPr>
          <w:bCs/>
          <w:i/>
          <w:iCs/>
        </w:rPr>
        <w:t>Тема 6. Управлінський облік витрат бюджетних установ</w:t>
      </w:r>
    </w:p>
    <w:p w:rsidR="00B56345" w:rsidRDefault="00B56345" w:rsidP="00B56345">
      <w:pPr>
        <w:pStyle w:val="a4"/>
        <w:jc w:val="both"/>
      </w:pPr>
      <w:r>
        <w:t xml:space="preserve">Сутнісна характеристика витрат бюджетних установ. Засади та покрокова структурна схема формування системи управлінського обліку витрат на надання послуг бюджетними установами. Удосконалення </w:t>
      </w:r>
      <w:proofErr w:type="spellStart"/>
      <w:r>
        <w:t>класифікації</w:t>
      </w:r>
      <w:proofErr w:type="spellEnd"/>
      <w:r>
        <w:t xml:space="preserve"> як основа </w:t>
      </w:r>
      <w:proofErr w:type="spellStart"/>
      <w:r>
        <w:t>раціональної</w:t>
      </w:r>
      <w:proofErr w:type="spellEnd"/>
      <w:r>
        <w:t xml:space="preserve"> </w:t>
      </w:r>
      <w:proofErr w:type="spellStart"/>
      <w:r>
        <w:t>організації</w:t>
      </w:r>
      <w:proofErr w:type="spellEnd"/>
      <w:r>
        <w:t xml:space="preserve"> обліку витрат </w:t>
      </w:r>
    </w:p>
    <w:p w:rsidR="00B56345" w:rsidRDefault="00B56345" w:rsidP="00B56345">
      <w:pPr>
        <w:pStyle w:val="a4"/>
        <w:jc w:val="both"/>
      </w:pPr>
      <w:r>
        <w:t xml:space="preserve">бюджетних установ. Центри витрат і </w:t>
      </w:r>
      <w:proofErr w:type="spellStart"/>
      <w:r>
        <w:t>їхня</w:t>
      </w:r>
      <w:proofErr w:type="spellEnd"/>
      <w:r>
        <w:t xml:space="preserve"> структура. SWOT-аналіз як інструмент управлінського обліку.</w:t>
      </w:r>
    </w:p>
    <w:p w:rsidR="00B56345" w:rsidRDefault="00B56345" w:rsidP="00B56345">
      <w:pPr>
        <w:pStyle w:val="a4"/>
        <w:jc w:val="both"/>
      </w:pPr>
    </w:p>
    <w:p w:rsidR="00B56345" w:rsidRDefault="00B56345" w:rsidP="00B56345">
      <w:pPr>
        <w:pStyle w:val="a4"/>
        <w:ind w:firstLine="709"/>
        <w:jc w:val="both"/>
        <w:rPr>
          <w:bCs/>
          <w:i/>
          <w:iCs/>
        </w:rPr>
      </w:pPr>
      <w:r>
        <w:rPr>
          <w:bCs/>
          <w:i/>
          <w:iCs/>
        </w:rPr>
        <w:t>Тема 7. Методологічні засади калькулювання послуг бюджетних установ</w:t>
      </w:r>
    </w:p>
    <w:p w:rsidR="00B56345" w:rsidRDefault="00B56345" w:rsidP="00B56345">
      <w:pPr>
        <w:pStyle w:val="a4"/>
        <w:jc w:val="both"/>
      </w:pPr>
      <w:r>
        <w:t xml:space="preserve">Галузеві особливості та </w:t>
      </w:r>
      <w:proofErr w:type="spellStart"/>
      <w:r>
        <w:t>їхній</w:t>
      </w:r>
      <w:proofErr w:type="spellEnd"/>
      <w:r>
        <w:t xml:space="preserve"> вплив на метод обліку витрат і методику калькулювання послуг. Методологічні підходи до калькулювання послуг бюджетних установ і </w:t>
      </w:r>
      <w:proofErr w:type="spellStart"/>
      <w:r>
        <w:t>їхнє</w:t>
      </w:r>
      <w:proofErr w:type="spellEnd"/>
      <w:r>
        <w:t xml:space="preserve"> теоретичне та нормативно-правове підґрунтя. Розвиток управлінського обліку та удосконалення підходів до калькулювання послуг як основа </w:t>
      </w:r>
      <w:proofErr w:type="spellStart"/>
      <w:r>
        <w:t>оптимізації</w:t>
      </w:r>
      <w:proofErr w:type="spellEnd"/>
      <w:r>
        <w:t xml:space="preserve"> витрат. </w:t>
      </w:r>
      <w:proofErr w:type="spellStart"/>
      <w:r>
        <w:t>Робочий</w:t>
      </w:r>
      <w:proofErr w:type="spellEnd"/>
      <w:r>
        <w:t xml:space="preserve"> План рахунків бюджетних установ у контексті вимог управлінського обліку. Концепція формування </w:t>
      </w:r>
      <w:proofErr w:type="spellStart"/>
      <w:r>
        <w:t>ефективної</w:t>
      </w:r>
      <w:proofErr w:type="spellEnd"/>
      <w:r>
        <w:t xml:space="preserve"> системи захисту </w:t>
      </w:r>
      <w:proofErr w:type="spellStart"/>
      <w:r>
        <w:t>інформаційних</w:t>
      </w:r>
      <w:proofErr w:type="spellEnd"/>
      <w:r>
        <w:t xml:space="preserve"> потоків </w:t>
      </w:r>
      <w:proofErr w:type="spellStart"/>
      <w:r>
        <w:t>облікової</w:t>
      </w:r>
      <w:proofErr w:type="spellEnd"/>
      <w:r>
        <w:t xml:space="preserve"> </w:t>
      </w:r>
      <w:proofErr w:type="spellStart"/>
      <w:r>
        <w:t>інформації</w:t>
      </w:r>
      <w:proofErr w:type="spellEnd"/>
      <w:r>
        <w:t xml:space="preserve"> в умовах </w:t>
      </w:r>
      <w:proofErr w:type="spellStart"/>
      <w:r>
        <w:t>комп’ютеризації</w:t>
      </w:r>
      <w:proofErr w:type="spellEnd"/>
      <w:r>
        <w:t>.</w:t>
      </w:r>
    </w:p>
    <w:p w:rsidR="00B56345" w:rsidRDefault="00B56345" w:rsidP="00B56345">
      <w:pPr>
        <w:jc w:val="both"/>
        <w:rPr>
          <w:snapToGrid w:val="0"/>
        </w:rPr>
      </w:pPr>
    </w:p>
    <w:p w:rsidR="00B56345" w:rsidRDefault="00B56345" w:rsidP="00B56345">
      <w:pPr>
        <w:suppressAutoHyphens w:val="0"/>
        <w:ind w:left="360" w:hanging="360"/>
        <w:jc w:val="center"/>
        <w:rPr>
          <w:b/>
          <w:bCs/>
          <w:color w:val="FF0000"/>
        </w:rPr>
      </w:pPr>
      <w:r>
        <w:rPr>
          <w:b/>
          <w:bCs/>
        </w:rPr>
        <w:t>4. Структура навчальної дисципліни</w:t>
      </w:r>
      <w:r>
        <w:rPr>
          <w:b/>
          <w:bCs/>
          <w:color w:val="FF0000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5"/>
        <w:gridCol w:w="863"/>
        <w:gridCol w:w="462"/>
        <w:gridCol w:w="512"/>
        <w:gridCol w:w="714"/>
        <w:gridCol w:w="863"/>
        <w:gridCol w:w="527"/>
        <w:gridCol w:w="512"/>
        <w:gridCol w:w="703"/>
      </w:tblGrid>
      <w:tr w:rsidR="00B56345" w:rsidTr="00B56345">
        <w:trPr>
          <w:cantSplit/>
        </w:trPr>
        <w:tc>
          <w:tcPr>
            <w:tcW w:w="23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Назви тематичних розділів і тем</w:t>
            </w:r>
          </w:p>
        </w:tc>
        <w:tc>
          <w:tcPr>
            <w:tcW w:w="2683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Кількість годин</w:t>
            </w:r>
          </w:p>
        </w:tc>
      </w:tr>
      <w:tr w:rsidR="00B56345" w:rsidTr="00B56345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sz w:val="23"/>
                <w:szCs w:val="23"/>
              </w:rPr>
            </w:pPr>
          </w:p>
        </w:tc>
        <w:tc>
          <w:tcPr>
            <w:tcW w:w="132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денна форма</w:t>
            </w:r>
          </w:p>
        </w:tc>
        <w:tc>
          <w:tcPr>
            <w:tcW w:w="135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заочна форма</w:t>
            </w:r>
          </w:p>
        </w:tc>
      </w:tr>
      <w:tr w:rsidR="00B56345" w:rsidTr="00B56345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sz w:val="23"/>
                <w:szCs w:val="23"/>
              </w:rPr>
            </w:pPr>
          </w:p>
        </w:tc>
        <w:tc>
          <w:tcPr>
            <w:tcW w:w="4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усього </w:t>
            </w:r>
          </w:p>
        </w:tc>
        <w:tc>
          <w:tcPr>
            <w:tcW w:w="8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 тому числі</w:t>
            </w:r>
          </w:p>
        </w:tc>
        <w:tc>
          <w:tcPr>
            <w:tcW w:w="4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усього </w:t>
            </w:r>
          </w:p>
        </w:tc>
        <w:tc>
          <w:tcPr>
            <w:tcW w:w="924" w:type="pct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у тому числі</w:t>
            </w:r>
          </w:p>
        </w:tc>
      </w:tr>
      <w:tr w:rsidR="00B56345" w:rsidTr="00B56345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sz w:val="23"/>
                <w:szCs w:val="23"/>
              </w:rPr>
            </w:pP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л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ru-RU"/>
              </w:rPr>
              <w:t>пр.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ind w:right="40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сам.</w:t>
            </w:r>
            <w:r>
              <w:rPr>
                <w:sz w:val="23"/>
                <w:szCs w:val="23"/>
                <w:lang w:val="ru-RU"/>
              </w:rPr>
              <w:t xml:space="preserve"> </w:t>
            </w:r>
            <w:r>
              <w:rPr>
                <w:sz w:val="23"/>
                <w:szCs w:val="23"/>
              </w:rPr>
              <w:t>роб.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sz w:val="23"/>
                <w:szCs w:val="23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л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  <w:lang w:val="ru-RU"/>
              </w:rPr>
              <w:t>пр.</w:t>
            </w:r>
          </w:p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сам.</w:t>
            </w:r>
            <w:r>
              <w:rPr>
                <w:sz w:val="23"/>
                <w:szCs w:val="23"/>
                <w:lang w:val="ru-RU"/>
              </w:rPr>
              <w:t xml:space="preserve"> </w:t>
            </w:r>
            <w:r>
              <w:rPr>
                <w:sz w:val="23"/>
                <w:szCs w:val="23"/>
              </w:rPr>
              <w:t>роб.</w:t>
            </w:r>
          </w:p>
        </w:tc>
      </w:tr>
      <w:tr w:rsidR="00B56345" w:rsidTr="00B56345">
        <w:tc>
          <w:tcPr>
            <w:tcW w:w="2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1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2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3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bCs/>
                <w:sz w:val="23"/>
                <w:szCs w:val="23"/>
                <w:lang w:val="ru-RU"/>
              </w:rPr>
            </w:pPr>
            <w:r>
              <w:rPr>
                <w:bCs/>
                <w:sz w:val="23"/>
                <w:szCs w:val="23"/>
                <w:lang w:val="ru-RU"/>
              </w:rPr>
              <w:t>4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  <w:lang w:val="ru-RU"/>
              </w:rPr>
              <w:t>5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bCs/>
                <w:sz w:val="23"/>
                <w:szCs w:val="23"/>
                <w:lang w:val="ru-RU"/>
              </w:rPr>
            </w:pPr>
            <w:r>
              <w:rPr>
                <w:bCs/>
                <w:sz w:val="23"/>
                <w:szCs w:val="23"/>
                <w:lang w:val="ru-RU"/>
              </w:rPr>
              <w:t>6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bCs/>
                <w:sz w:val="23"/>
                <w:szCs w:val="23"/>
                <w:lang w:val="ru-RU"/>
              </w:rPr>
            </w:pPr>
            <w:r>
              <w:rPr>
                <w:bCs/>
                <w:sz w:val="23"/>
                <w:szCs w:val="23"/>
                <w:lang w:val="ru-RU"/>
              </w:rPr>
              <w:t>7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bCs/>
                <w:sz w:val="23"/>
                <w:szCs w:val="23"/>
                <w:lang w:val="ru-RU"/>
              </w:rPr>
            </w:pPr>
            <w:r>
              <w:rPr>
                <w:bCs/>
                <w:sz w:val="23"/>
                <w:szCs w:val="23"/>
                <w:lang w:val="ru-RU"/>
              </w:rPr>
              <w:t>8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  <w:lang w:val="ru-RU"/>
              </w:rPr>
              <w:t>9</w:t>
            </w:r>
          </w:p>
        </w:tc>
      </w:tr>
      <w:tr w:rsidR="00B56345" w:rsidTr="00B56345">
        <w:trPr>
          <w:cantSplit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tabs>
                <w:tab w:val="left" w:pos="284"/>
                <w:tab w:val="left" w:pos="567"/>
              </w:tabs>
              <w:suppressAutoHyphens w:val="0"/>
              <w:ind w:left="360" w:hanging="360"/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Розділ 1. Теоретичні основи управлінського обліку в бюджетних установах</w:t>
            </w:r>
          </w:p>
        </w:tc>
      </w:tr>
      <w:tr w:rsidR="00B56345" w:rsidTr="00B56345">
        <w:tc>
          <w:tcPr>
            <w:tcW w:w="2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 xml:space="preserve">Тема 1. Теоретичні основи </w:t>
            </w:r>
            <w:proofErr w:type="spellStart"/>
            <w:r>
              <w:rPr>
                <w:bCs/>
                <w:i/>
                <w:iCs/>
              </w:rPr>
              <w:t>організації</w:t>
            </w:r>
            <w:proofErr w:type="spellEnd"/>
            <w:r>
              <w:rPr>
                <w:bCs/>
                <w:i/>
                <w:iCs/>
              </w:rPr>
              <w:t xml:space="preserve"> управлінського обліку та внутрішнього контролю в установах державного сектору економіки 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ind w:right="-294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12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ind w:left="-460" w:firstLine="460"/>
              <w:jc w:val="center"/>
              <w:rPr>
                <w:sz w:val="23"/>
                <w:szCs w:val="23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</w:tr>
      <w:tr w:rsidR="00B56345" w:rsidTr="00B56345">
        <w:tc>
          <w:tcPr>
            <w:tcW w:w="2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Тема 2. Організація управлінського обліку в установах державного сектору економіки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12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</w:tr>
      <w:tr w:rsidR="00B56345" w:rsidTr="00B56345">
        <w:tc>
          <w:tcPr>
            <w:tcW w:w="2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Тема 3. Організація внутрішнього контролю в установах державного сектору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12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</w:tr>
      <w:tr w:rsidR="00B56345" w:rsidTr="00B56345">
        <w:tc>
          <w:tcPr>
            <w:tcW w:w="2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Разом за розділом 1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36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12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18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rPr>
                <w:sz w:val="23"/>
                <w:szCs w:val="23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</w:tr>
      <w:tr w:rsidR="00B56345" w:rsidTr="00B56345">
        <w:trPr>
          <w:cantSplit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ind w:firstLine="709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Розділ 2. Практичні аспекти управлінського обліку в бюджетних установах</w:t>
            </w:r>
          </w:p>
        </w:tc>
      </w:tr>
      <w:tr w:rsidR="00B56345" w:rsidTr="00B56345">
        <w:tc>
          <w:tcPr>
            <w:tcW w:w="2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Тема 4. Формування кошторису та інформаційні засади оптимізації видатків бюджетних установ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14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</w:tr>
      <w:tr w:rsidR="00B56345" w:rsidTr="00B56345">
        <w:tc>
          <w:tcPr>
            <w:tcW w:w="2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Тема 5. Контроль об’єктів обліку як основа оптимізації їхнього використання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12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</w:tr>
      <w:tr w:rsidR="00B56345" w:rsidTr="00B56345">
        <w:tc>
          <w:tcPr>
            <w:tcW w:w="2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autoSpaceDE w:val="0"/>
              <w:autoSpaceDN w:val="0"/>
              <w:adjustRightInd w:val="0"/>
              <w:rPr>
                <w:i/>
                <w:sz w:val="23"/>
                <w:szCs w:val="23"/>
              </w:rPr>
            </w:pPr>
            <w:r>
              <w:rPr>
                <w:i/>
                <w:iCs/>
              </w:rPr>
              <w:t>Тема 6. Управлінський облік витрат бюджетних установ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14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</w:tr>
      <w:tr w:rsidR="00B56345" w:rsidTr="00B56345">
        <w:tc>
          <w:tcPr>
            <w:tcW w:w="2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Тема 7. Методологічні засади калькулювання послуг бюджетних установ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14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</w:tr>
      <w:tr w:rsidR="00B56345" w:rsidTr="00B56345">
        <w:trPr>
          <w:trHeight w:val="319"/>
        </w:trPr>
        <w:tc>
          <w:tcPr>
            <w:tcW w:w="2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rPr>
                <w:bCs/>
                <w:sz w:val="23"/>
                <w:szCs w:val="23"/>
              </w:rPr>
            </w:pPr>
            <w:r>
              <w:rPr>
                <w:bCs/>
                <w:sz w:val="23"/>
                <w:szCs w:val="23"/>
              </w:rPr>
              <w:t>Разом за розділом 2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54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18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28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rPr>
                <w:sz w:val="23"/>
                <w:szCs w:val="23"/>
              </w:rPr>
            </w:pPr>
          </w:p>
        </w:tc>
      </w:tr>
      <w:tr w:rsidR="00B56345" w:rsidTr="00B56345">
        <w:trPr>
          <w:trHeight w:val="264"/>
        </w:trPr>
        <w:tc>
          <w:tcPr>
            <w:tcW w:w="23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4"/>
              <w:rPr>
                <w:i w:val="0"/>
                <w:sz w:val="23"/>
                <w:szCs w:val="23"/>
              </w:rPr>
            </w:pPr>
            <w:r>
              <w:rPr>
                <w:i w:val="0"/>
                <w:sz w:val="23"/>
                <w:szCs w:val="23"/>
              </w:rPr>
              <w:t>Усього годин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90</w:t>
            </w:r>
          </w:p>
        </w:tc>
        <w:tc>
          <w:tcPr>
            <w:tcW w:w="2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30</w:t>
            </w: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14</w:t>
            </w:r>
          </w:p>
        </w:tc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46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</w:tr>
    </w:tbl>
    <w:p w:rsidR="00B56345" w:rsidRDefault="00B56345" w:rsidP="00B56345">
      <w:pPr>
        <w:ind w:left="7513" w:hanging="425"/>
      </w:pPr>
    </w:p>
    <w:p w:rsidR="00B56345" w:rsidRDefault="00B56345" w:rsidP="00B56345">
      <w:pPr>
        <w:ind w:left="7513" w:hanging="7513"/>
        <w:jc w:val="center"/>
        <w:rPr>
          <w:b/>
        </w:rPr>
      </w:pPr>
      <w:r>
        <w:rPr>
          <w:b/>
        </w:rPr>
        <w:t xml:space="preserve">5. Теми лекційних занять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8"/>
        <w:gridCol w:w="7386"/>
        <w:gridCol w:w="675"/>
        <w:gridCol w:w="552"/>
      </w:tblGrid>
      <w:tr w:rsidR="00B56345" w:rsidTr="00B56345"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ind w:left="142" w:hanging="142"/>
              <w:jc w:val="center"/>
            </w:pPr>
            <w:r>
              <w:t xml:space="preserve">№ </w:t>
            </w:r>
            <w:r>
              <w:rPr>
                <w:lang w:val="ru-RU"/>
              </w:rPr>
              <w:t xml:space="preserve">теми  </w:t>
            </w:r>
          </w:p>
        </w:tc>
        <w:tc>
          <w:tcPr>
            <w:tcW w:w="73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Назва теми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Кількість</w:t>
            </w:r>
          </w:p>
          <w:p w:rsidR="00B56345" w:rsidRDefault="00B56345">
            <w:pPr>
              <w:jc w:val="center"/>
            </w:pPr>
            <w:r>
              <w:t>годин</w:t>
            </w:r>
          </w:p>
        </w:tc>
      </w:tr>
      <w:tr w:rsidR="00B56345" w:rsidTr="00B5634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proofErr w:type="spellStart"/>
            <w:r>
              <w:t>Д.ф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proofErr w:type="spellStart"/>
            <w:r>
              <w:t>З.ф</w:t>
            </w:r>
            <w:proofErr w:type="spellEnd"/>
          </w:p>
        </w:tc>
      </w:tr>
      <w:tr w:rsidR="00B56345" w:rsidTr="00B56345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1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 xml:space="preserve">Теоретичні основи </w:t>
            </w:r>
            <w:proofErr w:type="spellStart"/>
            <w:r>
              <w:rPr>
                <w:bCs/>
                <w:i/>
                <w:iCs/>
              </w:rPr>
              <w:t>організації</w:t>
            </w:r>
            <w:proofErr w:type="spellEnd"/>
            <w:r>
              <w:rPr>
                <w:bCs/>
                <w:i/>
                <w:iCs/>
              </w:rPr>
              <w:t xml:space="preserve"> управлінського обліку та внутрішнього контролю в установах державного сектору економіки 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4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</w:pPr>
          </w:p>
        </w:tc>
      </w:tr>
      <w:tr w:rsidR="00B56345" w:rsidTr="00B56345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2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Організація управлінського обліку в установах державного сектору економіки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4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</w:pPr>
          </w:p>
        </w:tc>
      </w:tr>
      <w:tr w:rsidR="00B56345" w:rsidTr="00B56345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3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Організація внутрішнього контролю в установах державного сектору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4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</w:pPr>
          </w:p>
        </w:tc>
      </w:tr>
      <w:tr w:rsidR="00B56345" w:rsidTr="00B56345">
        <w:trPr>
          <w:trHeight w:val="309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4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Формування кошторису та інформаційні засади оптимізації видатків бюджетних установ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6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</w:pPr>
          </w:p>
        </w:tc>
      </w:tr>
      <w:tr w:rsidR="00B56345" w:rsidTr="00B56345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5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Контроль об’єктів обліку як основа оптимізації їхнього використання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4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</w:pPr>
          </w:p>
        </w:tc>
      </w:tr>
      <w:tr w:rsidR="00B56345" w:rsidTr="00B56345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6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autoSpaceDE w:val="0"/>
              <w:autoSpaceDN w:val="0"/>
              <w:adjustRightInd w:val="0"/>
              <w:rPr>
                <w:i/>
                <w:sz w:val="23"/>
                <w:szCs w:val="23"/>
              </w:rPr>
            </w:pPr>
            <w:r>
              <w:rPr>
                <w:i/>
                <w:iCs/>
              </w:rPr>
              <w:t>Управлінський облік витрат бюджетних установ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4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</w:pPr>
          </w:p>
        </w:tc>
      </w:tr>
      <w:tr w:rsidR="00B56345" w:rsidTr="00B56345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7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Методологічні засади калькулювання послуг бюджетних установ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4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</w:pPr>
          </w:p>
        </w:tc>
      </w:tr>
      <w:tr w:rsidR="00B56345" w:rsidTr="00B56345">
        <w:tc>
          <w:tcPr>
            <w:tcW w:w="8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r>
              <w:t>Разом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30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</w:pPr>
          </w:p>
        </w:tc>
      </w:tr>
    </w:tbl>
    <w:p w:rsidR="00B56345" w:rsidRDefault="00B56345" w:rsidP="00B56345">
      <w:pPr>
        <w:ind w:left="7513" w:hanging="7513"/>
        <w:jc w:val="center"/>
        <w:rPr>
          <w:b/>
        </w:rPr>
      </w:pPr>
    </w:p>
    <w:p w:rsidR="00B56345" w:rsidRDefault="00B56345" w:rsidP="00B56345">
      <w:pPr>
        <w:ind w:left="7513" w:hanging="7513"/>
        <w:jc w:val="center"/>
        <w:rPr>
          <w:b/>
        </w:rPr>
      </w:pPr>
      <w:r>
        <w:rPr>
          <w:b/>
        </w:rPr>
        <w:t>6. Теми практичних</w:t>
      </w:r>
      <w:r>
        <w:rPr>
          <w:b/>
          <w:lang w:val="ru-RU"/>
        </w:rPr>
        <w:t xml:space="preserve"> </w:t>
      </w:r>
      <w:r>
        <w:rPr>
          <w:b/>
        </w:rPr>
        <w:t xml:space="preserve"> занять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8"/>
        <w:gridCol w:w="7386"/>
        <w:gridCol w:w="675"/>
        <w:gridCol w:w="552"/>
      </w:tblGrid>
      <w:tr w:rsidR="00B56345" w:rsidTr="00B56345">
        <w:tc>
          <w:tcPr>
            <w:tcW w:w="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ind w:left="142" w:hanging="142"/>
              <w:jc w:val="center"/>
            </w:pPr>
            <w:r>
              <w:t>№</w:t>
            </w:r>
          </w:p>
          <w:p w:rsidR="00B56345" w:rsidRDefault="00B56345">
            <w:pPr>
              <w:ind w:left="142" w:hanging="142"/>
              <w:jc w:val="center"/>
            </w:pPr>
            <w:r>
              <w:rPr>
                <w:lang w:val="ru-RU"/>
              </w:rPr>
              <w:t xml:space="preserve">теми  </w:t>
            </w:r>
          </w:p>
        </w:tc>
        <w:tc>
          <w:tcPr>
            <w:tcW w:w="73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Назва теми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Кількість</w:t>
            </w:r>
          </w:p>
          <w:p w:rsidR="00B56345" w:rsidRDefault="00B56345">
            <w:pPr>
              <w:jc w:val="center"/>
            </w:pPr>
            <w:r>
              <w:t>годин</w:t>
            </w:r>
          </w:p>
        </w:tc>
      </w:tr>
      <w:tr w:rsidR="00B56345" w:rsidTr="00B5634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proofErr w:type="spellStart"/>
            <w:r>
              <w:t>Д.ф</w:t>
            </w:r>
            <w:proofErr w:type="spellEnd"/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proofErr w:type="spellStart"/>
            <w:r>
              <w:t>З.ф</w:t>
            </w:r>
            <w:proofErr w:type="spellEnd"/>
          </w:p>
        </w:tc>
      </w:tr>
      <w:tr w:rsidR="00B56345" w:rsidTr="00B56345">
        <w:trPr>
          <w:trHeight w:val="253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1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 xml:space="preserve">Теоретичні основи </w:t>
            </w:r>
            <w:proofErr w:type="spellStart"/>
            <w:r>
              <w:rPr>
                <w:bCs/>
                <w:i/>
                <w:iCs/>
              </w:rPr>
              <w:t>організації</w:t>
            </w:r>
            <w:proofErr w:type="spellEnd"/>
            <w:r>
              <w:rPr>
                <w:bCs/>
                <w:i/>
                <w:iCs/>
              </w:rPr>
              <w:t xml:space="preserve"> управлінського обліку та внутрішнього контролю в установах державного сектору економіки 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-</w:t>
            </w:r>
          </w:p>
        </w:tc>
      </w:tr>
      <w:tr w:rsidR="00B56345" w:rsidTr="00B56345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2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Організація управлінського обліку в установах державного сектору економіки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1</w:t>
            </w:r>
          </w:p>
        </w:tc>
      </w:tr>
      <w:tr w:rsidR="00B56345" w:rsidTr="00B56345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3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Організація внутрішнього контролю в установах державного сектору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1</w:t>
            </w:r>
          </w:p>
        </w:tc>
      </w:tr>
      <w:tr w:rsidR="00B56345" w:rsidTr="00B56345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4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Формування кошторису та інформаційні засади оптимізації видатків бюджетних установ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2</w:t>
            </w:r>
          </w:p>
        </w:tc>
      </w:tr>
      <w:tr w:rsidR="00B56345" w:rsidTr="00B56345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5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Контроль об’єктів обліку як основа оптимізації їхнього використання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1</w:t>
            </w:r>
          </w:p>
        </w:tc>
      </w:tr>
      <w:tr w:rsidR="00B56345" w:rsidTr="00B56345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6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autoSpaceDE w:val="0"/>
              <w:autoSpaceDN w:val="0"/>
              <w:adjustRightInd w:val="0"/>
              <w:rPr>
                <w:i/>
                <w:sz w:val="23"/>
                <w:szCs w:val="23"/>
              </w:rPr>
            </w:pPr>
            <w:r>
              <w:rPr>
                <w:i/>
                <w:iCs/>
              </w:rPr>
              <w:t>Управлінський облік витрат бюджетних установ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1</w:t>
            </w:r>
          </w:p>
        </w:tc>
      </w:tr>
      <w:tr w:rsidR="00B56345" w:rsidTr="00B56345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7</w:t>
            </w:r>
          </w:p>
        </w:tc>
        <w:tc>
          <w:tcPr>
            <w:tcW w:w="7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Методологічні засади калькулювання послуг бюджетних установ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2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-</w:t>
            </w:r>
          </w:p>
        </w:tc>
      </w:tr>
      <w:tr w:rsidR="00B56345" w:rsidTr="00B56345">
        <w:tc>
          <w:tcPr>
            <w:tcW w:w="8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r>
              <w:t>Разом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14</w:t>
            </w:r>
          </w:p>
        </w:tc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6</w:t>
            </w:r>
          </w:p>
        </w:tc>
      </w:tr>
    </w:tbl>
    <w:p w:rsidR="00B56345" w:rsidRDefault="00B56345" w:rsidP="00B56345">
      <w:pPr>
        <w:jc w:val="center"/>
        <w:rPr>
          <w:b/>
        </w:rPr>
      </w:pPr>
    </w:p>
    <w:p w:rsidR="00B56345" w:rsidRDefault="00B56345" w:rsidP="00B56345">
      <w:pPr>
        <w:jc w:val="center"/>
        <w:rPr>
          <w:b/>
          <w:color w:val="FF0000"/>
        </w:rPr>
      </w:pPr>
      <w:r>
        <w:rPr>
          <w:b/>
        </w:rPr>
        <w:t>7. Самостійна робота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7"/>
        <w:gridCol w:w="7496"/>
        <w:gridCol w:w="662"/>
        <w:gridCol w:w="576"/>
      </w:tblGrid>
      <w:tr w:rsidR="00B56345" w:rsidTr="00B56345">
        <w:tc>
          <w:tcPr>
            <w:tcW w:w="4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ind w:left="142" w:hanging="142"/>
              <w:jc w:val="center"/>
            </w:pPr>
            <w:r>
              <w:t xml:space="preserve">№ </w:t>
            </w:r>
            <w:r>
              <w:rPr>
                <w:lang w:val="ru-RU"/>
              </w:rPr>
              <w:t xml:space="preserve">теми  </w:t>
            </w:r>
          </w:p>
        </w:tc>
        <w:tc>
          <w:tcPr>
            <w:tcW w:w="391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Назва теми</w:t>
            </w:r>
          </w:p>
        </w:tc>
        <w:tc>
          <w:tcPr>
            <w:tcW w:w="6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Кількість</w:t>
            </w:r>
          </w:p>
          <w:p w:rsidR="00B56345" w:rsidRDefault="00B56345">
            <w:pPr>
              <w:jc w:val="center"/>
            </w:pPr>
            <w:r>
              <w:t>годин</w:t>
            </w:r>
          </w:p>
        </w:tc>
      </w:tr>
      <w:tr w:rsidR="00B56345" w:rsidTr="00B5634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</w:pP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proofErr w:type="spellStart"/>
            <w:r>
              <w:t>Д.ф</w:t>
            </w:r>
            <w:proofErr w:type="spellEnd"/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proofErr w:type="spellStart"/>
            <w:r>
              <w:t>З.ф</w:t>
            </w:r>
            <w:proofErr w:type="spellEnd"/>
          </w:p>
        </w:tc>
      </w:tr>
      <w:tr w:rsidR="00B56345" w:rsidTr="00B56345">
        <w:trPr>
          <w:trHeight w:val="253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1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 xml:space="preserve">Теоретичні основи </w:t>
            </w:r>
            <w:proofErr w:type="spellStart"/>
            <w:r>
              <w:rPr>
                <w:bCs/>
                <w:i/>
                <w:iCs/>
              </w:rPr>
              <w:t>організації</w:t>
            </w:r>
            <w:proofErr w:type="spellEnd"/>
            <w:r>
              <w:rPr>
                <w:bCs/>
                <w:i/>
                <w:iCs/>
              </w:rPr>
              <w:t xml:space="preserve"> управлінського обліку та внутрішнього контролю в установах державного сектору економіки 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6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</w:tr>
      <w:tr w:rsidR="00B56345" w:rsidTr="00B56345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2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Організація управлінського обліку в установах державного сектору економіки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6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</w:tr>
      <w:tr w:rsidR="00B56345" w:rsidTr="00B56345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3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bCs/>
                <w:i/>
                <w:iCs/>
              </w:rPr>
            </w:pPr>
            <w:r>
              <w:rPr>
                <w:bCs/>
                <w:i/>
                <w:iCs/>
              </w:rPr>
              <w:t>Організація внутрішнього контролю в установах державного сектору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6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  <w:rPr>
                <w:sz w:val="23"/>
                <w:szCs w:val="23"/>
              </w:rPr>
            </w:pPr>
          </w:p>
        </w:tc>
      </w:tr>
      <w:tr w:rsidR="00B56345" w:rsidTr="00B56345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4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Формування кошторису та інформаційні засади оптимізації видатків бюджетних установ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6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</w:pPr>
          </w:p>
        </w:tc>
      </w:tr>
      <w:tr w:rsidR="00B56345" w:rsidTr="00B56345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5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Контроль об’єктів обліку як основа оптимізації їхнього використання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6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</w:pPr>
          </w:p>
        </w:tc>
      </w:tr>
      <w:tr w:rsidR="00B56345" w:rsidTr="00B56345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6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autoSpaceDE w:val="0"/>
              <w:autoSpaceDN w:val="0"/>
              <w:adjustRightInd w:val="0"/>
              <w:rPr>
                <w:i/>
                <w:sz w:val="23"/>
                <w:szCs w:val="23"/>
              </w:rPr>
            </w:pPr>
            <w:r>
              <w:rPr>
                <w:i/>
                <w:iCs/>
              </w:rPr>
              <w:t>Управлінський облік витрат бюджетних установ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8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</w:pPr>
          </w:p>
        </w:tc>
      </w:tr>
      <w:tr w:rsidR="00B56345" w:rsidTr="00B56345"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7</w:t>
            </w:r>
          </w:p>
        </w:tc>
        <w:tc>
          <w:tcPr>
            <w:tcW w:w="39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a4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Методологічні засади калькулювання послуг бюджетних установ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8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</w:pPr>
          </w:p>
        </w:tc>
      </w:tr>
      <w:tr w:rsidR="00B56345" w:rsidTr="00B56345">
        <w:tc>
          <w:tcPr>
            <w:tcW w:w="43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r>
              <w:t>Разом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jc w:val="center"/>
            </w:pPr>
            <w:r>
              <w:t>46</w:t>
            </w:r>
          </w:p>
        </w:tc>
        <w:tc>
          <w:tcPr>
            <w:tcW w:w="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jc w:val="center"/>
            </w:pPr>
          </w:p>
        </w:tc>
      </w:tr>
    </w:tbl>
    <w:p w:rsidR="00B56345" w:rsidRDefault="00B56345" w:rsidP="00B56345">
      <w:pPr>
        <w:rPr>
          <w:b/>
        </w:rPr>
      </w:pPr>
    </w:p>
    <w:p w:rsidR="00B56345" w:rsidRDefault="00B56345" w:rsidP="00B56345">
      <w:pPr>
        <w:jc w:val="center"/>
        <w:rPr>
          <w:b/>
          <w:color w:val="FF0000"/>
        </w:rPr>
      </w:pPr>
      <w:r>
        <w:rPr>
          <w:b/>
        </w:rPr>
        <w:t>8. Індивідуальне завдання</w:t>
      </w:r>
    </w:p>
    <w:p w:rsidR="00B56345" w:rsidRDefault="00B56345" w:rsidP="00B56345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</w:rPr>
      </w:pPr>
      <w:r>
        <w:rPr>
          <w:color w:val="000000"/>
        </w:rPr>
        <w:t xml:space="preserve">Індивідуальне завдання являє собою авторське бачення проблеми (есе), що передбачає систематизацію, закріплення, розширення теоретичних знань з дисципліни «Управлінський облік в бюджетних установах». В есе необхідно висвітлити суперечливі аспекти проблеми та причин виникнення таких протиріч. Завершальним етапом виконання есе може стати подання статті/тези в студентський збірник. Есе повинно містить перелік використаної літератури. </w:t>
      </w:r>
    </w:p>
    <w:p w:rsidR="00B56345" w:rsidRDefault="00B56345" w:rsidP="00B56345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</w:rPr>
      </w:pPr>
      <w:r>
        <w:rPr>
          <w:color w:val="000000"/>
        </w:rPr>
        <w:t xml:space="preserve">Обсяг есе не більше 5 – 6 сторінок машинописного тексту. </w:t>
      </w:r>
    </w:p>
    <w:p w:rsidR="00B56345" w:rsidRDefault="00B56345" w:rsidP="00B56345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</w:rPr>
      </w:pPr>
      <w:r>
        <w:rPr>
          <w:color w:val="000000"/>
        </w:rPr>
        <w:t xml:space="preserve">Рекомендована тематика есе викладена у методичних рекомендаціях до самостійної роботи. За цей вид роботи студент отримує 15 балів. </w:t>
      </w:r>
    </w:p>
    <w:p w:rsidR="00B56345" w:rsidRDefault="00B56345" w:rsidP="00B56345">
      <w:pPr>
        <w:rPr>
          <w:b/>
          <w:color w:val="FF0000"/>
        </w:rPr>
      </w:pPr>
    </w:p>
    <w:p w:rsidR="00B56345" w:rsidRDefault="00B56345" w:rsidP="00B56345">
      <w:pPr>
        <w:jc w:val="center"/>
        <w:rPr>
          <w:b/>
          <w:bCs/>
        </w:rPr>
      </w:pPr>
      <w:r>
        <w:rPr>
          <w:b/>
        </w:rPr>
        <w:t xml:space="preserve">9. </w:t>
      </w:r>
      <w:r>
        <w:rPr>
          <w:b/>
          <w:bCs/>
        </w:rPr>
        <w:t>Види контролю і система накопичення балів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5"/>
        <w:gridCol w:w="1705"/>
        <w:gridCol w:w="1705"/>
        <w:gridCol w:w="1425"/>
        <w:gridCol w:w="1643"/>
        <w:gridCol w:w="1588"/>
      </w:tblGrid>
      <w:tr w:rsidR="00B56345" w:rsidTr="00B56345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Поточний контроль</w:t>
            </w:r>
          </w:p>
        </w:tc>
      </w:tr>
      <w:tr w:rsidR="00B56345" w:rsidTr="00B56345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Вид контрольного заходу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Тести 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Робота на практичному занятті (підготовка теоретичних питань)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Підготовка та захист доповідей за темами програми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Індивідуальне завдання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Максимальна кількість балів</w:t>
            </w:r>
          </w:p>
        </w:tc>
      </w:tr>
      <w:tr w:rsidR="00B56345" w:rsidTr="00B56345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Заняття 1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B56345" w:rsidTr="00B56345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Заняття 2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B56345" w:rsidTr="00B56345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Заняття 3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B56345" w:rsidTr="00B56345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Заняття 4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B56345" w:rsidTr="00B56345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Заняття 5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B56345" w:rsidTr="00B56345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Заняття 6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B56345" w:rsidTr="00B56345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Заняття 7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  <w:tr w:rsidR="00B56345" w:rsidTr="00B56345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Усього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</w:t>
            </w:r>
          </w:p>
        </w:tc>
      </w:tr>
      <w:tr w:rsidR="00B56345" w:rsidTr="00B56345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widowContro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Підсумковий контроль - залік</w:t>
            </w:r>
          </w:p>
        </w:tc>
      </w:tr>
      <w:tr w:rsidR="00B56345" w:rsidTr="00B56345">
        <w:trPr>
          <w:trHeight w:val="1833"/>
        </w:trPr>
        <w:tc>
          <w:tcPr>
            <w:tcW w:w="162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ru-RU"/>
              </w:rPr>
              <w:t>Д</w:t>
            </w:r>
            <w:proofErr w:type="spellStart"/>
            <w:r>
              <w:rPr>
                <w:bCs/>
                <w:sz w:val="22"/>
                <w:szCs w:val="22"/>
              </w:rPr>
              <w:t>іагностика</w:t>
            </w:r>
            <w:proofErr w:type="spellEnd"/>
            <w:r>
              <w:rPr>
                <w:bCs/>
                <w:sz w:val="22"/>
                <w:szCs w:val="22"/>
              </w:rPr>
              <w:t xml:space="preserve"> </w:t>
            </w:r>
            <w:proofErr w:type="gramStart"/>
            <w:r>
              <w:rPr>
                <w:bCs/>
                <w:sz w:val="22"/>
                <w:szCs w:val="22"/>
              </w:rPr>
              <w:t>р</w:t>
            </w:r>
            <w:proofErr w:type="gramEnd"/>
            <w:r>
              <w:rPr>
                <w:bCs/>
                <w:sz w:val="22"/>
                <w:szCs w:val="22"/>
              </w:rPr>
              <w:t xml:space="preserve">івня засвоєння теоретичних положень. Проходження тесту в системі </w:t>
            </w:r>
            <w:proofErr w:type="spellStart"/>
            <w:r>
              <w:rPr>
                <w:bCs/>
                <w:sz w:val="22"/>
                <w:szCs w:val="22"/>
              </w:rPr>
              <w:t>Moodle</w:t>
            </w:r>
            <w:proofErr w:type="spellEnd"/>
            <w:r>
              <w:rPr>
                <w:bCs/>
                <w:sz w:val="22"/>
                <w:szCs w:val="22"/>
              </w:rPr>
              <w:t xml:space="preserve"> ЗНУ</w:t>
            </w:r>
          </w:p>
          <w:p w:rsidR="00B56345" w:rsidRDefault="00B56345">
            <w:pPr>
              <w:widowContro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(</w:t>
            </w:r>
            <w:proofErr w:type="spellStart"/>
            <w:r>
              <w:rPr>
                <w:bCs/>
                <w:sz w:val="22"/>
                <w:szCs w:val="22"/>
              </w:rPr>
              <w:t>Кіл-ть</w:t>
            </w:r>
            <w:proofErr w:type="spellEnd"/>
            <w:r>
              <w:rPr>
                <w:bCs/>
                <w:sz w:val="22"/>
                <w:szCs w:val="22"/>
              </w:rPr>
              <w:t xml:space="preserve"> спроб  - 1,час проходження - 30 </w:t>
            </w:r>
            <w:proofErr w:type="spellStart"/>
            <w:r>
              <w:rPr>
                <w:bCs/>
                <w:sz w:val="22"/>
                <w:szCs w:val="22"/>
              </w:rPr>
              <w:t>хв</w:t>
            </w:r>
            <w:proofErr w:type="spellEnd"/>
            <w:r>
              <w:rPr>
                <w:bCs/>
                <w:sz w:val="22"/>
                <w:szCs w:val="22"/>
              </w:rPr>
              <w:t>, обмежено).</w:t>
            </w:r>
          </w:p>
          <w:p w:rsidR="00B56345" w:rsidRDefault="00B56345">
            <w:pPr>
              <w:widowContro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Перевірка практичних умінь.</w:t>
            </w:r>
          </w:p>
        </w:tc>
        <w:tc>
          <w:tcPr>
            <w:tcW w:w="16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1-30</w:t>
            </w:r>
          </w:p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8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Всього: 40</w:t>
            </w:r>
          </w:p>
        </w:tc>
      </w:tr>
      <w:tr w:rsidR="00B56345" w:rsidTr="00B56345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345" w:rsidRDefault="00B56345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widowControl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Усього за курс: 100</w:t>
            </w:r>
          </w:p>
        </w:tc>
      </w:tr>
    </w:tbl>
    <w:p w:rsidR="00B56345" w:rsidRDefault="00B56345" w:rsidP="00B56345">
      <w:pPr>
        <w:pStyle w:val="Default"/>
        <w:rPr>
          <w:lang w:val="uk-UA"/>
        </w:rPr>
      </w:pPr>
    </w:p>
    <w:p w:rsidR="00B56345" w:rsidRDefault="00B56345" w:rsidP="00B56345">
      <w:pPr>
        <w:pStyle w:val="Default"/>
        <w:jc w:val="center"/>
        <w:rPr>
          <w:b/>
          <w:bCs/>
          <w:lang w:val="uk-UA"/>
        </w:rPr>
      </w:pPr>
      <w:r>
        <w:rPr>
          <w:b/>
          <w:bCs/>
          <w:lang w:val="uk-UA"/>
        </w:rPr>
        <w:t>Поточний контроль</w:t>
      </w:r>
    </w:p>
    <w:p w:rsidR="00B56345" w:rsidRDefault="00B56345" w:rsidP="00B56345">
      <w:pPr>
        <w:pStyle w:val="Default"/>
        <w:ind w:firstLine="709"/>
        <w:jc w:val="both"/>
        <w:rPr>
          <w:lang w:val="uk-UA"/>
        </w:rPr>
      </w:pPr>
      <w:r>
        <w:rPr>
          <w:lang w:val="uk-UA"/>
        </w:rPr>
        <w:t xml:space="preserve">1. На кожному практичному занятті проводиться тестування (практичні задачі, теоретичні питання). За цей вид роботи можна отримати 21 бал (3 х 7 = 21 бал). </w:t>
      </w:r>
    </w:p>
    <w:p w:rsidR="00B56345" w:rsidRDefault="00B56345" w:rsidP="00B56345">
      <w:pPr>
        <w:pStyle w:val="Default"/>
        <w:ind w:firstLine="709"/>
        <w:jc w:val="both"/>
        <w:rPr>
          <w:lang w:val="uk-UA"/>
        </w:rPr>
      </w:pPr>
      <w:r>
        <w:rPr>
          <w:lang w:val="uk-UA"/>
        </w:rPr>
        <w:t xml:space="preserve">2. На практичних заняттях </w:t>
      </w:r>
      <w:r>
        <w:rPr>
          <w:b/>
          <w:bCs/>
          <w:lang w:val="uk-UA"/>
        </w:rPr>
        <w:t>1-7</w:t>
      </w:r>
      <w:r>
        <w:rPr>
          <w:lang w:val="uk-UA"/>
        </w:rPr>
        <w:t xml:space="preserve"> виконуються практичні вправи з</w:t>
      </w:r>
      <w:r>
        <w:rPr>
          <w:bCs/>
          <w:lang w:val="uk-UA"/>
        </w:rPr>
        <w:t xml:space="preserve"> розкриття теми заняття</w:t>
      </w:r>
      <w:r>
        <w:rPr>
          <w:lang w:val="uk-UA"/>
        </w:rPr>
        <w:t xml:space="preserve">. За повне виконання практичного завдання можна отримати 2 бали. Протягом семестру за цей вид роботи можна отримати 14 балів (2 х 7= 14 балів). </w:t>
      </w:r>
    </w:p>
    <w:p w:rsidR="00B56345" w:rsidRDefault="00B56345" w:rsidP="00B56345">
      <w:pPr>
        <w:widowControl w:val="0"/>
        <w:ind w:firstLine="709"/>
        <w:jc w:val="both"/>
        <w:rPr>
          <w:bCs/>
        </w:rPr>
      </w:pPr>
      <w:r>
        <w:t xml:space="preserve">3. На практичних заняттях </w:t>
      </w:r>
      <w:r>
        <w:rPr>
          <w:b/>
          <w:bCs/>
        </w:rPr>
        <w:t>2-6</w:t>
      </w:r>
      <w:r>
        <w:t xml:space="preserve"> проводиться</w:t>
      </w:r>
      <w:r>
        <w:rPr>
          <w:bCs/>
        </w:rPr>
        <w:t xml:space="preserve"> захист доповідей за темами курсу, що були надані для самостійного вивчення</w:t>
      </w:r>
      <w:r>
        <w:t>. За цей вид роботи можна отримати 10 балів (2 х 5= 10 балів).</w:t>
      </w:r>
    </w:p>
    <w:p w:rsidR="00B56345" w:rsidRDefault="00B56345" w:rsidP="00B56345">
      <w:pPr>
        <w:widowControl w:val="0"/>
        <w:ind w:firstLine="709"/>
        <w:jc w:val="both"/>
        <w:rPr>
          <w:bCs/>
        </w:rPr>
      </w:pPr>
      <w:r>
        <w:t xml:space="preserve">4. На практичному занятті </w:t>
      </w:r>
      <w:r>
        <w:rPr>
          <w:b/>
        </w:rPr>
        <w:t>7</w:t>
      </w:r>
      <w:r>
        <w:t xml:space="preserve"> проводиться</w:t>
      </w:r>
      <w:r>
        <w:rPr>
          <w:bCs/>
        </w:rPr>
        <w:t xml:space="preserve"> захист індивідуального завдання</w:t>
      </w:r>
      <w:r>
        <w:t xml:space="preserve">. За цей вид роботи можна отримати 15 балів (1 х 15= 15 балів).  </w:t>
      </w:r>
    </w:p>
    <w:p w:rsidR="00B56345" w:rsidRDefault="00B56345" w:rsidP="00B56345">
      <w:pPr>
        <w:pStyle w:val="Default"/>
        <w:ind w:left="180" w:hanging="180"/>
        <w:jc w:val="center"/>
        <w:rPr>
          <w:b/>
          <w:bCs/>
          <w:lang w:val="uk-UA"/>
        </w:rPr>
      </w:pPr>
      <w:r>
        <w:rPr>
          <w:b/>
          <w:bCs/>
          <w:lang w:val="uk-UA"/>
        </w:rPr>
        <w:t>Підсумковий контроль</w:t>
      </w:r>
    </w:p>
    <w:p w:rsidR="00B56345" w:rsidRDefault="00B56345" w:rsidP="00B56345">
      <w:pPr>
        <w:pStyle w:val="Default"/>
        <w:ind w:firstLine="709"/>
        <w:jc w:val="both"/>
        <w:rPr>
          <w:lang w:val="uk-UA"/>
        </w:rPr>
      </w:pPr>
      <w:r>
        <w:rPr>
          <w:lang w:val="uk-UA"/>
        </w:rPr>
        <w:t xml:space="preserve">Складання заліку передбачає проведення тестування у системі </w:t>
      </w:r>
      <w:proofErr w:type="spellStart"/>
      <w:r>
        <w:rPr>
          <w:lang w:val="uk-UA"/>
        </w:rPr>
        <w:t>Moodle</w:t>
      </w:r>
      <w:proofErr w:type="spellEnd"/>
      <w:r>
        <w:rPr>
          <w:lang w:val="uk-UA"/>
        </w:rPr>
        <w:t xml:space="preserve">  та перевірки сформованих умінь і навичок (виконання практичного завдання):</w:t>
      </w:r>
    </w:p>
    <w:p w:rsidR="00B56345" w:rsidRDefault="00B56345" w:rsidP="00B56345">
      <w:pPr>
        <w:pStyle w:val="Default"/>
        <w:ind w:firstLine="709"/>
        <w:jc w:val="both"/>
        <w:rPr>
          <w:lang w:val="uk-UA"/>
        </w:rPr>
      </w:pPr>
      <w:r>
        <w:rPr>
          <w:lang w:val="uk-UA"/>
        </w:rPr>
        <w:t xml:space="preserve">Виконання тестових завдань в системі </w:t>
      </w:r>
      <w:proofErr w:type="spellStart"/>
      <w:r>
        <w:rPr>
          <w:lang w:val="uk-UA"/>
        </w:rPr>
        <w:t>Moodle</w:t>
      </w:r>
      <w:proofErr w:type="spellEnd"/>
      <w:r>
        <w:rPr>
          <w:lang w:val="uk-UA"/>
        </w:rPr>
        <w:t xml:space="preserve"> (діагностика теоретичних знань) – не більше 30 балів. Кількість спроб – 1, час проведення – 30 хв. Пропонується дати правильну відповідь на 30 питань, 1 бал за кожну правильну відповідь. Цей вид роботи проводиться на тижні, що передує заліковому. Перевірка практичних умінь проводиться на заліковому тижні , передбачає виконання практичних завдань – не більше 10 балів. </w:t>
      </w:r>
    </w:p>
    <w:p w:rsidR="00B56345" w:rsidRDefault="00B56345" w:rsidP="00B56345">
      <w:pPr>
        <w:jc w:val="center"/>
      </w:pPr>
    </w:p>
    <w:p w:rsidR="00B56345" w:rsidRDefault="00B56345" w:rsidP="00B56345">
      <w:pPr>
        <w:jc w:val="center"/>
        <w:rPr>
          <w:b/>
          <w:bCs/>
        </w:rPr>
      </w:pPr>
      <w:r>
        <w:rPr>
          <w:b/>
          <w:bCs/>
        </w:rPr>
        <w:t>Шкала оцінювання: національна та ECTS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5"/>
        <w:gridCol w:w="5009"/>
        <w:gridCol w:w="1717"/>
        <w:gridCol w:w="1520"/>
      </w:tblGrid>
      <w:tr w:rsidR="00B56345" w:rsidTr="00B56345">
        <w:trPr>
          <w:cantSplit/>
          <w:trHeight w:val="560"/>
          <w:jc w:val="center"/>
        </w:trPr>
        <w:tc>
          <w:tcPr>
            <w:tcW w:w="6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2"/>
              <w:spacing w:before="0" w:after="0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i w:val="0"/>
                <w:caps/>
                <w:sz w:val="24"/>
                <w:szCs w:val="24"/>
                <w:lang w:val="uk-UA"/>
              </w:rPr>
              <w:t>З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uk-UA"/>
              </w:rPr>
              <w:t>а шкалою</w:t>
            </w:r>
          </w:p>
          <w:p w:rsidR="00B56345" w:rsidRDefault="00B56345">
            <w:pPr>
              <w:pStyle w:val="6"/>
              <w:spacing w:before="0" w:after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ECTS</w:t>
            </w:r>
          </w:p>
        </w:tc>
        <w:tc>
          <w:tcPr>
            <w:tcW w:w="26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5"/>
              <w:spacing w:before="0" w:after="0"/>
              <w:ind w:right="-108"/>
              <w:jc w:val="center"/>
              <w:rPr>
                <w:i w:val="0"/>
                <w:sz w:val="24"/>
                <w:szCs w:val="24"/>
                <w:lang w:val="uk-UA"/>
              </w:rPr>
            </w:pPr>
            <w:r>
              <w:rPr>
                <w:i w:val="0"/>
                <w:sz w:val="24"/>
                <w:szCs w:val="24"/>
                <w:lang w:val="uk-UA"/>
              </w:rPr>
              <w:t>За шкалою</w:t>
            </w:r>
          </w:p>
          <w:p w:rsidR="00B56345" w:rsidRDefault="00B56345">
            <w:pPr>
              <w:jc w:val="center"/>
              <w:rPr>
                <w:b/>
              </w:rPr>
            </w:pPr>
            <w:r>
              <w:rPr>
                <w:b/>
              </w:rPr>
              <w:t xml:space="preserve">   університету</w:t>
            </w:r>
          </w:p>
        </w:tc>
        <w:tc>
          <w:tcPr>
            <w:tcW w:w="1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3"/>
              <w:tabs>
                <w:tab w:val="num" w:pos="0"/>
              </w:tabs>
              <w:spacing w:after="0"/>
              <w:ind w:firstLine="0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За національною шкалою</w:t>
            </w:r>
          </w:p>
        </w:tc>
      </w:tr>
      <w:tr w:rsidR="00B56345" w:rsidTr="00B56345">
        <w:trPr>
          <w:cantSplit/>
          <w:trHeight w:val="30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b/>
                <w:bCs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b/>
              </w:rPr>
            </w:pP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3"/>
              <w:spacing w:after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Екзамен</w:t>
            </w:r>
          </w:p>
        </w:tc>
        <w:tc>
          <w:tcPr>
            <w:tcW w:w="7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6345" w:rsidRDefault="00B56345">
            <w:pPr>
              <w:pStyle w:val="3"/>
              <w:spacing w:after="0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Залік</w:t>
            </w:r>
          </w:p>
        </w:tc>
      </w:tr>
      <w:tr w:rsidR="00B56345" w:rsidTr="00B56345">
        <w:trPr>
          <w:cantSplit/>
          <w:jc w:val="center"/>
        </w:trPr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-68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A</w:t>
            </w:r>
          </w:p>
        </w:tc>
        <w:tc>
          <w:tcPr>
            <w:tcW w:w="2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90 – 100</w:t>
            </w:r>
          </w:p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(відмінно)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pStyle w:val="4"/>
              <w:ind w:firstLine="0"/>
              <w:jc w:val="center"/>
              <w:rPr>
                <w:b w:val="0"/>
                <w:i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5 (відмінно)</w:t>
            </w:r>
          </w:p>
        </w:tc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pStyle w:val="4"/>
              <w:ind w:firstLine="0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i w:val="0"/>
                <w:sz w:val="24"/>
                <w:szCs w:val="24"/>
              </w:rPr>
              <w:t>Зараховано</w:t>
            </w:r>
          </w:p>
        </w:tc>
      </w:tr>
      <w:tr w:rsidR="00B56345" w:rsidTr="00B56345">
        <w:trPr>
          <w:cantSplit/>
          <w:jc w:val="center"/>
        </w:trPr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-68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B</w:t>
            </w:r>
          </w:p>
        </w:tc>
        <w:tc>
          <w:tcPr>
            <w:tcW w:w="2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85 – 89</w:t>
            </w:r>
          </w:p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(дуже добре)</w:t>
            </w:r>
          </w:p>
        </w:tc>
        <w:tc>
          <w:tcPr>
            <w:tcW w:w="8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-54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4 (добре)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bCs/>
                <w:i/>
                <w:iCs/>
              </w:rPr>
            </w:pPr>
          </w:p>
        </w:tc>
      </w:tr>
      <w:tr w:rsidR="00B56345" w:rsidTr="00B56345">
        <w:trPr>
          <w:cantSplit/>
          <w:jc w:val="center"/>
        </w:trPr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-68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C</w:t>
            </w:r>
          </w:p>
        </w:tc>
        <w:tc>
          <w:tcPr>
            <w:tcW w:w="2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75 – 84</w:t>
            </w:r>
          </w:p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(добре)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color w:val="000000"/>
                <w:spacing w:val="-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bCs/>
                <w:i/>
                <w:iCs/>
              </w:rPr>
            </w:pPr>
          </w:p>
        </w:tc>
      </w:tr>
      <w:tr w:rsidR="00B56345" w:rsidTr="00B56345">
        <w:trPr>
          <w:cantSplit/>
          <w:jc w:val="center"/>
        </w:trPr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-68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D</w:t>
            </w:r>
          </w:p>
        </w:tc>
        <w:tc>
          <w:tcPr>
            <w:tcW w:w="2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70 – 74</w:t>
            </w:r>
          </w:p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 xml:space="preserve">(задовільно) </w:t>
            </w:r>
          </w:p>
        </w:tc>
        <w:tc>
          <w:tcPr>
            <w:tcW w:w="8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-54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3 (задовільно)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bCs/>
                <w:i/>
                <w:iCs/>
              </w:rPr>
            </w:pPr>
          </w:p>
        </w:tc>
      </w:tr>
      <w:tr w:rsidR="00B56345" w:rsidTr="00B56345">
        <w:trPr>
          <w:cantSplit/>
          <w:jc w:val="center"/>
        </w:trPr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-68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E</w:t>
            </w:r>
          </w:p>
        </w:tc>
        <w:tc>
          <w:tcPr>
            <w:tcW w:w="2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60 – 69</w:t>
            </w:r>
          </w:p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(достатньо)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color w:val="000000"/>
                <w:spacing w:val="-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bCs/>
                <w:i/>
                <w:iCs/>
              </w:rPr>
            </w:pPr>
          </w:p>
        </w:tc>
      </w:tr>
      <w:tr w:rsidR="00B56345" w:rsidTr="00B56345">
        <w:trPr>
          <w:cantSplit/>
          <w:jc w:val="center"/>
        </w:trPr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-68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FX</w:t>
            </w:r>
          </w:p>
        </w:tc>
        <w:tc>
          <w:tcPr>
            <w:tcW w:w="2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35 – 59</w:t>
            </w:r>
          </w:p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(незадовільно – з можливістю повторного складання)</w:t>
            </w:r>
          </w:p>
        </w:tc>
        <w:tc>
          <w:tcPr>
            <w:tcW w:w="8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-54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2 (незадовільно)</w:t>
            </w:r>
          </w:p>
        </w:tc>
        <w:tc>
          <w:tcPr>
            <w:tcW w:w="7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-54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Не зараховано</w:t>
            </w:r>
          </w:p>
        </w:tc>
      </w:tr>
      <w:tr w:rsidR="00B56345" w:rsidTr="00B56345">
        <w:trPr>
          <w:cantSplit/>
          <w:jc w:val="center"/>
        </w:trPr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-68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F</w:t>
            </w:r>
          </w:p>
        </w:tc>
        <w:tc>
          <w:tcPr>
            <w:tcW w:w="2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1 – 34</w:t>
            </w:r>
          </w:p>
          <w:p w:rsidR="00B56345" w:rsidRDefault="00B56345">
            <w:pPr>
              <w:ind w:right="223"/>
              <w:jc w:val="center"/>
              <w:rPr>
                <w:color w:val="000000"/>
                <w:spacing w:val="-2"/>
              </w:rPr>
            </w:pPr>
            <w:r>
              <w:rPr>
                <w:color w:val="000000"/>
                <w:spacing w:val="-2"/>
              </w:rPr>
              <w:t>(незадовільно – з обов’язковим повторним курсом)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color w:val="000000"/>
                <w:spacing w:val="-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6345" w:rsidRDefault="00B56345">
            <w:pPr>
              <w:suppressAutoHyphens w:val="0"/>
              <w:rPr>
                <w:color w:val="000000"/>
                <w:spacing w:val="-2"/>
              </w:rPr>
            </w:pPr>
          </w:p>
        </w:tc>
      </w:tr>
    </w:tbl>
    <w:p w:rsidR="00B56345" w:rsidRDefault="00B56345" w:rsidP="00B56345">
      <w:pPr>
        <w:shd w:val="clear" w:color="auto" w:fill="FFFFFF"/>
        <w:rPr>
          <w:b/>
        </w:rPr>
      </w:pPr>
    </w:p>
    <w:p w:rsidR="00B56345" w:rsidRDefault="00B56345" w:rsidP="00B56345">
      <w:pPr>
        <w:shd w:val="clear" w:color="auto" w:fill="FFFFFF"/>
        <w:jc w:val="center"/>
        <w:rPr>
          <w:b/>
        </w:rPr>
      </w:pPr>
      <w:r>
        <w:rPr>
          <w:b/>
        </w:rPr>
        <w:t>10.</w:t>
      </w:r>
      <w:r>
        <w:rPr>
          <w:b/>
          <w:color w:val="FF0000"/>
        </w:rPr>
        <w:t xml:space="preserve"> </w:t>
      </w:r>
      <w:r>
        <w:rPr>
          <w:b/>
        </w:rPr>
        <w:t>Рекомендована література</w:t>
      </w:r>
    </w:p>
    <w:p w:rsidR="00B56345" w:rsidRDefault="00B56345" w:rsidP="00B56345">
      <w:pPr>
        <w:shd w:val="clear" w:color="auto" w:fill="FFFFFF"/>
        <w:rPr>
          <w:b/>
        </w:rPr>
      </w:pPr>
      <w:r>
        <w:rPr>
          <w:b/>
        </w:rPr>
        <w:t>Основна</w:t>
      </w:r>
    </w:p>
    <w:p w:rsidR="00B56345" w:rsidRDefault="00B56345" w:rsidP="00B56345">
      <w:pPr>
        <w:pStyle w:val="a5"/>
        <w:widowControl w:val="0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 w:val="0"/>
        <w:spacing w:after="0"/>
        <w:ind w:left="0" w:firstLine="567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Бутинець</w:t>
      </w:r>
      <w:proofErr w:type="spellEnd"/>
      <w:r>
        <w:rPr>
          <w:sz w:val="26"/>
          <w:szCs w:val="26"/>
        </w:rPr>
        <w:t xml:space="preserve"> Ф.Ф., </w:t>
      </w:r>
      <w:proofErr w:type="spellStart"/>
      <w:r>
        <w:rPr>
          <w:sz w:val="26"/>
          <w:szCs w:val="26"/>
        </w:rPr>
        <w:t>Давидюк</w:t>
      </w:r>
      <w:proofErr w:type="spellEnd"/>
      <w:r>
        <w:rPr>
          <w:sz w:val="26"/>
          <w:szCs w:val="26"/>
        </w:rPr>
        <w:t xml:space="preserve"> Т.В., </w:t>
      </w:r>
      <w:proofErr w:type="spellStart"/>
      <w:r>
        <w:rPr>
          <w:sz w:val="26"/>
          <w:szCs w:val="26"/>
        </w:rPr>
        <w:t>Малюга</w:t>
      </w:r>
      <w:proofErr w:type="spellEnd"/>
      <w:r>
        <w:rPr>
          <w:sz w:val="26"/>
          <w:szCs w:val="26"/>
        </w:rPr>
        <w:t xml:space="preserve"> Н.М., </w:t>
      </w:r>
      <w:proofErr w:type="spellStart"/>
      <w:r>
        <w:rPr>
          <w:sz w:val="26"/>
          <w:szCs w:val="26"/>
        </w:rPr>
        <w:t>Чижевська</w:t>
      </w:r>
      <w:proofErr w:type="spellEnd"/>
      <w:r>
        <w:rPr>
          <w:sz w:val="26"/>
          <w:szCs w:val="26"/>
        </w:rPr>
        <w:t xml:space="preserve"> Л.В. Бухгалтерський управлінський облік: підручник / за ред. Ф.Ф. </w:t>
      </w:r>
      <w:proofErr w:type="spellStart"/>
      <w:r>
        <w:rPr>
          <w:sz w:val="26"/>
          <w:szCs w:val="26"/>
        </w:rPr>
        <w:t>Бутинця</w:t>
      </w:r>
      <w:proofErr w:type="spellEnd"/>
      <w:r>
        <w:rPr>
          <w:sz w:val="26"/>
          <w:szCs w:val="26"/>
        </w:rPr>
        <w:t xml:space="preserve">. 2-ге вид., перероб. і </w:t>
      </w:r>
      <w:proofErr w:type="spellStart"/>
      <w:r>
        <w:rPr>
          <w:sz w:val="26"/>
          <w:szCs w:val="26"/>
        </w:rPr>
        <w:t>доп</w:t>
      </w:r>
      <w:proofErr w:type="spellEnd"/>
      <w:r>
        <w:rPr>
          <w:sz w:val="26"/>
          <w:szCs w:val="26"/>
        </w:rPr>
        <w:t xml:space="preserve">. Житомир : Рута, 2002. 480с. </w:t>
      </w:r>
    </w:p>
    <w:p w:rsidR="00B56345" w:rsidRDefault="00B56345" w:rsidP="00B56345">
      <w:pPr>
        <w:pStyle w:val="a5"/>
        <w:widowControl w:val="0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 w:val="0"/>
        <w:spacing w:after="0"/>
        <w:ind w:left="0" w:firstLine="567"/>
        <w:jc w:val="both"/>
        <w:rPr>
          <w:spacing w:val="-6"/>
          <w:sz w:val="26"/>
          <w:szCs w:val="26"/>
        </w:rPr>
      </w:pPr>
      <w:proofErr w:type="spellStart"/>
      <w:r>
        <w:rPr>
          <w:spacing w:val="-6"/>
          <w:sz w:val="26"/>
          <w:szCs w:val="26"/>
        </w:rPr>
        <w:t>Малюга</w:t>
      </w:r>
      <w:proofErr w:type="spellEnd"/>
      <w:r>
        <w:rPr>
          <w:spacing w:val="-6"/>
          <w:sz w:val="26"/>
          <w:szCs w:val="26"/>
        </w:rPr>
        <w:t xml:space="preserve"> Н.М., </w:t>
      </w:r>
      <w:proofErr w:type="spellStart"/>
      <w:r>
        <w:rPr>
          <w:spacing w:val="-6"/>
          <w:sz w:val="26"/>
          <w:szCs w:val="26"/>
        </w:rPr>
        <w:t>Белоусова</w:t>
      </w:r>
      <w:proofErr w:type="spellEnd"/>
      <w:r>
        <w:rPr>
          <w:spacing w:val="-6"/>
          <w:sz w:val="26"/>
          <w:szCs w:val="26"/>
        </w:rPr>
        <w:t xml:space="preserve"> І.А. Управлінський облік : збірник задач і вправ: навчальний посібник. Житомир : Рута, 2001. 256с. </w:t>
      </w:r>
    </w:p>
    <w:p w:rsidR="00B56345" w:rsidRDefault="00B56345" w:rsidP="00B56345">
      <w:pPr>
        <w:pStyle w:val="a5"/>
        <w:widowControl w:val="0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 w:val="0"/>
        <w:spacing w:after="0"/>
        <w:ind w:left="0" w:firstLine="567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Атамас</w:t>
      </w:r>
      <w:proofErr w:type="spellEnd"/>
      <w:r>
        <w:rPr>
          <w:sz w:val="26"/>
          <w:szCs w:val="26"/>
        </w:rPr>
        <w:t xml:space="preserve"> П.Й. Управлінський облік: навчальний посібник. Київ : ЦНЛ, 2006. 440с. </w:t>
      </w:r>
    </w:p>
    <w:p w:rsidR="00B56345" w:rsidRDefault="00B56345" w:rsidP="00B56345">
      <w:pPr>
        <w:pStyle w:val="a5"/>
        <w:widowControl w:val="0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 w:val="0"/>
        <w:spacing w:after="0"/>
        <w:ind w:left="0" w:firstLine="567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Атамас</w:t>
      </w:r>
      <w:proofErr w:type="spellEnd"/>
      <w:r>
        <w:rPr>
          <w:sz w:val="26"/>
          <w:szCs w:val="26"/>
        </w:rPr>
        <w:t xml:space="preserve"> П.Й. Управлінський облік: </w:t>
      </w:r>
      <w:proofErr w:type="spellStart"/>
      <w:r>
        <w:rPr>
          <w:sz w:val="26"/>
          <w:szCs w:val="26"/>
        </w:rPr>
        <w:t>навч</w:t>
      </w:r>
      <w:proofErr w:type="spellEnd"/>
      <w:r>
        <w:rPr>
          <w:sz w:val="26"/>
          <w:szCs w:val="26"/>
        </w:rPr>
        <w:t xml:space="preserve">. посібник. Київ : ЦУЛ, 2009. 440с. </w:t>
      </w:r>
    </w:p>
    <w:p w:rsidR="00B56345" w:rsidRDefault="00B56345" w:rsidP="00B56345">
      <w:pPr>
        <w:pStyle w:val="a5"/>
        <w:widowControl w:val="0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 w:val="0"/>
        <w:spacing w:after="0"/>
        <w:ind w:left="0" w:firstLine="567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Голов</w:t>
      </w:r>
      <w:proofErr w:type="spellEnd"/>
      <w:r>
        <w:rPr>
          <w:sz w:val="26"/>
          <w:szCs w:val="26"/>
        </w:rPr>
        <w:t xml:space="preserve"> С.Ф. Управлінський облік: підручник. Київ : </w:t>
      </w:r>
      <w:proofErr w:type="spellStart"/>
      <w:r>
        <w:rPr>
          <w:sz w:val="26"/>
          <w:szCs w:val="26"/>
        </w:rPr>
        <w:t>Лібра</w:t>
      </w:r>
      <w:proofErr w:type="spellEnd"/>
      <w:r>
        <w:rPr>
          <w:sz w:val="26"/>
          <w:szCs w:val="26"/>
        </w:rPr>
        <w:t>, 2003. 704с.</w:t>
      </w:r>
    </w:p>
    <w:p w:rsidR="00B56345" w:rsidRDefault="00B56345" w:rsidP="00B56345">
      <w:pPr>
        <w:pStyle w:val="a5"/>
        <w:widowControl w:val="0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 w:val="0"/>
        <w:spacing w:after="0"/>
        <w:ind w:left="0" w:firstLine="567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Корецький</w:t>
      </w:r>
      <w:proofErr w:type="spellEnd"/>
      <w:r>
        <w:rPr>
          <w:sz w:val="26"/>
          <w:szCs w:val="26"/>
        </w:rPr>
        <w:t xml:space="preserve"> М.Х., </w:t>
      </w:r>
      <w:proofErr w:type="spellStart"/>
      <w:r>
        <w:rPr>
          <w:sz w:val="26"/>
          <w:szCs w:val="26"/>
        </w:rPr>
        <w:t>Дацій</w:t>
      </w:r>
      <w:proofErr w:type="spellEnd"/>
      <w:r>
        <w:rPr>
          <w:sz w:val="26"/>
          <w:szCs w:val="26"/>
        </w:rPr>
        <w:t xml:space="preserve"> Н.В., </w:t>
      </w:r>
      <w:proofErr w:type="spellStart"/>
      <w:r>
        <w:rPr>
          <w:sz w:val="26"/>
          <w:szCs w:val="26"/>
        </w:rPr>
        <w:t>Пельтек</w:t>
      </w:r>
      <w:proofErr w:type="spellEnd"/>
      <w:r>
        <w:rPr>
          <w:sz w:val="26"/>
          <w:szCs w:val="26"/>
        </w:rPr>
        <w:t xml:space="preserve"> Л.В. Управлінський облік: </w:t>
      </w:r>
      <w:proofErr w:type="spellStart"/>
      <w:r>
        <w:rPr>
          <w:sz w:val="26"/>
          <w:szCs w:val="26"/>
        </w:rPr>
        <w:t>навч</w:t>
      </w:r>
      <w:proofErr w:type="spellEnd"/>
      <w:r>
        <w:rPr>
          <w:sz w:val="26"/>
          <w:szCs w:val="26"/>
        </w:rPr>
        <w:t xml:space="preserve">. посібник. Київ : ЦУЛ, 2007. 296с. </w:t>
      </w:r>
    </w:p>
    <w:p w:rsidR="00B56345" w:rsidRDefault="00B56345" w:rsidP="00B56345">
      <w:pPr>
        <w:pStyle w:val="a5"/>
        <w:widowControl w:val="0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 w:val="0"/>
        <w:spacing w:after="0"/>
        <w:ind w:left="0" w:firstLine="567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Лень</w:t>
      </w:r>
      <w:proofErr w:type="spellEnd"/>
      <w:r>
        <w:rPr>
          <w:sz w:val="26"/>
          <w:szCs w:val="26"/>
        </w:rPr>
        <w:t xml:space="preserve"> В.С. Управлінський облік: навчальний посібник. Київ : Знання-Прес, 2006. 317с. </w:t>
      </w:r>
    </w:p>
    <w:p w:rsidR="00B56345" w:rsidRDefault="00B56345" w:rsidP="00B56345">
      <w:pPr>
        <w:pStyle w:val="a5"/>
        <w:widowControl w:val="0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 w:val="0"/>
        <w:spacing w:after="0"/>
        <w:ind w:left="0" w:firstLine="567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Войнаренко</w:t>
      </w:r>
      <w:proofErr w:type="spellEnd"/>
      <w:r>
        <w:rPr>
          <w:sz w:val="26"/>
          <w:szCs w:val="26"/>
        </w:rPr>
        <w:t xml:space="preserve"> М.П. Управлінський облік: підручник для </w:t>
      </w:r>
      <w:proofErr w:type="spellStart"/>
      <w:r>
        <w:rPr>
          <w:sz w:val="26"/>
          <w:szCs w:val="26"/>
        </w:rPr>
        <w:t>вищ</w:t>
      </w:r>
      <w:proofErr w:type="spellEnd"/>
      <w:r>
        <w:rPr>
          <w:sz w:val="26"/>
          <w:szCs w:val="26"/>
        </w:rPr>
        <w:t xml:space="preserve">. </w:t>
      </w:r>
      <w:proofErr w:type="spellStart"/>
      <w:r>
        <w:rPr>
          <w:sz w:val="26"/>
          <w:szCs w:val="26"/>
        </w:rPr>
        <w:t>навч</w:t>
      </w:r>
      <w:proofErr w:type="spellEnd"/>
      <w:r>
        <w:rPr>
          <w:sz w:val="26"/>
          <w:szCs w:val="26"/>
        </w:rPr>
        <w:t>. закладів. Хмельницький : ХНУ, 2013. 363 с.</w:t>
      </w:r>
    </w:p>
    <w:p w:rsidR="00B56345" w:rsidRDefault="00B56345" w:rsidP="00B56345">
      <w:pPr>
        <w:pStyle w:val="a5"/>
        <w:widowControl w:val="0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 w:val="0"/>
        <w:spacing w:after="0"/>
        <w:ind w:left="0" w:firstLine="567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Голов</w:t>
      </w:r>
      <w:proofErr w:type="spellEnd"/>
      <w:r>
        <w:rPr>
          <w:sz w:val="26"/>
          <w:szCs w:val="26"/>
        </w:rPr>
        <w:t xml:space="preserve"> С.Ф. </w:t>
      </w:r>
      <w:proofErr w:type="spellStart"/>
      <w:r>
        <w:rPr>
          <w:sz w:val="26"/>
          <w:szCs w:val="26"/>
        </w:rPr>
        <w:t>Управленческий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учет</w:t>
      </w:r>
      <w:proofErr w:type="spellEnd"/>
      <w:r>
        <w:rPr>
          <w:sz w:val="26"/>
          <w:szCs w:val="26"/>
        </w:rPr>
        <w:t xml:space="preserve">. </w:t>
      </w:r>
      <w:proofErr w:type="spellStart"/>
      <w:r>
        <w:rPr>
          <w:sz w:val="26"/>
          <w:szCs w:val="26"/>
        </w:rPr>
        <w:t>Харьков</w:t>
      </w:r>
      <w:proofErr w:type="spellEnd"/>
      <w:r>
        <w:rPr>
          <w:sz w:val="26"/>
          <w:szCs w:val="26"/>
        </w:rPr>
        <w:t xml:space="preserve"> : Фактор, 2009. 779 с.</w:t>
      </w:r>
    </w:p>
    <w:p w:rsidR="00B56345" w:rsidRDefault="00B56345" w:rsidP="00B56345">
      <w:pPr>
        <w:pStyle w:val="a5"/>
        <w:widowControl w:val="0"/>
        <w:numPr>
          <w:ilvl w:val="0"/>
          <w:numId w:val="2"/>
        </w:numPr>
        <w:tabs>
          <w:tab w:val="left" w:pos="709"/>
          <w:tab w:val="left" w:pos="851"/>
          <w:tab w:val="left" w:pos="993"/>
        </w:tabs>
        <w:suppressAutoHyphens w:val="0"/>
        <w:spacing w:after="0"/>
        <w:ind w:left="0"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Управлінський облік: підручник / Г. О. </w:t>
      </w:r>
      <w:proofErr w:type="spellStart"/>
      <w:r>
        <w:rPr>
          <w:sz w:val="26"/>
          <w:szCs w:val="26"/>
        </w:rPr>
        <w:t>Партин</w:t>
      </w:r>
      <w:proofErr w:type="spellEnd"/>
      <w:r>
        <w:rPr>
          <w:sz w:val="26"/>
          <w:szCs w:val="26"/>
        </w:rPr>
        <w:t xml:space="preserve">, А. Г. Загородній, Т. І. </w:t>
      </w:r>
      <w:proofErr w:type="spellStart"/>
      <w:r>
        <w:rPr>
          <w:sz w:val="26"/>
          <w:szCs w:val="26"/>
        </w:rPr>
        <w:t>Свідрик</w:t>
      </w:r>
      <w:proofErr w:type="spellEnd"/>
      <w:r>
        <w:rPr>
          <w:sz w:val="26"/>
          <w:szCs w:val="26"/>
        </w:rPr>
        <w:t>. Львів : Вид-во Львів. політехніки, 2013. 278 с</w:t>
      </w:r>
    </w:p>
    <w:p w:rsidR="00B56345" w:rsidRDefault="00B56345" w:rsidP="00B56345">
      <w:pPr>
        <w:pStyle w:val="a4"/>
        <w:widowControl w:val="0"/>
        <w:tabs>
          <w:tab w:val="left" w:pos="5103"/>
        </w:tabs>
        <w:rPr>
          <w:i/>
          <w:sz w:val="28"/>
          <w:szCs w:val="28"/>
        </w:rPr>
      </w:pPr>
      <w:bookmarkStart w:id="0" w:name="_GoBack"/>
      <w:r>
        <w:rPr>
          <w:sz w:val="28"/>
          <w:szCs w:val="28"/>
        </w:rPr>
        <w:t xml:space="preserve">Додаткова </w:t>
      </w:r>
    </w:p>
    <w:p w:rsidR="00B56345" w:rsidRDefault="00B56345" w:rsidP="00B56345">
      <w:pPr>
        <w:pStyle w:val="a5"/>
        <w:widowControl w:val="0"/>
        <w:numPr>
          <w:ilvl w:val="0"/>
          <w:numId w:val="3"/>
        </w:numPr>
        <w:tabs>
          <w:tab w:val="clear" w:pos="360"/>
          <w:tab w:val="left" w:pos="709"/>
          <w:tab w:val="num" w:pos="851"/>
          <w:tab w:val="left" w:pos="993"/>
        </w:tabs>
        <w:suppressAutoHyphens w:val="0"/>
        <w:spacing w:after="0"/>
        <w:ind w:left="0" w:firstLine="562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Валуев</w:t>
      </w:r>
      <w:proofErr w:type="spellEnd"/>
      <w:r>
        <w:rPr>
          <w:sz w:val="26"/>
          <w:szCs w:val="26"/>
        </w:rPr>
        <w:t xml:space="preserve"> Б.И. </w:t>
      </w:r>
      <w:proofErr w:type="spellStart"/>
      <w:r>
        <w:rPr>
          <w:sz w:val="26"/>
          <w:szCs w:val="26"/>
        </w:rPr>
        <w:t>Проблемы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развития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учета</w:t>
      </w:r>
      <w:proofErr w:type="spellEnd"/>
      <w:r>
        <w:rPr>
          <w:sz w:val="26"/>
          <w:szCs w:val="26"/>
        </w:rPr>
        <w:t xml:space="preserve"> в </w:t>
      </w:r>
      <w:proofErr w:type="spellStart"/>
      <w:r>
        <w:rPr>
          <w:sz w:val="26"/>
          <w:szCs w:val="26"/>
        </w:rPr>
        <w:t>промышленности</w:t>
      </w:r>
      <w:proofErr w:type="spellEnd"/>
      <w:r>
        <w:rPr>
          <w:sz w:val="26"/>
          <w:szCs w:val="26"/>
        </w:rPr>
        <w:t xml:space="preserve">. Москва : </w:t>
      </w:r>
      <w:proofErr w:type="spellStart"/>
      <w:r>
        <w:rPr>
          <w:sz w:val="26"/>
          <w:szCs w:val="26"/>
        </w:rPr>
        <w:t>Финансы</w:t>
      </w:r>
      <w:proofErr w:type="spellEnd"/>
      <w:r>
        <w:rPr>
          <w:sz w:val="26"/>
          <w:szCs w:val="26"/>
        </w:rPr>
        <w:t xml:space="preserve"> и статистика, 1984. 215 с.</w:t>
      </w:r>
    </w:p>
    <w:p w:rsidR="00B56345" w:rsidRDefault="00B56345" w:rsidP="00B56345">
      <w:pPr>
        <w:pStyle w:val="a5"/>
        <w:widowControl w:val="0"/>
        <w:numPr>
          <w:ilvl w:val="0"/>
          <w:numId w:val="3"/>
        </w:numPr>
        <w:tabs>
          <w:tab w:val="clear" w:pos="360"/>
          <w:tab w:val="left" w:pos="709"/>
          <w:tab w:val="num" w:pos="851"/>
          <w:tab w:val="left" w:pos="993"/>
        </w:tabs>
        <w:suppressAutoHyphens w:val="0"/>
        <w:spacing w:after="0"/>
        <w:ind w:left="0" w:firstLine="562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Друри</w:t>
      </w:r>
      <w:proofErr w:type="spellEnd"/>
      <w:r>
        <w:rPr>
          <w:sz w:val="26"/>
          <w:szCs w:val="26"/>
        </w:rPr>
        <w:t xml:space="preserve"> К. </w:t>
      </w:r>
      <w:proofErr w:type="spellStart"/>
      <w:r>
        <w:rPr>
          <w:sz w:val="26"/>
          <w:szCs w:val="26"/>
        </w:rPr>
        <w:t>Введение</w:t>
      </w:r>
      <w:proofErr w:type="spellEnd"/>
      <w:r>
        <w:rPr>
          <w:sz w:val="26"/>
          <w:szCs w:val="26"/>
        </w:rPr>
        <w:t xml:space="preserve"> в </w:t>
      </w:r>
      <w:proofErr w:type="spellStart"/>
      <w:r>
        <w:rPr>
          <w:sz w:val="26"/>
          <w:szCs w:val="26"/>
        </w:rPr>
        <w:t>управленческий</w:t>
      </w:r>
      <w:proofErr w:type="spellEnd"/>
      <w:r>
        <w:rPr>
          <w:sz w:val="26"/>
          <w:szCs w:val="26"/>
        </w:rPr>
        <w:t xml:space="preserve"> и </w:t>
      </w:r>
      <w:proofErr w:type="spellStart"/>
      <w:r>
        <w:rPr>
          <w:sz w:val="26"/>
          <w:szCs w:val="26"/>
        </w:rPr>
        <w:t>производственный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учет</w:t>
      </w:r>
      <w:proofErr w:type="spellEnd"/>
      <w:r>
        <w:rPr>
          <w:sz w:val="26"/>
          <w:szCs w:val="26"/>
        </w:rPr>
        <w:t xml:space="preserve">: </w:t>
      </w:r>
      <w:proofErr w:type="spellStart"/>
      <w:r>
        <w:rPr>
          <w:sz w:val="26"/>
          <w:szCs w:val="26"/>
        </w:rPr>
        <w:t>учебн</w:t>
      </w:r>
      <w:proofErr w:type="spellEnd"/>
      <w:r>
        <w:rPr>
          <w:sz w:val="26"/>
          <w:szCs w:val="26"/>
        </w:rPr>
        <w:t xml:space="preserve">. </w:t>
      </w:r>
      <w:proofErr w:type="spellStart"/>
      <w:r>
        <w:rPr>
          <w:sz w:val="26"/>
          <w:szCs w:val="26"/>
        </w:rPr>
        <w:t>пособие</w:t>
      </w:r>
      <w:proofErr w:type="spellEnd"/>
      <w:r>
        <w:rPr>
          <w:sz w:val="26"/>
          <w:szCs w:val="26"/>
        </w:rPr>
        <w:t xml:space="preserve"> для </w:t>
      </w:r>
      <w:proofErr w:type="spellStart"/>
      <w:r>
        <w:rPr>
          <w:sz w:val="26"/>
          <w:szCs w:val="26"/>
        </w:rPr>
        <w:t>вузов</w:t>
      </w:r>
      <w:proofErr w:type="spellEnd"/>
      <w:r>
        <w:rPr>
          <w:sz w:val="26"/>
          <w:szCs w:val="26"/>
        </w:rPr>
        <w:t xml:space="preserve"> / Пер. с англ. </w:t>
      </w:r>
      <w:proofErr w:type="spellStart"/>
      <w:r>
        <w:rPr>
          <w:sz w:val="26"/>
          <w:szCs w:val="26"/>
        </w:rPr>
        <w:t>под</w:t>
      </w:r>
      <w:proofErr w:type="spellEnd"/>
      <w:r>
        <w:rPr>
          <w:sz w:val="26"/>
          <w:szCs w:val="26"/>
        </w:rPr>
        <w:t xml:space="preserve"> ред. Н.Д. </w:t>
      </w:r>
      <w:proofErr w:type="spellStart"/>
      <w:r>
        <w:rPr>
          <w:sz w:val="26"/>
          <w:szCs w:val="26"/>
        </w:rPr>
        <w:t>Эриашвили</w:t>
      </w:r>
      <w:proofErr w:type="spellEnd"/>
      <w:r>
        <w:rPr>
          <w:sz w:val="26"/>
          <w:szCs w:val="26"/>
        </w:rPr>
        <w:t xml:space="preserve">; </w:t>
      </w:r>
      <w:proofErr w:type="spellStart"/>
      <w:r>
        <w:rPr>
          <w:sz w:val="26"/>
          <w:szCs w:val="26"/>
        </w:rPr>
        <w:t>Предисловие</w:t>
      </w:r>
      <w:proofErr w:type="spellEnd"/>
      <w:r>
        <w:rPr>
          <w:sz w:val="26"/>
          <w:szCs w:val="26"/>
        </w:rPr>
        <w:t xml:space="preserve"> проф. П.С. Безруких. – 3-е </w:t>
      </w:r>
      <w:proofErr w:type="spellStart"/>
      <w:r>
        <w:rPr>
          <w:sz w:val="26"/>
          <w:szCs w:val="26"/>
        </w:rPr>
        <w:t>изд</w:t>
      </w:r>
      <w:proofErr w:type="spellEnd"/>
      <w:r>
        <w:rPr>
          <w:sz w:val="26"/>
          <w:szCs w:val="26"/>
        </w:rPr>
        <w:t xml:space="preserve">., </w:t>
      </w:r>
      <w:proofErr w:type="spellStart"/>
      <w:r>
        <w:rPr>
          <w:sz w:val="26"/>
          <w:szCs w:val="26"/>
        </w:rPr>
        <w:t>перераб</w:t>
      </w:r>
      <w:proofErr w:type="spellEnd"/>
      <w:r>
        <w:rPr>
          <w:sz w:val="26"/>
          <w:szCs w:val="26"/>
        </w:rPr>
        <w:t xml:space="preserve">. и </w:t>
      </w:r>
      <w:proofErr w:type="spellStart"/>
      <w:r>
        <w:rPr>
          <w:sz w:val="26"/>
          <w:szCs w:val="26"/>
        </w:rPr>
        <w:t>доп</w:t>
      </w:r>
      <w:proofErr w:type="spellEnd"/>
      <w:r>
        <w:rPr>
          <w:sz w:val="26"/>
          <w:szCs w:val="26"/>
        </w:rPr>
        <w:t>.  Москва : Аудит, ЮНИТИ, 1998. 783 с.</w:t>
      </w:r>
    </w:p>
    <w:p w:rsidR="00B56345" w:rsidRDefault="00B56345" w:rsidP="00B56345">
      <w:pPr>
        <w:pStyle w:val="a5"/>
        <w:widowControl w:val="0"/>
        <w:numPr>
          <w:ilvl w:val="0"/>
          <w:numId w:val="3"/>
        </w:numPr>
        <w:tabs>
          <w:tab w:val="clear" w:pos="360"/>
          <w:tab w:val="left" w:pos="709"/>
          <w:tab w:val="num" w:pos="851"/>
          <w:tab w:val="left" w:pos="993"/>
        </w:tabs>
        <w:suppressAutoHyphens w:val="0"/>
        <w:spacing w:after="0"/>
        <w:ind w:left="0" w:firstLine="56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Карпова Т.П. </w:t>
      </w:r>
      <w:proofErr w:type="spellStart"/>
      <w:r>
        <w:rPr>
          <w:sz w:val="26"/>
          <w:szCs w:val="26"/>
        </w:rPr>
        <w:t>Управленческий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учет</w:t>
      </w:r>
      <w:proofErr w:type="spellEnd"/>
      <w:r>
        <w:rPr>
          <w:sz w:val="26"/>
          <w:szCs w:val="26"/>
        </w:rPr>
        <w:t xml:space="preserve">: </w:t>
      </w:r>
      <w:proofErr w:type="spellStart"/>
      <w:r>
        <w:rPr>
          <w:sz w:val="26"/>
          <w:szCs w:val="26"/>
        </w:rPr>
        <w:t>учебник</w:t>
      </w:r>
      <w:proofErr w:type="spellEnd"/>
      <w:r>
        <w:rPr>
          <w:sz w:val="26"/>
          <w:szCs w:val="26"/>
        </w:rPr>
        <w:t xml:space="preserve"> для </w:t>
      </w:r>
      <w:proofErr w:type="spellStart"/>
      <w:r>
        <w:rPr>
          <w:sz w:val="26"/>
          <w:szCs w:val="26"/>
        </w:rPr>
        <w:t>вузов</w:t>
      </w:r>
      <w:proofErr w:type="spellEnd"/>
      <w:r>
        <w:rPr>
          <w:sz w:val="26"/>
          <w:szCs w:val="26"/>
        </w:rPr>
        <w:t>. Москва : Аудит, ЮНИТИ, 1998. 350 с.</w:t>
      </w:r>
    </w:p>
    <w:p w:rsidR="00B56345" w:rsidRDefault="00B56345" w:rsidP="00B56345">
      <w:pPr>
        <w:pStyle w:val="a5"/>
        <w:widowControl w:val="0"/>
        <w:numPr>
          <w:ilvl w:val="0"/>
          <w:numId w:val="3"/>
        </w:numPr>
        <w:tabs>
          <w:tab w:val="clear" w:pos="360"/>
          <w:tab w:val="left" w:pos="709"/>
          <w:tab w:val="num" w:pos="851"/>
          <w:tab w:val="left" w:pos="993"/>
        </w:tabs>
        <w:suppressAutoHyphens w:val="0"/>
        <w:spacing w:after="0"/>
        <w:ind w:left="0" w:firstLine="562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Нападовська</w:t>
      </w:r>
      <w:proofErr w:type="spellEnd"/>
      <w:r>
        <w:rPr>
          <w:sz w:val="26"/>
          <w:szCs w:val="26"/>
        </w:rPr>
        <w:t xml:space="preserve"> Л.В. Управлінський облік: </w:t>
      </w:r>
      <w:proofErr w:type="spellStart"/>
      <w:r>
        <w:rPr>
          <w:sz w:val="26"/>
          <w:szCs w:val="26"/>
        </w:rPr>
        <w:t>підруч</w:t>
      </w:r>
      <w:proofErr w:type="spellEnd"/>
      <w:r>
        <w:rPr>
          <w:sz w:val="26"/>
          <w:szCs w:val="26"/>
        </w:rPr>
        <w:t xml:space="preserve">. для </w:t>
      </w:r>
      <w:proofErr w:type="spellStart"/>
      <w:r>
        <w:rPr>
          <w:sz w:val="26"/>
          <w:szCs w:val="26"/>
        </w:rPr>
        <w:t>студ</w:t>
      </w:r>
      <w:proofErr w:type="spellEnd"/>
      <w:r>
        <w:rPr>
          <w:sz w:val="26"/>
          <w:szCs w:val="26"/>
        </w:rPr>
        <w:t xml:space="preserve">. </w:t>
      </w:r>
      <w:proofErr w:type="spellStart"/>
      <w:r>
        <w:rPr>
          <w:sz w:val="26"/>
          <w:szCs w:val="26"/>
        </w:rPr>
        <w:t>вищ</w:t>
      </w:r>
      <w:proofErr w:type="spellEnd"/>
      <w:r>
        <w:rPr>
          <w:sz w:val="26"/>
          <w:szCs w:val="26"/>
        </w:rPr>
        <w:t xml:space="preserve">. </w:t>
      </w:r>
      <w:proofErr w:type="spellStart"/>
      <w:r>
        <w:rPr>
          <w:sz w:val="26"/>
          <w:szCs w:val="26"/>
        </w:rPr>
        <w:t>навч</w:t>
      </w:r>
      <w:proofErr w:type="spellEnd"/>
      <w:r>
        <w:rPr>
          <w:sz w:val="26"/>
          <w:szCs w:val="26"/>
        </w:rPr>
        <w:t xml:space="preserve">. </w:t>
      </w:r>
      <w:proofErr w:type="spellStart"/>
      <w:r>
        <w:rPr>
          <w:sz w:val="26"/>
          <w:szCs w:val="26"/>
        </w:rPr>
        <w:t>закл</w:t>
      </w:r>
      <w:proofErr w:type="spellEnd"/>
      <w:r>
        <w:rPr>
          <w:sz w:val="26"/>
          <w:szCs w:val="26"/>
        </w:rPr>
        <w:t>. Київ : Книга, 2004. 544 с.</w:t>
      </w:r>
    </w:p>
    <w:p w:rsidR="00B56345" w:rsidRDefault="00B56345" w:rsidP="00B56345">
      <w:pPr>
        <w:pStyle w:val="a5"/>
        <w:widowControl w:val="0"/>
        <w:numPr>
          <w:ilvl w:val="0"/>
          <w:numId w:val="3"/>
        </w:numPr>
        <w:tabs>
          <w:tab w:val="clear" w:pos="360"/>
          <w:tab w:val="left" w:pos="709"/>
          <w:tab w:val="num" w:pos="851"/>
          <w:tab w:val="left" w:pos="993"/>
        </w:tabs>
        <w:suppressAutoHyphens w:val="0"/>
        <w:spacing w:after="0"/>
        <w:ind w:left="0" w:firstLine="562"/>
        <w:jc w:val="both"/>
        <w:rPr>
          <w:sz w:val="26"/>
          <w:szCs w:val="26"/>
        </w:rPr>
      </w:pPr>
      <w:r>
        <w:rPr>
          <w:sz w:val="26"/>
          <w:szCs w:val="26"/>
        </w:rPr>
        <w:t>Нападовська Л.В. Управлінський облік: монографія. Дніпропетровськ : Наука і освіта, 2000. 450 с.</w:t>
      </w:r>
    </w:p>
    <w:p w:rsidR="00B56345" w:rsidRDefault="00B56345" w:rsidP="00B56345">
      <w:pPr>
        <w:pStyle w:val="a5"/>
        <w:widowControl w:val="0"/>
        <w:numPr>
          <w:ilvl w:val="0"/>
          <w:numId w:val="3"/>
        </w:numPr>
        <w:tabs>
          <w:tab w:val="clear" w:pos="360"/>
          <w:tab w:val="left" w:pos="709"/>
          <w:tab w:val="num" w:pos="851"/>
          <w:tab w:val="left" w:pos="993"/>
        </w:tabs>
        <w:suppressAutoHyphens w:val="0"/>
        <w:spacing w:after="0"/>
        <w:ind w:left="0" w:firstLine="56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Палий В.Ф. </w:t>
      </w:r>
      <w:proofErr w:type="spellStart"/>
      <w:r>
        <w:rPr>
          <w:sz w:val="26"/>
          <w:szCs w:val="26"/>
        </w:rPr>
        <w:t>Основы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калькулирования</w:t>
      </w:r>
      <w:proofErr w:type="spellEnd"/>
      <w:r>
        <w:rPr>
          <w:sz w:val="26"/>
          <w:szCs w:val="26"/>
        </w:rPr>
        <w:t xml:space="preserve">. Москва : </w:t>
      </w:r>
      <w:proofErr w:type="spellStart"/>
      <w:r>
        <w:rPr>
          <w:sz w:val="26"/>
          <w:szCs w:val="26"/>
        </w:rPr>
        <w:t>Финансы</w:t>
      </w:r>
      <w:proofErr w:type="spellEnd"/>
      <w:r>
        <w:rPr>
          <w:sz w:val="26"/>
          <w:szCs w:val="26"/>
        </w:rPr>
        <w:t xml:space="preserve"> и статистика, 1987.  288 с.</w:t>
      </w:r>
    </w:p>
    <w:p w:rsidR="00B56345" w:rsidRDefault="00B56345" w:rsidP="00B56345">
      <w:pPr>
        <w:pStyle w:val="a5"/>
        <w:widowControl w:val="0"/>
        <w:numPr>
          <w:ilvl w:val="0"/>
          <w:numId w:val="3"/>
        </w:numPr>
        <w:tabs>
          <w:tab w:val="clear" w:pos="360"/>
          <w:tab w:val="left" w:pos="709"/>
          <w:tab w:val="num" w:pos="851"/>
          <w:tab w:val="left" w:pos="993"/>
        </w:tabs>
        <w:suppressAutoHyphens w:val="0"/>
        <w:spacing w:after="0"/>
        <w:ind w:left="0" w:firstLine="562"/>
        <w:jc w:val="both"/>
        <w:rPr>
          <w:spacing w:val="-2"/>
          <w:sz w:val="26"/>
          <w:szCs w:val="26"/>
        </w:rPr>
      </w:pPr>
      <w:proofErr w:type="spellStart"/>
      <w:r>
        <w:rPr>
          <w:spacing w:val="-2"/>
          <w:sz w:val="26"/>
          <w:szCs w:val="26"/>
        </w:rPr>
        <w:t>Панков</w:t>
      </w:r>
      <w:proofErr w:type="spellEnd"/>
      <w:r>
        <w:rPr>
          <w:spacing w:val="-2"/>
          <w:sz w:val="26"/>
          <w:szCs w:val="26"/>
        </w:rPr>
        <w:t xml:space="preserve"> Д.А. </w:t>
      </w:r>
      <w:proofErr w:type="spellStart"/>
      <w:r>
        <w:rPr>
          <w:spacing w:val="-2"/>
          <w:sz w:val="26"/>
          <w:szCs w:val="26"/>
        </w:rPr>
        <w:t>Основы</w:t>
      </w:r>
      <w:proofErr w:type="spellEnd"/>
      <w:r>
        <w:rPr>
          <w:spacing w:val="-2"/>
          <w:sz w:val="26"/>
          <w:szCs w:val="26"/>
        </w:rPr>
        <w:t xml:space="preserve"> </w:t>
      </w:r>
      <w:proofErr w:type="spellStart"/>
      <w:r>
        <w:rPr>
          <w:spacing w:val="-2"/>
          <w:sz w:val="26"/>
          <w:szCs w:val="26"/>
        </w:rPr>
        <w:t>теории</w:t>
      </w:r>
      <w:proofErr w:type="spellEnd"/>
      <w:r>
        <w:rPr>
          <w:spacing w:val="-2"/>
          <w:sz w:val="26"/>
          <w:szCs w:val="26"/>
        </w:rPr>
        <w:t xml:space="preserve"> и методики </w:t>
      </w:r>
      <w:proofErr w:type="spellStart"/>
      <w:r>
        <w:rPr>
          <w:spacing w:val="-2"/>
          <w:sz w:val="26"/>
          <w:szCs w:val="26"/>
        </w:rPr>
        <w:t>управленческого</w:t>
      </w:r>
      <w:proofErr w:type="spellEnd"/>
      <w:r>
        <w:rPr>
          <w:spacing w:val="-2"/>
          <w:sz w:val="26"/>
          <w:szCs w:val="26"/>
        </w:rPr>
        <w:t xml:space="preserve"> </w:t>
      </w:r>
      <w:proofErr w:type="spellStart"/>
      <w:r>
        <w:rPr>
          <w:spacing w:val="-2"/>
          <w:sz w:val="26"/>
          <w:szCs w:val="26"/>
        </w:rPr>
        <w:t>бухгалтерского</w:t>
      </w:r>
      <w:proofErr w:type="spellEnd"/>
      <w:r>
        <w:rPr>
          <w:spacing w:val="-2"/>
          <w:sz w:val="26"/>
          <w:szCs w:val="26"/>
        </w:rPr>
        <w:t xml:space="preserve"> </w:t>
      </w:r>
      <w:proofErr w:type="spellStart"/>
      <w:r>
        <w:rPr>
          <w:spacing w:val="-2"/>
          <w:sz w:val="26"/>
          <w:szCs w:val="26"/>
        </w:rPr>
        <w:t>учета</w:t>
      </w:r>
      <w:proofErr w:type="spellEnd"/>
      <w:r>
        <w:rPr>
          <w:spacing w:val="-2"/>
          <w:sz w:val="26"/>
          <w:szCs w:val="26"/>
        </w:rPr>
        <w:t xml:space="preserve">. </w:t>
      </w:r>
      <w:proofErr w:type="spellStart"/>
      <w:r>
        <w:rPr>
          <w:spacing w:val="-2"/>
          <w:sz w:val="26"/>
          <w:szCs w:val="26"/>
        </w:rPr>
        <w:t>Минск</w:t>
      </w:r>
      <w:proofErr w:type="spellEnd"/>
      <w:r>
        <w:rPr>
          <w:spacing w:val="-2"/>
          <w:sz w:val="26"/>
          <w:szCs w:val="26"/>
        </w:rPr>
        <w:t xml:space="preserve"> : ООО “</w:t>
      </w:r>
      <w:proofErr w:type="spellStart"/>
      <w:r>
        <w:rPr>
          <w:spacing w:val="-2"/>
          <w:sz w:val="26"/>
          <w:szCs w:val="26"/>
        </w:rPr>
        <w:t>Профит</w:t>
      </w:r>
      <w:proofErr w:type="spellEnd"/>
      <w:r>
        <w:rPr>
          <w:spacing w:val="-2"/>
          <w:sz w:val="26"/>
          <w:szCs w:val="26"/>
        </w:rPr>
        <w:t>”, 1995. 100 с.</w:t>
      </w:r>
    </w:p>
    <w:p w:rsidR="00B56345" w:rsidRDefault="00B56345" w:rsidP="00B56345">
      <w:pPr>
        <w:pStyle w:val="a5"/>
        <w:widowControl w:val="0"/>
        <w:numPr>
          <w:ilvl w:val="0"/>
          <w:numId w:val="3"/>
        </w:numPr>
        <w:tabs>
          <w:tab w:val="clear" w:pos="360"/>
          <w:tab w:val="left" w:pos="709"/>
          <w:tab w:val="num" w:pos="851"/>
          <w:tab w:val="left" w:pos="993"/>
        </w:tabs>
        <w:suppressAutoHyphens w:val="0"/>
        <w:spacing w:after="0"/>
        <w:ind w:left="0" w:firstLine="562"/>
        <w:jc w:val="both"/>
        <w:rPr>
          <w:spacing w:val="-6"/>
          <w:sz w:val="26"/>
          <w:szCs w:val="26"/>
        </w:rPr>
      </w:pPr>
      <w:r>
        <w:rPr>
          <w:spacing w:val="-6"/>
          <w:sz w:val="26"/>
          <w:szCs w:val="26"/>
        </w:rPr>
        <w:t>Пушкар М.С. Управлінський облік. Тернопіль : “Поліграфіст” ЛТД, 1995. 164 с.</w:t>
      </w:r>
    </w:p>
    <w:p w:rsidR="00B56345" w:rsidRDefault="00B56345" w:rsidP="00B56345">
      <w:pPr>
        <w:pStyle w:val="a5"/>
        <w:widowControl w:val="0"/>
        <w:numPr>
          <w:ilvl w:val="0"/>
          <w:numId w:val="3"/>
        </w:numPr>
        <w:tabs>
          <w:tab w:val="clear" w:pos="360"/>
          <w:tab w:val="left" w:pos="709"/>
          <w:tab w:val="num" w:pos="851"/>
          <w:tab w:val="left" w:pos="993"/>
        </w:tabs>
        <w:suppressAutoHyphens w:val="0"/>
        <w:spacing w:after="0"/>
        <w:ind w:left="0" w:firstLine="562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Сердюк В.Н. </w:t>
      </w:r>
      <w:proofErr w:type="spellStart"/>
      <w:r>
        <w:rPr>
          <w:sz w:val="26"/>
          <w:szCs w:val="26"/>
        </w:rPr>
        <w:t>Управленческий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учет</w:t>
      </w:r>
      <w:proofErr w:type="spellEnd"/>
      <w:r>
        <w:rPr>
          <w:sz w:val="26"/>
          <w:szCs w:val="26"/>
        </w:rPr>
        <w:t xml:space="preserve">: </w:t>
      </w:r>
      <w:proofErr w:type="spellStart"/>
      <w:r>
        <w:rPr>
          <w:sz w:val="26"/>
          <w:szCs w:val="26"/>
        </w:rPr>
        <w:t>учебное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пособие</w:t>
      </w:r>
      <w:proofErr w:type="spellEnd"/>
      <w:r>
        <w:rPr>
          <w:sz w:val="26"/>
          <w:szCs w:val="26"/>
        </w:rPr>
        <w:t xml:space="preserve">. </w:t>
      </w:r>
      <w:proofErr w:type="spellStart"/>
      <w:r>
        <w:rPr>
          <w:sz w:val="26"/>
          <w:szCs w:val="26"/>
        </w:rPr>
        <w:t>Донецк</w:t>
      </w:r>
      <w:proofErr w:type="spellEnd"/>
      <w:r>
        <w:rPr>
          <w:sz w:val="26"/>
          <w:szCs w:val="26"/>
        </w:rPr>
        <w:t xml:space="preserve"> : Норд-Пресс, 2009. 407 с.</w:t>
      </w:r>
    </w:p>
    <w:bookmarkEnd w:id="0"/>
    <w:p w:rsidR="00B56345" w:rsidRDefault="00B56345" w:rsidP="00B56345">
      <w:pPr>
        <w:pStyle w:val="Normal"/>
        <w:spacing w:line="240" w:lineRule="auto"/>
        <w:ind w:firstLine="0"/>
        <w:jc w:val="left"/>
        <w:rPr>
          <w:b/>
          <w:bCs/>
          <w:szCs w:val="24"/>
        </w:rPr>
      </w:pPr>
      <w:r>
        <w:rPr>
          <w:b/>
          <w:bCs/>
          <w:szCs w:val="24"/>
        </w:rPr>
        <w:t xml:space="preserve">Інформаційні джерела </w:t>
      </w:r>
    </w:p>
    <w:p w:rsidR="00B56345" w:rsidRPr="00B56345" w:rsidRDefault="00B56345" w:rsidP="00B56345">
      <w:pPr>
        <w:pStyle w:val="a7"/>
        <w:numPr>
          <w:ilvl w:val="1"/>
          <w:numId w:val="4"/>
        </w:numPr>
        <w:tabs>
          <w:tab w:val="num" w:pos="426"/>
        </w:tabs>
        <w:suppressAutoHyphens w:val="0"/>
        <w:ind w:left="0" w:firstLine="0"/>
        <w:jc w:val="left"/>
        <w:rPr>
          <w:sz w:val="24"/>
          <w:szCs w:val="24"/>
          <w:lang w:val="uk-UA"/>
        </w:rPr>
      </w:pPr>
      <w:r w:rsidRPr="00B56345">
        <w:rPr>
          <w:sz w:val="24"/>
          <w:szCs w:val="24"/>
          <w:lang w:val="uk-UA"/>
        </w:rPr>
        <w:t xml:space="preserve">Ліга Бізнес </w:t>
      </w:r>
      <w:proofErr w:type="spellStart"/>
      <w:r w:rsidRPr="00B56345">
        <w:rPr>
          <w:sz w:val="24"/>
          <w:szCs w:val="24"/>
          <w:lang w:val="uk-UA"/>
        </w:rPr>
        <w:t>Інфор</w:t>
      </w:r>
      <w:r w:rsidRPr="00B56345">
        <w:rPr>
          <w:color w:val="000000"/>
          <w:sz w:val="24"/>
          <w:szCs w:val="24"/>
          <w:lang w:val="uk-UA"/>
        </w:rPr>
        <w:t>м</w:t>
      </w:r>
      <w:proofErr w:type="spellEnd"/>
      <w:r w:rsidRPr="00B56345">
        <w:rPr>
          <w:color w:val="000000"/>
          <w:sz w:val="24"/>
          <w:szCs w:val="24"/>
          <w:lang w:val="uk-UA"/>
        </w:rPr>
        <w:t xml:space="preserve">. </w:t>
      </w:r>
      <w:hyperlink r:id="rId9" w:history="1">
        <w:r>
          <w:rPr>
            <w:rStyle w:val="a3"/>
            <w:rFonts w:eastAsia="Calibri"/>
            <w:color w:val="000000"/>
            <w:szCs w:val="24"/>
            <w:lang w:val="en-US"/>
          </w:rPr>
          <w:t>URL</w:t>
        </w:r>
        <w:r w:rsidRPr="00B56345">
          <w:rPr>
            <w:rStyle w:val="a3"/>
            <w:rFonts w:eastAsia="Calibri"/>
            <w:color w:val="000000"/>
            <w:szCs w:val="24"/>
            <w:lang w:val="uk-UA"/>
          </w:rPr>
          <w:t xml:space="preserve">: </w:t>
        </w:r>
        <w:r>
          <w:rPr>
            <w:rStyle w:val="a3"/>
            <w:rFonts w:eastAsia="Calibri"/>
            <w:color w:val="000000"/>
            <w:szCs w:val="24"/>
            <w:lang w:val="en-US"/>
          </w:rPr>
          <w:t>http</w:t>
        </w:r>
        <w:r>
          <w:rPr>
            <w:rStyle w:val="a3"/>
            <w:rFonts w:eastAsia="Calibri"/>
            <w:color w:val="000000"/>
            <w:szCs w:val="24"/>
            <w:lang w:val="uk-UA"/>
          </w:rPr>
          <w:t>:</w:t>
        </w:r>
        <w:r w:rsidRPr="00B56345">
          <w:rPr>
            <w:rStyle w:val="a3"/>
            <w:rFonts w:eastAsia="Calibri"/>
            <w:color w:val="000000"/>
            <w:szCs w:val="24"/>
            <w:lang w:val="uk-UA"/>
          </w:rPr>
          <w:t>//</w:t>
        </w:r>
      </w:hyperlink>
      <w:r w:rsidRPr="00B56345">
        <w:rPr>
          <w:color w:val="000000"/>
          <w:sz w:val="24"/>
          <w:szCs w:val="24"/>
          <w:lang w:val="uk-UA"/>
        </w:rPr>
        <w:t xml:space="preserve"> </w:t>
      </w:r>
      <w:hyperlink w:history="1">
        <w:r>
          <w:rPr>
            <w:rStyle w:val="a3"/>
            <w:rFonts w:eastAsia="Calibri"/>
            <w:color w:val="000000"/>
            <w:szCs w:val="24"/>
            <w:lang w:val="en-US"/>
          </w:rPr>
          <w:t>www</w:t>
        </w:r>
        <w:r w:rsidRPr="00B56345">
          <w:rPr>
            <w:rStyle w:val="a3"/>
            <w:rFonts w:eastAsia="Calibri"/>
            <w:color w:val="000000"/>
            <w:szCs w:val="24"/>
            <w:lang w:val="uk-UA"/>
          </w:rPr>
          <w:t>.</w:t>
        </w:r>
        <w:proofErr w:type="spellStart"/>
        <w:r>
          <w:rPr>
            <w:rStyle w:val="a3"/>
            <w:rFonts w:eastAsia="Calibri"/>
            <w:color w:val="000000"/>
            <w:szCs w:val="24"/>
            <w:lang w:val="en-US"/>
          </w:rPr>
          <w:t>liga</w:t>
        </w:r>
        <w:proofErr w:type="spellEnd"/>
        <w:r w:rsidRPr="00B56345">
          <w:rPr>
            <w:rStyle w:val="a3"/>
            <w:rFonts w:eastAsia="Calibri"/>
            <w:color w:val="000000"/>
            <w:szCs w:val="24"/>
            <w:lang w:val="uk-UA"/>
          </w:rPr>
          <w:t>.</w:t>
        </w:r>
        <w:r>
          <w:rPr>
            <w:rStyle w:val="a3"/>
            <w:rFonts w:eastAsia="Calibri"/>
            <w:color w:val="000000"/>
            <w:szCs w:val="24"/>
            <w:lang w:val="en-US"/>
          </w:rPr>
          <w:t>net</w:t>
        </w:r>
        <w:r w:rsidRPr="00B56345">
          <w:rPr>
            <w:rStyle w:val="a3"/>
            <w:rFonts w:eastAsia="Calibri"/>
            <w:color w:val="000000"/>
            <w:szCs w:val="24"/>
            <w:lang w:val="uk-UA"/>
          </w:rPr>
          <w:t>.</w:t>
        </w:r>
        <w:r w:rsidRPr="00B56345">
          <w:rPr>
            <w:rStyle w:val="a3"/>
            <w:rFonts w:eastAsia="Calibri"/>
            <w:szCs w:val="24"/>
            <w:lang w:val="uk-UA"/>
          </w:rPr>
          <w:t xml:space="preserve">  </w:t>
        </w:r>
      </w:hyperlink>
    </w:p>
    <w:p w:rsidR="00B56345" w:rsidRPr="00B56345" w:rsidRDefault="00B56345" w:rsidP="00B56345">
      <w:pPr>
        <w:pStyle w:val="a7"/>
        <w:numPr>
          <w:ilvl w:val="1"/>
          <w:numId w:val="4"/>
        </w:numPr>
        <w:tabs>
          <w:tab w:val="num" w:pos="426"/>
        </w:tabs>
        <w:suppressAutoHyphens w:val="0"/>
        <w:ind w:left="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Нормативні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акти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України</w:t>
      </w:r>
      <w:proofErr w:type="spellEnd"/>
      <w:r>
        <w:rPr>
          <w:sz w:val="24"/>
          <w:szCs w:val="24"/>
        </w:rPr>
        <w:t xml:space="preserve">. </w:t>
      </w:r>
      <w:r>
        <w:rPr>
          <w:sz w:val="24"/>
          <w:szCs w:val="24"/>
          <w:lang w:val="en-US"/>
        </w:rPr>
        <w:t>URL</w:t>
      </w:r>
      <w:r>
        <w:rPr>
          <w:sz w:val="24"/>
          <w:szCs w:val="24"/>
          <w:lang w:val="uk-UA"/>
        </w:rPr>
        <w:t>:</w:t>
      </w:r>
      <w:r w:rsidRPr="00B56345"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  <w:lang w:val="en-US"/>
        </w:rPr>
        <w:t>http</w:t>
      </w:r>
      <w:r w:rsidRPr="00B56345">
        <w:rPr>
          <w:color w:val="000000"/>
          <w:sz w:val="24"/>
          <w:szCs w:val="24"/>
        </w:rPr>
        <w:t xml:space="preserve">:// </w:t>
      </w:r>
      <w:hyperlink w:history="1">
        <w:r>
          <w:rPr>
            <w:rStyle w:val="a3"/>
            <w:rFonts w:eastAsia="Calibri"/>
            <w:color w:val="000000"/>
            <w:szCs w:val="24"/>
            <w:lang w:val="en-US"/>
          </w:rPr>
          <w:t>www</w:t>
        </w:r>
        <w:r w:rsidRPr="00B56345">
          <w:rPr>
            <w:rStyle w:val="a3"/>
            <w:rFonts w:eastAsia="Calibri"/>
            <w:color w:val="000000"/>
            <w:szCs w:val="24"/>
          </w:rPr>
          <w:t>.</w:t>
        </w:r>
        <w:proofErr w:type="spellStart"/>
        <w:r>
          <w:rPr>
            <w:rStyle w:val="a3"/>
            <w:rFonts w:eastAsia="Calibri"/>
            <w:color w:val="000000"/>
            <w:szCs w:val="24"/>
            <w:lang w:val="en-US"/>
          </w:rPr>
          <w:t>nau</w:t>
        </w:r>
        <w:proofErr w:type="spellEnd"/>
        <w:r w:rsidRPr="00B56345">
          <w:rPr>
            <w:rStyle w:val="a3"/>
            <w:rFonts w:eastAsia="Calibri"/>
            <w:color w:val="000000"/>
            <w:szCs w:val="24"/>
          </w:rPr>
          <w:t>.</w:t>
        </w:r>
        <w:proofErr w:type="spellStart"/>
        <w:r>
          <w:rPr>
            <w:rStyle w:val="a3"/>
            <w:rFonts w:eastAsia="Calibri"/>
            <w:color w:val="000000"/>
            <w:szCs w:val="24"/>
            <w:lang w:val="en-US"/>
          </w:rPr>
          <w:t>kiev</w:t>
        </w:r>
        <w:proofErr w:type="spellEnd"/>
        <w:r w:rsidRPr="00B56345">
          <w:rPr>
            <w:rStyle w:val="a3"/>
            <w:rFonts w:eastAsia="Calibri"/>
            <w:color w:val="000000"/>
            <w:szCs w:val="24"/>
          </w:rPr>
          <w:t>.</w:t>
        </w:r>
        <w:proofErr w:type="spellStart"/>
        <w:r>
          <w:rPr>
            <w:rStyle w:val="a3"/>
            <w:rFonts w:eastAsia="Calibri"/>
            <w:color w:val="000000"/>
            <w:szCs w:val="24"/>
            <w:lang w:val="en-US"/>
          </w:rPr>
          <w:t>ua</w:t>
        </w:r>
        <w:proofErr w:type="spellEnd"/>
        <w:r w:rsidRPr="00B56345">
          <w:rPr>
            <w:rStyle w:val="a3"/>
            <w:rFonts w:eastAsia="Calibri"/>
            <w:color w:val="000000"/>
            <w:szCs w:val="24"/>
          </w:rPr>
          <w:t xml:space="preserve">.   </w:t>
        </w:r>
      </w:hyperlink>
    </w:p>
    <w:p w:rsidR="00B56345" w:rsidRDefault="00B56345" w:rsidP="00B56345">
      <w:pPr>
        <w:pStyle w:val="a7"/>
        <w:numPr>
          <w:ilvl w:val="1"/>
          <w:numId w:val="4"/>
        </w:numPr>
        <w:tabs>
          <w:tab w:val="num" w:pos="426"/>
        </w:tabs>
        <w:suppressAutoHyphens w:val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Налоги и бухгалтерский учет </w:t>
      </w:r>
      <w:r>
        <w:rPr>
          <w:sz w:val="24"/>
          <w:szCs w:val="24"/>
          <w:lang w:val="en-US"/>
        </w:rPr>
        <w:t>URL</w:t>
      </w:r>
      <w:r>
        <w:rPr>
          <w:sz w:val="24"/>
          <w:szCs w:val="24"/>
        </w:rPr>
        <w:t xml:space="preserve">: </w:t>
      </w:r>
      <w:hyperlink r:id="rId10" w:history="1">
        <w:r>
          <w:rPr>
            <w:rStyle w:val="a3"/>
            <w:rFonts w:eastAsia="Calibri"/>
            <w:color w:val="000000"/>
            <w:szCs w:val="24"/>
            <w:lang w:val="en-US"/>
          </w:rPr>
          <w:t>www</w:t>
        </w:r>
        <w:r>
          <w:rPr>
            <w:rStyle w:val="a3"/>
            <w:rFonts w:eastAsia="Calibri"/>
            <w:color w:val="000000"/>
            <w:szCs w:val="24"/>
          </w:rPr>
          <w:t>.</w:t>
        </w:r>
        <w:proofErr w:type="spellStart"/>
        <w:r>
          <w:rPr>
            <w:rStyle w:val="a3"/>
            <w:rFonts w:eastAsia="Calibri"/>
            <w:color w:val="000000"/>
            <w:szCs w:val="24"/>
            <w:lang w:val="en-US"/>
          </w:rPr>
          <w:t>basa</w:t>
        </w:r>
        <w:proofErr w:type="spellEnd"/>
        <w:r>
          <w:rPr>
            <w:rStyle w:val="a3"/>
            <w:rFonts w:eastAsia="Calibri"/>
            <w:color w:val="000000"/>
            <w:szCs w:val="24"/>
          </w:rPr>
          <w:t>.</w:t>
        </w:r>
        <w:proofErr w:type="spellStart"/>
        <w:r>
          <w:rPr>
            <w:rStyle w:val="a3"/>
            <w:rFonts w:eastAsia="Calibri"/>
            <w:color w:val="000000"/>
            <w:szCs w:val="24"/>
            <w:lang w:val="en-US"/>
          </w:rPr>
          <w:t>tav</w:t>
        </w:r>
        <w:proofErr w:type="spellEnd"/>
        <w:r>
          <w:rPr>
            <w:rStyle w:val="a3"/>
            <w:rFonts w:eastAsia="Calibri"/>
            <w:color w:val="000000"/>
            <w:szCs w:val="24"/>
          </w:rPr>
          <w:t>.</w:t>
        </w:r>
        <w:proofErr w:type="spellStart"/>
        <w:r>
          <w:rPr>
            <w:rStyle w:val="a3"/>
            <w:rFonts w:eastAsia="Calibri"/>
            <w:color w:val="000000"/>
            <w:szCs w:val="24"/>
            <w:lang w:val="en-US"/>
          </w:rPr>
          <w:t>kharkov</w:t>
        </w:r>
        <w:proofErr w:type="spellEnd"/>
        <w:r>
          <w:rPr>
            <w:rStyle w:val="a3"/>
            <w:rFonts w:eastAsia="Calibri"/>
            <w:color w:val="000000"/>
            <w:szCs w:val="24"/>
          </w:rPr>
          <w:t>.</w:t>
        </w:r>
        <w:proofErr w:type="spellStart"/>
        <w:r>
          <w:rPr>
            <w:rStyle w:val="a3"/>
            <w:rFonts w:eastAsia="Calibri"/>
            <w:color w:val="000000"/>
            <w:szCs w:val="24"/>
            <w:lang w:val="en-US"/>
          </w:rPr>
          <w:t>ua</w:t>
        </w:r>
        <w:proofErr w:type="spellEnd"/>
      </w:hyperlink>
    </w:p>
    <w:p w:rsidR="00B56345" w:rsidRDefault="00B56345" w:rsidP="00B56345">
      <w:pPr>
        <w:pStyle w:val="a7"/>
        <w:numPr>
          <w:ilvl w:val="1"/>
          <w:numId w:val="4"/>
        </w:numPr>
        <w:tabs>
          <w:tab w:val="num" w:pos="567"/>
        </w:tabs>
        <w:suppressAutoHyphens w:val="0"/>
        <w:ind w:left="0" w:firstLine="0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Офіційний сайт Національної бібліотеки України імені В.І. Вернадського. </w:t>
      </w:r>
      <w:r>
        <w:rPr>
          <w:sz w:val="24"/>
          <w:szCs w:val="24"/>
          <w:lang w:val="en-US"/>
        </w:rPr>
        <w:t>URL</w:t>
      </w:r>
      <w:r>
        <w:rPr>
          <w:sz w:val="24"/>
          <w:szCs w:val="24"/>
          <w:lang w:val="uk-UA"/>
        </w:rPr>
        <w:t>://</w:t>
      </w:r>
      <w:r>
        <w:rPr>
          <w:sz w:val="24"/>
          <w:szCs w:val="24"/>
          <w:lang w:val="en-US"/>
        </w:rPr>
        <w:t>www.nbuv.gov.ua.</w:t>
      </w:r>
    </w:p>
    <w:p w:rsidR="00B56345" w:rsidRDefault="00B56345" w:rsidP="00B56345"/>
    <w:p w:rsidR="00B56345" w:rsidRDefault="00B56345" w:rsidP="00B56345"/>
    <w:p w:rsidR="00B56345" w:rsidRDefault="00B56345" w:rsidP="00B56345"/>
    <w:p w:rsidR="00B56345" w:rsidRDefault="00B56345" w:rsidP="00B56345"/>
    <w:p w:rsidR="00B56345" w:rsidRDefault="00B56345" w:rsidP="00B56345"/>
    <w:p w:rsidR="00B56345" w:rsidRDefault="00B56345" w:rsidP="00B56345"/>
    <w:p w:rsidR="00B56345" w:rsidRDefault="00B56345" w:rsidP="00B56345"/>
    <w:p w:rsidR="00B56345" w:rsidRDefault="00B56345" w:rsidP="00B56345"/>
    <w:p w:rsidR="008F2CF5" w:rsidRDefault="008F2CF5"/>
    <w:sectPr w:rsidR="008F2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15B" w:rsidRDefault="00FE115B" w:rsidP="00B56345">
      <w:r>
        <w:separator/>
      </w:r>
    </w:p>
  </w:endnote>
  <w:endnote w:type="continuationSeparator" w:id="0">
    <w:p w:rsidR="00FE115B" w:rsidRDefault="00FE115B" w:rsidP="00B56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altName w:val="Cambria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15B" w:rsidRDefault="00FE115B" w:rsidP="00B56345">
      <w:r>
        <w:separator/>
      </w:r>
    </w:p>
  </w:footnote>
  <w:footnote w:type="continuationSeparator" w:id="0">
    <w:p w:rsidR="00FE115B" w:rsidRDefault="00FE115B" w:rsidP="00B56345">
      <w:r>
        <w:continuationSeparator/>
      </w:r>
    </w:p>
  </w:footnote>
  <w:footnote w:id="1">
    <w:p w:rsidR="00B56345" w:rsidRDefault="00B56345" w:rsidP="00B56345">
      <w:pPr>
        <w:pStyle w:val="ad"/>
      </w:pPr>
      <w:r w:rsidRPr="000F48AB">
        <w:rPr>
          <w:rStyle w:val="af"/>
          <w:b/>
          <w:sz w:val="22"/>
          <w:szCs w:val="22"/>
        </w:rPr>
        <w:footnoteRef/>
      </w:r>
      <w:r w:rsidRPr="000F48AB">
        <w:rPr>
          <w:b/>
          <w:sz w:val="22"/>
          <w:szCs w:val="22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</w:rPr>
        <w:t>кредита</w:t>
      </w:r>
      <w:proofErr w:type="spellEnd"/>
      <w:r>
        <w:rPr>
          <w:b/>
          <w:sz w:val="22"/>
          <w:szCs w:val="22"/>
        </w:rPr>
        <w:t xml:space="preserve"> EС</w:t>
      </w:r>
      <w:r w:rsidRPr="000F48AB">
        <w:rPr>
          <w:b/>
          <w:sz w:val="22"/>
          <w:szCs w:val="22"/>
        </w:rPr>
        <w:t>TS)</w:t>
      </w:r>
      <w:r>
        <w:rPr>
          <w:b/>
          <w:sz w:val="22"/>
          <w:szCs w:val="22"/>
        </w:rPr>
        <w:t>. Детальна формула розрахунку – в рекомендаціях.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81D92"/>
    <w:multiLevelType w:val="hybridMultilevel"/>
    <w:tmpl w:val="333CE280"/>
    <w:lvl w:ilvl="0" w:tplc="0422000F">
      <w:start w:val="1"/>
      <w:numFmt w:val="decimal"/>
      <w:lvlText w:val="%1."/>
      <w:lvlJc w:val="left"/>
      <w:pPr>
        <w:ind w:left="1282" w:hanging="360"/>
      </w:pPr>
    </w:lvl>
    <w:lvl w:ilvl="1" w:tplc="04220019">
      <w:start w:val="1"/>
      <w:numFmt w:val="lowerLetter"/>
      <w:lvlText w:val="%2."/>
      <w:lvlJc w:val="left"/>
      <w:pPr>
        <w:ind w:left="2002" w:hanging="360"/>
      </w:pPr>
    </w:lvl>
    <w:lvl w:ilvl="2" w:tplc="0422001B">
      <w:start w:val="1"/>
      <w:numFmt w:val="lowerRoman"/>
      <w:lvlText w:val="%3."/>
      <w:lvlJc w:val="right"/>
      <w:pPr>
        <w:ind w:left="2722" w:hanging="180"/>
      </w:pPr>
    </w:lvl>
    <w:lvl w:ilvl="3" w:tplc="0422000F">
      <w:start w:val="1"/>
      <w:numFmt w:val="decimal"/>
      <w:lvlText w:val="%4."/>
      <w:lvlJc w:val="left"/>
      <w:pPr>
        <w:ind w:left="3442" w:hanging="360"/>
      </w:pPr>
    </w:lvl>
    <w:lvl w:ilvl="4" w:tplc="04220019">
      <w:start w:val="1"/>
      <w:numFmt w:val="lowerLetter"/>
      <w:lvlText w:val="%5."/>
      <w:lvlJc w:val="left"/>
      <w:pPr>
        <w:ind w:left="4162" w:hanging="360"/>
      </w:pPr>
    </w:lvl>
    <w:lvl w:ilvl="5" w:tplc="0422001B">
      <w:start w:val="1"/>
      <w:numFmt w:val="lowerRoman"/>
      <w:lvlText w:val="%6."/>
      <w:lvlJc w:val="right"/>
      <w:pPr>
        <w:ind w:left="4882" w:hanging="180"/>
      </w:pPr>
    </w:lvl>
    <w:lvl w:ilvl="6" w:tplc="0422000F">
      <w:start w:val="1"/>
      <w:numFmt w:val="decimal"/>
      <w:lvlText w:val="%7."/>
      <w:lvlJc w:val="left"/>
      <w:pPr>
        <w:ind w:left="5602" w:hanging="360"/>
      </w:pPr>
    </w:lvl>
    <w:lvl w:ilvl="7" w:tplc="04220019">
      <w:start w:val="1"/>
      <w:numFmt w:val="lowerLetter"/>
      <w:lvlText w:val="%8."/>
      <w:lvlJc w:val="left"/>
      <w:pPr>
        <w:ind w:left="6322" w:hanging="360"/>
      </w:pPr>
    </w:lvl>
    <w:lvl w:ilvl="8" w:tplc="0422001B">
      <w:start w:val="1"/>
      <w:numFmt w:val="lowerRoman"/>
      <w:lvlText w:val="%9."/>
      <w:lvlJc w:val="right"/>
      <w:pPr>
        <w:ind w:left="7042" w:hanging="180"/>
      </w:pPr>
    </w:lvl>
  </w:abstractNum>
  <w:abstractNum w:abstractNumId="1">
    <w:nsid w:val="4AA737C2"/>
    <w:multiLevelType w:val="hybridMultilevel"/>
    <w:tmpl w:val="2A22B34A"/>
    <w:lvl w:ilvl="0" w:tplc="8D22F246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">
    <w:nsid w:val="6E336ABA"/>
    <w:multiLevelType w:val="hybridMultilevel"/>
    <w:tmpl w:val="C3A04BE0"/>
    <w:lvl w:ilvl="0" w:tplc="46F6E3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sz w:val="28"/>
        <w:szCs w:val="28"/>
      </w:rPr>
    </w:lvl>
    <w:lvl w:ilvl="1" w:tplc="2CE23AA0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7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7EBD63CD"/>
    <w:multiLevelType w:val="singleLevel"/>
    <w:tmpl w:val="0142A3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  <w:sz w:val="28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773A"/>
    <w:rsid w:val="008F2CF5"/>
    <w:rsid w:val="00B56345"/>
    <w:rsid w:val="00BB773A"/>
    <w:rsid w:val="00FE1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34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B56345"/>
    <w:pPr>
      <w:keepNext/>
      <w:suppressAutoHyphens w:val="0"/>
      <w:spacing w:before="240" w:after="60"/>
      <w:outlineLvl w:val="1"/>
    </w:pPr>
    <w:rPr>
      <w:rFonts w:ascii="Arial" w:eastAsia="Calibri" w:hAnsi="Arial" w:cs="Arial"/>
      <w:b/>
      <w:bCs/>
      <w:i/>
      <w:iCs/>
      <w:sz w:val="28"/>
      <w:szCs w:val="28"/>
      <w:lang w:val="ru-RU" w:eastAsia="ru-RU"/>
    </w:rPr>
  </w:style>
  <w:style w:type="paragraph" w:styleId="3">
    <w:name w:val="heading 3"/>
    <w:basedOn w:val="a"/>
    <w:next w:val="a"/>
    <w:link w:val="30"/>
    <w:unhideWhenUsed/>
    <w:qFormat/>
    <w:rsid w:val="00B56345"/>
    <w:pPr>
      <w:keepNext/>
      <w:tabs>
        <w:tab w:val="num" w:pos="2138"/>
      </w:tabs>
      <w:spacing w:after="120"/>
      <w:ind w:firstLine="658"/>
      <w:outlineLvl w:val="2"/>
    </w:pPr>
    <w:rPr>
      <w:rFonts w:ascii="Arial" w:hAnsi="Arial" w:cs="Arial"/>
      <w:i/>
      <w:iCs/>
      <w:sz w:val="18"/>
      <w:szCs w:val="18"/>
    </w:rPr>
  </w:style>
  <w:style w:type="paragraph" w:styleId="4">
    <w:name w:val="heading 4"/>
    <w:basedOn w:val="a"/>
    <w:next w:val="a"/>
    <w:link w:val="40"/>
    <w:unhideWhenUsed/>
    <w:qFormat/>
    <w:rsid w:val="00B56345"/>
    <w:pPr>
      <w:keepNext/>
      <w:widowControl w:val="0"/>
      <w:tabs>
        <w:tab w:val="num" w:pos="4406"/>
      </w:tabs>
      <w:ind w:firstLine="560"/>
      <w:outlineLvl w:val="3"/>
    </w:pPr>
    <w:rPr>
      <w:b/>
      <w:bCs/>
      <w:i/>
      <w:iCs/>
      <w:sz w:val="20"/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B56345"/>
    <w:pPr>
      <w:suppressAutoHyphens w:val="0"/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nhideWhenUsed/>
    <w:qFormat/>
    <w:rsid w:val="00B56345"/>
    <w:pPr>
      <w:suppressAutoHyphens w:val="0"/>
      <w:spacing w:before="240" w:after="60"/>
      <w:outlineLvl w:val="5"/>
    </w:pPr>
    <w:rPr>
      <w:b/>
      <w:bCs/>
      <w:sz w:val="22"/>
      <w:szCs w:val="2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B56345"/>
    <w:rPr>
      <w:rFonts w:ascii="Arial" w:eastAsia="Calibri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56345"/>
    <w:rPr>
      <w:rFonts w:ascii="Arial" w:eastAsia="Times New Roman" w:hAnsi="Arial" w:cs="Arial"/>
      <w:i/>
      <w:iCs/>
      <w:sz w:val="18"/>
      <w:szCs w:val="18"/>
      <w:lang w:val="uk-UA" w:eastAsia="ar-SA"/>
    </w:rPr>
  </w:style>
  <w:style w:type="character" w:customStyle="1" w:styleId="40">
    <w:name w:val="Заголовок 4 Знак"/>
    <w:basedOn w:val="a0"/>
    <w:link w:val="4"/>
    <w:rsid w:val="00B56345"/>
    <w:rPr>
      <w:rFonts w:ascii="Times New Roman" w:eastAsia="Times New Roman" w:hAnsi="Times New Roman" w:cs="Times New Roman"/>
      <w:b/>
      <w:bCs/>
      <w:i/>
      <w:iCs/>
      <w:sz w:val="20"/>
      <w:szCs w:val="20"/>
      <w:lang w:val="uk-UA" w:eastAsia="ar-SA"/>
    </w:rPr>
  </w:style>
  <w:style w:type="character" w:customStyle="1" w:styleId="50">
    <w:name w:val="Заголовок 5 Знак"/>
    <w:basedOn w:val="a0"/>
    <w:link w:val="5"/>
    <w:semiHidden/>
    <w:rsid w:val="00B5634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B56345"/>
    <w:rPr>
      <w:rFonts w:ascii="Times New Roman" w:eastAsia="Times New Roman" w:hAnsi="Times New Roman" w:cs="Times New Roman"/>
      <w:b/>
      <w:bCs/>
      <w:lang w:eastAsia="ru-RU"/>
    </w:rPr>
  </w:style>
  <w:style w:type="character" w:styleId="a3">
    <w:name w:val="Hyperlink"/>
    <w:uiPriority w:val="99"/>
    <w:semiHidden/>
    <w:unhideWhenUsed/>
    <w:rsid w:val="00B56345"/>
    <w:rPr>
      <w:color w:val="0563C1"/>
      <w:u w:val="single"/>
    </w:rPr>
  </w:style>
  <w:style w:type="paragraph" w:styleId="a4">
    <w:name w:val="Normal (Web)"/>
    <w:basedOn w:val="a"/>
    <w:uiPriority w:val="99"/>
    <w:unhideWhenUsed/>
    <w:rsid w:val="00B56345"/>
  </w:style>
  <w:style w:type="paragraph" w:styleId="a5">
    <w:name w:val="Body Text"/>
    <w:basedOn w:val="a"/>
    <w:link w:val="a6"/>
    <w:uiPriority w:val="99"/>
    <w:semiHidden/>
    <w:unhideWhenUsed/>
    <w:rsid w:val="00B56345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56345"/>
    <w:rPr>
      <w:rFonts w:ascii="Times New Roman" w:eastAsia="Times New Roman" w:hAnsi="Times New Roman" w:cs="Times New Roman"/>
      <w:sz w:val="24"/>
      <w:szCs w:val="24"/>
      <w:lang w:val="uk-UA" w:eastAsia="ar-SA"/>
    </w:rPr>
  </w:style>
  <w:style w:type="paragraph" w:styleId="a7">
    <w:name w:val="Body Text Indent"/>
    <w:basedOn w:val="a"/>
    <w:link w:val="a8"/>
    <w:uiPriority w:val="99"/>
    <w:semiHidden/>
    <w:unhideWhenUsed/>
    <w:rsid w:val="00B56345"/>
    <w:pPr>
      <w:ind w:firstLine="295"/>
      <w:jc w:val="both"/>
    </w:pPr>
    <w:rPr>
      <w:sz w:val="19"/>
      <w:szCs w:val="19"/>
      <w:lang w:val="ru-RU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B56345"/>
    <w:rPr>
      <w:rFonts w:ascii="Times New Roman" w:eastAsia="Times New Roman" w:hAnsi="Times New Roman" w:cs="Times New Roman"/>
      <w:sz w:val="19"/>
      <w:szCs w:val="19"/>
      <w:lang w:eastAsia="ar-SA"/>
    </w:rPr>
  </w:style>
  <w:style w:type="paragraph" w:styleId="21">
    <w:name w:val="Body Text Indent 2"/>
    <w:basedOn w:val="a"/>
    <w:link w:val="22"/>
    <w:uiPriority w:val="99"/>
    <w:semiHidden/>
    <w:unhideWhenUsed/>
    <w:rsid w:val="00B56345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B56345"/>
    <w:rPr>
      <w:rFonts w:ascii="Times New Roman" w:eastAsia="Times New Roman" w:hAnsi="Times New Roman" w:cs="Times New Roman"/>
      <w:sz w:val="24"/>
      <w:szCs w:val="24"/>
      <w:lang w:val="uk-UA" w:eastAsia="ar-SA"/>
    </w:rPr>
  </w:style>
  <w:style w:type="paragraph" w:customStyle="1" w:styleId="Default">
    <w:name w:val="Default"/>
    <w:uiPriority w:val="99"/>
    <w:semiHidden/>
    <w:rsid w:val="00B563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Normal">
    <w:name w:val="Normal"/>
    <w:uiPriority w:val="99"/>
    <w:semiHidden/>
    <w:rsid w:val="00B56345"/>
    <w:pPr>
      <w:widowControl w:val="0"/>
      <w:snapToGrid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a9">
    <w:name w:val="header"/>
    <w:basedOn w:val="a"/>
    <w:link w:val="aa"/>
    <w:uiPriority w:val="99"/>
    <w:unhideWhenUsed/>
    <w:rsid w:val="00B5634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56345"/>
    <w:rPr>
      <w:rFonts w:ascii="Times New Roman" w:eastAsia="Times New Roman" w:hAnsi="Times New Roman" w:cs="Times New Roman"/>
      <w:sz w:val="24"/>
      <w:szCs w:val="24"/>
      <w:lang w:val="uk-UA" w:eastAsia="ar-SA"/>
    </w:rPr>
  </w:style>
  <w:style w:type="paragraph" w:styleId="ab">
    <w:name w:val="footer"/>
    <w:basedOn w:val="a"/>
    <w:link w:val="ac"/>
    <w:uiPriority w:val="99"/>
    <w:unhideWhenUsed/>
    <w:rsid w:val="00B5634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56345"/>
    <w:rPr>
      <w:rFonts w:ascii="Times New Roman" w:eastAsia="Times New Roman" w:hAnsi="Times New Roman" w:cs="Times New Roman"/>
      <w:sz w:val="24"/>
      <w:szCs w:val="24"/>
      <w:lang w:val="uk-UA" w:eastAsia="ar-SA"/>
    </w:rPr>
  </w:style>
  <w:style w:type="character" w:customStyle="1" w:styleId="s1">
    <w:name w:val="s1"/>
    <w:uiPriority w:val="99"/>
    <w:rsid w:val="00B56345"/>
  </w:style>
  <w:style w:type="paragraph" w:styleId="ad">
    <w:name w:val="footnote text"/>
    <w:basedOn w:val="a"/>
    <w:link w:val="1"/>
    <w:uiPriority w:val="99"/>
    <w:semiHidden/>
    <w:rsid w:val="00B56345"/>
    <w:pPr>
      <w:suppressAutoHyphens w:val="0"/>
    </w:pPr>
    <w:rPr>
      <w:rFonts w:eastAsia="MS Mincho"/>
      <w:sz w:val="20"/>
      <w:szCs w:val="20"/>
      <w:lang w:eastAsia="en-US"/>
    </w:rPr>
  </w:style>
  <w:style w:type="character" w:customStyle="1" w:styleId="ae">
    <w:name w:val="Текст сноски Знак"/>
    <w:basedOn w:val="a0"/>
    <w:uiPriority w:val="99"/>
    <w:semiHidden/>
    <w:rsid w:val="00B56345"/>
    <w:rPr>
      <w:rFonts w:ascii="Times New Roman" w:eastAsia="Times New Roman" w:hAnsi="Times New Roman" w:cs="Times New Roman"/>
      <w:sz w:val="20"/>
      <w:szCs w:val="20"/>
      <w:lang w:val="uk-UA" w:eastAsia="ar-SA"/>
    </w:rPr>
  </w:style>
  <w:style w:type="character" w:customStyle="1" w:styleId="1">
    <w:name w:val="Текст сноски Знак1"/>
    <w:basedOn w:val="a0"/>
    <w:link w:val="ad"/>
    <w:uiPriority w:val="99"/>
    <w:semiHidden/>
    <w:locked/>
    <w:rsid w:val="00B56345"/>
    <w:rPr>
      <w:rFonts w:ascii="Times New Roman" w:eastAsia="MS Mincho" w:hAnsi="Times New Roman" w:cs="Times New Roman"/>
      <w:sz w:val="20"/>
      <w:szCs w:val="20"/>
      <w:lang w:val="uk-UA"/>
    </w:rPr>
  </w:style>
  <w:style w:type="character" w:styleId="af">
    <w:name w:val="footnote reference"/>
    <w:basedOn w:val="a0"/>
    <w:uiPriority w:val="99"/>
    <w:semiHidden/>
    <w:rsid w:val="00B56345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34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ar-SA"/>
    </w:rPr>
  </w:style>
  <w:style w:type="paragraph" w:styleId="2">
    <w:name w:val="heading 2"/>
    <w:basedOn w:val="a"/>
    <w:next w:val="a"/>
    <w:link w:val="20"/>
    <w:semiHidden/>
    <w:unhideWhenUsed/>
    <w:qFormat/>
    <w:rsid w:val="00B56345"/>
    <w:pPr>
      <w:keepNext/>
      <w:suppressAutoHyphens w:val="0"/>
      <w:spacing w:before="240" w:after="60"/>
      <w:outlineLvl w:val="1"/>
    </w:pPr>
    <w:rPr>
      <w:rFonts w:ascii="Arial" w:eastAsia="Calibri" w:hAnsi="Arial" w:cs="Arial"/>
      <w:b/>
      <w:bCs/>
      <w:i/>
      <w:iCs/>
      <w:sz w:val="28"/>
      <w:szCs w:val="28"/>
      <w:lang w:val="ru-RU" w:eastAsia="ru-RU"/>
    </w:rPr>
  </w:style>
  <w:style w:type="paragraph" w:styleId="3">
    <w:name w:val="heading 3"/>
    <w:basedOn w:val="a"/>
    <w:next w:val="a"/>
    <w:link w:val="30"/>
    <w:unhideWhenUsed/>
    <w:qFormat/>
    <w:rsid w:val="00B56345"/>
    <w:pPr>
      <w:keepNext/>
      <w:tabs>
        <w:tab w:val="num" w:pos="2138"/>
      </w:tabs>
      <w:spacing w:after="120"/>
      <w:ind w:firstLine="658"/>
      <w:outlineLvl w:val="2"/>
    </w:pPr>
    <w:rPr>
      <w:rFonts w:ascii="Arial" w:hAnsi="Arial" w:cs="Arial"/>
      <w:i/>
      <w:iCs/>
      <w:sz w:val="18"/>
      <w:szCs w:val="18"/>
    </w:rPr>
  </w:style>
  <w:style w:type="paragraph" w:styleId="4">
    <w:name w:val="heading 4"/>
    <w:basedOn w:val="a"/>
    <w:next w:val="a"/>
    <w:link w:val="40"/>
    <w:unhideWhenUsed/>
    <w:qFormat/>
    <w:rsid w:val="00B56345"/>
    <w:pPr>
      <w:keepNext/>
      <w:widowControl w:val="0"/>
      <w:tabs>
        <w:tab w:val="num" w:pos="4406"/>
      </w:tabs>
      <w:ind w:firstLine="560"/>
      <w:outlineLvl w:val="3"/>
    </w:pPr>
    <w:rPr>
      <w:b/>
      <w:bCs/>
      <w:i/>
      <w:iCs/>
      <w:sz w:val="20"/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B56345"/>
    <w:pPr>
      <w:suppressAutoHyphens w:val="0"/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unhideWhenUsed/>
    <w:qFormat/>
    <w:rsid w:val="00B56345"/>
    <w:pPr>
      <w:suppressAutoHyphens w:val="0"/>
      <w:spacing w:before="240" w:after="60"/>
      <w:outlineLvl w:val="5"/>
    </w:pPr>
    <w:rPr>
      <w:b/>
      <w:bCs/>
      <w:sz w:val="22"/>
      <w:szCs w:val="2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B56345"/>
    <w:rPr>
      <w:rFonts w:ascii="Arial" w:eastAsia="Calibri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56345"/>
    <w:rPr>
      <w:rFonts w:ascii="Arial" w:eastAsia="Times New Roman" w:hAnsi="Arial" w:cs="Arial"/>
      <w:i/>
      <w:iCs/>
      <w:sz w:val="18"/>
      <w:szCs w:val="18"/>
      <w:lang w:val="uk-UA" w:eastAsia="ar-SA"/>
    </w:rPr>
  </w:style>
  <w:style w:type="character" w:customStyle="1" w:styleId="40">
    <w:name w:val="Заголовок 4 Знак"/>
    <w:basedOn w:val="a0"/>
    <w:link w:val="4"/>
    <w:rsid w:val="00B56345"/>
    <w:rPr>
      <w:rFonts w:ascii="Times New Roman" w:eastAsia="Times New Roman" w:hAnsi="Times New Roman" w:cs="Times New Roman"/>
      <w:b/>
      <w:bCs/>
      <w:i/>
      <w:iCs/>
      <w:sz w:val="20"/>
      <w:szCs w:val="20"/>
      <w:lang w:val="uk-UA" w:eastAsia="ar-SA"/>
    </w:rPr>
  </w:style>
  <w:style w:type="character" w:customStyle="1" w:styleId="50">
    <w:name w:val="Заголовок 5 Знак"/>
    <w:basedOn w:val="a0"/>
    <w:link w:val="5"/>
    <w:semiHidden/>
    <w:rsid w:val="00B5634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B56345"/>
    <w:rPr>
      <w:rFonts w:ascii="Times New Roman" w:eastAsia="Times New Roman" w:hAnsi="Times New Roman" w:cs="Times New Roman"/>
      <w:b/>
      <w:bCs/>
      <w:lang w:eastAsia="ru-RU"/>
    </w:rPr>
  </w:style>
  <w:style w:type="character" w:styleId="a3">
    <w:name w:val="Hyperlink"/>
    <w:uiPriority w:val="99"/>
    <w:semiHidden/>
    <w:unhideWhenUsed/>
    <w:rsid w:val="00B56345"/>
    <w:rPr>
      <w:color w:val="0563C1"/>
      <w:u w:val="single"/>
    </w:rPr>
  </w:style>
  <w:style w:type="paragraph" w:styleId="a4">
    <w:name w:val="Normal (Web)"/>
    <w:basedOn w:val="a"/>
    <w:uiPriority w:val="99"/>
    <w:unhideWhenUsed/>
    <w:rsid w:val="00B56345"/>
  </w:style>
  <w:style w:type="paragraph" w:styleId="a5">
    <w:name w:val="Body Text"/>
    <w:basedOn w:val="a"/>
    <w:link w:val="a6"/>
    <w:uiPriority w:val="99"/>
    <w:semiHidden/>
    <w:unhideWhenUsed/>
    <w:rsid w:val="00B56345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56345"/>
    <w:rPr>
      <w:rFonts w:ascii="Times New Roman" w:eastAsia="Times New Roman" w:hAnsi="Times New Roman" w:cs="Times New Roman"/>
      <w:sz w:val="24"/>
      <w:szCs w:val="24"/>
      <w:lang w:val="uk-UA" w:eastAsia="ar-SA"/>
    </w:rPr>
  </w:style>
  <w:style w:type="paragraph" w:styleId="a7">
    <w:name w:val="Body Text Indent"/>
    <w:basedOn w:val="a"/>
    <w:link w:val="a8"/>
    <w:uiPriority w:val="99"/>
    <w:semiHidden/>
    <w:unhideWhenUsed/>
    <w:rsid w:val="00B56345"/>
    <w:pPr>
      <w:ind w:firstLine="295"/>
      <w:jc w:val="both"/>
    </w:pPr>
    <w:rPr>
      <w:sz w:val="19"/>
      <w:szCs w:val="19"/>
      <w:lang w:val="ru-RU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B56345"/>
    <w:rPr>
      <w:rFonts w:ascii="Times New Roman" w:eastAsia="Times New Roman" w:hAnsi="Times New Roman" w:cs="Times New Roman"/>
      <w:sz w:val="19"/>
      <w:szCs w:val="19"/>
      <w:lang w:eastAsia="ar-SA"/>
    </w:rPr>
  </w:style>
  <w:style w:type="paragraph" w:styleId="21">
    <w:name w:val="Body Text Indent 2"/>
    <w:basedOn w:val="a"/>
    <w:link w:val="22"/>
    <w:uiPriority w:val="99"/>
    <w:semiHidden/>
    <w:unhideWhenUsed/>
    <w:rsid w:val="00B56345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B56345"/>
    <w:rPr>
      <w:rFonts w:ascii="Times New Roman" w:eastAsia="Times New Roman" w:hAnsi="Times New Roman" w:cs="Times New Roman"/>
      <w:sz w:val="24"/>
      <w:szCs w:val="24"/>
      <w:lang w:val="uk-UA" w:eastAsia="ar-SA"/>
    </w:rPr>
  </w:style>
  <w:style w:type="paragraph" w:customStyle="1" w:styleId="Default">
    <w:name w:val="Default"/>
    <w:uiPriority w:val="99"/>
    <w:semiHidden/>
    <w:rsid w:val="00B5634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Normal">
    <w:name w:val="Normal"/>
    <w:uiPriority w:val="99"/>
    <w:semiHidden/>
    <w:rsid w:val="00B56345"/>
    <w:pPr>
      <w:widowControl w:val="0"/>
      <w:snapToGrid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paragraph" w:styleId="a9">
    <w:name w:val="header"/>
    <w:basedOn w:val="a"/>
    <w:link w:val="aa"/>
    <w:uiPriority w:val="99"/>
    <w:unhideWhenUsed/>
    <w:rsid w:val="00B5634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B56345"/>
    <w:rPr>
      <w:rFonts w:ascii="Times New Roman" w:eastAsia="Times New Roman" w:hAnsi="Times New Roman" w:cs="Times New Roman"/>
      <w:sz w:val="24"/>
      <w:szCs w:val="24"/>
      <w:lang w:val="uk-UA" w:eastAsia="ar-SA"/>
    </w:rPr>
  </w:style>
  <w:style w:type="paragraph" w:styleId="ab">
    <w:name w:val="footer"/>
    <w:basedOn w:val="a"/>
    <w:link w:val="ac"/>
    <w:uiPriority w:val="99"/>
    <w:unhideWhenUsed/>
    <w:rsid w:val="00B5634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B56345"/>
    <w:rPr>
      <w:rFonts w:ascii="Times New Roman" w:eastAsia="Times New Roman" w:hAnsi="Times New Roman" w:cs="Times New Roman"/>
      <w:sz w:val="24"/>
      <w:szCs w:val="24"/>
      <w:lang w:val="uk-UA" w:eastAsia="ar-SA"/>
    </w:rPr>
  </w:style>
  <w:style w:type="character" w:customStyle="1" w:styleId="s1">
    <w:name w:val="s1"/>
    <w:uiPriority w:val="99"/>
    <w:rsid w:val="00B56345"/>
  </w:style>
  <w:style w:type="paragraph" w:styleId="ad">
    <w:name w:val="footnote text"/>
    <w:basedOn w:val="a"/>
    <w:link w:val="1"/>
    <w:uiPriority w:val="99"/>
    <w:semiHidden/>
    <w:rsid w:val="00B56345"/>
    <w:pPr>
      <w:suppressAutoHyphens w:val="0"/>
    </w:pPr>
    <w:rPr>
      <w:rFonts w:eastAsia="MS Mincho"/>
      <w:sz w:val="20"/>
      <w:szCs w:val="20"/>
      <w:lang w:eastAsia="en-US"/>
    </w:rPr>
  </w:style>
  <w:style w:type="character" w:customStyle="1" w:styleId="ae">
    <w:name w:val="Текст сноски Знак"/>
    <w:basedOn w:val="a0"/>
    <w:uiPriority w:val="99"/>
    <w:semiHidden/>
    <w:rsid w:val="00B56345"/>
    <w:rPr>
      <w:rFonts w:ascii="Times New Roman" w:eastAsia="Times New Roman" w:hAnsi="Times New Roman" w:cs="Times New Roman"/>
      <w:sz w:val="20"/>
      <w:szCs w:val="20"/>
      <w:lang w:val="uk-UA" w:eastAsia="ar-SA"/>
    </w:rPr>
  </w:style>
  <w:style w:type="character" w:customStyle="1" w:styleId="1">
    <w:name w:val="Текст сноски Знак1"/>
    <w:basedOn w:val="a0"/>
    <w:link w:val="ad"/>
    <w:uiPriority w:val="99"/>
    <w:semiHidden/>
    <w:locked/>
    <w:rsid w:val="00B56345"/>
    <w:rPr>
      <w:rFonts w:ascii="Times New Roman" w:eastAsia="MS Mincho" w:hAnsi="Times New Roman" w:cs="Times New Roman"/>
      <w:sz w:val="20"/>
      <w:szCs w:val="20"/>
      <w:lang w:val="uk-UA"/>
    </w:rPr>
  </w:style>
  <w:style w:type="character" w:styleId="af">
    <w:name w:val="footnote reference"/>
    <w:basedOn w:val="a0"/>
    <w:uiPriority w:val="99"/>
    <w:semiHidden/>
    <w:rsid w:val="00B56345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550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4789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basa.tav.kharkov.ua" TargetMode="External"/><Relationship Id="rId4" Type="http://schemas.openxmlformats.org/officeDocument/2006/relationships/settings" Target="settings.xml"/><Relationship Id="rId9" Type="http://schemas.openxmlformats.org/officeDocument/2006/relationships/hyperlink" Target="URL:%20http:/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2335</Words>
  <Characters>13311</Characters>
  <Application>Microsoft Office Word</Application>
  <DocSecurity>0</DocSecurity>
  <Lines>110</Lines>
  <Paragraphs>31</Paragraphs>
  <ScaleCrop>false</ScaleCrop>
  <Company/>
  <LinksUpToDate>false</LinksUpToDate>
  <CharactersWithSpaces>15615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/>
  <cp:lastModifiedBy>Irina</cp:lastModifiedBy>
  <cp:revision>2</cp:revision>
  <dcterms:created xsi:type="dcterms:W3CDTF">2020-09-16T13:22:00Z</dcterms:created>
  <dcterms:modified xsi:type="dcterms:W3CDTF">2020-09-16T13:31:00Z</dcterms:modified>
</cp:coreProperties>
</file>