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F40" w:rsidRPr="006B6A2A" w:rsidRDefault="003D6F40" w:rsidP="003D6F40">
      <w:pPr>
        <w:widowControl w:val="0"/>
        <w:pBdr>
          <w:top w:val="nil"/>
          <w:left w:val="nil"/>
          <w:bottom w:val="nil"/>
          <w:right w:val="nil"/>
          <w:between w:val="nil"/>
        </w:pBdr>
        <w:spacing w:after="0"/>
        <w:rPr>
          <w:rFonts w:ascii="Arial" w:eastAsia="Arial" w:hAnsi="Arial" w:cs="Arial"/>
          <w:color w:val="000000"/>
          <w:lang w:val="uk-UA"/>
        </w:rPr>
      </w:pPr>
    </w:p>
    <w:tbl>
      <w:tblPr>
        <w:tblW w:w="13858" w:type="dxa"/>
        <w:jc w:val="center"/>
        <w:tblBorders>
          <w:top w:val="nil"/>
          <w:left w:val="nil"/>
          <w:bottom w:val="nil"/>
          <w:right w:val="nil"/>
          <w:insideH w:val="nil"/>
          <w:insideV w:val="nil"/>
        </w:tblBorders>
        <w:tblLayout w:type="fixed"/>
        <w:tblLook w:val="0400" w:firstRow="0" w:lastRow="0" w:firstColumn="0" w:lastColumn="0" w:noHBand="0" w:noVBand="1"/>
      </w:tblPr>
      <w:tblGrid>
        <w:gridCol w:w="12157"/>
        <w:gridCol w:w="1701"/>
      </w:tblGrid>
      <w:tr w:rsidR="003D6F40" w:rsidRPr="006B6A2A" w:rsidTr="00F85F8C">
        <w:trPr>
          <w:jc w:val="center"/>
        </w:trPr>
        <w:tc>
          <w:tcPr>
            <w:tcW w:w="12157" w:type="dxa"/>
          </w:tcPr>
          <w:p w:rsidR="003D6F40" w:rsidRPr="006B6A2A" w:rsidRDefault="003D6F40" w:rsidP="00F85F8C">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r w:rsidRPr="006B6A2A">
              <w:rPr>
                <w:rFonts w:ascii="Cambria" w:eastAsia="Cambria" w:hAnsi="Cambria" w:cs="Cambria"/>
                <w:b/>
                <w:color w:val="000000"/>
                <w:lang w:val="uk-UA"/>
              </w:rPr>
              <w:t>ЗАПОРІЗЬКИЙ НАЦІОНАЛЬНИЙ УНІВЕРСИТЕТ</w:t>
            </w:r>
          </w:p>
          <w:p w:rsidR="003D6F40" w:rsidRPr="006B6A2A" w:rsidRDefault="003D6F40" w:rsidP="00F85F8C">
            <w:pPr>
              <w:pBdr>
                <w:top w:val="nil"/>
                <w:left w:val="nil"/>
                <w:bottom w:val="nil"/>
                <w:right w:val="nil"/>
                <w:between w:val="nil"/>
              </w:pBdr>
              <w:tabs>
                <w:tab w:val="center" w:pos="4680"/>
                <w:tab w:val="right" w:pos="9360"/>
                <w:tab w:val="left" w:pos="3491"/>
                <w:tab w:val="center" w:pos="7285"/>
              </w:tabs>
              <w:spacing w:after="0" w:line="230" w:lineRule="auto"/>
              <w:jc w:val="center"/>
              <w:rPr>
                <w:rFonts w:ascii="Cambria" w:eastAsia="Cambria" w:hAnsi="Cambria" w:cs="Cambria"/>
                <w:b/>
                <w:color w:val="000000"/>
                <w:lang w:val="uk-UA"/>
              </w:rPr>
            </w:pPr>
            <w:r w:rsidRPr="006B6A2A">
              <w:rPr>
                <w:rFonts w:ascii="Cambria" w:eastAsia="Cambria" w:hAnsi="Cambria" w:cs="Cambria"/>
                <w:b/>
                <w:color w:val="000000"/>
                <w:lang w:val="uk-UA"/>
              </w:rPr>
              <w:t>ФАКУЛЬТЕТ СОЦІАЛЬНОЇ ПЕДАГОГІКИ ТА ПСИХОЛОГІЇ</w:t>
            </w:r>
          </w:p>
          <w:p w:rsidR="003D6F40" w:rsidRPr="006B6A2A" w:rsidRDefault="003D6F40" w:rsidP="00F85F8C">
            <w:pPr>
              <w:pBdr>
                <w:top w:val="nil"/>
                <w:left w:val="nil"/>
                <w:bottom w:val="single" w:sz="12" w:space="1" w:color="000000"/>
                <w:right w:val="nil"/>
                <w:between w:val="nil"/>
              </w:pBdr>
              <w:tabs>
                <w:tab w:val="center" w:pos="4680"/>
                <w:tab w:val="right" w:pos="9360"/>
              </w:tabs>
              <w:spacing w:after="0" w:line="230" w:lineRule="auto"/>
              <w:jc w:val="center"/>
              <w:rPr>
                <w:rFonts w:ascii="Cambria" w:eastAsia="Cambria" w:hAnsi="Cambria" w:cs="Cambria"/>
                <w:b/>
                <w:color w:val="000000"/>
                <w:lang w:val="uk-UA"/>
              </w:rPr>
            </w:pPr>
            <w:proofErr w:type="spellStart"/>
            <w:r w:rsidRPr="006B6A2A">
              <w:rPr>
                <w:rFonts w:ascii="Cambria" w:eastAsia="Cambria" w:hAnsi="Cambria" w:cs="Cambria"/>
                <w:b/>
                <w:color w:val="000000"/>
                <w:lang w:val="uk-UA"/>
              </w:rPr>
              <w:t>Силабус</w:t>
            </w:r>
            <w:proofErr w:type="spellEnd"/>
            <w:r w:rsidRPr="006B6A2A">
              <w:rPr>
                <w:rFonts w:ascii="Cambria" w:eastAsia="Cambria" w:hAnsi="Cambria" w:cs="Cambria"/>
                <w:b/>
                <w:color w:val="000000"/>
                <w:lang w:val="uk-UA"/>
              </w:rPr>
              <w:t xml:space="preserve"> навчальної дисципліни</w:t>
            </w:r>
          </w:p>
          <w:p w:rsidR="003D6F40" w:rsidRPr="006B6A2A" w:rsidRDefault="003D6F40" w:rsidP="00F85F8C">
            <w:pPr>
              <w:pBdr>
                <w:top w:val="nil"/>
                <w:left w:val="nil"/>
                <w:bottom w:val="single" w:sz="12" w:space="1" w:color="000000"/>
                <w:right w:val="nil"/>
                <w:between w:val="nil"/>
              </w:pBdr>
              <w:tabs>
                <w:tab w:val="center" w:pos="4680"/>
                <w:tab w:val="right" w:pos="9360"/>
              </w:tabs>
              <w:spacing w:after="0" w:line="230" w:lineRule="auto"/>
              <w:jc w:val="center"/>
              <w:rPr>
                <w:rFonts w:ascii="Cambria" w:eastAsia="Cambria" w:hAnsi="Cambria" w:cs="Cambria"/>
                <w:b/>
                <w:color w:val="000000"/>
                <w:lang w:val="uk-UA"/>
              </w:rPr>
            </w:pPr>
            <w:r w:rsidRPr="006B6A2A">
              <w:rPr>
                <w:rFonts w:ascii="Cambria" w:eastAsia="Cambria" w:hAnsi="Cambria" w:cs="Cambria"/>
                <w:b/>
                <w:color w:val="000000"/>
                <w:lang w:val="uk-UA"/>
              </w:rPr>
              <w:t>Денна форма навчання</w:t>
            </w:r>
          </w:p>
          <w:p w:rsidR="003D6F40" w:rsidRPr="006B6A2A" w:rsidRDefault="003D6F40" w:rsidP="00F85F8C">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p>
        </w:tc>
        <w:tc>
          <w:tcPr>
            <w:tcW w:w="1701" w:type="dxa"/>
          </w:tcPr>
          <w:p w:rsidR="003D6F40" w:rsidRPr="006B6A2A" w:rsidRDefault="003D6F40" w:rsidP="00F85F8C">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p>
        </w:tc>
      </w:tr>
    </w:tbl>
    <w:p w:rsidR="003D6F40" w:rsidRPr="00505362" w:rsidRDefault="003D6F40" w:rsidP="003D6F40">
      <w:pPr>
        <w:spacing w:after="0" w:line="230" w:lineRule="auto"/>
        <w:jc w:val="center"/>
        <w:rPr>
          <w:rFonts w:ascii="Times New Roman" w:eastAsia="Times New Roman" w:hAnsi="Times New Roman" w:cs="Times New Roman"/>
          <w:b/>
          <w:color w:val="000000"/>
          <w:sz w:val="28"/>
          <w:szCs w:val="28"/>
          <w:lang w:val="uk-UA"/>
        </w:rPr>
      </w:pPr>
      <w:r>
        <w:rPr>
          <w:rFonts w:ascii="Times New Roman" w:eastAsia="Times New Roman" w:hAnsi="Times New Roman" w:cs="Times New Roman"/>
          <w:b/>
          <w:color w:val="000000"/>
          <w:sz w:val="28"/>
          <w:szCs w:val="28"/>
          <w:lang w:val="uk-UA"/>
        </w:rPr>
        <w:t>СЦЕНІЧНА МОВА</w:t>
      </w:r>
    </w:p>
    <w:p w:rsidR="003D6F40" w:rsidRPr="006B6A2A" w:rsidRDefault="003D6F40" w:rsidP="003D6F40">
      <w:pPr>
        <w:spacing w:after="0" w:line="230" w:lineRule="auto"/>
        <w:rPr>
          <w:rFonts w:ascii="Times New Roman" w:eastAsia="Times New Roman" w:hAnsi="Times New Roman" w:cs="Times New Roman"/>
          <w:sz w:val="28"/>
          <w:szCs w:val="28"/>
          <w:lang w:val="uk-UA"/>
        </w:rPr>
      </w:pPr>
      <w:r w:rsidRPr="006B6A2A">
        <w:rPr>
          <w:rFonts w:ascii="Times New Roman" w:eastAsia="Times New Roman" w:hAnsi="Times New Roman" w:cs="Times New Roman"/>
          <w:b/>
          <w:sz w:val="28"/>
          <w:szCs w:val="28"/>
          <w:lang w:val="uk-UA"/>
        </w:rPr>
        <w:t>Викладач:</w:t>
      </w:r>
      <w:r w:rsidRPr="006B6A2A">
        <w:rPr>
          <w:rFonts w:ascii="Times New Roman" w:eastAsia="Times New Roman" w:hAnsi="Times New Roman" w:cs="Times New Roman"/>
          <w:sz w:val="28"/>
          <w:szCs w:val="28"/>
          <w:lang w:val="uk-UA"/>
        </w:rPr>
        <w:t xml:space="preserve"> </w:t>
      </w:r>
      <w:proofErr w:type="spellStart"/>
      <w:r>
        <w:rPr>
          <w:rFonts w:ascii="Times New Roman" w:eastAsia="Times New Roman" w:hAnsi="Times New Roman" w:cs="Times New Roman"/>
          <w:color w:val="000000"/>
          <w:sz w:val="28"/>
          <w:szCs w:val="28"/>
          <w:lang w:val="uk-UA"/>
        </w:rPr>
        <w:t>Нестулій</w:t>
      </w:r>
      <w:proofErr w:type="spellEnd"/>
      <w:r>
        <w:rPr>
          <w:rFonts w:ascii="Times New Roman" w:eastAsia="Times New Roman" w:hAnsi="Times New Roman" w:cs="Times New Roman"/>
          <w:color w:val="000000"/>
          <w:sz w:val="28"/>
          <w:szCs w:val="28"/>
          <w:lang w:val="uk-UA"/>
        </w:rPr>
        <w:t xml:space="preserve"> Марія Миколаївна, </w:t>
      </w:r>
      <w:proofErr w:type="spellStart"/>
      <w:r>
        <w:rPr>
          <w:rFonts w:ascii="Times New Roman" w:eastAsia="Times New Roman" w:hAnsi="Times New Roman" w:cs="Times New Roman"/>
          <w:color w:val="000000"/>
          <w:sz w:val="28"/>
          <w:szCs w:val="28"/>
          <w:lang w:val="uk-UA"/>
        </w:rPr>
        <w:t>засл</w:t>
      </w:r>
      <w:proofErr w:type="spellEnd"/>
      <w:r>
        <w:rPr>
          <w:rFonts w:ascii="Times New Roman" w:eastAsia="Times New Roman" w:hAnsi="Times New Roman" w:cs="Times New Roman"/>
          <w:color w:val="000000"/>
          <w:sz w:val="28"/>
          <w:szCs w:val="28"/>
          <w:lang w:val="uk-UA"/>
        </w:rPr>
        <w:t xml:space="preserve">. артистка України,  </w:t>
      </w:r>
      <w:r w:rsidRPr="006B6A2A">
        <w:rPr>
          <w:rFonts w:ascii="Times New Roman" w:eastAsia="Times New Roman" w:hAnsi="Times New Roman" w:cs="Times New Roman"/>
          <w:color w:val="000000"/>
          <w:sz w:val="28"/>
          <w:szCs w:val="28"/>
          <w:lang w:val="uk-UA"/>
        </w:rPr>
        <w:t>викладач кафедри акторської майстерності та дизайну.</w:t>
      </w:r>
    </w:p>
    <w:p w:rsidR="003D6F40" w:rsidRPr="006B6A2A" w:rsidRDefault="003D6F40" w:rsidP="003D6F40">
      <w:pPr>
        <w:tabs>
          <w:tab w:val="left" w:pos="6630"/>
        </w:tabs>
        <w:spacing w:after="0" w:line="230" w:lineRule="auto"/>
        <w:rPr>
          <w:rFonts w:ascii="Times New Roman" w:eastAsia="Times New Roman" w:hAnsi="Times New Roman" w:cs="Times New Roman"/>
          <w:i/>
          <w:sz w:val="28"/>
          <w:szCs w:val="28"/>
          <w:lang w:val="uk-UA"/>
        </w:rPr>
      </w:pPr>
      <w:r w:rsidRPr="006B6A2A">
        <w:rPr>
          <w:rFonts w:ascii="Times New Roman" w:eastAsia="Times New Roman" w:hAnsi="Times New Roman" w:cs="Times New Roman"/>
          <w:b/>
          <w:sz w:val="28"/>
          <w:szCs w:val="28"/>
          <w:lang w:val="uk-UA"/>
        </w:rPr>
        <w:t xml:space="preserve">Кафедра: </w:t>
      </w:r>
      <w:r w:rsidRPr="006B6A2A">
        <w:rPr>
          <w:rFonts w:ascii="Times New Roman" w:eastAsia="Times New Roman" w:hAnsi="Times New Roman" w:cs="Times New Roman"/>
          <w:sz w:val="28"/>
          <w:szCs w:val="28"/>
          <w:lang w:val="uk-UA"/>
        </w:rPr>
        <w:t xml:space="preserve">акторської майстерності та дизайну, навчальний корпус ЗНУ № 8, </w:t>
      </w:r>
      <w:proofErr w:type="spellStart"/>
      <w:r w:rsidRPr="006B6A2A">
        <w:rPr>
          <w:rFonts w:ascii="Times New Roman" w:eastAsia="Times New Roman" w:hAnsi="Times New Roman" w:cs="Times New Roman"/>
          <w:sz w:val="28"/>
          <w:szCs w:val="28"/>
          <w:lang w:val="uk-UA"/>
        </w:rPr>
        <w:t>ауд</w:t>
      </w:r>
      <w:proofErr w:type="spellEnd"/>
      <w:r w:rsidRPr="006B6A2A">
        <w:rPr>
          <w:rFonts w:ascii="Times New Roman" w:eastAsia="Times New Roman" w:hAnsi="Times New Roman" w:cs="Times New Roman"/>
          <w:sz w:val="28"/>
          <w:szCs w:val="28"/>
          <w:lang w:val="uk-UA"/>
        </w:rPr>
        <w:t>. 218</w:t>
      </w:r>
    </w:p>
    <w:p w:rsidR="003D6F40" w:rsidRPr="00772681" w:rsidRDefault="003D6F40" w:rsidP="003D6F40">
      <w:pPr>
        <w:spacing w:after="0" w:line="230" w:lineRule="auto"/>
        <w:rPr>
          <w:rFonts w:ascii="Times New Roman" w:eastAsia="Times New Roman" w:hAnsi="Times New Roman" w:cs="Times New Roman"/>
          <w:i/>
          <w:sz w:val="28"/>
          <w:szCs w:val="28"/>
          <w:lang w:val="ru-RU"/>
        </w:rPr>
      </w:pPr>
      <w:r w:rsidRPr="006B6A2A">
        <w:rPr>
          <w:rFonts w:ascii="Times New Roman" w:eastAsia="Times New Roman" w:hAnsi="Times New Roman" w:cs="Times New Roman"/>
          <w:b/>
          <w:sz w:val="28"/>
          <w:szCs w:val="28"/>
          <w:lang w:val="uk-UA"/>
        </w:rPr>
        <w:t>E-</w:t>
      </w:r>
      <w:proofErr w:type="spellStart"/>
      <w:r w:rsidRPr="006B6A2A">
        <w:rPr>
          <w:rFonts w:ascii="Times New Roman" w:eastAsia="Times New Roman" w:hAnsi="Times New Roman" w:cs="Times New Roman"/>
          <w:b/>
          <w:sz w:val="28"/>
          <w:szCs w:val="28"/>
          <w:lang w:val="uk-UA"/>
        </w:rPr>
        <w:t>mail</w:t>
      </w:r>
      <w:proofErr w:type="spellEnd"/>
      <w:r w:rsidRPr="006B6A2A">
        <w:rPr>
          <w:rFonts w:ascii="Times New Roman" w:eastAsia="Times New Roman" w:hAnsi="Times New Roman" w:cs="Times New Roman"/>
          <w:b/>
          <w:sz w:val="28"/>
          <w:szCs w:val="28"/>
          <w:lang w:val="uk-UA"/>
        </w:rPr>
        <w:t xml:space="preserve">: </w:t>
      </w:r>
      <w:r w:rsidRPr="003D6F40">
        <w:rPr>
          <w:rFonts w:ascii="Times New Roman" w:eastAsia="Times New Roman" w:hAnsi="Times New Roman" w:cs="Times New Roman"/>
          <w:b/>
          <w:sz w:val="28"/>
          <w:szCs w:val="28"/>
          <w:lang w:val="uk-UA"/>
        </w:rPr>
        <w:t>mariyanestuliy@gmail.com</w:t>
      </w:r>
    </w:p>
    <w:p w:rsidR="003D6F40" w:rsidRPr="006B6A2A" w:rsidRDefault="003D6F40" w:rsidP="003D6F40">
      <w:pPr>
        <w:spacing w:after="0" w:line="230" w:lineRule="auto"/>
        <w:rPr>
          <w:rFonts w:ascii="Times New Roman" w:eastAsia="Times New Roman" w:hAnsi="Times New Roman" w:cs="Times New Roman"/>
          <w:sz w:val="28"/>
          <w:szCs w:val="28"/>
          <w:lang w:val="uk-UA"/>
        </w:rPr>
      </w:pPr>
      <w:r w:rsidRPr="006B6A2A">
        <w:rPr>
          <w:rFonts w:ascii="Times New Roman" w:eastAsia="Times New Roman" w:hAnsi="Times New Roman" w:cs="Times New Roman"/>
          <w:b/>
          <w:sz w:val="28"/>
          <w:szCs w:val="28"/>
          <w:lang w:val="uk-UA"/>
        </w:rPr>
        <w:t xml:space="preserve">Телефон: </w:t>
      </w:r>
      <w:r w:rsidRPr="006B6A2A">
        <w:rPr>
          <w:rFonts w:ascii="Times New Roman" w:eastAsia="Times New Roman" w:hAnsi="Times New Roman" w:cs="Times New Roman"/>
          <w:sz w:val="28"/>
          <w:szCs w:val="28"/>
          <w:lang w:val="uk-UA"/>
        </w:rPr>
        <w:t>288-76-46 (кафедра акторської майстерності та дизайну)</w:t>
      </w:r>
    </w:p>
    <w:p w:rsidR="003D6F40" w:rsidRPr="003D6F40" w:rsidRDefault="003D6F40" w:rsidP="003D6F40">
      <w:pPr>
        <w:spacing w:after="0" w:line="230" w:lineRule="auto"/>
        <w:rPr>
          <w:lang w:val="uk-UA"/>
        </w:rPr>
      </w:pPr>
      <w:r w:rsidRPr="006B6A2A">
        <w:rPr>
          <w:rFonts w:ascii="Times New Roman" w:eastAsia="Times New Roman" w:hAnsi="Times New Roman" w:cs="Times New Roman"/>
          <w:b/>
          <w:color w:val="000000"/>
          <w:sz w:val="28"/>
          <w:szCs w:val="28"/>
          <w:lang w:val="uk-UA"/>
        </w:rPr>
        <w:t xml:space="preserve">Сторінка дисципліни </w:t>
      </w:r>
      <w:r w:rsidRPr="006B6A2A">
        <w:rPr>
          <w:rFonts w:ascii="Times New Roman" w:eastAsia="Times New Roman" w:hAnsi="Times New Roman" w:cs="Times New Roman"/>
          <w:b/>
          <w:sz w:val="28"/>
          <w:szCs w:val="28"/>
          <w:lang w:val="uk-UA"/>
        </w:rPr>
        <w:t>на платформі СЕЗН (</w:t>
      </w:r>
      <w:proofErr w:type="spellStart"/>
      <w:r w:rsidRPr="006B6A2A">
        <w:rPr>
          <w:rFonts w:ascii="Times New Roman" w:eastAsia="Times New Roman" w:hAnsi="Times New Roman" w:cs="Times New Roman"/>
          <w:b/>
          <w:sz w:val="28"/>
          <w:szCs w:val="28"/>
          <w:lang w:val="uk-UA"/>
        </w:rPr>
        <w:t>Moodle</w:t>
      </w:r>
      <w:proofErr w:type="spellEnd"/>
      <w:r w:rsidRPr="006B6A2A">
        <w:rPr>
          <w:rFonts w:ascii="Times New Roman" w:eastAsia="Times New Roman" w:hAnsi="Times New Roman" w:cs="Times New Roman"/>
          <w:b/>
          <w:sz w:val="28"/>
          <w:szCs w:val="28"/>
          <w:lang w:val="uk-UA"/>
        </w:rPr>
        <w:t>):</w:t>
      </w:r>
      <w:r w:rsidRPr="00505362">
        <w:t xml:space="preserve"> </w:t>
      </w:r>
      <w:bookmarkStart w:id="0" w:name="_GoBack"/>
      <w:bookmarkEnd w:id="0"/>
      <w:r w:rsidR="000D17A8">
        <w:rPr>
          <w:rFonts w:ascii="Times New Roman" w:hAnsi="Times New Roman" w:cs="Times New Roman"/>
          <w:sz w:val="28"/>
          <w:szCs w:val="28"/>
        </w:rPr>
        <w:fldChar w:fldCharType="begin"/>
      </w:r>
      <w:r w:rsidR="000D17A8">
        <w:rPr>
          <w:rFonts w:ascii="Times New Roman" w:hAnsi="Times New Roman" w:cs="Times New Roman"/>
          <w:sz w:val="28"/>
          <w:szCs w:val="28"/>
        </w:rPr>
        <w:instrText xml:space="preserve"> HYPERLINK "https://moodle.znu.edu.ua/course/view.php?id=10898&amp;notifyeditingon=1" </w:instrText>
      </w:r>
      <w:r w:rsidR="000D17A8">
        <w:rPr>
          <w:rFonts w:ascii="Times New Roman" w:hAnsi="Times New Roman" w:cs="Times New Roman"/>
          <w:sz w:val="28"/>
          <w:szCs w:val="28"/>
        </w:rPr>
      </w:r>
      <w:r w:rsidR="000D17A8">
        <w:rPr>
          <w:rFonts w:ascii="Times New Roman" w:hAnsi="Times New Roman" w:cs="Times New Roman"/>
          <w:sz w:val="28"/>
          <w:szCs w:val="28"/>
        </w:rPr>
        <w:fldChar w:fldCharType="separate"/>
      </w:r>
      <w:r w:rsidR="000D17A8" w:rsidRPr="000D17A8">
        <w:rPr>
          <w:rStyle w:val="a3"/>
          <w:rFonts w:ascii="Times New Roman" w:hAnsi="Times New Roman" w:cs="Times New Roman"/>
          <w:sz w:val="28"/>
          <w:szCs w:val="28"/>
        </w:rPr>
        <w:t>https://moodle.znu.edu.ua/course/view.php?id=10898&amp;notifyeditingon=1</w:t>
      </w:r>
      <w:r w:rsidR="000D17A8">
        <w:rPr>
          <w:rFonts w:ascii="Times New Roman" w:hAnsi="Times New Roman" w:cs="Times New Roman"/>
          <w:sz w:val="28"/>
          <w:szCs w:val="28"/>
        </w:rPr>
        <w:fldChar w:fldCharType="end"/>
      </w:r>
    </w:p>
    <w:p w:rsidR="003D6F40" w:rsidRPr="00505362" w:rsidRDefault="003D6F40" w:rsidP="003D6F40">
      <w:pPr>
        <w:spacing w:after="0" w:line="230" w:lineRule="auto"/>
        <w:rPr>
          <w:lang w:val="ru-RU"/>
        </w:rPr>
      </w:pPr>
    </w:p>
    <w:p w:rsidR="003D6F40" w:rsidRPr="006B6A2A" w:rsidRDefault="003D6F40" w:rsidP="003D6F40">
      <w:pPr>
        <w:spacing w:after="0" w:line="230" w:lineRule="auto"/>
        <w:rPr>
          <w:rFonts w:ascii="Times New Roman" w:eastAsia="Times New Roman" w:hAnsi="Times New Roman" w:cs="Times New Roman"/>
          <w:sz w:val="28"/>
          <w:szCs w:val="28"/>
          <w:lang w:val="uk-UA"/>
        </w:rPr>
      </w:pPr>
      <w:r w:rsidRPr="006B6A2A">
        <w:rPr>
          <w:rFonts w:ascii="Times New Roman" w:eastAsia="Times New Roman" w:hAnsi="Times New Roman" w:cs="Times New Roman"/>
          <w:b/>
          <w:sz w:val="28"/>
          <w:szCs w:val="28"/>
          <w:lang w:val="uk-UA"/>
        </w:rPr>
        <w:t xml:space="preserve">Інші засоби зв’язку: </w:t>
      </w:r>
      <w:r w:rsidRPr="006B6A2A">
        <w:rPr>
          <w:rFonts w:ascii="Times New Roman" w:eastAsia="Times New Roman" w:hAnsi="Times New Roman" w:cs="Times New Roman"/>
          <w:sz w:val="28"/>
          <w:szCs w:val="28"/>
          <w:lang w:val="uk-UA"/>
        </w:rPr>
        <w:t>сторінка дисципліни  на платформі СЕЗН (</w:t>
      </w:r>
      <w:proofErr w:type="spellStart"/>
      <w:r w:rsidRPr="006B6A2A">
        <w:rPr>
          <w:rFonts w:ascii="Times New Roman" w:eastAsia="Times New Roman" w:hAnsi="Times New Roman" w:cs="Times New Roman"/>
          <w:i/>
          <w:sz w:val="28"/>
          <w:szCs w:val="28"/>
          <w:lang w:val="uk-UA"/>
        </w:rPr>
        <w:t>Moodle</w:t>
      </w:r>
      <w:proofErr w:type="spellEnd"/>
      <w:r w:rsidRPr="006B6A2A">
        <w:rPr>
          <w:rFonts w:ascii="Times New Roman" w:eastAsia="Times New Roman" w:hAnsi="Times New Roman" w:cs="Times New Roman"/>
          <w:sz w:val="28"/>
          <w:szCs w:val="28"/>
          <w:lang w:val="uk-UA"/>
        </w:rPr>
        <w:t>) – форум дисципліни, приватні повідомлення</w:t>
      </w:r>
      <w:r w:rsidRPr="006B6A2A">
        <w:rPr>
          <w:rFonts w:ascii="Times New Roman" w:eastAsia="Times New Roman" w:hAnsi="Times New Roman" w:cs="Times New Roman"/>
          <w:i/>
          <w:sz w:val="28"/>
          <w:szCs w:val="28"/>
          <w:lang w:val="uk-UA"/>
        </w:rPr>
        <w:t>.</w:t>
      </w:r>
    </w:p>
    <w:p w:rsidR="003D6F40" w:rsidRPr="006B6A2A" w:rsidRDefault="003D6F40" w:rsidP="003D6F40">
      <w:pPr>
        <w:keepNext/>
        <w:spacing w:before="120" w:after="0" w:line="230" w:lineRule="auto"/>
        <w:rPr>
          <w:rFonts w:ascii="Times New Roman" w:eastAsia="Times New Roman" w:hAnsi="Times New Roman" w:cs="Times New Roman"/>
          <w:b/>
          <w:sz w:val="28"/>
          <w:szCs w:val="28"/>
          <w:lang w:val="uk-UA"/>
        </w:rPr>
      </w:pPr>
      <w:r w:rsidRPr="006B6A2A">
        <w:rPr>
          <w:rFonts w:ascii="Times New Roman" w:eastAsia="Times New Roman" w:hAnsi="Times New Roman" w:cs="Times New Roman"/>
          <w:b/>
          <w:sz w:val="28"/>
          <w:szCs w:val="28"/>
          <w:lang w:val="uk-UA"/>
        </w:rPr>
        <w:t>ОПИС НАВЧАЛЬНОЇ ДИСЦИПЛІНИ</w:t>
      </w:r>
    </w:p>
    <w:tbl>
      <w:tblPr>
        <w:tblW w:w="12546"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left w:w="115" w:type="dxa"/>
          <w:right w:w="115" w:type="dxa"/>
        </w:tblCellMar>
        <w:tblLook w:val="0000" w:firstRow="0" w:lastRow="0" w:firstColumn="0" w:lastColumn="0" w:noHBand="0" w:noVBand="0"/>
      </w:tblPr>
      <w:tblGrid>
        <w:gridCol w:w="2107"/>
        <w:gridCol w:w="728"/>
        <w:gridCol w:w="3757"/>
        <w:gridCol w:w="1389"/>
        <w:gridCol w:w="1972"/>
        <w:gridCol w:w="551"/>
        <w:gridCol w:w="992"/>
        <w:gridCol w:w="1050"/>
      </w:tblGrid>
      <w:tr w:rsidR="003D6F40" w:rsidRPr="006B6A2A" w:rsidTr="00F85F8C">
        <w:trPr>
          <w:trHeight w:val="312"/>
          <w:jc w:val="center"/>
        </w:trPr>
        <w:tc>
          <w:tcPr>
            <w:tcW w:w="2835" w:type="dxa"/>
            <w:gridSpan w:val="2"/>
            <w:tcBorders>
              <w:top w:val="single" w:sz="4" w:space="0" w:color="000000"/>
              <w:bottom w:val="single" w:sz="4" w:space="0" w:color="000000"/>
            </w:tcBorders>
          </w:tcPr>
          <w:p w:rsidR="003D6F40" w:rsidRPr="006B6A2A" w:rsidRDefault="003D6F40" w:rsidP="00F85F8C">
            <w:pPr>
              <w:spacing w:after="0" w:line="240" w:lineRule="auto"/>
              <w:rPr>
                <w:rFonts w:ascii="Times New Roman" w:eastAsia="Times New Roman" w:hAnsi="Times New Roman" w:cs="Times New Roman"/>
                <w:b/>
                <w:sz w:val="24"/>
                <w:szCs w:val="24"/>
                <w:lang w:val="uk-UA"/>
              </w:rPr>
            </w:pPr>
            <w:r w:rsidRPr="006B6A2A">
              <w:rPr>
                <w:rFonts w:ascii="Times New Roman" w:eastAsia="Times New Roman" w:hAnsi="Times New Roman" w:cs="Times New Roman"/>
                <w:b/>
                <w:sz w:val="24"/>
                <w:szCs w:val="24"/>
                <w:lang w:val="uk-UA"/>
              </w:rPr>
              <w:t xml:space="preserve">Освітня програма, </w:t>
            </w:r>
          </w:p>
        </w:tc>
        <w:tc>
          <w:tcPr>
            <w:tcW w:w="9711" w:type="dxa"/>
            <w:gridSpan w:val="6"/>
            <w:tcBorders>
              <w:top w:val="single" w:sz="4" w:space="0" w:color="000000"/>
              <w:bottom w:val="single" w:sz="4" w:space="0" w:color="000000"/>
            </w:tcBorders>
          </w:tcPr>
          <w:p w:rsidR="003D6F40" w:rsidRPr="006B6A2A" w:rsidRDefault="003D6F40" w:rsidP="00F85F8C">
            <w:pPr>
              <w:spacing w:after="20" w:line="24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Сценічне мистецтво</w:t>
            </w:r>
          </w:p>
        </w:tc>
      </w:tr>
      <w:tr w:rsidR="003D6F40" w:rsidRPr="006B6A2A" w:rsidTr="00F85F8C">
        <w:trPr>
          <w:trHeight w:val="231"/>
          <w:jc w:val="center"/>
        </w:trPr>
        <w:tc>
          <w:tcPr>
            <w:tcW w:w="2835" w:type="dxa"/>
            <w:gridSpan w:val="2"/>
            <w:tcBorders>
              <w:top w:val="single" w:sz="4" w:space="0" w:color="000000"/>
            </w:tcBorders>
          </w:tcPr>
          <w:p w:rsidR="003D6F40" w:rsidRPr="006B6A2A" w:rsidRDefault="003D6F40" w:rsidP="00F85F8C">
            <w:pPr>
              <w:spacing w:after="0" w:line="240" w:lineRule="auto"/>
              <w:rPr>
                <w:rFonts w:ascii="Times New Roman" w:eastAsia="Times New Roman" w:hAnsi="Times New Roman" w:cs="Times New Roman"/>
                <w:b/>
                <w:sz w:val="24"/>
                <w:szCs w:val="24"/>
                <w:lang w:val="uk-UA"/>
              </w:rPr>
            </w:pPr>
            <w:r w:rsidRPr="006B6A2A">
              <w:rPr>
                <w:rFonts w:ascii="Times New Roman" w:eastAsia="Times New Roman" w:hAnsi="Times New Roman" w:cs="Times New Roman"/>
                <w:b/>
                <w:sz w:val="24"/>
                <w:szCs w:val="24"/>
                <w:lang w:val="uk-UA"/>
              </w:rPr>
              <w:t>Рівень вищої освіти:</w:t>
            </w:r>
          </w:p>
        </w:tc>
        <w:tc>
          <w:tcPr>
            <w:tcW w:w="9711" w:type="dxa"/>
            <w:gridSpan w:val="6"/>
            <w:tcBorders>
              <w:top w:val="single" w:sz="4" w:space="0" w:color="000000"/>
            </w:tcBorders>
          </w:tcPr>
          <w:p w:rsidR="003D6F40" w:rsidRPr="006B6A2A" w:rsidRDefault="003D6F40" w:rsidP="00F85F8C">
            <w:pPr>
              <w:spacing w:after="20" w:line="24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бакалавр</w:t>
            </w:r>
          </w:p>
        </w:tc>
      </w:tr>
      <w:tr w:rsidR="003D6F40" w:rsidRPr="006B6A2A" w:rsidTr="00F85F8C">
        <w:trPr>
          <w:trHeight w:val="239"/>
          <w:jc w:val="center"/>
        </w:trPr>
        <w:tc>
          <w:tcPr>
            <w:tcW w:w="2835" w:type="dxa"/>
            <w:gridSpan w:val="2"/>
          </w:tcPr>
          <w:p w:rsidR="003D6F40" w:rsidRPr="006B6A2A" w:rsidRDefault="003D6F40" w:rsidP="00F85F8C">
            <w:pPr>
              <w:spacing w:after="0" w:line="240" w:lineRule="auto"/>
              <w:rPr>
                <w:rFonts w:ascii="Times New Roman" w:eastAsia="Times New Roman" w:hAnsi="Times New Roman" w:cs="Times New Roman"/>
                <w:b/>
                <w:sz w:val="24"/>
                <w:szCs w:val="24"/>
                <w:lang w:val="uk-UA"/>
              </w:rPr>
            </w:pPr>
            <w:r w:rsidRPr="006B6A2A">
              <w:rPr>
                <w:rFonts w:ascii="Times New Roman" w:eastAsia="Times New Roman" w:hAnsi="Times New Roman" w:cs="Times New Roman"/>
                <w:b/>
                <w:sz w:val="24"/>
                <w:szCs w:val="24"/>
                <w:lang w:val="uk-UA"/>
              </w:rPr>
              <w:t>Статус дисципліни:</w:t>
            </w:r>
          </w:p>
        </w:tc>
        <w:tc>
          <w:tcPr>
            <w:tcW w:w="9711" w:type="dxa"/>
            <w:gridSpan w:val="6"/>
          </w:tcPr>
          <w:p w:rsidR="003D6F40" w:rsidRPr="006B6A2A" w:rsidRDefault="003D6F40" w:rsidP="00F85F8C">
            <w:pPr>
              <w:spacing w:after="20" w:line="24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Цикл професійної підготовки спеціальності</w:t>
            </w:r>
          </w:p>
        </w:tc>
      </w:tr>
      <w:tr w:rsidR="003D6F40" w:rsidRPr="006B6A2A" w:rsidTr="00F85F8C">
        <w:trPr>
          <w:trHeight w:val="250"/>
          <w:jc w:val="center"/>
        </w:trPr>
        <w:tc>
          <w:tcPr>
            <w:tcW w:w="2107" w:type="dxa"/>
          </w:tcPr>
          <w:p w:rsidR="003D6F40" w:rsidRPr="006B6A2A" w:rsidRDefault="003D6F40" w:rsidP="00F85F8C">
            <w:pPr>
              <w:spacing w:after="0" w:line="240" w:lineRule="auto"/>
              <w:rPr>
                <w:rFonts w:ascii="Times New Roman" w:eastAsia="Times New Roman" w:hAnsi="Times New Roman" w:cs="Times New Roman"/>
                <w:b/>
                <w:sz w:val="24"/>
                <w:szCs w:val="24"/>
                <w:lang w:val="uk-UA"/>
              </w:rPr>
            </w:pPr>
            <w:r w:rsidRPr="006B6A2A">
              <w:rPr>
                <w:rFonts w:ascii="Times New Roman" w:eastAsia="Times New Roman" w:hAnsi="Times New Roman" w:cs="Times New Roman"/>
                <w:b/>
                <w:sz w:val="24"/>
                <w:szCs w:val="24"/>
                <w:lang w:val="uk-UA"/>
              </w:rPr>
              <w:t>Кредити ECTS</w:t>
            </w:r>
          </w:p>
        </w:tc>
        <w:tc>
          <w:tcPr>
            <w:tcW w:w="728" w:type="dxa"/>
          </w:tcPr>
          <w:p w:rsidR="003D6F40" w:rsidRPr="006B6A2A" w:rsidRDefault="003D6F40"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4</w:t>
            </w:r>
          </w:p>
        </w:tc>
        <w:tc>
          <w:tcPr>
            <w:tcW w:w="3757" w:type="dxa"/>
          </w:tcPr>
          <w:p w:rsidR="003D6F40" w:rsidRPr="006B6A2A" w:rsidRDefault="003D6F40" w:rsidP="00F85F8C">
            <w:pPr>
              <w:spacing w:after="0" w:line="240" w:lineRule="auto"/>
              <w:rPr>
                <w:rFonts w:ascii="Times New Roman" w:eastAsia="Times New Roman" w:hAnsi="Times New Roman" w:cs="Times New Roman"/>
                <w:b/>
                <w:sz w:val="24"/>
                <w:szCs w:val="24"/>
                <w:lang w:val="uk-UA"/>
              </w:rPr>
            </w:pPr>
            <w:proofErr w:type="spellStart"/>
            <w:r w:rsidRPr="006B6A2A">
              <w:rPr>
                <w:rFonts w:ascii="Times New Roman" w:eastAsia="Times New Roman" w:hAnsi="Times New Roman" w:cs="Times New Roman"/>
                <w:b/>
                <w:sz w:val="24"/>
                <w:szCs w:val="24"/>
                <w:lang w:val="uk-UA"/>
              </w:rPr>
              <w:t>Навч</w:t>
            </w:r>
            <w:proofErr w:type="spellEnd"/>
            <w:r w:rsidRPr="006B6A2A">
              <w:rPr>
                <w:rFonts w:ascii="Times New Roman" w:eastAsia="Times New Roman" w:hAnsi="Times New Roman" w:cs="Times New Roman"/>
                <w:b/>
                <w:sz w:val="24"/>
                <w:szCs w:val="24"/>
                <w:lang w:val="uk-UA"/>
              </w:rPr>
              <w:t>. рік:</w:t>
            </w:r>
          </w:p>
        </w:tc>
        <w:tc>
          <w:tcPr>
            <w:tcW w:w="1389" w:type="dxa"/>
          </w:tcPr>
          <w:p w:rsidR="003D6F40" w:rsidRPr="006B6A2A" w:rsidRDefault="003D6F40" w:rsidP="00F85F8C">
            <w:pPr>
              <w:spacing w:after="0" w:line="24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2020-2021</w:t>
            </w:r>
          </w:p>
        </w:tc>
        <w:tc>
          <w:tcPr>
            <w:tcW w:w="1972" w:type="dxa"/>
          </w:tcPr>
          <w:p w:rsidR="003D6F40" w:rsidRPr="006B6A2A" w:rsidRDefault="003D6F40" w:rsidP="00F85F8C">
            <w:pPr>
              <w:spacing w:after="0" w:line="240" w:lineRule="auto"/>
              <w:rPr>
                <w:rFonts w:ascii="Times New Roman" w:eastAsia="Times New Roman" w:hAnsi="Times New Roman" w:cs="Times New Roman"/>
                <w:b/>
                <w:sz w:val="24"/>
                <w:szCs w:val="24"/>
                <w:lang w:val="uk-UA"/>
              </w:rPr>
            </w:pPr>
            <w:r w:rsidRPr="006B6A2A">
              <w:rPr>
                <w:rFonts w:ascii="Times New Roman" w:eastAsia="Times New Roman" w:hAnsi="Times New Roman" w:cs="Times New Roman"/>
                <w:b/>
                <w:sz w:val="24"/>
                <w:szCs w:val="24"/>
                <w:lang w:val="uk-UA"/>
              </w:rPr>
              <w:t>Рік навчання</w:t>
            </w:r>
          </w:p>
        </w:tc>
        <w:tc>
          <w:tcPr>
            <w:tcW w:w="551" w:type="dxa"/>
          </w:tcPr>
          <w:p w:rsidR="003D6F40" w:rsidRPr="006B6A2A" w:rsidRDefault="003D6F40"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w:t>
            </w:r>
          </w:p>
        </w:tc>
        <w:tc>
          <w:tcPr>
            <w:tcW w:w="992" w:type="dxa"/>
            <w:tcBorders>
              <w:right w:val="single" w:sz="4" w:space="0" w:color="000000"/>
            </w:tcBorders>
          </w:tcPr>
          <w:p w:rsidR="003D6F40" w:rsidRPr="006B6A2A" w:rsidRDefault="003D6F40" w:rsidP="00F85F8C">
            <w:pPr>
              <w:spacing w:after="0" w:line="24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b/>
                <w:sz w:val="24"/>
                <w:szCs w:val="24"/>
                <w:lang w:val="uk-UA"/>
              </w:rPr>
              <w:t>Тижні</w:t>
            </w:r>
          </w:p>
        </w:tc>
        <w:tc>
          <w:tcPr>
            <w:tcW w:w="1050" w:type="dxa"/>
            <w:tcBorders>
              <w:left w:val="single" w:sz="4" w:space="0" w:color="000000"/>
            </w:tcBorders>
          </w:tcPr>
          <w:p w:rsidR="003D6F40" w:rsidRPr="006B6A2A" w:rsidRDefault="003D6F40"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14</w:t>
            </w:r>
          </w:p>
        </w:tc>
      </w:tr>
      <w:tr w:rsidR="003D6F40" w:rsidRPr="006B6A2A" w:rsidTr="00F85F8C">
        <w:trPr>
          <w:trHeight w:val="250"/>
          <w:jc w:val="center"/>
        </w:trPr>
        <w:tc>
          <w:tcPr>
            <w:tcW w:w="2107" w:type="dxa"/>
          </w:tcPr>
          <w:p w:rsidR="003D6F40" w:rsidRPr="006B6A2A" w:rsidRDefault="003D6F40" w:rsidP="00F85F8C">
            <w:pPr>
              <w:spacing w:after="0" w:line="240" w:lineRule="auto"/>
              <w:rPr>
                <w:rFonts w:ascii="Times New Roman" w:eastAsia="Times New Roman" w:hAnsi="Times New Roman" w:cs="Times New Roman"/>
                <w:b/>
                <w:sz w:val="24"/>
                <w:szCs w:val="24"/>
                <w:lang w:val="uk-UA"/>
              </w:rPr>
            </w:pPr>
            <w:r w:rsidRPr="006B6A2A">
              <w:rPr>
                <w:rFonts w:ascii="Times New Roman" w:eastAsia="Times New Roman" w:hAnsi="Times New Roman" w:cs="Times New Roman"/>
                <w:b/>
                <w:sz w:val="24"/>
                <w:szCs w:val="24"/>
                <w:lang w:val="uk-UA"/>
              </w:rPr>
              <w:t>Кількість годин</w:t>
            </w:r>
          </w:p>
        </w:tc>
        <w:tc>
          <w:tcPr>
            <w:tcW w:w="728" w:type="dxa"/>
          </w:tcPr>
          <w:p w:rsidR="003D6F40" w:rsidRPr="006B6A2A" w:rsidRDefault="003D6F40"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120</w:t>
            </w:r>
          </w:p>
        </w:tc>
        <w:tc>
          <w:tcPr>
            <w:tcW w:w="3757" w:type="dxa"/>
          </w:tcPr>
          <w:p w:rsidR="003D6F40" w:rsidRPr="006B6A2A" w:rsidRDefault="003D6F40" w:rsidP="00F85F8C">
            <w:pPr>
              <w:spacing w:after="0" w:line="240" w:lineRule="auto"/>
              <w:rPr>
                <w:rFonts w:ascii="Times New Roman" w:eastAsia="Times New Roman" w:hAnsi="Times New Roman" w:cs="Times New Roman"/>
                <w:b/>
                <w:sz w:val="24"/>
                <w:szCs w:val="24"/>
                <w:highlight w:val="yellow"/>
                <w:lang w:val="uk-UA"/>
              </w:rPr>
            </w:pPr>
            <w:r w:rsidRPr="006B6A2A">
              <w:rPr>
                <w:rFonts w:ascii="Times New Roman" w:eastAsia="Times New Roman" w:hAnsi="Times New Roman" w:cs="Times New Roman"/>
                <w:b/>
                <w:sz w:val="24"/>
                <w:szCs w:val="24"/>
                <w:lang w:val="uk-UA"/>
              </w:rPr>
              <w:t>Кількість змістових модулів</w:t>
            </w:r>
          </w:p>
        </w:tc>
        <w:tc>
          <w:tcPr>
            <w:tcW w:w="1389" w:type="dxa"/>
          </w:tcPr>
          <w:p w:rsidR="003D6F40" w:rsidRPr="006B6A2A" w:rsidRDefault="003D6F40"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p>
        </w:tc>
        <w:tc>
          <w:tcPr>
            <w:tcW w:w="4565" w:type="dxa"/>
            <w:gridSpan w:val="4"/>
            <w:vMerge w:val="restart"/>
          </w:tcPr>
          <w:p w:rsidR="003D6F40" w:rsidRDefault="003D6F40" w:rsidP="00F85F8C">
            <w:pPr>
              <w:spacing w:after="0" w:line="240" w:lineRule="auto"/>
              <w:rPr>
                <w:rFonts w:ascii="Times New Roman" w:eastAsia="Times New Roman" w:hAnsi="Times New Roman" w:cs="Times New Roman"/>
                <w:sz w:val="24"/>
                <w:szCs w:val="24"/>
                <w:lang w:val="ru-RU"/>
              </w:rPr>
            </w:pPr>
            <w:r w:rsidRPr="006B6A2A">
              <w:rPr>
                <w:rFonts w:ascii="Times New Roman" w:eastAsia="Times New Roman" w:hAnsi="Times New Roman" w:cs="Times New Roman"/>
                <w:b/>
                <w:sz w:val="24"/>
                <w:szCs w:val="24"/>
                <w:lang w:val="uk-UA"/>
              </w:rPr>
              <w:t>Практичні заняття</w:t>
            </w:r>
            <w:r>
              <w:rPr>
                <w:rFonts w:ascii="Times New Roman" w:eastAsia="Times New Roman" w:hAnsi="Times New Roman" w:cs="Times New Roman"/>
                <w:sz w:val="24"/>
                <w:szCs w:val="24"/>
                <w:lang w:val="uk-UA"/>
              </w:rPr>
              <w:t xml:space="preserve">– </w:t>
            </w:r>
            <w:r>
              <w:rPr>
                <w:rFonts w:ascii="Times New Roman" w:eastAsia="Times New Roman" w:hAnsi="Times New Roman" w:cs="Times New Roman"/>
                <w:sz w:val="24"/>
                <w:szCs w:val="24"/>
                <w:lang w:val="ru-RU"/>
              </w:rPr>
              <w:t>28</w:t>
            </w:r>
          </w:p>
          <w:p w:rsidR="003D6F40" w:rsidRPr="00772681" w:rsidRDefault="003D6F40" w:rsidP="00F85F8C">
            <w:pPr>
              <w:spacing w:after="0" w:line="240" w:lineRule="auto"/>
              <w:rPr>
                <w:rFonts w:ascii="Times New Roman" w:eastAsia="Times New Roman" w:hAnsi="Times New Roman" w:cs="Times New Roman"/>
                <w:b/>
                <w:sz w:val="24"/>
                <w:szCs w:val="24"/>
                <w:lang w:val="uk-UA"/>
              </w:rPr>
            </w:pPr>
            <w:proofErr w:type="spellStart"/>
            <w:r>
              <w:rPr>
                <w:rFonts w:ascii="Times New Roman" w:eastAsia="Times New Roman" w:hAnsi="Times New Roman" w:cs="Times New Roman"/>
                <w:b/>
                <w:sz w:val="24"/>
                <w:szCs w:val="24"/>
                <w:lang w:val="ru-RU"/>
              </w:rPr>
              <w:t>Самостійна</w:t>
            </w:r>
            <w:proofErr w:type="spellEnd"/>
            <w:r>
              <w:rPr>
                <w:rFonts w:ascii="Times New Roman" w:eastAsia="Times New Roman" w:hAnsi="Times New Roman" w:cs="Times New Roman"/>
                <w:b/>
                <w:sz w:val="24"/>
                <w:szCs w:val="24"/>
                <w:lang w:val="ru-RU"/>
              </w:rPr>
              <w:t xml:space="preserve"> робота - 30</w:t>
            </w:r>
          </w:p>
          <w:p w:rsidR="003D6F40" w:rsidRPr="00772681" w:rsidRDefault="003D6F40" w:rsidP="00F85F8C">
            <w:pPr>
              <w:spacing w:after="0" w:line="240" w:lineRule="auto"/>
              <w:rPr>
                <w:rFonts w:ascii="Times New Roman" w:eastAsia="Times New Roman" w:hAnsi="Times New Roman" w:cs="Times New Roman"/>
                <w:sz w:val="24"/>
                <w:szCs w:val="24"/>
                <w:lang w:val="ru-RU"/>
              </w:rPr>
            </w:pPr>
            <w:r w:rsidRPr="006B6A2A">
              <w:rPr>
                <w:rFonts w:ascii="Times New Roman" w:eastAsia="Times New Roman" w:hAnsi="Times New Roman" w:cs="Times New Roman"/>
                <w:b/>
                <w:sz w:val="24"/>
                <w:szCs w:val="24"/>
                <w:lang w:val="uk-UA"/>
              </w:rPr>
              <w:t xml:space="preserve">Індивідуальні заняття </w:t>
            </w:r>
            <w:r>
              <w:rPr>
                <w:rFonts w:ascii="Times New Roman" w:eastAsia="Times New Roman" w:hAnsi="Times New Roman" w:cs="Times New Roman"/>
                <w:sz w:val="24"/>
                <w:szCs w:val="24"/>
                <w:lang w:val="uk-UA"/>
              </w:rPr>
              <w:t>– 62</w:t>
            </w:r>
          </w:p>
        </w:tc>
      </w:tr>
      <w:tr w:rsidR="003D6F40" w:rsidRPr="006B6A2A" w:rsidTr="00F85F8C">
        <w:trPr>
          <w:trHeight w:val="250"/>
          <w:jc w:val="center"/>
        </w:trPr>
        <w:tc>
          <w:tcPr>
            <w:tcW w:w="2835" w:type="dxa"/>
            <w:gridSpan w:val="2"/>
            <w:vAlign w:val="center"/>
          </w:tcPr>
          <w:p w:rsidR="003D6F40" w:rsidRPr="006B6A2A" w:rsidRDefault="003D6F40" w:rsidP="00F85F8C">
            <w:pPr>
              <w:spacing w:after="0" w:line="24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b/>
                <w:sz w:val="24"/>
                <w:szCs w:val="24"/>
                <w:lang w:val="uk-UA"/>
              </w:rPr>
              <w:t>Вид контролю:</w:t>
            </w:r>
          </w:p>
        </w:tc>
        <w:tc>
          <w:tcPr>
            <w:tcW w:w="5146" w:type="dxa"/>
            <w:gridSpan w:val="2"/>
            <w:vAlign w:val="center"/>
          </w:tcPr>
          <w:p w:rsidR="003D6F40" w:rsidRPr="00505362" w:rsidRDefault="003D6F40" w:rsidP="00F85F8C">
            <w:pPr>
              <w:spacing w:after="0" w:line="240" w:lineRule="auto"/>
              <w:rPr>
                <w:rFonts w:ascii="Times New Roman" w:eastAsia="Times New Roman" w:hAnsi="Times New Roman" w:cs="Times New Roman"/>
                <w:b/>
                <w:sz w:val="24"/>
                <w:szCs w:val="24"/>
                <w:lang w:val="uk-UA"/>
              </w:rPr>
            </w:pPr>
            <w:r>
              <w:rPr>
                <w:rFonts w:ascii="Times New Roman" w:eastAsia="Times New Roman" w:hAnsi="Times New Roman" w:cs="Times New Roman"/>
                <w:sz w:val="24"/>
                <w:szCs w:val="24"/>
                <w:lang w:val="uk-UA"/>
              </w:rPr>
              <w:t>екзамен</w:t>
            </w:r>
          </w:p>
        </w:tc>
        <w:tc>
          <w:tcPr>
            <w:tcW w:w="4565" w:type="dxa"/>
            <w:gridSpan w:val="4"/>
            <w:vMerge/>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b/>
                <w:sz w:val="24"/>
                <w:szCs w:val="24"/>
                <w:lang w:val="uk-UA"/>
              </w:rPr>
            </w:pPr>
          </w:p>
        </w:tc>
      </w:tr>
      <w:tr w:rsidR="003D6F40" w:rsidRPr="006B6A2A" w:rsidTr="00F85F8C">
        <w:trPr>
          <w:trHeight w:val="250"/>
          <w:jc w:val="center"/>
        </w:trPr>
        <w:tc>
          <w:tcPr>
            <w:tcW w:w="12546" w:type="dxa"/>
            <w:gridSpan w:val="8"/>
            <w:tcBorders>
              <w:bottom w:val="single" w:sz="4" w:space="0" w:color="000000"/>
            </w:tcBorders>
          </w:tcPr>
          <w:p w:rsidR="003D6F40" w:rsidRPr="006B6A2A" w:rsidRDefault="003D6F40"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b/>
                <w:sz w:val="24"/>
                <w:szCs w:val="24"/>
                <w:lang w:val="uk-UA"/>
              </w:rPr>
              <w:t>Консультації: -</w:t>
            </w:r>
          </w:p>
        </w:tc>
      </w:tr>
    </w:tbl>
    <w:p w:rsidR="003D6F40" w:rsidRPr="006B6A2A" w:rsidRDefault="003D6F40" w:rsidP="003D6F40">
      <w:pPr>
        <w:keepNext/>
        <w:spacing w:before="120" w:after="0" w:line="230" w:lineRule="auto"/>
        <w:rPr>
          <w:rFonts w:ascii="Times New Roman" w:eastAsia="Times New Roman" w:hAnsi="Times New Roman" w:cs="Times New Roman"/>
          <w:b/>
          <w:i/>
          <w:color w:val="FF0000"/>
          <w:sz w:val="28"/>
          <w:szCs w:val="28"/>
          <w:lang w:val="uk-UA"/>
        </w:rPr>
      </w:pPr>
    </w:p>
    <w:tbl>
      <w:tblPr>
        <w:tblW w:w="1427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81"/>
        <w:gridCol w:w="3561"/>
        <w:gridCol w:w="1977"/>
        <w:gridCol w:w="6"/>
        <w:gridCol w:w="2094"/>
        <w:gridCol w:w="6"/>
        <w:gridCol w:w="2356"/>
        <w:gridCol w:w="6"/>
        <w:gridCol w:w="1886"/>
      </w:tblGrid>
      <w:tr w:rsidR="003D6F40" w:rsidRPr="006B6A2A" w:rsidTr="00F85F8C">
        <w:trPr>
          <w:trHeight w:val="20"/>
          <w:jc w:val="center"/>
        </w:trPr>
        <w:tc>
          <w:tcPr>
            <w:tcW w:w="2382" w:type="dxa"/>
            <w:vAlign w:val="center"/>
          </w:tcPr>
          <w:p w:rsidR="003D6F40" w:rsidRPr="006B6A2A" w:rsidRDefault="003D6F40" w:rsidP="00F85F8C">
            <w:pPr>
              <w:spacing w:after="0" w:line="230" w:lineRule="auto"/>
              <w:jc w:val="center"/>
              <w:rPr>
                <w:rFonts w:ascii="Times New Roman" w:eastAsia="Times New Roman" w:hAnsi="Times New Roman" w:cs="Times New Roman"/>
                <w:b/>
                <w:lang w:val="uk-UA"/>
              </w:rPr>
            </w:pPr>
            <w:r w:rsidRPr="006B6A2A">
              <w:rPr>
                <w:rFonts w:ascii="Times New Roman" w:eastAsia="Times New Roman" w:hAnsi="Times New Roman" w:cs="Times New Roman"/>
                <w:b/>
                <w:color w:val="000000"/>
                <w:lang w:val="uk-UA"/>
              </w:rPr>
              <w:t xml:space="preserve">Рік навчання </w:t>
            </w:r>
            <w:r w:rsidRPr="006B6A2A">
              <w:rPr>
                <w:rFonts w:ascii="Times New Roman" w:eastAsia="Times New Roman" w:hAnsi="Times New Roman" w:cs="Times New Roman"/>
                <w:color w:val="000000"/>
                <w:lang w:val="uk-UA"/>
              </w:rPr>
              <w:t>2020/2021</w:t>
            </w:r>
          </w:p>
        </w:tc>
        <w:tc>
          <w:tcPr>
            <w:tcW w:w="3561" w:type="dxa"/>
            <w:vAlign w:val="center"/>
          </w:tcPr>
          <w:p w:rsidR="003D6F40" w:rsidRPr="006B6A2A" w:rsidRDefault="003D6F40" w:rsidP="00F85F8C">
            <w:pPr>
              <w:spacing w:after="0" w:line="230" w:lineRule="auto"/>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 xml:space="preserve">Семестр: </w:t>
            </w:r>
          </w:p>
          <w:p w:rsidR="003D6F40" w:rsidRPr="006B6A2A" w:rsidRDefault="003D6F40" w:rsidP="00F85F8C">
            <w:pPr>
              <w:spacing w:after="0" w:line="230" w:lineRule="auto"/>
              <w:jc w:val="center"/>
              <w:rPr>
                <w:rFonts w:ascii="Times New Roman" w:eastAsia="Times New Roman" w:hAnsi="Times New Roman" w:cs="Times New Roman"/>
                <w:b/>
                <w:i/>
                <w:color w:val="000000"/>
                <w:lang w:val="uk-UA"/>
              </w:rPr>
            </w:pPr>
            <w:r w:rsidRPr="006B6A2A">
              <w:rPr>
                <w:rFonts w:ascii="Times New Roman" w:eastAsia="Times New Roman" w:hAnsi="Times New Roman" w:cs="Times New Roman"/>
                <w:color w:val="000000"/>
                <w:lang w:val="uk-UA"/>
              </w:rPr>
              <w:t>вересень -  грудень</w:t>
            </w:r>
          </w:p>
        </w:tc>
        <w:tc>
          <w:tcPr>
            <w:tcW w:w="4083" w:type="dxa"/>
            <w:gridSpan w:val="4"/>
            <w:vAlign w:val="center"/>
          </w:tcPr>
          <w:p w:rsidR="003D6F40" w:rsidRPr="006B6A2A" w:rsidRDefault="003D6F40" w:rsidP="00F85F8C">
            <w:pPr>
              <w:pBdr>
                <w:top w:val="nil"/>
                <w:left w:val="nil"/>
                <w:bottom w:val="nil"/>
                <w:right w:val="nil"/>
                <w:between w:val="nil"/>
              </w:pBdr>
              <w:spacing w:after="0" w:line="230" w:lineRule="auto"/>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 xml:space="preserve">Термін навчання: </w:t>
            </w:r>
          </w:p>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i/>
                <w:color w:val="000000"/>
                <w:lang w:val="uk-UA"/>
              </w:rPr>
            </w:pPr>
            <w:r>
              <w:rPr>
                <w:rFonts w:ascii="Times New Roman" w:eastAsia="Times New Roman" w:hAnsi="Times New Roman" w:cs="Times New Roman"/>
                <w:color w:val="000000"/>
                <w:lang w:val="uk-UA"/>
              </w:rPr>
              <w:t>15.09.2020 – 18</w:t>
            </w:r>
            <w:r w:rsidRPr="006B6A2A">
              <w:rPr>
                <w:rFonts w:ascii="Times New Roman" w:eastAsia="Times New Roman" w:hAnsi="Times New Roman" w:cs="Times New Roman"/>
                <w:color w:val="000000"/>
                <w:lang w:val="uk-UA"/>
              </w:rPr>
              <w:t>.12.2020</w:t>
            </w:r>
          </w:p>
        </w:tc>
        <w:tc>
          <w:tcPr>
            <w:tcW w:w="4248" w:type="dxa"/>
            <w:gridSpan w:val="3"/>
            <w:vAlign w:val="center"/>
          </w:tcPr>
          <w:p w:rsidR="003D6F40" w:rsidRPr="006B6A2A" w:rsidRDefault="003D6F40" w:rsidP="00F85F8C">
            <w:pPr>
              <w:pBdr>
                <w:top w:val="nil"/>
                <w:left w:val="nil"/>
                <w:bottom w:val="nil"/>
                <w:right w:val="nil"/>
                <w:between w:val="nil"/>
              </w:pBdr>
              <w:spacing w:after="0" w:line="230" w:lineRule="auto"/>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Екзаменаційний період:</w:t>
            </w:r>
          </w:p>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21</w:t>
            </w:r>
            <w:r w:rsidRPr="006B6A2A">
              <w:rPr>
                <w:rFonts w:ascii="Times New Roman" w:eastAsia="Times New Roman" w:hAnsi="Times New Roman" w:cs="Times New Roman"/>
                <w:color w:val="000000"/>
                <w:lang w:val="uk-UA"/>
              </w:rPr>
              <w:t>.12.2020 – 28.12.2020</w:t>
            </w:r>
          </w:p>
        </w:tc>
      </w:tr>
      <w:tr w:rsidR="003D6F40" w:rsidRPr="006B6A2A" w:rsidTr="00F85F8C">
        <w:trPr>
          <w:trHeight w:val="20"/>
          <w:jc w:val="center"/>
        </w:trPr>
        <w:tc>
          <w:tcPr>
            <w:tcW w:w="2382" w:type="dxa"/>
            <w:vMerge w:val="restart"/>
            <w:vAlign w:val="center"/>
          </w:tcPr>
          <w:p w:rsidR="003D6F40" w:rsidRPr="006B6A2A" w:rsidRDefault="003D6F40" w:rsidP="00F85F8C">
            <w:pPr>
              <w:spacing w:after="0" w:line="230" w:lineRule="auto"/>
              <w:jc w:val="center"/>
              <w:rPr>
                <w:rFonts w:ascii="Times New Roman" w:eastAsia="Times New Roman" w:hAnsi="Times New Roman" w:cs="Times New Roman"/>
                <w:b/>
                <w:lang w:val="uk-UA"/>
              </w:rPr>
            </w:pPr>
            <w:r w:rsidRPr="006B6A2A">
              <w:rPr>
                <w:rFonts w:ascii="Times New Roman" w:eastAsia="Times New Roman" w:hAnsi="Times New Roman" w:cs="Times New Roman"/>
                <w:b/>
                <w:lang w:val="uk-UA"/>
              </w:rPr>
              <w:t>Загальна кількіст</w:t>
            </w:r>
            <w:r>
              <w:rPr>
                <w:rFonts w:ascii="Times New Roman" w:eastAsia="Times New Roman" w:hAnsi="Times New Roman" w:cs="Times New Roman"/>
                <w:b/>
                <w:lang w:val="uk-UA"/>
              </w:rPr>
              <w:t>ь годин – 120</w:t>
            </w:r>
          </w:p>
        </w:tc>
        <w:tc>
          <w:tcPr>
            <w:tcW w:w="3561" w:type="dxa"/>
            <w:vAlign w:val="center"/>
          </w:tcPr>
          <w:p w:rsidR="003D6F40" w:rsidRPr="006B6A2A" w:rsidRDefault="003D6F40" w:rsidP="00F85F8C">
            <w:pPr>
              <w:spacing w:after="0" w:line="230" w:lineRule="auto"/>
              <w:jc w:val="right"/>
              <w:rPr>
                <w:rFonts w:ascii="Times New Roman" w:eastAsia="Times New Roman" w:hAnsi="Times New Roman" w:cs="Times New Roman"/>
                <w:b/>
                <w:i/>
                <w:color w:val="000000"/>
                <w:lang w:val="uk-UA"/>
              </w:rPr>
            </w:pPr>
            <w:r w:rsidRPr="006B6A2A">
              <w:rPr>
                <w:rFonts w:ascii="Times New Roman" w:eastAsia="Times New Roman" w:hAnsi="Times New Roman" w:cs="Times New Roman"/>
                <w:b/>
                <w:i/>
                <w:color w:val="000000"/>
                <w:lang w:val="uk-UA"/>
              </w:rPr>
              <w:t>Форми організації освітнього процесу</w:t>
            </w:r>
          </w:p>
        </w:tc>
        <w:tc>
          <w:tcPr>
            <w:tcW w:w="4083" w:type="dxa"/>
            <w:gridSpan w:val="4"/>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Аудиторна робота</w:t>
            </w:r>
          </w:p>
        </w:tc>
        <w:tc>
          <w:tcPr>
            <w:tcW w:w="2362" w:type="dxa"/>
            <w:gridSpan w:val="2"/>
            <w:vMerge w:val="restart"/>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Самостійна робота здобувача освіти</w:t>
            </w:r>
          </w:p>
        </w:tc>
        <w:tc>
          <w:tcPr>
            <w:tcW w:w="1886" w:type="dxa"/>
            <w:vMerge w:val="restart"/>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Очні консультації викладача</w:t>
            </w:r>
          </w:p>
        </w:tc>
      </w:tr>
      <w:tr w:rsidR="003D6F40" w:rsidRPr="006B6A2A" w:rsidTr="00F85F8C">
        <w:trPr>
          <w:trHeight w:val="20"/>
          <w:jc w:val="center"/>
        </w:trPr>
        <w:tc>
          <w:tcPr>
            <w:tcW w:w="2382"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3561" w:type="dxa"/>
            <w:vAlign w:val="center"/>
          </w:tcPr>
          <w:p w:rsidR="003D6F40" w:rsidRPr="006B6A2A" w:rsidRDefault="003D6F40" w:rsidP="00F85F8C">
            <w:pPr>
              <w:spacing w:after="0" w:line="230" w:lineRule="auto"/>
              <w:jc w:val="right"/>
              <w:rPr>
                <w:rFonts w:ascii="Times New Roman" w:eastAsia="Times New Roman" w:hAnsi="Times New Roman" w:cs="Times New Roman"/>
                <w:b/>
                <w:i/>
                <w:color w:val="000000"/>
                <w:lang w:val="uk-UA"/>
              </w:rPr>
            </w:pPr>
            <w:r w:rsidRPr="006B6A2A">
              <w:rPr>
                <w:rFonts w:ascii="Times New Roman" w:eastAsia="Times New Roman" w:hAnsi="Times New Roman" w:cs="Times New Roman"/>
                <w:b/>
                <w:i/>
                <w:color w:val="000000"/>
                <w:lang w:val="uk-UA"/>
              </w:rPr>
              <w:t>Види навчальних занять </w:t>
            </w:r>
          </w:p>
        </w:tc>
        <w:tc>
          <w:tcPr>
            <w:tcW w:w="1983" w:type="dxa"/>
            <w:gridSpan w:val="2"/>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практичні</w:t>
            </w:r>
          </w:p>
        </w:tc>
        <w:tc>
          <w:tcPr>
            <w:tcW w:w="2100" w:type="dxa"/>
            <w:gridSpan w:val="2"/>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індивідуальні</w:t>
            </w:r>
          </w:p>
        </w:tc>
        <w:tc>
          <w:tcPr>
            <w:tcW w:w="2362" w:type="dxa"/>
            <w:gridSpan w:val="2"/>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1886"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r>
      <w:tr w:rsidR="003D6F40" w:rsidRPr="006B6A2A" w:rsidTr="00F85F8C">
        <w:trPr>
          <w:trHeight w:val="20"/>
          <w:jc w:val="center"/>
        </w:trPr>
        <w:tc>
          <w:tcPr>
            <w:tcW w:w="5943" w:type="dxa"/>
            <w:gridSpan w:val="2"/>
            <w:vAlign w:val="center"/>
          </w:tcPr>
          <w:p w:rsidR="003D6F40" w:rsidRPr="006B6A2A" w:rsidRDefault="003D6F40" w:rsidP="00F85F8C">
            <w:pPr>
              <w:spacing w:after="0" w:line="230" w:lineRule="auto"/>
              <w:jc w:val="right"/>
              <w:rPr>
                <w:rFonts w:ascii="Times New Roman" w:eastAsia="Times New Roman" w:hAnsi="Times New Roman" w:cs="Times New Roman"/>
                <w:b/>
                <w:i/>
                <w:color w:val="000000"/>
                <w:lang w:val="uk-UA"/>
              </w:rPr>
            </w:pPr>
            <w:r w:rsidRPr="006B6A2A">
              <w:rPr>
                <w:rFonts w:ascii="Times New Roman" w:eastAsia="Times New Roman" w:hAnsi="Times New Roman" w:cs="Times New Roman"/>
                <w:b/>
                <w:i/>
                <w:color w:val="000000"/>
                <w:lang w:val="uk-UA"/>
              </w:rPr>
              <w:t xml:space="preserve">Розподіл навчальних годин </w:t>
            </w:r>
          </w:p>
        </w:tc>
        <w:tc>
          <w:tcPr>
            <w:tcW w:w="1977" w:type="dxa"/>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28</w:t>
            </w:r>
          </w:p>
        </w:tc>
        <w:tc>
          <w:tcPr>
            <w:tcW w:w="2100" w:type="dxa"/>
            <w:gridSpan w:val="2"/>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62</w:t>
            </w:r>
          </w:p>
        </w:tc>
        <w:tc>
          <w:tcPr>
            <w:tcW w:w="2362" w:type="dxa"/>
            <w:gridSpan w:val="2"/>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30</w:t>
            </w:r>
          </w:p>
        </w:tc>
        <w:tc>
          <w:tcPr>
            <w:tcW w:w="1892" w:type="dxa"/>
            <w:gridSpan w:val="2"/>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r>
      <w:tr w:rsidR="003D6F40" w:rsidRPr="006B6A2A" w:rsidTr="00F85F8C">
        <w:trPr>
          <w:trHeight w:val="20"/>
          <w:jc w:val="center"/>
        </w:trPr>
        <w:tc>
          <w:tcPr>
            <w:tcW w:w="5943" w:type="dxa"/>
            <w:gridSpan w:val="2"/>
            <w:vAlign w:val="center"/>
          </w:tcPr>
          <w:p w:rsidR="003D6F40" w:rsidRPr="006B6A2A" w:rsidRDefault="003D6F40" w:rsidP="00F85F8C">
            <w:pPr>
              <w:spacing w:after="0" w:line="230" w:lineRule="auto"/>
              <w:jc w:val="right"/>
              <w:rPr>
                <w:rFonts w:ascii="Times New Roman" w:eastAsia="Times New Roman" w:hAnsi="Times New Roman" w:cs="Times New Roman"/>
                <w:b/>
                <w:i/>
                <w:color w:val="000000"/>
                <w:lang w:val="uk-UA"/>
              </w:rPr>
            </w:pPr>
            <w:r w:rsidRPr="006B6A2A">
              <w:rPr>
                <w:rFonts w:ascii="Times New Roman" w:eastAsia="Times New Roman" w:hAnsi="Times New Roman" w:cs="Times New Roman"/>
                <w:b/>
                <w:i/>
                <w:color w:val="000000"/>
                <w:lang w:val="uk-UA"/>
              </w:rPr>
              <w:t>Час проведення за розкладом</w:t>
            </w:r>
          </w:p>
        </w:tc>
        <w:tc>
          <w:tcPr>
            <w:tcW w:w="1977" w:type="dxa"/>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2100" w:type="dxa"/>
            <w:gridSpan w:val="2"/>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2362" w:type="dxa"/>
            <w:gridSpan w:val="2"/>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1892" w:type="dxa"/>
            <w:gridSpan w:val="2"/>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r>
    </w:tbl>
    <w:p w:rsidR="003D6F40" w:rsidRPr="006B6A2A" w:rsidRDefault="003D6F40" w:rsidP="003D6F40">
      <w:pPr>
        <w:keepNext/>
        <w:spacing w:before="120" w:after="0" w:line="230" w:lineRule="auto"/>
        <w:rPr>
          <w:rFonts w:ascii="Times New Roman" w:eastAsia="Times New Roman" w:hAnsi="Times New Roman" w:cs="Times New Roman"/>
          <w:b/>
          <w:sz w:val="28"/>
          <w:szCs w:val="28"/>
          <w:lang w:val="uk-UA"/>
        </w:rPr>
      </w:pPr>
      <w:r w:rsidRPr="006B6A2A">
        <w:rPr>
          <w:rFonts w:ascii="Times New Roman" w:eastAsia="Times New Roman" w:hAnsi="Times New Roman" w:cs="Times New Roman"/>
          <w:b/>
          <w:sz w:val="28"/>
          <w:szCs w:val="28"/>
          <w:lang w:val="uk-UA"/>
        </w:rPr>
        <w:t xml:space="preserve">АНОТАЦІЯ </w:t>
      </w:r>
    </w:p>
    <w:p w:rsidR="003D6F40" w:rsidRDefault="003D6F40" w:rsidP="003D6F40">
      <w:pPr>
        <w:pBdr>
          <w:top w:val="nil"/>
          <w:left w:val="nil"/>
          <w:bottom w:val="nil"/>
          <w:right w:val="nil"/>
          <w:between w:val="nil"/>
        </w:pBdr>
        <w:spacing w:line="230" w:lineRule="auto"/>
        <w:ind w:left="426" w:hanging="426"/>
        <w:rPr>
          <w:rFonts w:ascii="Times New Roman" w:hAnsi="Times New Roman" w:cs="Times New Roman"/>
          <w:bCs/>
          <w:sz w:val="24"/>
          <w:lang w:val="uk-UA"/>
        </w:rPr>
      </w:pPr>
      <w:r w:rsidRPr="006B6A2A">
        <w:rPr>
          <w:rFonts w:ascii="Times New Roman" w:eastAsia="Times New Roman" w:hAnsi="Times New Roman" w:cs="Times New Roman"/>
          <w:b/>
          <w:i/>
          <w:sz w:val="24"/>
          <w:szCs w:val="24"/>
          <w:lang w:val="uk-UA"/>
        </w:rPr>
        <w:t>Метою</w:t>
      </w:r>
      <w:r w:rsidRPr="006B6A2A">
        <w:rPr>
          <w:rFonts w:ascii="Times New Roman" w:eastAsia="Times New Roman" w:hAnsi="Times New Roman" w:cs="Times New Roman"/>
          <w:bCs/>
          <w:sz w:val="24"/>
          <w:szCs w:val="24"/>
          <w:lang w:val="uk-UA"/>
        </w:rPr>
        <w:t xml:space="preserve"> </w:t>
      </w:r>
      <w:r w:rsidRPr="00772681">
        <w:rPr>
          <w:rFonts w:ascii="Times New Roman" w:hAnsi="Times New Roman" w:cs="Times New Roman"/>
          <w:bCs/>
          <w:sz w:val="24"/>
        </w:rPr>
        <w:t xml:space="preserve">вивчення дисципліни “Сценічна мова” є забезпечення особистісної готовності студентів до майбутньої професійної діяльності через засвоєння навичок професійного спілкування вербальними засобами, що полягає у роботі над вдосконаленням мовно-голосового та психофізичного апарату. Основними завданнями вивчення дисципліни “Сценічна мова” є: - усвідомлення ролі слова в контексті </w:t>
      </w:r>
      <w:r w:rsidRPr="00772681">
        <w:rPr>
          <w:rFonts w:ascii="Times New Roman" w:hAnsi="Times New Roman" w:cs="Times New Roman"/>
          <w:bCs/>
          <w:sz w:val="24"/>
        </w:rPr>
        <w:lastRenderedPageBreak/>
        <w:t xml:space="preserve">становлення та розвитку мистецтва театру; - створення сприятливих умов для формування мовно-голосових якостей; - опанування технічних навичок сценічного мовлення засобами мовноголосового та психо-фізичного тренінгу. - використання засобів сценічного мовлення для формування високої культури професійного спілкування. </w:t>
      </w:r>
    </w:p>
    <w:p w:rsidR="003D6F40" w:rsidRPr="006B6A2A" w:rsidRDefault="003D6F40" w:rsidP="003D6F40">
      <w:pPr>
        <w:pBdr>
          <w:top w:val="nil"/>
          <w:left w:val="nil"/>
          <w:bottom w:val="nil"/>
          <w:right w:val="nil"/>
          <w:between w:val="nil"/>
        </w:pBdr>
        <w:spacing w:line="230" w:lineRule="auto"/>
        <w:ind w:left="426" w:hanging="426"/>
        <w:rPr>
          <w:rFonts w:ascii="Times New Roman" w:eastAsia="Times New Roman" w:hAnsi="Times New Roman" w:cs="Times New Roman"/>
          <w:b/>
          <w:sz w:val="28"/>
          <w:szCs w:val="28"/>
          <w:lang w:val="uk-UA"/>
        </w:rPr>
      </w:pPr>
      <w:r w:rsidRPr="006B6A2A">
        <w:rPr>
          <w:rFonts w:ascii="Times New Roman" w:eastAsia="Times New Roman" w:hAnsi="Times New Roman" w:cs="Times New Roman"/>
          <w:b/>
          <w:sz w:val="28"/>
          <w:szCs w:val="28"/>
          <w:lang w:val="uk-UA"/>
        </w:rPr>
        <w:t>ОЧІКУВАНІ РЕЗУЛЬТАТИ НАВЧАННЯ</w:t>
      </w:r>
    </w:p>
    <w:p w:rsidR="003D6F40" w:rsidRPr="006B6A2A" w:rsidRDefault="003D6F40" w:rsidP="003D6F40">
      <w:pPr>
        <w:spacing w:after="0" w:line="23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xml:space="preserve">У разі успішного завершення дисципліни студент </w:t>
      </w:r>
      <w:r w:rsidRPr="006B6A2A">
        <w:rPr>
          <w:rFonts w:ascii="Times New Roman" w:eastAsia="Times New Roman" w:hAnsi="Times New Roman" w:cs="Times New Roman"/>
          <w:sz w:val="24"/>
          <w:szCs w:val="24"/>
          <w:u w:val="single"/>
          <w:lang w:val="uk-UA"/>
        </w:rPr>
        <w:t>зможе</w:t>
      </w:r>
      <w:r w:rsidRPr="006B6A2A">
        <w:rPr>
          <w:rFonts w:ascii="Times New Roman" w:eastAsia="Times New Roman" w:hAnsi="Times New Roman" w:cs="Times New Roman"/>
          <w:sz w:val="24"/>
          <w:szCs w:val="24"/>
          <w:lang w:val="uk-UA"/>
        </w:rPr>
        <w:t>:</w:t>
      </w:r>
    </w:p>
    <w:p w:rsidR="003D6F40" w:rsidRPr="00052B4B" w:rsidRDefault="003D6F40" w:rsidP="003D6F40">
      <w:pPr>
        <w:spacing w:after="0" w:line="230" w:lineRule="auto"/>
        <w:ind w:left="938"/>
        <w:jc w:val="both"/>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 застосовувати практичні навички опанування мовно-голосового і психофізичного тренінгу у різних аспектах професійної діяльності. - самостійно працювати над сценічним втіленням різних за жанрами літературних творів засобами сценічного мовлення; - розкривати авторський задум у процесі виконання літературного твору і доносити його до глядачів; - формувати мовну культуру як органічну складову професійної кваліфікації працівників мистецьких закладів; - використовувати у роботі над літературними творами здобутки і досягнення видатних майстрів, представників вітчизняних і зарубіжних театральних шкіл і мистецьких напрямів.</w:t>
      </w:r>
    </w:p>
    <w:p w:rsidR="003D6F40" w:rsidRPr="00052B4B" w:rsidRDefault="003D6F40" w:rsidP="003D6F40">
      <w:pPr>
        <w:spacing w:after="0" w:line="230" w:lineRule="auto"/>
        <w:jc w:val="both"/>
        <w:rPr>
          <w:rFonts w:ascii="Times New Roman" w:eastAsia="Times New Roman" w:hAnsi="Times New Roman" w:cs="Times New Roman"/>
          <w:b/>
          <w:sz w:val="24"/>
          <w:szCs w:val="24"/>
          <w:lang w:val="uk-UA"/>
        </w:rPr>
      </w:pPr>
      <w:r w:rsidRPr="00052B4B">
        <w:rPr>
          <w:rFonts w:ascii="Times New Roman" w:eastAsia="Times New Roman" w:hAnsi="Times New Roman" w:cs="Times New Roman"/>
          <w:b/>
          <w:sz w:val="24"/>
          <w:szCs w:val="24"/>
          <w:lang w:val="uk-UA"/>
        </w:rPr>
        <w:t>ОСНОВНІ НАВЧАЛЬНІ РЕСУРСИ</w:t>
      </w:r>
    </w:p>
    <w:p w:rsidR="003D6F40" w:rsidRPr="006B6A2A" w:rsidRDefault="003D6F40" w:rsidP="003D6F40">
      <w:pPr>
        <w:spacing w:after="0" w:line="230" w:lineRule="auto"/>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xml:space="preserve">Рекомендації до практичних занять за визначеною тематикою, навчальні тести, рекомендації до практичних завдань з дисципліни. </w:t>
      </w:r>
    </w:p>
    <w:p w:rsidR="003D6F40" w:rsidRPr="006B6A2A" w:rsidRDefault="003D6F40" w:rsidP="003D6F40">
      <w:pPr>
        <w:keepNext/>
        <w:spacing w:before="120" w:after="0" w:line="230" w:lineRule="auto"/>
        <w:rPr>
          <w:rFonts w:ascii="Times New Roman" w:eastAsia="Times New Roman" w:hAnsi="Times New Roman" w:cs="Times New Roman"/>
          <w:b/>
          <w:sz w:val="28"/>
          <w:szCs w:val="28"/>
          <w:lang w:val="uk-UA"/>
        </w:rPr>
      </w:pPr>
      <w:r w:rsidRPr="006B6A2A">
        <w:rPr>
          <w:rFonts w:ascii="Times New Roman" w:eastAsia="Times New Roman" w:hAnsi="Times New Roman" w:cs="Times New Roman"/>
          <w:b/>
          <w:sz w:val="28"/>
          <w:szCs w:val="28"/>
          <w:lang w:val="uk-UA"/>
        </w:rPr>
        <w:t xml:space="preserve">ФОРМИ  ОЦІНЮВАННЯ </w:t>
      </w:r>
    </w:p>
    <w:p w:rsidR="003D6F40" w:rsidRPr="006B6A2A" w:rsidRDefault="003D6F40" w:rsidP="003D6F40">
      <w:pPr>
        <w:spacing w:after="0" w:line="230" w:lineRule="auto"/>
        <w:ind w:left="567"/>
        <w:jc w:val="both"/>
        <w:rPr>
          <w:rFonts w:ascii="Times New Roman" w:eastAsia="Times New Roman" w:hAnsi="Times New Roman" w:cs="Times New Roman"/>
          <w:b/>
          <w:color w:val="000000"/>
          <w:sz w:val="24"/>
          <w:szCs w:val="24"/>
          <w:lang w:val="uk-UA"/>
        </w:rPr>
      </w:pPr>
      <w:r w:rsidRPr="006B6A2A">
        <w:rPr>
          <w:rFonts w:ascii="Times New Roman" w:eastAsia="Times New Roman" w:hAnsi="Times New Roman" w:cs="Times New Roman"/>
          <w:b/>
          <w:color w:val="000000"/>
          <w:sz w:val="24"/>
          <w:szCs w:val="24"/>
          <w:lang w:val="uk-UA"/>
        </w:rPr>
        <w:t xml:space="preserve">Поточне оцінювання </w:t>
      </w:r>
    </w:p>
    <w:p w:rsidR="003D6F40" w:rsidRPr="006B6A2A" w:rsidRDefault="003D6F40" w:rsidP="003D6F40">
      <w:pPr>
        <w:spacing w:after="0" w:line="230" w:lineRule="auto"/>
        <w:ind w:firstLine="720"/>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Узагальнені оцінки та оцінки за виконання навчальних завдань розміщуються на платформі СЕЗН (</w:t>
      </w:r>
      <w:proofErr w:type="spellStart"/>
      <w:r w:rsidRPr="006B6A2A">
        <w:rPr>
          <w:rFonts w:ascii="Times New Roman" w:eastAsia="Times New Roman" w:hAnsi="Times New Roman" w:cs="Times New Roman"/>
          <w:color w:val="000000"/>
          <w:sz w:val="24"/>
          <w:szCs w:val="24"/>
          <w:lang w:val="uk-UA"/>
        </w:rPr>
        <w:t>Moodle</w:t>
      </w:r>
      <w:proofErr w:type="spellEnd"/>
      <w:r w:rsidRPr="006B6A2A">
        <w:rPr>
          <w:rFonts w:ascii="Times New Roman" w:eastAsia="Times New Roman" w:hAnsi="Times New Roman" w:cs="Times New Roman"/>
          <w:color w:val="000000"/>
          <w:sz w:val="24"/>
          <w:szCs w:val="24"/>
          <w:lang w:val="uk-UA"/>
        </w:rPr>
        <w:t>).</w:t>
      </w:r>
    </w:p>
    <w:p w:rsidR="003D6F40" w:rsidRPr="006B6A2A" w:rsidRDefault="003D6F40" w:rsidP="003D6F40">
      <w:pPr>
        <w:spacing w:after="0" w:line="230" w:lineRule="auto"/>
        <w:ind w:left="720"/>
        <w:jc w:val="both"/>
        <w:rPr>
          <w:rFonts w:ascii="Times New Roman" w:eastAsia="Times New Roman" w:hAnsi="Times New Roman" w:cs="Times New Roman"/>
          <w:b/>
          <w:color w:val="000000"/>
          <w:sz w:val="24"/>
          <w:szCs w:val="24"/>
          <w:lang w:val="uk-UA"/>
        </w:rPr>
      </w:pPr>
      <w:r w:rsidRPr="006B6A2A">
        <w:rPr>
          <w:rFonts w:ascii="Times New Roman" w:eastAsia="Times New Roman" w:hAnsi="Times New Roman" w:cs="Times New Roman"/>
          <w:b/>
          <w:color w:val="000000"/>
          <w:sz w:val="24"/>
          <w:szCs w:val="24"/>
          <w:lang w:val="uk-UA"/>
        </w:rPr>
        <w:t>Обов’язкові види навчальної роботи:</w:t>
      </w:r>
    </w:p>
    <w:p w:rsidR="003D6F40" w:rsidRPr="006B6A2A" w:rsidRDefault="003D6F40" w:rsidP="003D6F40">
      <w:pPr>
        <w:spacing w:after="0" w:line="230" w:lineRule="auto"/>
        <w:ind w:left="720"/>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xml:space="preserve">– виконання </w:t>
      </w:r>
      <w:r>
        <w:rPr>
          <w:rFonts w:ascii="Times New Roman" w:eastAsia="Times New Roman" w:hAnsi="Times New Roman" w:cs="Times New Roman"/>
          <w:color w:val="000000"/>
          <w:sz w:val="24"/>
          <w:szCs w:val="24"/>
          <w:lang w:val="uk-UA"/>
        </w:rPr>
        <w:t>мовно-голосових тренінгів</w:t>
      </w:r>
      <w:r w:rsidRPr="006B6A2A">
        <w:rPr>
          <w:rFonts w:ascii="Times New Roman" w:eastAsia="Times New Roman" w:hAnsi="Times New Roman" w:cs="Times New Roman"/>
          <w:color w:val="000000"/>
          <w:sz w:val="24"/>
          <w:szCs w:val="24"/>
          <w:lang w:val="uk-UA"/>
        </w:rPr>
        <w:t xml:space="preserve"> (максимально 7 балів);</w:t>
      </w:r>
    </w:p>
    <w:p w:rsidR="003D6F40" w:rsidRPr="006B6A2A" w:rsidRDefault="003D6F40" w:rsidP="003D6F40">
      <w:pPr>
        <w:spacing w:after="0" w:line="230" w:lineRule="auto"/>
        <w:ind w:left="720"/>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активна участь у груповій та індивідуальній роботі на практичних заняттях (максимально 14 бали);</w:t>
      </w:r>
    </w:p>
    <w:p w:rsidR="003D6F40" w:rsidRPr="006B6A2A" w:rsidRDefault="003D6F40" w:rsidP="003D6F40">
      <w:pPr>
        <w:spacing w:after="0" w:line="230" w:lineRule="auto"/>
        <w:ind w:left="720"/>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підготовка основних практичних завдань з дисципліни (максимально 14 балів) – до кожного практичного заняття.</w:t>
      </w:r>
    </w:p>
    <w:p w:rsidR="003D6F40" w:rsidRPr="006B6A2A" w:rsidRDefault="003D6F40" w:rsidP="003D6F40">
      <w:pPr>
        <w:spacing w:after="0" w:line="230" w:lineRule="auto"/>
        <w:ind w:left="720"/>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атестаційний проміжний контроль (максимально 8 балів) – двічі за семестр.</w:t>
      </w:r>
    </w:p>
    <w:p w:rsidR="003D6F40" w:rsidRPr="006B6A2A" w:rsidRDefault="003D6F40" w:rsidP="003D6F40">
      <w:pPr>
        <w:spacing w:after="0" w:line="230" w:lineRule="auto"/>
        <w:ind w:left="720"/>
        <w:jc w:val="both"/>
        <w:rPr>
          <w:rFonts w:ascii="Times New Roman" w:eastAsia="Times New Roman" w:hAnsi="Times New Roman" w:cs="Times New Roman"/>
          <w:b/>
          <w:color w:val="000000"/>
          <w:sz w:val="24"/>
          <w:szCs w:val="24"/>
          <w:lang w:val="uk-UA"/>
        </w:rPr>
      </w:pPr>
      <w:r w:rsidRPr="006B6A2A">
        <w:rPr>
          <w:rFonts w:ascii="Times New Roman" w:eastAsia="Times New Roman" w:hAnsi="Times New Roman" w:cs="Times New Roman"/>
          <w:b/>
          <w:color w:val="000000"/>
          <w:sz w:val="24"/>
          <w:szCs w:val="24"/>
          <w:lang w:val="uk-UA"/>
        </w:rPr>
        <w:t>Додаткові види навчальної роботи:</w:t>
      </w:r>
    </w:p>
    <w:p w:rsidR="003D6F40" w:rsidRPr="006B6A2A" w:rsidRDefault="003D6F40" w:rsidP="003D6F40">
      <w:pPr>
        <w:spacing w:after="0" w:line="230" w:lineRule="auto"/>
        <w:ind w:left="720"/>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xml:space="preserve">– конспектування першоджерел з основних методологічних проблем </w:t>
      </w:r>
      <w:r>
        <w:rPr>
          <w:rFonts w:ascii="Times New Roman" w:eastAsia="Times New Roman" w:hAnsi="Times New Roman" w:cs="Times New Roman"/>
          <w:color w:val="000000"/>
          <w:sz w:val="24"/>
          <w:szCs w:val="24"/>
          <w:lang w:val="uk-UA"/>
        </w:rPr>
        <w:t>сценічного мовлення</w:t>
      </w:r>
      <w:r w:rsidRPr="006B6A2A">
        <w:rPr>
          <w:rFonts w:ascii="Times New Roman" w:eastAsia="Times New Roman" w:hAnsi="Times New Roman" w:cs="Times New Roman"/>
          <w:color w:val="000000"/>
          <w:sz w:val="24"/>
          <w:szCs w:val="24"/>
          <w:lang w:val="uk-UA"/>
        </w:rPr>
        <w:t xml:space="preserve"> (максимально 10 балів);</w:t>
      </w:r>
    </w:p>
    <w:p w:rsidR="003D6F40" w:rsidRPr="006B6A2A" w:rsidRDefault="003D6F40" w:rsidP="003D6F40">
      <w:pPr>
        <w:spacing w:after="0" w:line="230" w:lineRule="auto"/>
        <w:ind w:left="720"/>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підготовка додаткових практичних завдань з дисципліни (максимально 7 балів).</w:t>
      </w:r>
    </w:p>
    <w:p w:rsidR="003D6F40" w:rsidRPr="006B6A2A" w:rsidRDefault="003D6F40" w:rsidP="003D6F40">
      <w:pPr>
        <w:spacing w:after="0" w:line="230" w:lineRule="auto"/>
        <w:ind w:left="567"/>
        <w:jc w:val="both"/>
        <w:rPr>
          <w:rFonts w:ascii="Times New Roman" w:eastAsia="Times New Roman" w:hAnsi="Times New Roman" w:cs="Times New Roman"/>
          <w:b/>
          <w:color w:val="000000"/>
          <w:sz w:val="24"/>
          <w:szCs w:val="24"/>
          <w:lang w:val="uk-UA"/>
        </w:rPr>
      </w:pPr>
      <w:r w:rsidRPr="006B6A2A">
        <w:rPr>
          <w:rFonts w:ascii="Times New Roman" w:eastAsia="Times New Roman" w:hAnsi="Times New Roman" w:cs="Times New Roman"/>
          <w:b/>
          <w:color w:val="000000"/>
          <w:sz w:val="24"/>
          <w:szCs w:val="24"/>
          <w:lang w:val="uk-UA"/>
        </w:rPr>
        <w:t>Підсумкове оцінювання:</w:t>
      </w:r>
    </w:p>
    <w:p w:rsidR="003D6F40" w:rsidRPr="006B6A2A" w:rsidRDefault="003D6F40" w:rsidP="003D6F40">
      <w:pPr>
        <w:spacing w:after="0" w:line="230" w:lineRule="auto"/>
        <w:ind w:left="720"/>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b/>
          <w:color w:val="000000"/>
          <w:sz w:val="24"/>
          <w:szCs w:val="24"/>
          <w:lang w:val="uk-UA"/>
        </w:rPr>
        <w:t xml:space="preserve">Теоретична складова </w:t>
      </w:r>
      <w:r w:rsidRPr="006B6A2A">
        <w:rPr>
          <w:rFonts w:ascii="Times New Roman" w:eastAsia="Times New Roman" w:hAnsi="Times New Roman" w:cs="Times New Roman"/>
          <w:color w:val="000000"/>
          <w:sz w:val="24"/>
          <w:szCs w:val="24"/>
          <w:lang w:val="uk-UA"/>
        </w:rPr>
        <w:t>(підсумкове тестування з дисципліни) – 20 балів (максимальна кількість).</w:t>
      </w:r>
    </w:p>
    <w:p w:rsidR="003D6F40" w:rsidRPr="006B6A2A" w:rsidRDefault="003D6F40" w:rsidP="003D6F40">
      <w:pPr>
        <w:spacing w:after="0" w:line="230" w:lineRule="auto"/>
        <w:ind w:left="720"/>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b/>
          <w:color w:val="000000"/>
          <w:sz w:val="24"/>
          <w:szCs w:val="24"/>
          <w:lang w:val="uk-UA"/>
        </w:rPr>
        <w:t xml:space="preserve">Практична складова </w:t>
      </w:r>
      <w:r w:rsidRPr="006B6A2A">
        <w:rPr>
          <w:rFonts w:ascii="Times New Roman" w:eastAsia="Times New Roman" w:hAnsi="Times New Roman" w:cs="Times New Roman"/>
          <w:color w:val="000000"/>
          <w:sz w:val="24"/>
          <w:szCs w:val="24"/>
          <w:lang w:val="uk-UA"/>
        </w:rPr>
        <w:t>(підготовка індивідуального завдання) – 20 балів (максимальна кількість).</w:t>
      </w:r>
    </w:p>
    <w:tbl>
      <w:tblPr>
        <w:tblW w:w="128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22"/>
        <w:gridCol w:w="4359"/>
        <w:gridCol w:w="2740"/>
      </w:tblGrid>
      <w:tr w:rsidR="003D6F40" w:rsidRPr="006B6A2A" w:rsidTr="00F85F8C">
        <w:trPr>
          <w:jc w:val="center"/>
        </w:trPr>
        <w:tc>
          <w:tcPr>
            <w:tcW w:w="5722" w:type="dxa"/>
          </w:tcPr>
          <w:p w:rsidR="003D6F40" w:rsidRPr="006B6A2A" w:rsidRDefault="003D6F40" w:rsidP="00F85F8C">
            <w:pPr>
              <w:keepNext/>
              <w:spacing w:after="0" w:line="230" w:lineRule="auto"/>
              <w:jc w:val="center"/>
              <w:rPr>
                <w:rFonts w:ascii="Times New Roman" w:eastAsia="Times New Roman" w:hAnsi="Times New Roman" w:cs="Times New Roman"/>
                <w:b/>
                <w:lang w:val="uk-UA"/>
              </w:rPr>
            </w:pPr>
            <w:r w:rsidRPr="006B6A2A">
              <w:rPr>
                <w:rFonts w:ascii="Times New Roman" w:eastAsia="Times New Roman" w:hAnsi="Times New Roman" w:cs="Times New Roman"/>
                <w:b/>
                <w:lang w:val="uk-UA"/>
              </w:rPr>
              <w:t>Контрольний захід</w:t>
            </w:r>
          </w:p>
        </w:tc>
        <w:tc>
          <w:tcPr>
            <w:tcW w:w="4359" w:type="dxa"/>
          </w:tcPr>
          <w:p w:rsidR="003D6F40" w:rsidRPr="006B6A2A" w:rsidRDefault="003D6F40" w:rsidP="00F85F8C">
            <w:pPr>
              <w:keepNext/>
              <w:spacing w:after="0" w:line="230" w:lineRule="auto"/>
              <w:jc w:val="center"/>
              <w:rPr>
                <w:rFonts w:ascii="Times New Roman" w:eastAsia="Times New Roman" w:hAnsi="Times New Roman" w:cs="Times New Roman"/>
                <w:b/>
                <w:lang w:val="uk-UA"/>
              </w:rPr>
            </w:pPr>
            <w:r w:rsidRPr="006B6A2A">
              <w:rPr>
                <w:rFonts w:ascii="Times New Roman" w:eastAsia="Times New Roman" w:hAnsi="Times New Roman" w:cs="Times New Roman"/>
                <w:b/>
                <w:lang w:val="uk-UA"/>
              </w:rPr>
              <w:t>Термін виконання</w:t>
            </w:r>
          </w:p>
        </w:tc>
        <w:tc>
          <w:tcPr>
            <w:tcW w:w="2740" w:type="dxa"/>
          </w:tcPr>
          <w:p w:rsidR="003D6F40" w:rsidRPr="006B6A2A" w:rsidRDefault="003D6F40" w:rsidP="00F85F8C">
            <w:pPr>
              <w:keepNext/>
              <w:spacing w:after="0" w:line="230" w:lineRule="auto"/>
              <w:jc w:val="center"/>
              <w:rPr>
                <w:rFonts w:ascii="Times New Roman" w:eastAsia="Times New Roman" w:hAnsi="Times New Roman" w:cs="Times New Roman"/>
                <w:b/>
                <w:lang w:val="uk-UA"/>
              </w:rPr>
            </w:pPr>
            <w:r w:rsidRPr="006B6A2A">
              <w:rPr>
                <w:rFonts w:ascii="Times New Roman" w:eastAsia="Times New Roman" w:hAnsi="Times New Roman" w:cs="Times New Roman"/>
                <w:b/>
                <w:lang w:val="uk-UA"/>
              </w:rPr>
              <w:t>% від загальної оцінки</w:t>
            </w:r>
          </w:p>
        </w:tc>
      </w:tr>
      <w:tr w:rsidR="003D6F40" w:rsidRPr="006B6A2A" w:rsidTr="00F85F8C">
        <w:trPr>
          <w:jc w:val="center"/>
        </w:trPr>
        <w:tc>
          <w:tcPr>
            <w:tcW w:w="10081" w:type="dxa"/>
            <w:gridSpan w:val="2"/>
            <w:vAlign w:val="center"/>
          </w:tcPr>
          <w:p w:rsidR="003D6F40" w:rsidRPr="006B6A2A" w:rsidRDefault="003D6F40" w:rsidP="00F85F8C">
            <w:pPr>
              <w:spacing w:after="0" w:line="230" w:lineRule="auto"/>
              <w:rPr>
                <w:rFonts w:ascii="Times New Roman" w:eastAsia="Times New Roman" w:hAnsi="Times New Roman" w:cs="Times New Roman"/>
                <w:b/>
                <w:sz w:val="24"/>
                <w:szCs w:val="24"/>
                <w:lang w:val="uk-UA"/>
              </w:rPr>
            </w:pPr>
            <w:r w:rsidRPr="006B6A2A">
              <w:rPr>
                <w:rFonts w:ascii="Times New Roman" w:eastAsia="Times New Roman" w:hAnsi="Times New Roman" w:cs="Times New Roman"/>
                <w:b/>
                <w:sz w:val="24"/>
                <w:szCs w:val="24"/>
                <w:lang w:val="uk-UA"/>
              </w:rPr>
              <w:t xml:space="preserve">Поточний контроль </w:t>
            </w:r>
          </w:p>
        </w:tc>
        <w:tc>
          <w:tcPr>
            <w:tcW w:w="2740" w:type="dxa"/>
            <w:vAlign w:val="center"/>
          </w:tcPr>
          <w:p w:rsidR="003D6F40" w:rsidRPr="006B6A2A" w:rsidRDefault="003D6F40" w:rsidP="00F85F8C">
            <w:pPr>
              <w:spacing w:after="0" w:line="230" w:lineRule="auto"/>
              <w:jc w:val="center"/>
              <w:rPr>
                <w:rFonts w:ascii="Times New Roman" w:eastAsia="Times New Roman" w:hAnsi="Times New Roman" w:cs="Times New Roman"/>
                <w:b/>
                <w:sz w:val="24"/>
                <w:szCs w:val="24"/>
                <w:lang w:val="uk-UA"/>
              </w:rPr>
            </w:pPr>
            <w:r w:rsidRPr="006B6A2A">
              <w:rPr>
                <w:rFonts w:ascii="Times New Roman" w:eastAsia="Times New Roman" w:hAnsi="Times New Roman" w:cs="Times New Roman"/>
                <w:b/>
                <w:sz w:val="24"/>
                <w:szCs w:val="24"/>
                <w:lang w:val="uk-UA"/>
              </w:rPr>
              <w:t>60%</w:t>
            </w:r>
          </w:p>
        </w:tc>
      </w:tr>
      <w:tr w:rsidR="003D6F40" w:rsidRPr="006B6A2A" w:rsidTr="00F85F8C">
        <w:trPr>
          <w:jc w:val="center"/>
        </w:trPr>
        <w:tc>
          <w:tcPr>
            <w:tcW w:w="5722" w:type="dxa"/>
            <w:vAlign w:val="bottom"/>
          </w:tcPr>
          <w:p w:rsidR="003D6F40" w:rsidRPr="006B6A2A" w:rsidRDefault="003D6F40" w:rsidP="00F85F8C">
            <w:pPr>
              <w:spacing w:after="0" w:line="230" w:lineRule="auto"/>
              <w:ind w:left="292"/>
              <w:jc w:val="both"/>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Виконання мовно-голосових тренінгів</w:t>
            </w:r>
            <w:r w:rsidRPr="006B6A2A">
              <w:rPr>
                <w:rFonts w:ascii="Times New Roman" w:eastAsia="Times New Roman" w:hAnsi="Times New Roman" w:cs="Times New Roman"/>
                <w:color w:val="000000"/>
                <w:sz w:val="24"/>
                <w:szCs w:val="24"/>
                <w:lang w:val="uk-UA"/>
              </w:rPr>
              <w:t xml:space="preserve"> </w:t>
            </w:r>
          </w:p>
        </w:tc>
        <w:tc>
          <w:tcPr>
            <w:tcW w:w="4359" w:type="dxa"/>
          </w:tcPr>
          <w:p w:rsidR="003D6F40" w:rsidRPr="006B6A2A" w:rsidRDefault="003D6F40" w:rsidP="00F85F8C">
            <w:pP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xml:space="preserve">До кожної </w:t>
            </w:r>
            <w:r>
              <w:rPr>
                <w:rFonts w:ascii="Times New Roman" w:eastAsia="Times New Roman" w:hAnsi="Times New Roman" w:cs="Times New Roman"/>
                <w:sz w:val="24"/>
                <w:szCs w:val="24"/>
                <w:lang w:val="uk-UA"/>
              </w:rPr>
              <w:t>заняття</w:t>
            </w:r>
          </w:p>
        </w:tc>
        <w:tc>
          <w:tcPr>
            <w:tcW w:w="2740" w:type="dxa"/>
          </w:tcPr>
          <w:p w:rsidR="003D6F40" w:rsidRPr="006B6A2A" w:rsidRDefault="003D6F40" w:rsidP="00F85F8C">
            <w:pPr>
              <w:spacing w:after="0" w:line="230" w:lineRule="auto"/>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12 %</w:t>
            </w:r>
          </w:p>
        </w:tc>
      </w:tr>
      <w:tr w:rsidR="003D6F40" w:rsidRPr="006B6A2A" w:rsidTr="00F85F8C">
        <w:trPr>
          <w:jc w:val="center"/>
        </w:trPr>
        <w:tc>
          <w:tcPr>
            <w:tcW w:w="5722" w:type="dxa"/>
            <w:vAlign w:val="bottom"/>
          </w:tcPr>
          <w:p w:rsidR="003D6F40" w:rsidRPr="006B6A2A" w:rsidRDefault="003D6F40" w:rsidP="00F85F8C">
            <w:pPr>
              <w:spacing w:after="0" w:line="230" w:lineRule="auto"/>
              <w:ind w:left="292"/>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Участь у роботі на практичних заняттях</w:t>
            </w:r>
          </w:p>
        </w:tc>
        <w:tc>
          <w:tcPr>
            <w:tcW w:w="4359" w:type="dxa"/>
          </w:tcPr>
          <w:p w:rsidR="003D6F40" w:rsidRPr="006B6A2A" w:rsidRDefault="003D6F40" w:rsidP="00F85F8C">
            <w:pP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На кожному практичному занятті</w:t>
            </w:r>
          </w:p>
        </w:tc>
        <w:tc>
          <w:tcPr>
            <w:tcW w:w="2740" w:type="dxa"/>
          </w:tcPr>
          <w:p w:rsidR="003D6F40" w:rsidRPr="006B6A2A" w:rsidRDefault="003D6F40" w:rsidP="00F85F8C">
            <w:pPr>
              <w:spacing w:after="0" w:line="230" w:lineRule="auto"/>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23 %</w:t>
            </w:r>
          </w:p>
        </w:tc>
      </w:tr>
      <w:tr w:rsidR="003D6F40" w:rsidRPr="006B6A2A" w:rsidTr="00F85F8C">
        <w:trPr>
          <w:jc w:val="center"/>
        </w:trPr>
        <w:tc>
          <w:tcPr>
            <w:tcW w:w="5722" w:type="dxa"/>
            <w:vAlign w:val="bottom"/>
          </w:tcPr>
          <w:p w:rsidR="003D6F40" w:rsidRPr="006B6A2A" w:rsidRDefault="003D6F40" w:rsidP="00F85F8C">
            <w:pPr>
              <w:spacing w:after="0" w:line="230" w:lineRule="auto"/>
              <w:ind w:left="292"/>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xml:space="preserve">Підготовка основних практичних завдань </w:t>
            </w:r>
          </w:p>
        </w:tc>
        <w:tc>
          <w:tcPr>
            <w:tcW w:w="4359" w:type="dxa"/>
          </w:tcPr>
          <w:p w:rsidR="003D6F40" w:rsidRPr="006B6A2A" w:rsidRDefault="003D6F40" w:rsidP="00F85F8C">
            <w:pP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До кожного практичного заняття</w:t>
            </w:r>
          </w:p>
        </w:tc>
        <w:tc>
          <w:tcPr>
            <w:tcW w:w="2740" w:type="dxa"/>
          </w:tcPr>
          <w:p w:rsidR="003D6F40" w:rsidRPr="006B6A2A" w:rsidRDefault="003D6F40" w:rsidP="00F85F8C">
            <w:pPr>
              <w:spacing w:after="0" w:line="230" w:lineRule="auto"/>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23 %</w:t>
            </w:r>
          </w:p>
        </w:tc>
      </w:tr>
      <w:tr w:rsidR="003D6F40" w:rsidRPr="006B6A2A" w:rsidTr="00F85F8C">
        <w:trPr>
          <w:jc w:val="center"/>
        </w:trPr>
        <w:tc>
          <w:tcPr>
            <w:tcW w:w="5722" w:type="dxa"/>
            <w:vAlign w:val="bottom"/>
          </w:tcPr>
          <w:p w:rsidR="003D6F40" w:rsidRPr="006B6A2A" w:rsidRDefault="003D6F40" w:rsidP="00F85F8C">
            <w:pPr>
              <w:spacing w:after="0" w:line="230" w:lineRule="auto"/>
              <w:ind w:left="292"/>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xml:space="preserve">Атестаційний (проміжний) контроль </w:t>
            </w:r>
          </w:p>
        </w:tc>
        <w:tc>
          <w:tcPr>
            <w:tcW w:w="4359" w:type="dxa"/>
          </w:tcPr>
          <w:p w:rsidR="003D6F40" w:rsidRPr="006B6A2A" w:rsidRDefault="003D6F40" w:rsidP="00F85F8C">
            <w:pP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2 рази на семестр</w:t>
            </w:r>
          </w:p>
        </w:tc>
        <w:tc>
          <w:tcPr>
            <w:tcW w:w="2740" w:type="dxa"/>
          </w:tcPr>
          <w:p w:rsidR="003D6F40" w:rsidRPr="006B6A2A" w:rsidRDefault="003D6F40" w:rsidP="00F85F8C">
            <w:pPr>
              <w:spacing w:after="0" w:line="230" w:lineRule="auto"/>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13 %</w:t>
            </w:r>
          </w:p>
        </w:tc>
      </w:tr>
      <w:tr w:rsidR="003D6F40" w:rsidRPr="006B6A2A" w:rsidTr="00F85F8C">
        <w:trPr>
          <w:jc w:val="center"/>
        </w:trPr>
        <w:tc>
          <w:tcPr>
            <w:tcW w:w="5722" w:type="dxa"/>
            <w:vAlign w:val="bottom"/>
          </w:tcPr>
          <w:p w:rsidR="003D6F40" w:rsidRPr="006B6A2A" w:rsidRDefault="003D6F40" w:rsidP="00F85F8C">
            <w:pPr>
              <w:spacing w:after="0" w:line="230" w:lineRule="auto"/>
              <w:ind w:left="292"/>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xml:space="preserve">Конспектування першоджерел </w:t>
            </w:r>
          </w:p>
        </w:tc>
        <w:tc>
          <w:tcPr>
            <w:tcW w:w="4359" w:type="dxa"/>
          </w:tcPr>
          <w:p w:rsidR="003D6F40" w:rsidRPr="006B6A2A" w:rsidRDefault="003D6F40" w:rsidP="00F85F8C">
            <w:pP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До визначених тем</w:t>
            </w:r>
          </w:p>
        </w:tc>
        <w:tc>
          <w:tcPr>
            <w:tcW w:w="2740" w:type="dxa"/>
          </w:tcPr>
          <w:p w:rsidR="003D6F40" w:rsidRPr="006B6A2A" w:rsidRDefault="003D6F40" w:rsidP="00F85F8C">
            <w:pPr>
              <w:spacing w:after="0" w:line="230" w:lineRule="auto"/>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17 %</w:t>
            </w:r>
          </w:p>
        </w:tc>
      </w:tr>
      <w:tr w:rsidR="003D6F40" w:rsidRPr="006B6A2A" w:rsidTr="00F85F8C">
        <w:trPr>
          <w:jc w:val="center"/>
        </w:trPr>
        <w:tc>
          <w:tcPr>
            <w:tcW w:w="5722" w:type="dxa"/>
            <w:tcBorders>
              <w:bottom w:val="single" w:sz="4" w:space="0" w:color="000000"/>
            </w:tcBorders>
          </w:tcPr>
          <w:p w:rsidR="003D6F40" w:rsidRPr="006B6A2A" w:rsidRDefault="003D6F40" w:rsidP="00F85F8C">
            <w:pPr>
              <w:spacing w:after="0" w:line="230" w:lineRule="auto"/>
              <w:ind w:left="292"/>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xml:space="preserve">Підготовка додаткових практичних завдань </w:t>
            </w:r>
          </w:p>
        </w:tc>
        <w:tc>
          <w:tcPr>
            <w:tcW w:w="4359" w:type="dxa"/>
            <w:tcBorders>
              <w:bottom w:val="single" w:sz="4" w:space="0" w:color="000000"/>
            </w:tcBorders>
          </w:tcPr>
          <w:p w:rsidR="003D6F40" w:rsidRPr="006B6A2A" w:rsidRDefault="003D6F40" w:rsidP="00F85F8C">
            <w:pP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До кожного практичного заняття</w:t>
            </w:r>
          </w:p>
        </w:tc>
        <w:tc>
          <w:tcPr>
            <w:tcW w:w="2740" w:type="dxa"/>
          </w:tcPr>
          <w:p w:rsidR="003D6F40" w:rsidRPr="006B6A2A" w:rsidRDefault="003D6F40" w:rsidP="00F85F8C">
            <w:pPr>
              <w:spacing w:after="0" w:line="230" w:lineRule="auto"/>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12 %</w:t>
            </w:r>
          </w:p>
        </w:tc>
      </w:tr>
      <w:tr w:rsidR="003D6F40" w:rsidRPr="006B6A2A" w:rsidTr="00F85F8C">
        <w:trPr>
          <w:jc w:val="center"/>
        </w:trPr>
        <w:tc>
          <w:tcPr>
            <w:tcW w:w="10081" w:type="dxa"/>
            <w:gridSpan w:val="2"/>
            <w:tcBorders>
              <w:bottom w:val="single" w:sz="4" w:space="0" w:color="000000"/>
            </w:tcBorders>
            <w:vAlign w:val="center"/>
          </w:tcPr>
          <w:p w:rsidR="003D6F40" w:rsidRPr="006B6A2A" w:rsidRDefault="003D6F40" w:rsidP="00F85F8C">
            <w:pPr>
              <w:spacing w:after="0" w:line="23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b/>
                <w:sz w:val="24"/>
                <w:szCs w:val="24"/>
                <w:lang w:val="uk-UA"/>
              </w:rPr>
              <w:t xml:space="preserve">Підсумковий контроль </w:t>
            </w:r>
          </w:p>
        </w:tc>
        <w:tc>
          <w:tcPr>
            <w:tcW w:w="2740" w:type="dxa"/>
            <w:vAlign w:val="center"/>
          </w:tcPr>
          <w:p w:rsidR="003D6F40" w:rsidRPr="006B6A2A" w:rsidRDefault="003D6F40" w:rsidP="00F85F8C">
            <w:pPr>
              <w:spacing w:after="0" w:line="230" w:lineRule="auto"/>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b/>
                <w:sz w:val="24"/>
                <w:szCs w:val="24"/>
                <w:lang w:val="uk-UA"/>
              </w:rPr>
              <w:t>40%</w:t>
            </w:r>
          </w:p>
        </w:tc>
      </w:tr>
      <w:tr w:rsidR="003D6F40" w:rsidRPr="006B6A2A" w:rsidTr="00F85F8C">
        <w:trPr>
          <w:jc w:val="center"/>
        </w:trPr>
        <w:tc>
          <w:tcPr>
            <w:tcW w:w="5722" w:type="dxa"/>
            <w:tcBorders>
              <w:top w:val="single" w:sz="4" w:space="0" w:color="000000"/>
            </w:tcBorders>
          </w:tcPr>
          <w:p w:rsidR="003D6F40" w:rsidRPr="006B6A2A" w:rsidRDefault="003D6F40" w:rsidP="00F85F8C">
            <w:pPr>
              <w:spacing w:after="0" w:line="230" w:lineRule="auto"/>
              <w:ind w:left="292"/>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xml:space="preserve">Підсумкове тестування </w:t>
            </w:r>
            <w:r>
              <w:rPr>
                <w:rFonts w:ascii="Times New Roman" w:eastAsia="Times New Roman" w:hAnsi="Times New Roman" w:cs="Times New Roman"/>
                <w:color w:val="000000"/>
                <w:sz w:val="24"/>
                <w:szCs w:val="24"/>
                <w:lang w:val="uk-UA"/>
              </w:rPr>
              <w:t>(залік</w:t>
            </w:r>
            <w:r w:rsidRPr="006B6A2A">
              <w:rPr>
                <w:rFonts w:ascii="Times New Roman" w:eastAsia="Times New Roman" w:hAnsi="Times New Roman" w:cs="Times New Roman"/>
                <w:color w:val="000000"/>
                <w:sz w:val="24"/>
                <w:szCs w:val="24"/>
                <w:lang w:val="uk-UA"/>
              </w:rPr>
              <w:t>)</w:t>
            </w:r>
          </w:p>
        </w:tc>
        <w:tc>
          <w:tcPr>
            <w:tcW w:w="4359" w:type="dxa"/>
            <w:tcBorders>
              <w:top w:val="single" w:sz="4" w:space="0" w:color="000000"/>
            </w:tcBorders>
          </w:tcPr>
          <w:p w:rsidR="003D6F40" w:rsidRPr="006B6A2A" w:rsidRDefault="003D6F40" w:rsidP="00F85F8C">
            <w:pPr>
              <w:spacing w:after="0" w:line="230" w:lineRule="auto"/>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Залікова</w:t>
            </w:r>
            <w:r w:rsidRPr="006B6A2A">
              <w:rPr>
                <w:rFonts w:ascii="Times New Roman" w:eastAsia="Times New Roman" w:hAnsi="Times New Roman" w:cs="Times New Roman"/>
                <w:sz w:val="24"/>
                <w:szCs w:val="24"/>
                <w:lang w:val="uk-UA"/>
              </w:rPr>
              <w:t xml:space="preserve"> сесія</w:t>
            </w:r>
          </w:p>
        </w:tc>
        <w:tc>
          <w:tcPr>
            <w:tcW w:w="2740" w:type="dxa"/>
          </w:tcPr>
          <w:p w:rsidR="003D6F40" w:rsidRPr="006B6A2A" w:rsidRDefault="003D6F40" w:rsidP="00F85F8C">
            <w:pPr>
              <w:spacing w:after="0" w:line="230" w:lineRule="auto"/>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20%</w:t>
            </w:r>
          </w:p>
        </w:tc>
      </w:tr>
      <w:tr w:rsidR="003D6F40" w:rsidRPr="006B6A2A" w:rsidTr="00F85F8C">
        <w:trPr>
          <w:jc w:val="center"/>
        </w:trPr>
        <w:tc>
          <w:tcPr>
            <w:tcW w:w="5722" w:type="dxa"/>
          </w:tcPr>
          <w:p w:rsidR="003D6F40" w:rsidRPr="006B6A2A" w:rsidRDefault="003D6F40" w:rsidP="00F85F8C">
            <w:pPr>
              <w:spacing w:after="0" w:line="230" w:lineRule="auto"/>
              <w:ind w:left="292"/>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lastRenderedPageBreak/>
              <w:t xml:space="preserve">Індивідуальне завдання </w:t>
            </w:r>
          </w:p>
        </w:tc>
        <w:tc>
          <w:tcPr>
            <w:tcW w:w="4359" w:type="dxa"/>
          </w:tcPr>
          <w:p w:rsidR="003D6F40" w:rsidRPr="006B6A2A" w:rsidRDefault="003D6F40" w:rsidP="00F85F8C">
            <w:pP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Захист – на заліковому тижні</w:t>
            </w:r>
          </w:p>
        </w:tc>
        <w:tc>
          <w:tcPr>
            <w:tcW w:w="2740" w:type="dxa"/>
          </w:tcPr>
          <w:p w:rsidR="003D6F40" w:rsidRPr="006B6A2A" w:rsidRDefault="003D6F40" w:rsidP="00F85F8C">
            <w:pPr>
              <w:spacing w:after="0" w:line="230" w:lineRule="auto"/>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20%</w:t>
            </w:r>
          </w:p>
        </w:tc>
      </w:tr>
      <w:tr w:rsidR="003D6F40" w:rsidRPr="006B6A2A" w:rsidTr="00F85F8C">
        <w:trPr>
          <w:jc w:val="center"/>
        </w:trPr>
        <w:tc>
          <w:tcPr>
            <w:tcW w:w="10081" w:type="dxa"/>
            <w:gridSpan w:val="2"/>
            <w:vAlign w:val="center"/>
          </w:tcPr>
          <w:p w:rsidR="003D6F40" w:rsidRPr="006B6A2A" w:rsidRDefault="003D6F40" w:rsidP="00F85F8C">
            <w:pPr>
              <w:spacing w:after="0" w:line="230" w:lineRule="auto"/>
              <w:jc w:val="right"/>
              <w:rPr>
                <w:rFonts w:ascii="Times New Roman" w:eastAsia="Times New Roman" w:hAnsi="Times New Roman" w:cs="Times New Roman"/>
                <w:b/>
                <w:sz w:val="24"/>
                <w:szCs w:val="24"/>
                <w:lang w:val="uk-UA"/>
              </w:rPr>
            </w:pPr>
            <w:r w:rsidRPr="006B6A2A">
              <w:rPr>
                <w:rFonts w:ascii="Times New Roman" w:eastAsia="Times New Roman" w:hAnsi="Times New Roman" w:cs="Times New Roman"/>
                <w:b/>
                <w:sz w:val="24"/>
                <w:szCs w:val="24"/>
                <w:lang w:val="uk-UA"/>
              </w:rPr>
              <w:t xml:space="preserve">Разом </w:t>
            </w:r>
          </w:p>
        </w:tc>
        <w:tc>
          <w:tcPr>
            <w:tcW w:w="2740" w:type="dxa"/>
          </w:tcPr>
          <w:p w:rsidR="003D6F40" w:rsidRPr="006B6A2A" w:rsidRDefault="003D6F40" w:rsidP="00F85F8C">
            <w:pPr>
              <w:spacing w:after="0" w:line="230" w:lineRule="auto"/>
              <w:jc w:val="both"/>
              <w:rPr>
                <w:rFonts w:ascii="Times New Roman" w:eastAsia="Times New Roman" w:hAnsi="Times New Roman" w:cs="Times New Roman"/>
                <w:b/>
                <w:sz w:val="24"/>
                <w:szCs w:val="24"/>
                <w:lang w:val="uk-UA"/>
              </w:rPr>
            </w:pPr>
            <w:r w:rsidRPr="006B6A2A">
              <w:rPr>
                <w:rFonts w:ascii="Times New Roman" w:eastAsia="Times New Roman" w:hAnsi="Times New Roman" w:cs="Times New Roman"/>
                <w:b/>
                <w:sz w:val="24"/>
                <w:szCs w:val="24"/>
                <w:lang w:val="uk-UA"/>
              </w:rPr>
              <w:t>100%</w:t>
            </w:r>
          </w:p>
        </w:tc>
      </w:tr>
    </w:tbl>
    <w:p w:rsidR="003D6F40" w:rsidRPr="006B6A2A" w:rsidRDefault="003D6F40" w:rsidP="003D6F40">
      <w:pPr>
        <w:keepNext/>
        <w:spacing w:before="120" w:after="0" w:line="230" w:lineRule="auto"/>
        <w:rPr>
          <w:rFonts w:ascii="Times New Roman" w:eastAsia="Times New Roman" w:hAnsi="Times New Roman" w:cs="Times New Roman"/>
          <w:b/>
          <w:sz w:val="28"/>
          <w:szCs w:val="28"/>
          <w:lang w:val="uk-UA"/>
        </w:rPr>
      </w:pPr>
      <w:r w:rsidRPr="006B6A2A">
        <w:rPr>
          <w:rFonts w:ascii="Times New Roman" w:eastAsia="Times New Roman" w:hAnsi="Times New Roman" w:cs="Times New Roman"/>
          <w:b/>
          <w:sz w:val="28"/>
          <w:szCs w:val="28"/>
          <w:lang w:val="uk-UA"/>
        </w:rPr>
        <w:t xml:space="preserve">КРИТЕРІЇ ОЦІНЮВАННЯ </w:t>
      </w:r>
    </w:p>
    <w:tbl>
      <w:tblPr>
        <w:tblW w:w="14273" w:type="dxa"/>
        <w:jc w:val="center"/>
        <w:tblLayout w:type="fixed"/>
        <w:tblCellMar>
          <w:left w:w="115" w:type="dxa"/>
          <w:right w:w="115" w:type="dxa"/>
        </w:tblCellMar>
        <w:tblLook w:val="0400" w:firstRow="0" w:lastRow="0" w:firstColumn="0" w:lastColumn="0" w:noHBand="0" w:noVBand="1"/>
      </w:tblPr>
      <w:tblGrid>
        <w:gridCol w:w="2990"/>
        <w:gridCol w:w="11283"/>
      </w:tblGrid>
      <w:tr w:rsidR="003D6F40" w:rsidRPr="006B6A2A" w:rsidTr="00F85F8C">
        <w:trPr>
          <w:trHeight w:val="253"/>
          <w:jc w:val="center"/>
        </w:trPr>
        <w:tc>
          <w:tcPr>
            <w:tcW w:w="2990" w:type="dxa"/>
            <w:vMerge w:val="restart"/>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b/>
                <w:lang w:val="uk-UA"/>
              </w:rPr>
            </w:pPr>
            <w:r w:rsidRPr="006B6A2A">
              <w:rPr>
                <w:rFonts w:ascii="Times New Roman" w:eastAsia="Times New Roman" w:hAnsi="Times New Roman" w:cs="Times New Roman"/>
                <w:b/>
                <w:lang w:val="uk-UA"/>
              </w:rPr>
              <w:t>Види і форми освітнього процесу</w:t>
            </w:r>
          </w:p>
        </w:tc>
        <w:tc>
          <w:tcPr>
            <w:tcW w:w="11283" w:type="dxa"/>
            <w:vMerge w:val="restart"/>
            <w:tcBorders>
              <w:top w:val="single" w:sz="8" w:space="0" w:color="000000"/>
              <w:left w:val="single" w:sz="8" w:space="0" w:color="000000"/>
              <w:bottom w:val="single" w:sz="8" w:space="0" w:color="000000"/>
              <w:right w:val="single" w:sz="4" w:space="0" w:color="000000"/>
            </w:tcBorders>
            <w:shd w:val="clear" w:color="auto" w:fill="auto"/>
            <w:tcMar>
              <w:left w:w="57" w:type="dxa"/>
              <w:right w:w="57" w:type="dxa"/>
            </w:tcMar>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b/>
                <w:lang w:val="uk-UA"/>
              </w:rPr>
            </w:pPr>
            <w:r w:rsidRPr="006B6A2A">
              <w:rPr>
                <w:rFonts w:ascii="Times New Roman" w:eastAsia="Times New Roman" w:hAnsi="Times New Roman" w:cs="Times New Roman"/>
                <w:b/>
                <w:lang w:val="uk-UA"/>
              </w:rPr>
              <w:t>Критерії та показники оцінки навчально-пізнавальної діяльності здобувачів освіти</w:t>
            </w:r>
          </w:p>
        </w:tc>
      </w:tr>
      <w:tr w:rsidR="003D6F40" w:rsidRPr="006B6A2A" w:rsidTr="00F85F8C">
        <w:trPr>
          <w:trHeight w:val="291"/>
          <w:jc w:val="center"/>
        </w:trPr>
        <w:tc>
          <w:tcPr>
            <w:tcW w:w="2990" w:type="dxa"/>
            <w:vMerge/>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b/>
                <w:lang w:val="uk-UA"/>
              </w:rPr>
            </w:pPr>
          </w:p>
        </w:tc>
        <w:tc>
          <w:tcPr>
            <w:tcW w:w="11283" w:type="dxa"/>
            <w:vMerge/>
            <w:tcBorders>
              <w:top w:val="single" w:sz="8" w:space="0" w:color="000000"/>
              <w:left w:val="single" w:sz="8" w:space="0" w:color="000000"/>
              <w:bottom w:val="single" w:sz="8" w:space="0" w:color="000000"/>
              <w:right w:val="single" w:sz="4" w:space="0" w:color="000000"/>
            </w:tcBorders>
            <w:shd w:val="clear" w:color="auto" w:fill="auto"/>
            <w:tcMar>
              <w:left w:w="57" w:type="dxa"/>
              <w:right w:w="57" w:type="dxa"/>
            </w:tcMar>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b/>
                <w:lang w:val="uk-UA"/>
              </w:rPr>
            </w:pPr>
          </w:p>
        </w:tc>
      </w:tr>
      <w:tr w:rsidR="003D6F40" w:rsidRPr="006B6A2A"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Практичні заняття</w:t>
            </w:r>
          </w:p>
        </w:tc>
        <w:tc>
          <w:tcPr>
            <w:tcW w:w="11283" w:type="dxa"/>
            <w:tcBorders>
              <w:top w:val="nil"/>
              <w:left w:val="nil"/>
              <w:bottom w:val="nil"/>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xml:space="preserve">Оцінюється: </w:t>
            </w:r>
          </w:p>
        </w:tc>
      </w:tr>
      <w:tr w:rsidR="003D6F40" w:rsidRPr="006B6A2A"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ступінь володіння здобувачем освіти основними поняттями теми, логічність й доказовість власних висновків за окремими завданнями під час заняття;</w:t>
            </w:r>
          </w:p>
        </w:tc>
      </w:tr>
      <w:tr w:rsidR="003D6F40" w:rsidRPr="006B6A2A"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активність здобувача освіти під час обговорення проблем, що розглядаються на занятті</w:t>
            </w:r>
          </w:p>
        </w:tc>
      </w:tr>
      <w:tr w:rsidR="003D6F40" w:rsidRPr="006B6A2A"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Основні та додаткові завдання до практичного заняття</w:t>
            </w:r>
          </w:p>
        </w:tc>
        <w:tc>
          <w:tcPr>
            <w:tcW w:w="11283" w:type="dxa"/>
            <w:tcBorders>
              <w:top w:val="nil"/>
              <w:left w:val="nil"/>
              <w:bottom w:val="nil"/>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xml:space="preserve">Результати виконаного здобувачем освіти завдання оцінюється за показниками: </w:t>
            </w:r>
          </w:p>
        </w:tc>
      </w:tr>
      <w:tr w:rsidR="003D6F40" w:rsidRPr="006B6A2A"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xml:space="preserve">– володіння основними поняттями теми; </w:t>
            </w:r>
          </w:p>
        </w:tc>
      </w:tr>
      <w:tr w:rsidR="003D6F40" w:rsidRPr="006B6A2A"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логічність та доказовість власних думок й висновків;</w:t>
            </w:r>
          </w:p>
        </w:tc>
      </w:tr>
      <w:tr w:rsidR="003D6F40" w:rsidRPr="006B6A2A"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самостійність виконання завдання;</w:t>
            </w:r>
          </w:p>
        </w:tc>
      </w:tr>
      <w:tr w:rsidR="003D6F40" w:rsidRPr="006B6A2A"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творчий рівень, оригінальність роботи</w:t>
            </w:r>
          </w:p>
        </w:tc>
      </w:tr>
      <w:tr w:rsidR="003D6F40" w:rsidRPr="006B6A2A"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якість сценічного втілення.</w:t>
            </w:r>
          </w:p>
        </w:tc>
      </w:tr>
      <w:tr w:rsidR="003D6F40" w:rsidRPr="006B6A2A"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color w:val="000000"/>
                <w:sz w:val="24"/>
                <w:szCs w:val="24"/>
                <w:lang w:val="uk-UA"/>
              </w:rPr>
              <w:t>Конспектування першоджерел</w:t>
            </w:r>
          </w:p>
        </w:tc>
        <w:tc>
          <w:tcPr>
            <w:tcW w:w="11283" w:type="dxa"/>
            <w:tcBorders>
              <w:top w:val="nil"/>
              <w:left w:val="nil"/>
              <w:bottom w:val="nil"/>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Конспект першоджерел оцінюються за показниками оволодіння здобувачем освіти:</w:t>
            </w:r>
          </w:p>
        </w:tc>
      </w:tr>
      <w:tr w:rsidR="003D6F40" w:rsidRPr="006B6A2A"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навичками узагальнення та анотування наукових робіт;</w:t>
            </w:r>
          </w:p>
        </w:tc>
      </w:tr>
      <w:tr w:rsidR="003D6F40" w:rsidRPr="006B6A2A"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практичними вміннями стисло й змістовно формулювати власні думки за опрацьованим матеріалом;</w:t>
            </w:r>
          </w:p>
        </w:tc>
      </w:tr>
      <w:tr w:rsidR="003D6F40" w:rsidRPr="006B6A2A"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Підсумковий семестровий контроль: залік</w:t>
            </w:r>
          </w:p>
        </w:tc>
        <w:tc>
          <w:tcPr>
            <w:tcW w:w="11283" w:type="dxa"/>
            <w:tcBorders>
              <w:top w:val="nil"/>
              <w:left w:val="nil"/>
              <w:bottom w:val="nil"/>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xml:space="preserve">1. Оцінювання рівня засвоєння теоретичного матеріалу: тестовий </w:t>
            </w:r>
            <w:proofErr w:type="spellStart"/>
            <w:r w:rsidRPr="006B6A2A">
              <w:rPr>
                <w:rFonts w:ascii="Times New Roman" w:eastAsia="Times New Roman" w:hAnsi="Times New Roman" w:cs="Times New Roman"/>
                <w:sz w:val="24"/>
                <w:szCs w:val="24"/>
                <w:lang w:val="uk-UA"/>
              </w:rPr>
              <w:t>контрольа</w:t>
            </w:r>
            <w:proofErr w:type="spellEnd"/>
            <w:r w:rsidRPr="006B6A2A">
              <w:rPr>
                <w:rFonts w:ascii="Times New Roman" w:eastAsia="Times New Roman" w:hAnsi="Times New Roman" w:cs="Times New Roman"/>
                <w:sz w:val="24"/>
                <w:szCs w:val="24"/>
                <w:lang w:val="uk-UA"/>
              </w:rPr>
              <w:t xml:space="preserve"> (20 б.)</w:t>
            </w:r>
          </w:p>
        </w:tc>
      </w:tr>
      <w:tr w:rsidR="003D6F40" w:rsidRPr="006B6A2A"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2. Оцінювання рівня опанування самостійною пізнавальною, пошуковою та аналітичною активністю в практичній частині  дисципліни: індивідуальне завдання (20 балів)</w:t>
            </w:r>
          </w:p>
        </w:tc>
      </w:tr>
    </w:tbl>
    <w:p w:rsidR="003D6F40" w:rsidRPr="006B6A2A" w:rsidRDefault="003D6F40" w:rsidP="003D6F40">
      <w:pPr>
        <w:keepNext/>
        <w:spacing w:before="120" w:after="0" w:line="230" w:lineRule="auto"/>
        <w:rPr>
          <w:rFonts w:ascii="Times New Roman" w:eastAsia="Times New Roman" w:hAnsi="Times New Roman" w:cs="Times New Roman"/>
          <w:b/>
          <w:sz w:val="28"/>
          <w:szCs w:val="28"/>
          <w:lang w:val="uk-UA"/>
        </w:rPr>
      </w:pPr>
      <w:r w:rsidRPr="006B6A2A">
        <w:rPr>
          <w:rFonts w:ascii="Times New Roman" w:eastAsia="Times New Roman" w:hAnsi="Times New Roman" w:cs="Times New Roman"/>
          <w:b/>
          <w:sz w:val="28"/>
          <w:szCs w:val="28"/>
          <w:lang w:val="uk-UA"/>
        </w:rPr>
        <w:t>ШКАЛА ОЦІНЮВАННЯ: НАЦІОНАЛЬНА ТА ECTS</w:t>
      </w:r>
    </w:p>
    <w:tbl>
      <w:tblPr>
        <w:tblW w:w="109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2654"/>
        <w:gridCol w:w="4253"/>
        <w:gridCol w:w="2126"/>
        <w:gridCol w:w="1873"/>
      </w:tblGrid>
      <w:tr w:rsidR="003D6F40" w:rsidRPr="006B6A2A" w:rsidTr="00F85F8C">
        <w:trPr>
          <w:trHeight w:val="205"/>
          <w:jc w:val="center"/>
        </w:trPr>
        <w:tc>
          <w:tcPr>
            <w:tcW w:w="2654" w:type="dxa"/>
            <w:vMerge w:val="restart"/>
            <w:vAlign w:val="center"/>
          </w:tcPr>
          <w:p w:rsidR="003D6F40" w:rsidRPr="006B6A2A" w:rsidRDefault="003D6F40" w:rsidP="00F85F8C">
            <w:pPr>
              <w:keepNext/>
              <w:keepLines/>
              <w:spacing w:after="0" w:line="230" w:lineRule="auto"/>
              <w:jc w:val="center"/>
              <w:outlineLvl w:val="1"/>
              <w:rPr>
                <w:rFonts w:ascii="Times New Roman" w:eastAsia="Times New Roman" w:hAnsi="Times New Roman" w:cs="Times New Roman"/>
                <w:b/>
                <w:color w:val="000000"/>
                <w:lang w:val="uk-UA"/>
              </w:rPr>
            </w:pPr>
            <w:r w:rsidRPr="006B6A2A">
              <w:rPr>
                <w:rFonts w:ascii="Times New Roman" w:eastAsia="Times New Roman" w:hAnsi="Times New Roman" w:cs="Times New Roman"/>
                <w:b/>
                <w:smallCaps/>
                <w:color w:val="000000"/>
                <w:lang w:val="uk-UA"/>
              </w:rPr>
              <w:t>З</w:t>
            </w:r>
            <w:r w:rsidRPr="006B6A2A">
              <w:rPr>
                <w:rFonts w:ascii="Times New Roman" w:eastAsia="Times New Roman" w:hAnsi="Times New Roman" w:cs="Times New Roman"/>
                <w:b/>
                <w:color w:val="000000"/>
                <w:lang w:val="uk-UA"/>
              </w:rPr>
              <w:t>а шкалою ECTS</w:t>
            </w:r>
          </w:p>
        </w:tc>
        <w:tc>
          <w:tcPr>
            <w:tcW w:w="4253" w:type="dxa"/>
            <w:vMerge w:val="restart"/>
            <w:vAlign w:val="center"/>
          </w:tcPr>
          <w:p w:rsidR="003D6F40" w:rsidRPr="006B6A2A" w:rsidRDefault="003D6F40" w:rsidP="00F85F8C">
            <w:pPr>
              <w:keepNext/>
              <w:keepLines/>
              <w:spacing w:after="0" w:line="228" w:lineRule="auto"/>
              <w:ind w:right="-108"/>
              <w:jc w:val="center"/>
              <w:outlineLvl w:val="4"/>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За шкалою університету</w:t>
            </w:r>
          </w:p>
        </w:tc>
        <w:tc>
          <w:tcPr>
            <w:tcW w:w="3999" w:type="dxa"/>
            <w:gridSpan w:val="2"/>
            <w:vAlign w:val="center"/>
          </w:tcPr>
          <w:p w:rsidR="003D6F40" w:rsidRPr="006B6A2A" w:rsidRDefault="003D6F40" w:rsidP="00F85F8C">
            <w:pPr>
              <w:keepNext/>
              <w:keepLines/>
              <w:spacing w:before="40" w:after="0" w:line="230" w:lineRule="auto"/>
              <w:jc w:val="center"/>
              <w:outlineLvl w:val="2"/>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За національною шкалою</w:t>
            </w:r>
          </w:p>
        </w:tc>
      </w:tr>
      <w:tr w:rsidR="003D6F40" w:rsidRPr="006B6A2A" w:rsidTr="00F85F8C">
        <w:trPr>
          <w:trHeight w:val="58"/>
          <w:jc w:val="center"/>
        </w:trPr>
        <w:tc>
          <w:tcPr>
            <w:tcW w:w="2654"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4253"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2126" w:type="dxa"/>
            <w:vAlign w:val="center"/>
          </w:tcPr>
          <w:p w:rsidR="003D6F40" w:rsidRPr="006B6A2A" w:rsidRDefault="003D6F40" w:rsidP="00F85F8C">
            <w:pPr>
              <w:keepNext/>
              <w:keepLines/>
              <w:spacing w:before="40" w:after="0" w:line="230" w:lineRule="auto"/>
              <w:jc w:val="center"/>
              <w:outlineLvl w:val="2"/>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Екзамен</w:t>
            </w:r>
          </w:p>
        </w:tc>
        <w:tc>
          <w:tcPr>
            <w:tcW w:w="1873" w:type="dxa"/>
            <w:vAlign w:val="center"/>
          </w:tcPr>
          <w:p w:rsidR="003D6F40" w:rsidRPr="006B6A2A" w:rsidRDefault="003D6F40" w:rsidP="00F85F8C">
            <w:pPr>
              <w:keepNext/>
              <w:keepLines/>
              <w:spacing w:before="40" w:after="0" w:line="230" w:lineRule="auto"/>
              <w:jc w:val="center"/>
              <w:outlineLvl w:val="2"/>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Залік</w:t>
            </w:r>
          </w:p>
        </w:tc>
      </w:tr>
      <w:tr w:rsidR="003D6F40" w:rsidRPr="006B6A2A" w:rsidTr="00F85F8C">
        <w:trPr>
          <w:trHeight w:val="283"/>
          <w:jc w:val="center"/>
        </w:trPr>
        <w:tc>
          <w:tcPr>
            <w:tcW w:w="2654" w:type="dxa"/>
            <w:vAlign w:val="center"/>
          </w:tcPr>
          <w:p w:rsidR="003D6F40" w:rsidRPr="006B6A2A" w:rsidRDefault="003D6F40" w:rsidP="00F85F8C">
            <w:pPr>
              <w:spacing w:after="0" w:line="230" w:lineRule="auto"/>
              <w:ind w:right="-68"/>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A</w:t>
            </w:r>
          </w:p>
        </w:tc>
        <w:tc>
          <w:tcPr>
            <w:tcW w:w="4253" w:type="dxa"/>
            <w:vAlign w:val="center"/>
          </w:tcPr>
          <w:p w:rsidR="003D6F40" w:rsidRPr="006B6A2A" w:rsidRDefault="003D6F40" w:rsidP="00F85F8C">
            <w:pPr>
              <w:spacing w:after="0" w:line="228" w:lineRule="auto"/>
              <w:ind w:right="223"/>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90 – 100 (відмінно)</w:t>
            </w:r>
          </w:p>
        </w:tc>
        <w:tc>
          <w:tcPr>
            <w:tcW w:w="2126" w:type="dxa"/>
            <w:vAlign w:val="center"/>
          </w:tcPr>
          <w:p w:rsidR="003D6F40" w:rsidRPr="006B6A2A" w:rsidRDefault="003D6F40" w:rsidP="00F85F8C">
            <w:pPr>
              <w:keepNext/>
              <w:keepLines/>
              <w:spacing w:before="40" w:after="0" w:line="230" w:lineRule="auto"/>
              <w:jc w:val="center"/>
              <w:outlineLvl w:val="3"/>
              <w:rPr>
                <w:rFonts w:ascii="Times New Roman" w:eastAsia="Times New Roman" w:hAnsi="Times New Roman" w:cs="Times New Roman"/>
                <w:iCs/>
                <w:color w:val="000000"/>
                <w:sz w:val="24"/>
                <w:szCs w:val="24"/>
                <w:lang w:val="uk-UA"/>
              </w:rPr>
            </w:pPr>
            <w:r w:rsidRPr="006B6A2A">
              <w:rPr>
                <w:rFonts w:ascii="Times New Roman" w:eastAsia="Times New Roman" w:hAnsi="Times New Roman" w:cs="Times New Roman"/>
                <w:iCs/>
                <w:color w:val="000000"/>
                <w:sz w:val="24"/>
                <w:szCs w:val="24"/>
                <w:lang w:val="uk-UA"/>
              </w:rPr>
              <w:t>5 (відмінно)</w:t>
            </w:r>
          </w:p>
        </w:tc>
        <w:tc>
          <w:tcPr>
            <w:tcW w:w="1873" w:type="dxa"/>
            <w:vMerge w:val="restart"/>
            <w:vAlign w:val="center"/>
          </w:tcPr>
          <w:p w:rsidR="003D6F40" w:rsidRPr="006B6A2A" w:rsidRDefault="003D6F40" w:rsidP="00F85F8C">
            <w:pPr>
              <w:keepNext/>
              <w:keepLines/>
              <w:spacing w:before="40" w:after="0" w:line="230" w:lineRule="auto"/>
              <w:jc w:val="center"/>
              <w:outlineLvl w:val="3"/>
              <w:rPr>
                <w:rFonts w:ascii="Times New Roman" w:eastAsia="Times New Roman" w:hAnsi="Times New Roman" w:cs="Times New Roman"/>
                <w:iCs/>
                <w:color w:val="000000"/>
                <w:sz w:val="24"/>
                <w:szCs w:val="24"/>
                <w:lang w:val="uk-UA"/>
              </w:rPr>
            </w:pPr>
            <w:r w:rsidRPr="006B6A2A">
              <w:rPr>
                <w:rFonts w:ascii="Times New Roman" w:eastAsia="Times New Roman" w:hAnsi="Times New Roman" w:cs="Times New Roman"/>
                <w:iCs/>
                <w:color w:val="000000"/>
                <w:sz w:val="24"/>
                <w:szCs w:val="24"/>
                <w:lang w:val="uk-UA"/>
              </w:rPr>
              <w:t>Зараховано</w:t>
            </w:r>
          </w:p>
        </w:tc>
      </w:tr>
      <w:tr w:rsidR="003D6F40" w:rsidRPr="006B6A2A" w:rsidTr="00F85F8C">
        <w:trPr>
          <w:trHeight w:val="283"/>
          <w:jc w:val="center"/>
        </w:trPr>
        <w:tc>
          <w:tcPr>
            <w:tcW w:w="2654" w:type="dxa"/>
            <w:vAlign w:val="center"/>
          </w:tcPr>
          <w:p w:rsidR="003D6F40" w:rsidRPr="006B6A2A" w:rsidRDefault="003D6F40" w:rsidP="00F85F8C">
            <w:pPr>
              <w:spacing w:after="0" w:line="230" w:lineRule="auto"/>
              <w:ind w:right="-68"/>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B</w:t>
            </w:r>
          </w:p>
        </w:tc>
        <w:tc>
          <w:tcPr>
            <w:tcW w:w="4253" w:type="dxa"/>
            <w:vAlign w:val="center"/>
          </w:tcPr>
          <w:p w:rsidR="003D6F40" w:rsidRPr="006B6A2A" w:rsidRDefault="003D6F40" w:rsidP="00F85F8C">
            <w:pPr>
              <w:spacing w:after="0" w:line="228" w:lineRule="auto"/>
              <w:ind w:right="223"/>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85 – 89 (дуже добре)</w:t>
            </w:r>
          </w:p>
        </w:tc>
        <w:tc>
          <w:tcPr>
            <w:tcW w:w="2126" w:type="dxa"/>
            <w:vMerge w:val="restart"/>
            <w:vAlign w:val="center"/>
          </w:tcPr>
          <w:p w:rsidR="003D6F40" w:rsidRPr="006B6A2A" w:rsidRDefault="003D6F40" w:rsidP="00F85F8C">
            <w:pPr>
              <w:spacing w:after="0" w:line="230" w:lineRule="auto"/>
              <w:ind w:right="-54"/>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4 (добре)</w:t>
            </w:r>
          </w:p>
        </w:tc>
        <w:tc>
          <w:tcPr>
            <w:tcW w:w="1873"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3D6F40" w:rsidRPr="006B6A2A" w:rsidTr="00F85F8C">
        <w:trPr>
          <w:trHeight w:val="283"/>
          <w:jc w:val="center"/>
        </w:trPr>
        <w:tc>
          <w:tcPr>
            <w:tcW w:w="2654" w:type="dxa"/>
            <w:vAlign w:val="center"/>
          </w:tcPr>
          <w:p w:rsidR="003D6F40" w:rsidRPr="006B6A2A" w:rsidRDefault="003D6F40" w:rsidP="00F85F8C">
            <w:pPr>
              <w:spacing w:after="0" w:line="230" w:lineRule="auto"/>
              <w:ind w:right="-68"/>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C</w:t>
            </w:r>
          </w:p>
        </w:tc>
        <w:tc>
          <w:tcPr>
            <w:tcW w:w="4253" w:type="dxa"/>
            <w:vAlign w:val="center"/>
          </w:tcPr>
          <w:p w:rsidR="003D6F40" w:rsidRPr="006B6A2A" w:rsidRDefault="003D6F40" w:rsidP="00F85F8C">
            <w:pPr>
              <w:spacing w:after="0" w:line="228" w:lineRule="auto"/>
              <w:ind w:right="223"/>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75 – 84 (добре)</w:t>
            </w:r>
          </w:p>
        </w:tc>
        <w:tc>
          <w:tcPr>
            <w:tcW w:w="2126"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3D6F40" w:rsidRPr="006B6A2A" w:rsidTr="00F85F8C">
        <w:trPr>
          <w:trHeight w:val="283"/>
          <w:jc w:val="center"/>
        </w:trPr>
        <w:tc>
          <w:tcPr>
            <w:tcW w:w="2654" w:type="dxa"/>
            <w:vAlign w:val="center"/>
          </w:tcPr>
          <w:p w:rsidR="003D6F40" w:rsidRPr="006B6A2A" w:rsidRDefault="003D6F40" w:rsidP="00F85F8C">
            <w:pPr>
              <w:spacing w:after="0" w:line="230" w:lineRule="auto"/>
              <w:ind w:right="-68"/>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D</w:t>
            </w:r>
          </w:p>
        </w:tc>
        <w:tc>
          <w:tcPr>
            <w:tcW w:w="4253" w:type="dxa"/>
            <w:vAlign w:val="center"/>
          </w:tcPr>
          <w:p w:rsidR="003D6F40" w:rsidRPr="006B6A2A" w:rsidRDefault="003D6F40" w:rsidP="00F85F8C">
            <w:pPr>
              <w:spacing w:after="0" w:line="228" w:lineRule="auto"/>
              <w:ind w:right="223"/>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xml:space="preserve">70 – 74 (задовільно) </w:t>
            </w:r>
          </w:p>
        </w:tc>
        <w:tc>
          <w:tcPr>
            <w:tcW w:w="2126" w:type="dxa"/>
            <w:vMerge w:val="restart"/>
            <w:vAlign w:val="center"/>
          </w:tcPr>
          <w:p w:rsidR="003D6F40" w:rsidRPr="006B6A2A" w:rsidRDefault="003D6F40" w:rsidP="00F85F8C">
            <w:pPr>
              <w:spacing w:after="0" w:line="230" w:lineRule="auto"/>
              <w:ind w:right="-54"/>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3 (задовільно)</w:t>
            </w:r>
          </w:p>
        </w:tc>
        <w:tc>
          <w:tcPr>
            <w:tcW w:w="1873"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3D6F40" w:rsidRPr="006B6A2A" w:rsidTr="00F85F8C">
        <w:trPr>
          <w:trHeight w:val="283"/>
          <w:jc w:val="center"/>
        </w:trPr>
        <w:tc>
          <w:tcPr>
            <w:tcW w:w="2654" w:type="dxa"/>
            <w:vAlign w:val="center"/>
          </w:tcPr>
          <w:p w:rsidR="003D6F40" w:rsidRPr="006B6A2A" w:rsidRDefault="003D6F40" w:rsidP="00F85F8C">
            <w:pPr>
              <w:spacing w:after="0" w:line="230" w:lineRule="auto"/>
              <w:ind w:right="-68"/>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E</w:t>
            </w:r>
          </w:p>
        </w:tc>
        <w:tc>
          <w:tcPr>
            <w:tcW w:w="4253" w:type="dxa"/>
            <w:vAlign w:val="center"/>
          </w:tcPr>
          <w:p w:rsidR="003D6F40" w:rsidRPr="006B6A2A" w:rsidRDefault="003D6F40" w:rsidP="00F85F8C">
            <w:pPr>
              <w:spacing w:after="0" w:line="228" w:lineRule="auto"/>
              <w:ind w:right="223"/>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60 – 69 (достатньо)</w:t>
            </w:r>
          </w:p>
        </w:tc>
        <w:tc>
          <w:tcPr>
            <w:tcW w:w="2126"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3D6F40" w:rsidRPr="006B6A2A" w:rsidTr="00F85F8C">
        <w:trPr>
          <w:jc w:val="center"/>
        </w:trPr>
        <w:tc>
          <w:tcPr>
            <w:tcW w:w="2654" w:type="dxa"/>
            <w:vAlign w:val="center"/>
          </w:tcPr>
          <w:p w:rsidR="003D6F40" w:rsidRPr="006B6A2A" w:rsidRDefault="003D6F40" w:rsidP="00F85F8C">
            <w:pPr>
              <w:spacing w:after="0" w:line="230" w:lineRule="auto"/>
              <w:ind w:right="-68"/>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FX</w:t>
            </w:r>
          </w:p>
        </w:tc>
        <w:tc>
          <w:tcPr>
            <w:tcW w:w="4253" w:type="dxa"/>
            <w:vAlign w:val="center"/>
          </w:tcPr>
          <w:p w:rsidR="003D6F40" w:rsidRPr="006B6A2A" w:rsidRDefault="003D6F40" w:rsidP="00F85F8C">
            <w:pPr>
              <w:spacing w:after="0" w:line="228" w:lineRule="auto"/>
              <w:ind w:right="223"/>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35 – 59 (незадовільно – з можливістю повторного складання)</w:t>
            </w:r>
          </w:p>
        </w:tc>
        <w:tc>
          <w:tcPr>
            <w:tcW w:w="2126" w:type="dxa"/>
            <w:vMerge w:val="restart"/>
            <w:vAlign w:val="center"/>
          </w:tcPr>
          <w:p w:rsidR="003D6F40" w:rsidRPr="006B6A2A" w:rsidRDefault="003D6F40" w:rsidP="00F85F8C">
            <w:pPr>
              <w:spacing w:after="0" w:line="230" w:lineRule="auto"/>
              <w:ind w:right="-54"/>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2 (незадовільно)</w:t>
            </w:r>
          </w:p>
        </w:tc>
        <w:tc>
          <w:tcPr>
            <w:tcW w:w="1873" w:type="dxa"/>
            <w:vMerge w:val="restart"/>
            <w:vAlign w:val="center"/>
          </w:tcPr>
          <w:p w:rsidR="003D6F40" w:rsidRPr="006B6A2A" w:rsidRDefault="003D6F40" w:rsidP="00F85F8C">
            <w:pPr>
              <w:spacing w:after="0" w:line="230" w:lineRule="auto"/>
              <w:ind w:right="-54"/>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Не зараховано</w:t>
            </w:r>
          </w:p>
        </w:tc>
      </w:tr>
      <w:tr w:rsidR="003D6F40" w:rsidRPr="006B6A2A" w:rsidTr="00F85F8C">
        <w:trPr>
          <w:jc w:val="center"/>
        </w:trPr>
        <w:tc>
          <w:tcPr>
            <w:tcW w:w="2654" w:type="dxa"/>
            <w:vAlign w:val="center"/>
          </w:tcPr>
          <w:p w:rsidR="003D6F40" w:rsidRPr="006B6A2A" w:rsidRDefault="003D6F40" w:rsidP="00F85F8C">
            <w:pPr>
              <w:spacing w:after="0" w:line="230" w:lineRule="auto"/>
              <w:ind w:right="-68"/>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F</w:t>
            </w:r>
          </w:p>
        </w:tc>
        <w:tc>
          <w:tcPr>
            <w:tcW w:w="4253" w:type="dxa"/>
            <w:vAlign w:val="center"/>
          </w:tcPr>
          <w:p w:rsidR="003D6F40" w:rsidRPr="006B6A2A" w:rsidRDefault="003D6F40" w:rsidP="00F85F8C">
            <w:pPr>
              <w:spacing w:after="0" w:line="228" w:lineRule="auto"/>
              <w:ind w:right="223"/>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1 – 34 (незадовільно – з обов’язковим повторним курсом)</w:t>
            </w:r>
          </w:p>
        </w:tc>
        <w:tc>
          <w:tcPr>
            <w:tcW w:w="2126"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bl>
    <w:p w:rsidR="003D6F40" w:rsidRPr="006B6A2A" w:rsidRDefault="003D6F40" w:rsidP="003D6F40">
      <w:pPr>
        <w:keepNext/>
        <w:spacing w:before="120" w:after="0" w:line="230" w:lineRule="auto"/>
        <w:rPr>
          <w:rFonts w:ascii="Times New Roman" w:eastAsia="Times New Roman" w:hAnsi="Times New Roman" w:cs="Times New Roman"/>
          <w:b/>
          <w:sz w:val="28"/>
          <w:szCs w:val="28"/>
          <w:lang w:val="uk-UA"/>
        </w:rPr>
      </w:pPr>
      <w:r w:rsidRPr="006B6A2A">
        <w:rPr>
          <w:rFonts w:ascii="Times New Roman" w:eastAsia="Times New Roman" w:hAnsi="Times New Roman" w:cs="Times New Roman"/>
          <w:b/>
          <w:sz w:val="28"/>
          <w:szCs w:val="28"/>
          <w:lang w:val="uk-UA"/>
        </w:rPr>
        <w:lastRenderedPageBreak/>
        <w:t xml:space="preserve">РОЗКЛАД КУРСУ </w:t>
      </w:r>
    </w:p>
    <w:tbl>
      <w:tblPr>
        <w:tblW w:w="14708" w:type="dxa"/>
        <w:jc w:val="center"/>
        <w:tblLayout w:type="fixed"/>
        <w:tblCellMar>
          <w:left w:w="57" w:type="dxa"/>
          <w:right w:w="57" w:type="dxa"/>
        </w:tblCellMar>
        <w:tblLook w:val="0400" w:firstRow="0" w:lastRow="0" w:firstColumn="0" w:lastColumn="0" w:noHBand="0" w:noVBand="1"/>
      </w:tblPr>
      <w:tblGrid>
        <w:gridCol w:w="977"/>
        <w:gridCol w:w="2312"/>
        <w:gridCol w:w="4541"/>
        <w:gridCol w:w="5681"/>
        <w:gridCol w:w="1197"/>
      </w:tblGrid>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Тиждень</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Форми організації освітнього процесу</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Тема</w:t>
            </w:r>
          </w:p>
        </w:tc>
        <w:tc>
          <w:tcPr>
            <w:tcW w:w="5681" w:type="dxa"/>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Контрольне завдання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Кількість балів</w:t>
            </w:r>
          </w:p>
        </w:tc>
      </w:tr>
      <w:tr w:rsidR="003D6F40" w:rsidRPr="00401878" w:rsidTr="00F85F8C">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576CA0" w:rsidRDefault="003D6F40" w:rsidP="00F85F8C">
            <w:pPr>
              <w:keepNext/>
              <w:spacing w:after="0" w:line="230" w:lineRule="auto"/>
              <w:rPr>
                <w:rFonts w:ascii="Times New Roman" w:eastAsia="Times New Roman" w:hAnsi="Times New Roman" w:cs="Times New Roman"/>
                <w:b/>
                <w:sz w:val="24"/>
                <w:szCs w:val="24"/>
                <w:lang w:val="uk-UA"/>
              </w:rPr>
            </w:pPr>
            <w:r w:rsidRPr="00576CA0">
              <w:rPr>
                <w:rFonts w:ascii="Times New Roman" w:eastAsia="Times New Roman" w:hAnsi="Times New Roman" w:cs="Times New Roman"/>
                <w:b/>
                <w:sz w:val="24"/>
                <w:szCs w:val="24"/>
                <w:lang w:val="uk-UA"/>
              </w:rPr>
              <w:t xml:space="preserve">Змістовий модуль 1: </w:t>
            </w:r>
            <w:r w:rsidRPr="00576CA0">
              <w:rPr>
                <w:rFonts w:ascii="Times New Roman" w:eastAsia="Times New Roman" w:hAnsi="Times New Roman" w:cs="Times New Roman"/>
                <w:b/>
                <w:bCs/>
                <w:sz w:val="24"/>
                <w:szCs w:val="24"/>
              </w:rPr>
              <w:t>Предмет «Сценічна мова». Історія становлення.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16</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Лекція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i/>
                <w:sz w:val="24"/>
                <w:szCs w:val="24"/>
                <w:lang w:val="uk-UA"/>
              </w:rPr>
              <w:t xml:space="preserve"> </w:t>
            </w:r>
            <w:r w:rsidRPr="00772681">
              <w:rPr>
                <w:rFonts w:ascii="Times New Roman" w:eastAsia="Times New Roman" w:hAnsi="Times New Roman" w:cs="Times New Roman"/>
                <w:sz w:val="24"/>
                <w:szCs w:val="24"/>
              </w:rPr>
              <w:t xml:space="preserve">Тенденції розвитку сценічного мовлення у сучасному театрі. Значення діяльності відомих діячів театру для розвитку сценічного мовлення» як засобу професійного спілкування актора. Проблеми мовлення у сучасній театральній культурі. Вплив драматургії на розвиток сценічного мовлення. Вивчення творів художньої літератури як засобу розширення світогляду і збагачення творчої палітри актора. </w:t>
            </w:r>
          </w:p>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 xml:space="preserve">Анатомія та фізіологія </w:t>
            </w:r>
            <w:proofErr w:type="spellStart"/>
            <w:r w:rsidRPr="00401878">
              <w:rPr>
                <w:rFonts w:ascii="Times New Roman" w:eastAsia="Times New Roman" w:hAnsi="Times New Roman" w:cs="Times New Roman"/>
                <w:sz w:val="24"/>
                <w:szCs w:val="24"/>
                <w:lang w:val="uk-UA"/>
              </w:rPr>
              <w:t>мовного</w:t>
            </w:r>
            <w:proofErr w:type="spellEnd"/>
            <w:r w:rsidRPr="00401878">
              <w:rPr>
                <w:rFonts w:ascii="Times New Roman" w:eastAsia="Times New Roman" w:hAnsi="Times New Roman" w:cs="Times New Roman"/>
                <w:sz w:val="24"/>
                <w:szCs w:val="24"/>
                <w:lang w:val="uk-UA"/>
              </w:rPr>
              <w:t xml:space="preserve"> апарату. </w:t>
            </w:r>
          </w:p>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 xml:space="preserve">Основні відомості про системи  </w:t>
            </w:r>
            <w:proofErr w:type="spellStart"/>
            <w:r w:rsidRPr="00401878">
              <w:rPr>
                <w:rFonts w:ascii="Times New Roman" w:eastAsia="Times New Roman" w:hAnsi="Times New Roman" w:cs="Times New Roman"/>
                <w:sz w:val="24"/>
                <w:szCs w:val="24"/>
                <w:lang w:val="uk-UA"/>
              </w:rPr>
              <w:t>мовного</w:t>
            </w:r>
            <w:proofErr w:type="spellEnd"/>
            <w:r w:rsidRPr="00401878">
              <w:rPr>
                <w:rFonts w:ascii="Times New Roman" w:eastAsia="Times New Roman" w:hAnsi="Times New Roman" w:cs="Times New Roman"/>
                <w:sz w:val="24"/>
                <w:szCs w:val="24"/>
                <w:lang w:val="uk-UA"/>
              </w:rPr>
              <w:t xml:space="preserve"> апарату (дихальна, голосова, артикуляційна) та органи </w:t>
            </w:r>
            <w:proofErr w:type="spellStart"/>
            <w:r w:rsidRPr="00401878">
              <w:rPr>
                <w:rFonts w:ascii="Times New Roman" w:eastAsia="Times New Roman" w:hAnsi="Times New Roman" w:cs="Times New Roman"/>
                <w:sz w:val="24"/>
                <w:szCs w:val="24"/>
                <w:lang w:val="uk-UA"/>
              </w:rPr>
              <w:t>мовного</w:t>
            </w:r>
            <w:proofErr w:type="spellEnd"/>
            <w:r w:rsidRPr="00401878">
              <w:rPr>
                <w:rFonts w:ascii="Times New Roman" w:eastAsia="Times New Roman" w:hAnsi="Times New Roman" w:cs="Times New Roman"/>
                <w:sz w:val="24"/>
                <w:szCs w:val="24"/>
                <w:lang w:val="uk-UA"/>
              </w:rPr>
              <w:t xml:space="preserve"> апарату (легені, горло, діафрагма, гортань, голосові зв’язки, носові і ротові порожнини), їх роль у </w:t>
            </w:r>
            <w:proofErr w:type="spellStart"/>
            <w:r w:rsidRPr="00401878">
              <w:rPr>
                <w:rFonts w:ascii="Times New Roman" w:eastAsia="Times New Roman" w:hAnsi="Times New Roman" w:cs="Times New Roman"/>
                <w:sz w:val="24"/>
                <w:szCs w:val="24"/>
                <w:lang w:val="uk-UA"/>
              </w:rPr>
              <w:t>голосоутворенні</w:t>
            </w:r>
            <w:proofErr w:type="spellEnd"/>
            <w:r w:rsidRPr="00401878">
              <w:rPr>
                <w:rFonts w:ascii="Times New Roman" w:eastAsia="Times New Roman" w:hAnsi="Times New Roman" w:cs="Times New Roman"/>
                <w:sz w:val="24"/>
                <w:szCs w:val="24"/>
                <w:lang w:val="uk-UA"/>
              </w:rPr>
              <w:t>.</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r>
      <w:tr w:rsidR="003D6F40" w:rsidRPr="00401878"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Практичне заняття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bCs/>
                <w:sz w:val="24"/>
                <w:szCs w:val="24"/>
                <w:lang w:val="uk-UA"/>
              </w:rPr>
              <w:t xml:space="preserve">Правила орфоепії. </w:t>
            </w:r>
            <w:r w:rsidRPr="00772681">
              <w:rPr>
                <w:rFonts w:ascii="Times New Roman" w:eastAsia="Times New Roman" w:hAnsi="Times New Roman" w:cs="Times New Roman"/>
                <w:bCs/>
                <w:sz w:val="24"/>
                <w:szCs w:val="24"/>
              </w:rPr>
              <w:t xml:space="preserve">Анатомія та фізіологія мовного апарату. Основні відомості про відділи мовного апарату: центральний і периферійний. Системи периферійного відділу: дихальна, голосова, артикуляційна. </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bCs/>
                <w:sz w:val="24"/>
                <w:szCs w:val="24"/>
              </w:rPr>
              <w:t>Органи мовного апарату та їх роль у голосоутворенні.</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r>
      <w:tr w:rsidR="003D6F40" w:rsidRPr="00401878"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Підготовка до практичного заняття 1</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Вивчення правил орфоепії як визначального показника професійної культури актора та рівня його фахової підготовки. Особливості проголошення голосних звуків, і деяких груп приголосних звуків. Норми літературного наголосу. Робота над виправленням діалектів, акцентів, особливостей проголошення звуків чи слів у різних місцевостях, суржику.</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3</w:t>
            </w:r>
          </w:p>
        </w:tc>
      </w:tr>
      <w:tr w:rsidR="003D6F40" w:rsidRPr="00401878" w:rsidTr="00F85F8C">
        <w:trPr>
          <w:trHeight w:val="238"/>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Мовно-голосовий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Мовно-голосовий тренінг</w:t>
            </w:r>
          </w:p>
        </w:tc>
        <w:tc>
          <w:tcPr>
            <w:tcW w:w="1197" w:type="dxa"/>
            <w:tcBorders>
              <w:top w:val="single" w:sz="4" w:space="0" w:color="000000"/>
              <w:left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r>
      <w:tr w:rsidR="003D6F40" w:rsidRPr="00401878" w:rsidTr="00F85F8C">
        <w:trPr>
          <w:trHeight w:val="490"/>
          <w:jc w:val="center"/>
        </w:trPr>
        <w:tc>
          <w:tcPr>
            <w:tcW w:w="977" w:type="dxa"/>
            <w:tcBorders>
              <w:top w:val="single" w:sz="4" w:space="0" w:color="000000"/>
              <w:left w:val="single" w:sz="4" w:space="0" w:color="000000"/>
              <w:bottom w:val="single" w:sz="4" w:space="0" w:color="auto"/>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1-2</w:t>
            </w:r>
          </w:p>
        </w:tc>
        <w:tc>
          <w:tcPr>
            <w:tcW w:w="2312" w:type="dxa"/>
            <w:tcBorders>
              <w:top w:val="single" w:sz="4" w:space="0" w:color="000000"/>
              <w:left w:val="single" w:sz="4" w:space="0" w:color="000000"/>
              <w:bottom w:val="single" w:sz="4" w:space="0" w:color="auto"/>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Індивідуальне завдання</w:t>
            </w:r>
          </w:p>
        </w:tc>
        <w:tc>
          <w:tcPr>
            <w:tcW w:w="4541" w:type="dxa"/>
            <w:tcBorders>
              <w:top w:val="single" w:sz="4" w:space="0" w:color="000000"/>
              <w:left w:val="single" w:sz="4" w:space="0" w:color="000000"/>
              <w:bottom w:val="single" w:sz="4" w:space="0" w:color="auto"/>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auto"/>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Логічне читання твору</w:t>
            </w:r>
          </w:p>
        </w:tc>
        <w:tc>
          <w:tcPr>
            <w:tcW w:w="1197" w:type="dxa"/>
            <w:tcBorders>
              <w:top w:val="single" w:sz="4" w:space="0" w:color="000000"/>
              <w:left w:val="single" w:sz="4" w:space="0" w:color="000000"/>
              <w:bottom w:val="single" w:sz="4" w:space="0" w:color="auto"/>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w:t>
            </w:r>
          </w:p>
        </w:tc>
      </w:tr>
      <w:tr w:rsidR="003D6F40" w:rsidRPr="00401878" w:rsidTr="00F85F8C">
        <w:trPr>
          <w:trHeight w:val="18"/>
          <w:jc w:val="center"/>
        </w:trPr>
        <w:tc>
          <w:tcPr>
            <w:tcW w:w="977" w:type="dxa"/>
            <w:tcBorders>
              <w:top w:val="single" w:sz="4" w:space="0" w:color="auto"/>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auto"/>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4541" w:type="dxa"/>
            <w:tcBorders>
              <w:top w:val="single" w:sz="4" w:space="0" w:color="auto"/>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auto"/>
              <w:left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1197" w:type="dxa"/>
            <w:tcBorders>
              <w:top w:val="single" w:sz="4" w:space="0" w:color="auto"/>
              <w:left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3</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Лекція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 xml:space="preserve">Робота над формуванням дикційної чіткості проголошення звуків. Засоби художньої виразності та їх формування у процесі професійного спілкування. </w:t>
            </w:r>
            <w:r w:rsidRPr="00772681">
              <w:rPr>
                <w:rFonts w:ascii="Times New Roman" w:eastAsia="Times New Roman" w:hAnsi="Times New Roman" w:cs="Times New Roman"/>
                <w:sz w:val="24"/>
                <w:szCs w:val="24"/>
              </w:rPr>
              <w:lastRenderedPageBreak/>
              <w:t>Скоромовки. Тренування чіткості мовлення у різних темпах.</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lang w:val="uk-UA"/>
              </w:rPr>
              <w:lastRenderedPageBreak/>
              <w:t xml:space="preserve">Вибір літературного </w:t>
            </w:r>
            <w:proofErr w:type="spellStart"/>
            <w:r w:rsidRPr="00772681">
              <w:rPr>
                <w:rFonts w:ascii="Times New Roman" w:eastAsia="Times New Roman" w:hAnsi="Times New Roman" w:cs="Times New Roman"/>
                <w:sz w:val="24"/>
                <w:szCs w:val="24"/>
                <w:lang w:val="ru-RU"/>
              </w:rPr>
              <w:t>матеріал</w:t>
            </w:r>
            <w:proofErr w:type="spellEnd"/>
            <w:r w:rsidRPr="00772681">
              <w:rPr>
                <w:rFonts w:ascii="Times New Roman" w:eastAsia="Times New Roman" w:hAnsi="Times New Roman" w:cs="Times New Roman"/>
                <w:sz w:val="24"/>
                <w:szCs w:val="24"/>
                <w:lang w:val="uk-UA"/>
              </w:rPr>
              <w:t xml:space="preserve">у для роботи над усуненням </w:t>
            </w:r>
            <w:r w:rsidRPr="00772681">
              <w:rPr>
                <w:rFonts w:ascii="Times New Roman" w:eastAsia="Times New Roman" w:hAnsi="Times New Roman" w:cs="Times New Roman"/>
                <w:sz w:val="24"/>
                <w:szCs w:val="24"/>
                <w:lang w:val="ru-RU"/>
              </w:rPr>
              <w:t xml:space="preserve"> </w:t>
            </w:r>
            <w:proofErr w:type="spellStart"/>
            <w:r w:rsidRPr="00772681">
              <w:rPr>
                <w:rFonts w:ascii="Times New Roman" w:eastAsia="Times New Roman" w:hAnsi="Times New Roman" w:cs="Times New Roman"/>
                <w:sz w:val="24"/>
                <w:szCs w:val="24"/>
                <w:lang w:val="ru-RU"/>
              </w:rPr>
              <w:t>індивідуальних</w:t>
            </w:r>
            <w:proofErr w:type="spellEnd"/>
            <w:r w:rsidRPr="00772681">
              <w:rPr>
                <w:rFonts w:ascii="Times New Roman" w:eastAsia="Times New Roman" w:hAnsi="Times New Roman" w:cs="Times New Roman"/>
                <w:sz w:val="24"/>
                <w:szCs w:val="24"/>
                <w:lang w:val="ru-RU"/>
              </w:rPr>
              <w:t xml:space="preserve"> </w:t>
            </w:r>
            <w:proofErr w:type="spellStart"/>
            <w:r w:rsidRPr="00772681">
              <w:rPr>
                <w:rFonts w:ascii="Times New Roman" w:eastAsia="Times New Roman" w:hAnsi="Times New Roman" w:cs="Times New Roman"/>
                <w:sz w:val="24"/>
                <w:szCs w:val="24"/>
                <w:lang w:val="ru-RU"/>
              </w:rPr>
              <w:t>мовних</w:t>
            </w:r>
            <w:proofErr w:type="spellEnd"/>
            <w:r w:rsidRPr="00772681">
              <w:rPr>
                <w:rFonts w:ascii="Times New Roman" w:eastAsia="Times New Roman" w:hAnsi="Times New Roman" w:cs="Times New Roman"/>
                <w:sz w:val="24"/>
                <w:szCs w:val="24"/>
                <w:lang w:val="ru-RU"/>
              </w:rPr>
              <w:t xml:space="preserve"> </w:t>
            </w:r>
            <w:proofErr w:type="spellStart"/>
            <w:r w:rsidRPr="00772681">
              <w:rPr>
                <w:rFonts w:ascii="Times New Roman" w:eastAsia="Times New Roman" w:hAnsi="Times New Roman" w:cs="Times New Roman"/>
                <w:sz w:val="24"/>
                <w:szCs w:val="24"/>
                <w:lang w:val="ru-RU"/>
              </w:rPr>
              <w:t>вад</w:t>
            </w:r>
            <w:proofErr w:type="spellEnd"/>
            <w:r w:rsidRPr="00772681">
              <w:rPr>
                <w:rFonts w:ascii="Times New Roman" w:eastAsia="Times New Roman" w:hAnsi="Times New Roman" w:cs="Times New Roman"/>
                <w:sz w:val="24"/>
                <w:szCs w:val="24"/>
                <w:lang w:val="uk-UA"/>
              </w:rPr>
              <w:t xml:space="preserve"> (скоромовок, </w:t>
            </w:r>
            <w:proofErr w:type="spellStart"/>
            <w:r w:rsidRPr="00772681">
              <w:rPr>
                <w:rFonts w:ascii="Times New Roman" w:eastAsia="Times New Roman" w:hAnsi="Times New Roman" w:cs="Times New Roman"/>
                <w:sz w:val="24"/>
                <w:szCs w:val="24"/>
                <w:lang w:val="uk-UA"/>
              </w:rPr>
              <w:t>чистомовок</w:t>
            </w:r>
            <w:proofErr w:type="spellEnd"/>
            <w:r w:rsidRPr="00772681">
              <w:rPr>
                <w:rFonts w:ascii="Times New Roman" w:eastAsia="Times New Roman" w:hAnsi="Times New Roman" w:cs="Times New Roman"/>
                <w:sz w:val="24"/>
                <w:szCs w:val="24"/>
                <w:lang w:val="uk-UA"/>
              </w:rPr>
              <w:t xml:space="preserve"> тощо).</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r>
      <w:tr w:rsidR="003D6F40" w:rsidRPr="00401878"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lastRenderedPageBreak/>
              <w:t>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Практичне заняття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lang w:val="uk-UA"/>
              </w:rPr>
              <w:t xml:space="preserve">Робота над вправами з метою опанування дикційних норм. Опанування комплексу вправ артикуляційного тренінгу для виправлення індивідуальних недоліків у  проголошенні окремих звуків. </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Опрацювання мовно-голосового тренінгу</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r>
      <w:tr w:rsidR="003D6F40" w:rsidRPr="00401878"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Підготовка до практичного заняття 2</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Основне практичне завдання 2</w:t>
            </w:r>
          </w:p>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Додаткове завдання 2</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3</w:t>
            </w:r>
          </w:p>
        </w:tc>
      </w:tr>
      <w:tr w:rsidR="003D6F40" w:rsidRPr="00401878" w:rsidTr="00F85F8C">
        <w:trPr>
          <w:trHeight w:val="238"/>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Виконання віршованого твору</w:t>
            </w:r>
          </w:p>
        </w:tc>
        <w:tc>
          <w:tcPr>
            <w:tcW w:w="1197" w:type="dxa"/>
            <w:tcBorders>
              <w:top w:val="single" w:sz="4" w:space="0" w:color="000000"/>
              <w:left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r>
      <w:tr w:rsidR="003D6F40" w:rsidRPr="00401878" w:rsidTr="00F85F8C">
        <w:trPr>
          <w:trHeight w:val="238"/>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3-4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Мовно-голосовий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Мовно-голосовий тренінг</w:t>
            </w:r>
          </w:p>
        </w:tc>
        <w:tc>
          <w:tcPr>
            <w:tcW w:w="1197" w:type="dxa"/>
            <w:tcBorders>
              <w:top w:val="single" w:sz="4" w:space="0" w:color="000000"/>
              <w:left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w:t>
            </w:r>
          </w:p>
        </w:tc>
      </w:tr>
      <w:tr w:rsidR="003D6F40" w:rsidRPr="00401878" w:rsidTr="00F85F8C">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576CA0" w:rsidRDefault="003D6F40" w:rsidP="00F85F8C">
            <w:pPr>
              <w:keepNext/>
              <w:spacing w:after="0" w:line="230" w:lineRule="auto"/>
              <w:rPr>
                <w:rFonts w:ascii="Times New Roman" w:eastAsia="Times New Roman" w:hAnsi="Times New Roman" w:cs="Times New Roman"/>
                <w:b/>
                <w:sz w:val="24"/>
                <w:szCs w:val="24"/>
                <w:lang w:val="uk-UA"/>
              </w:rPr>
            </w:pPr>
            <w:r w:rsidRPr="00576CA0">
              <w:rPr>
                <w:rFonts w:ascii="Times New Roman" w:eastAsia="Times New Roman" w:hAnsi="Times New Roman" w:cs="Times New Roman"/>
                <w:b/>
                <w:sz w:val="24"/>
                <w:szCs w:val="24"/>
                <w:lang w:val="uk-UA"/>
              </w:rPr>
              <w:t xml:space="preserve">Змістовий модуль 2: </w:t>
            </w:r>
            <w:r w:rsidRPr="00576CA0">
              <w:rPr>
                <w:rFonts w:ascii="Times New Roman" w:eastAsia="Times New Roman" w:hAnsi="Times New Roman" w:cs="Times New Roman"/>
                <w:b/>
                <w:sz w:val="24"/>
                <w:szCs w:val="24"/>
              </w:rPr>
              <w:t>Дихання як основа сценічного мовлення</w:t>
            </w:r>
          </w:p>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26</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5</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Лекція 3</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Опанування фізіологічного та фонаційного дихання. Знання особливостей видів дихання та використання набутих знань на практиці. Типи дихання. Змішано-діафрагмальний тип дихання у процесі проголошення звуків і слів. Опанування комплексу вправ тренінгу для формування змішано-діафрагмального типу дихання, тренування м’язів мовного поясу і «пробудження» резонаторів.</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Гігієнічний, вібраційний масаж як засіб розвитку професійних якостей голосу. Важливість масажу для покращення якісних показників голосу і звільнення від набутих негативних звичок у процесі голосовиведення, укріплення м’язів «мовного поясу», зовнішніх та внутрішніх м’язів мовноголосового апарату</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r>
      <w:tr w:rsidR="003D6F40" w:rsidRPr="00401878"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6</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Практичне заняття 3</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Координування дихання, голосу і руху у процесі сценічної взаємодії. Опанування методики роботи над голосом у русі упродовж сценічної взаємодії як важливий аспект постановки розмовного голосу. Розвиток м’язів мовноголосового та дихального апарату. Опанування вправ голосового тренінгу, що поєднують одночасну фонацію і виконання фізичних вправ.</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Робота над індивідуальним текстом.</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r>
      <w:tr w:rsidR="003D6F40" w:rsidRPr="00401878"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Підготовка до практичного заняття 3</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lang w:val="uk-UA"/>
              </w:rPr>
              <w:t>Робота над індивідуальним текстом.</w:t>
            </w:r>
            <w:r>
              <w:rPr>
                <w:rFonts w:ascii="Times New Roman" w:eastAsia="Times New Roman" w:hAnsi="Times New Roman" w:cs="Times New Roman"/>
                <w:sz w:val="24"/>
                <w:szCs w:val="24"/>
                <w:lang w:val="uk-UA"/>
              </w:rPr>
              <w:t xml:space="preserve"> </w:t>
            </w:r>
            <w:r w:rsidRPr="00401878">
              <w:rPr>
                <w:rFonts w:ascii="Times New Roman" w:eastAsia="Times New Roman" w:hAnsi="Times New Roman" w:cs="Times New Roman"/>
                <w:sz w:val="24"/>
                <w:szCs w:val="24"/>
                <w:lang w:val="uk-UA"/>
              </w:rPr>
              <w:t>Додаткове завдання 3</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3</w:t>
            </w:r>
          </w:p>
        </w:tc>
      </w:tr>
      <w:tr w:rsidR="003D6F40" w:rsidRPr="00401878"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 xml:space="preserve">Відпрацювання </w:t>
            </w:r>
            <w:r>
              <w:rPr>
                <w:rFonts w:ascii="Times New Roman" w:eastAsia="Times New Roman" w:hAnsi="Times New Roman" w:cs="Times New Roman"/>
                <w:sz w:val="24"/>
                <w:szCs w:val="24"/>
                <w:lang w:val="uk-UA"/>
              </w:rPr>
              <w:t xml:space="preserve">індивідуального </w:t>
            </w:r>
            <w:r w:rsidRPr="00401878">
              <w:rPr>
                <w:rFonts w:ascii="Times New Roman" w:eastAsia="Times New Roman" w:hAnsi="Times New Roman" w:cs="Times New Roman"/>
                <w:sz w:val="24"/>
                <w:szCs w:val="24"/>
                <w:lang w:val="uk-UA"/>
              </w:rPr>
              <w:t>твору</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lastRenderedPageBreak/>
              <w:t>5-6</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Мовно-голосовий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Мовно-голосовий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7</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Лекція 4</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Розмовний слух, його важливість для формування навичок діалогічного спілкування.</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r>
      <w:tr w:rsidR="003D6F40" w:rsidRPr="00401878"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8</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Практичне заняття 4</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 xml:space="preserve">Опанування методики роботи над голосом у русі упродовж сценічної взаємодії як важливий аспект постановки розмовного голосу. Розвиток м’язів </w:t>
            </w:r>
            <w:proofErr w:type="spellStart"/>
            <w:r w:rsidRPr="00401878">
              <w:rPr>
                <w:rFonts w:ascii="Times New Roman" w:eastAsia="Times New Roman" w:hAnsi="Times New Roman" w:cs="Times New Roman"/>
                <w:sz w:val="24"/>
                <w:szCs w:val="24"/>
                <w:lang w:val="uk-UA"/>
              </w:rPr>
              <w:t>мовноголосового</w:t>
            </w:r>
            <w:proofErr w:type="spellEnd"/>
            <w:r w:rsidRPr="00401878">
              <w:rPr>
                <w:rFonts w:ascii="Times New Roman" w:eastAsia="Times New Roman" w:hAnsi="Times New Roman" w:cs="Times New Roman"/>
                <w:sz w:val="24"/>
                <w:szCs w:val="24"/>
                <w:lang w:val="uk-UA"/>
              </w:rPr>
              <w:t xml:space="preserve"> та дихального апарату. </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Опанування вправ голосового тренінгу, що поєднують одночасну фонацію і виконання фізичних вправ.</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r>
      <w:tr w:rsidR="003D6F40" w:rsidRPr="00401878"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Підготовка до практичного заняття 4</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Основне практичне завдання 4</w:t>
            </w:r>
          </w:p>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Додаткове завдання 4</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3</w:t>
            </w:r>
          </w:p>
        </w:tc>
      </w:tr>
      <w:tr w:rsidR="003D6F40" w:rsidRPr="00401878"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Відпрацювання мовно-голосового тренінгу</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4</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7-8</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Мовно-голосовий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Мовно-голосовий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4</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Атестація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Модульний контроль 1: тест</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5</w:t>
            </w:r>
          </w:p>
        </w:tc>
      </w:tr>
      <w:tr w:rsidR="003D6F40" w:rsidRPr="00401878" w:rsidTr="00F85F8C">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576CA0" w:rsidRDefault="003D6F40" w:rsidP="00F85F8C">
            <w:pPr>
              <w:keepNext/>
              <w:spacing w:after="0" w:line="230" w:lineRule="auto"/>
              <w:rPr>
                <w:rFonts w:ascii="Times New Roman" w:eastAsia="Times New Roman" w:hAnsi="Times New Roman" w:cs="Times New Roman"/>
                <w:b/>
                <w:sz w:val="24"/>
                <w:szCs w:val="24"/>
                <w:lang w:val="uk-UA"/>
              </w:rPr>
            </w:pPr>
            <w:r w:rsidRPr="00576CA0">
              <w:rPr>
                <w:rFonts w:ascii="Times New Roman" w:eastAsia="Times New Roman" w:hAnsi="Times New Roman" w:cs="Times New Roman"/>
                <w:b/>
                <w:sz w:val="24"/>
                <w:szCs w:val="24"/>
                <w:lang w:val="uk-UA"/>
              </w:rPr>
              <w:t>Змістовий модуль 3: Робота над вдосконаленням мовно-голосового апарату</w:t>
            </w:r>
            <w:r w:rsidRPr="00576CA0">
              <w:rPr>
                <w:rFonts w:ascii="Times New Roman" w:eastAsia="Times New Roman" w:hAnsi="Times New Roman" w:cs="Times New Roman"/>
                <w:b/>
                <w:i/>
                <w:sz w:val="24"/>
                <w:szCs w:val="24"/>
                <w:lang w:val="uk-UA"/>
              </w:rPr>
              <w:t>.</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18</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11</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Лекція 6</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Виконання вправ на точність інтонування упродовж проходження звуковими сходинками, під час виконання вправ з використанням фортепіано. Розвиток голосового діапазону. Робота над текстом гекзаметрів у діалогічному спілкуванні з підвищенням і пониженням тону по всьому діапазону голосу студента на фоні виконання творчих завдань з яскравим емоційним забарвленням</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r>
      <w:tr w:rsidR="003D6F40" w:rsidRPr="00401878"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Практичне заняття 6</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Підготовка мовного апарату до звучання. Голосові властивості та їх професійні якості. Специфіка розмовного та вокального голосу. Підготовка голосового апарату до звучання. Мовні регістри, резонатори. Визначення робочої середини голосу. Професійні хвороби та профілактика їх захворювань.</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Сценічна робота над</w:t>
            </w:r>
            <w:r>
              <w:rPr>
                <w:rFonts w:ascii="Times New Roman" w:eastAsia="Times New Roman" w:hAnsi="Times New Roman" w:cs="Times New Roman"/>
                <w:sz w:val="24"/>
                <w:szCs w:val="24"/>
                <w:lang w:val="uk-UA"/>
              </w:rPr>
              <w:t xml:space="preserve"> прозовим </w:t>
            </w:r>
            <w:r w:rsidRPr="00401878">
              <w:rPr>
                <w:rFonts w:ascii="Times New Roman" w:eastAsia="Times New Roman" w:hAnsi="Times New Roman" w:cs="Times New Roman"/>
                <w:sz w:val="24"/>
                <w:szCs w:val="24"/>
                <w:lang w:val="uk-UA"/>
              </w:rPr>
              <w:t>твором</w:t>
            </w:r>
            <w:r>
              <w:rPr>
                <w:rFonts w:ascii="Times New Roman" w:eastAsia="Times New Roman" w:hAnsi="Times New Roman" w:cs="Times New Roman"/>
                <w:sz w:val="24"/>
                <w:szCs w:val="24"/>
                <w:lang w:val="uk-UA"/>
              </w:rPr>
              <w:t>.</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r>
      <w:tr w:rsidR="003D6F40" w:rsidRPr="00401878"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Підготовка до практичного заняття 6</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 xml:space="preserve">Робота над шліфуванням усіх елементів сценічного мовлення: дихання, голосу, дикційної чіткості та дотримання правил орфоепії під час проголошення тексту літературного твору. Опанування вправ </w:t>
            </w:r>
            <w:r w:rsidRPr="00772681">
              <w:rPr>
                <w:rFonts w:ascii="Times New Roman" w:eastAsia="Times New Roman" w:hAnsi="Times New Roman" w:cs="Times New Roman"/>
                <w:sz w:val="24"/>
                <w:szCs w:val="24"/>
              </w:rPr>
              <w:lastRenderedPageBreak/>
              <w:t>тренінгу спрямованих на формування усіх складових сценічного мовлення.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lastRenderedPageBreak/>
              <w:t>3</w:t>
            </w:r>
          </w:p>
        </w:tc>
      </w:tr>
      <w:tr w:rsidR="003D6F40" w:rsidRPr="00401878"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 xml:space="preserve">Робота над </w:t>
            </w:r>
            <w:r>
              <w:rPr>
                <w:rFonts w:ascii="Times New Roman" w:eastAsia="Times New Roman" w:hAnsi="Times New Roman" w:cs="Times New Roman"/>
                <w:sz w:val="24"/>
                <w:szCs w:val="24"/>
                <w:lang w:val="uk-UA"/>
              </w:rPr>
              <w:t xml:space="preserve">прозовим </w:t>
            </w:r>
            <w:r w:rsidRPr="00401878">
              <w:rPr>
                <w:rFonts w:ascii="Times New Roman" w:eastAsia="Times New Roman" w:hAnsi="Times New Roman" w:cs="Times New Roman"/>
                <w:sz w:val="24"/>
                <w:szCs w:val="24"/>
                <w:lang w:val="uk-UA"/>
              </w:rPr>
              <w:t>твором</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11-12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Мовно-голосовий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Мовно-голосовий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13</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Лекція 7</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Опанування групових та індивідуальних мовно-голосових і психофізичних тренінгів. Тренінг як засіб звільнення акторської природи, призвичаєння органів чуттів і звуковедення актора до роботи в штучних, неприродних умовах публічності та підготовки мовноголосової системи до професійного спілкування вербальними засобами.</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r>
      <w:tr w:rsidR="003D6F40" w:rsidRPr="00401878"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Практичне заняття 7</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Розмовний голос: позитивні якості, природні недоліки і вади.</w:t>
            </w:r>
          </w:p>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Голосові властивості та їх професійні якості. Специфіка розмовного та вокального голосу. Підготовка голосового апарату до звучання</w:t>
            </w:r>
            <w:r w:rsidRPr="00401878">
              <w:rPr>
                <w:rFonts w:ascii="Times New Roman" w:eastAsia="Times New Roman" w:hAnsi="Times New Roman" w:cs="Times New Roman"/>
                <w:i/>
                <w:sz w:val="24"/>
                <w:szCs w:val="24"/>
                <w:lang w:val="uk-UA"/>
              </w:rPr>
              <w:t xml:space="preserve">. </w:t>
            </w:r>
            <w:proofErr w:type="spellStart"/>
            <w:r w:rsidRPr="00401878">
              <w:rPr>
                <w:rFonts w:ascii="Times New Roman" w:eastAsia="Times New Roman" w:hAnsi="Times New Roman" w:cs="Times New Roman"/>
                <w:sz w:val="24"/>
                <w:szCs w:val="24"/>
                <w:lang w:val="uk-UA"/>
              </w:rPr>
              <w:t>Мовні</w:t>
            </w:r>
            <w:proofErr w:type="spellEnd"/>
            <w:r w:rsidRPr="00401878">
              <w:rPr>
                <w:rFonts w:ascii="Times New Roman" w:eastAsia="Times New Roman" w:hAnsi="Times New Roman" w:cs="Times New Roman"/>
                <w:sz w:val="24"/>
                <w:szCs w:val="24"/>
                <w:lang w:val="uk-UA"/>
              </w:rPr>
              <w:t xml:space="preserve"> регістри, резонатори. Визначення робочої середини голосу. Професійні хвороби та профілактика їх захворювань.</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r>
      <w:tr w:rsidR="003D6F40" w:rsidRPr="00401878"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Логіка мовлення у процесі виконання художнього твору.</w:t>
            </w:r>
          </w:p>
          <w:p w:rsidR="003D6F40" w:rsidRPr="00401878" w:rsidRDefault="003D6F40" w:rsidP="00F85F8C">
            <w:pPr>
              <w:keepNext/>
              <w:spacing w:after="0" w:line="230" w:lineRule="auto"/>
              <w:rPr>
                <w:rFonts w:ascii="Times New Roman" w:eastAsia="Times New Roman" w:hAnsi="Times New Roman" w:cs="Times New Roman"/>
                <w:bCs/>
                <w:i/>
                <w:sz w:val="24"/>
                <w:szCs w:val="24"/>
                <w:lang w:val="uk-UA"/>
              </w:rPr>
            </w:pPr>
            <w:r w:rsidRPr="00401878">
              <w:rPr>
                <w:rFonts w:ascii="Times New Roman" w:eastAsia="Times New Roman" w:hAnsi="Times New Roman" w:cs="Times New Roman"/>
                <w:sz w:val="24"/>
                <w:szCs w:val="24"/>
                <w:lang w:val="uk-UA"/>
              </w:rPr>
              <w:t xml:space="preserve">    Визначення ставлення студента до виконуваного твору та його демонстрація  у процесі спілкування з глядачем. Правильний розподіл логічних наголосів як спосіб донесення перспективи фрази та твору. Логічні паузи, їх призначення та різновиди. Логічні наголоси, їх смислові та емоційні функції. Мелодика знаків пунктуації. </w:t>
            </w:r>
          </w:p>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Основне практичне завдання 7</w:t>
            </w:r>
          </w:p>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Додаткове завдання 7</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3</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13-14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Мовно-голосовий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Мовно-голосовий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Атестація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Модульний контроль 2: тест</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4</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Підготовка індивідуального завдання</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r>
      <w:tr w:rsidR="003D6F40" w:rsidRPr="00401878" w:rsidTr="00F85F8C">
        <w:trPr>
          <w:trHeight w:val="20"/>
          <w:jc w:val="center"/>
        </w:trPr>
        <w:tc>
          <w:tcPr>
            <w:tcW w:w="977" w:type="dxa"/>
            <w:vMerge w:val="restart"/>
            <w:tcBorders>
              <w:top w:val="single" w:sz="4" w:space="0" w:color="000000"/>
              <w:left w:val="single" w:sz="4" w:space="0" w:color="000000"/>
              <w:right w:val="single" w:sz="4" w:space="0" w:color="000000"/>
            </w:tcBorders>
            <w:shd w:val="clear" w:color="auto" w:fill="auto"/>
            <w:tcMar>
              <w:left w:w="28" w:type="dxa"/>
              <w:right w:w="28" w:type="dxa"/>
            </w:tcMar>
          </w:tcPr>
          <w:p w:rsidR="003D6F40" w:rsidRDefault="003D6F40" w:rsidP="00F85F8C">
            <w:pPr>
              <w:keepNext/>
              <w:spacing w:after="0" w:line="230" w:lineRule="auto"/>
              <w:rPr>
                <w:rFonts w:ascii="Times New Roman" w:eastAsia="Times New Roman" w:hAnsi="Times New Roman" w:cs="Times New Roman"/>
                <w:sz w:val="24"/>
                <w:szCs w:val="24"/>
                <w:lang w:val="uk-UA"/>
              </w:rPr>
            </w:pPr>
            <w:proofErr w:type="spellStart"/>
            <w:r>
              <w:rPr>
                <w:rFonts w:ascii="Times New Roman" w:eastAsia="Times New Roman" w:hAnsi="Times New Roman" w:cs="Times New Roman"/>
                <w:sz w:val="24"/>
                <w:szCs w:val="24"/>
                <w:lang w:val="uk-UA"/>
              </w:rPr>
              <w:t>Екзам</w:t>
            </w:r>
            <w:proofErr w:type="spellEnd"/>
            <w:r>
              <w:rPr>
                <w:rFonts w:ascii="Times New Roman" w:eastAsia="Times New Roman" w:hAnsi="Times New Roman" w:cs="Times New Roman"/>
                <w:sz w:val="24"/>
                <w:szCs w:val="24"/>
                <w:lang w:val="uk-UA"/>
              </w:rPr>
              <w:t>.</w:t>
            </w:r>
          </w:p>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тиждень</w:t>
            </w:r>
          </w:p>
        </w:tc>
        <w:tc>
          <w:tcPr>
            <w:tcW w:w="2312" w:type="dxa"/>
            <w:vMerge w:val="restart"/>
            <w:tcBorders>
              <w:top w:val="single" w:sz="4" w:space="0" w:color="000000"/>
              <w:left w:val="single" w:sz="4" w:space="0" w:color="000000"/>
              <w:right w:val="single" w:sz="4" w:space="0" w:color="000000"/>
            </w:tcBorders>
            <w:shd w:val="clear" w:color="auto" w:fill="auto"/>
            <w:tcMar>
              <w:left w:w="57" w:type="dxa"/>
              <w:right w:w="57" w:type="dxa"/>
            </w:tcMar>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Екзамен</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Підсумкове тестування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20</w:t>
            </w:r>
          </w:p>
        </w:tc>
      </w:tr>
      <w:tr w:rsidR="003D6F40" w:rsidRPr="00401878" w:rsidTr="00F85F8C">
        <w:trPr>
          <w:trHeight w:val="20"/>
          <w:jc w:val="center"/>
        </w:trPr>
        <w:tc>
          <w:tcPr>
            <w:tcW w:w="977" w:type="dxa"/>
            <w:vMerge/>
            <w:tcBorders>
              <w:top w:val="single" w:sz="4" w:space="0" w:color="000000"/>
              <w:left w:val="single" w:sz="4" w:space="0" w:color="000000"/>
              <w:right w:val="single" w:sz="4" w:space="0" w:color="000000"/>
            </w:tcBorders>
            <w:shd w:val="clear" w:color="auto" w:fill="auto"/>
            <w:tcMar>
              <w:left w:w="28" w:type="dxa"/>
              <w:right w:w="28"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vMerge/>
            <w:tcBorders>
              <w:top w:val="single" w:sz="4" w:space="0" w:color="000000"/>
              <w:left w:val="single" w:sz="4" w:space="0" w:color="000000"/>
              <w:right w:val="single" w:sz="4" w:space="0" w:color="000000"/>
            </w:tcBorders>
            <w:shd w:val="clear" w:color="auto" w:fill="auto"/>
            <w:tcMar>
              <w:left w:w="57" w:type="dxa"/>
              <w:right w:w="57" w:type="dxa"/>
            </w:tcMar>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Читання прозового твору .</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20</w:t>
            </w:r>
          </w:p>
        </w:tc>
      </w:tr>
    </w:tbl>
    <w:p w:rsidR="003D6F40" w:rsidRPr="006B6A2A" w:rsidRDefault="003D6F40" w:rsidP="003D6F40">
      <w:pPr>
        <w:keepNext/>
        <w:spacing w:after="0" w:line="230" w:lineRule="auto"/>
        <w:rPr>
          <w:rFonts w:ascii="Times New Roman" w:eastAsia="Times New Roman" w:hAnsi="Times New Roman" w:cs="Times New Roman"/>
          <w:b/>
          <w:sz w:val="28"/>
          <w:szCs w:val="28"/>
          <w:lang w:val="uk-UA"/>
        </w:rPr>
      </w:pPr>
      <w:r w:rsidRPr="006B6A2A">
        <w:rPr>
          <w:rFonts w:ascii="Times New Roman" w:eastAsia="Times New Roman" w:hAnsi="Times New Roman" w:cs="Times New Roman"/>
          <w:b/>
          <w:sz w:val="28"/>
          <w:szCs w:val="28"/>
          <w:lang w:val="uk-UA"/>
        </w:rPr>
        <w:t>ОСНОВНІ ДЖЕРЕЛА та ІНФОРМАЦІЙНІ РЕСУРСИ</w:t>
      </w:r>
    </w:p>
    <w:p w:rsidR="003D6F40" w:rsidRPr="00401878" w:rsidRDefault="003D6F40" w:rsidP="003D6F40">
      <w:pPr>
        <w:keepNext/>
        <w:numPr>
          <w:ilvl w:val="0"/>
          <w:numId w:val="1"/>
        </w:numPr>
        <w:spacing w:before="120" w:line="230" w:lineRule="auto"/>
        <w:rPr>
          <w:rFonts w:ascii="Times New Roman" w:eastAsia="Calibri" w:hAnsi="Times New Roman" w:cs="Times New Roman"/>
          <w:sz w:val="24"/>
          <w:szCs w:val="24"/>
          <w:lang w:val="x-none" w:eastAsia="ru-RU"/>
        </w:rPr>
      </w:pPr>
      <w:r w:rsidRPr="00AE491E">
        <w:rPr>
          <w:rFonts w:ascii="Times New Roman" w:eastAsia="Calibri" w:hAnsi="Times New Roman" w:cs="Times New Roman"/>
          <w:sz w:val="24"/>
          <w:szCs w:val="24"/>
          <w:lang w:val="ru-RU" w:eastAsia="ru-RU"/>
        </w:rPr>
        <w:lastRenderedPageBreak/>
        <w:t>1</w:t>
      </w:r>
      <w:r w:rsidRPr="00AE491E">
        <w:rPr>
          <w:rFonts w:ascii="Times New Roman" w:eastAsia="Calibri" w:hAnsi="Times New Roman" w:cs="Times New Roman"/>
          <w:sz w:val="24"/>
          <w:szCs w:val="24"/>
          <w:lang w:val="uk-UA" w:eastAsia="ru-RU"/>
        </w:rPr>
        <w:t>. </w:t>
      </w:r>
      <w:r w:rsidRPr="00401878">
        <w:rPr>
          <w:rFonts w:ascii="Times New Roman" w:eastAsia="Calibri" w:hAnsi="Times New Roman" w:cs="Times New Roman"/>
          <w:sz w:val="24"/>
          <w:szCs w:val="24"/>
          <w:lang w:val="x-none" w:eastAsia="ru-RU"/>
        </w:rPr>
        <w:t>Саричева Є. Сценічна мова. – К.: Мистецтво, 2003. – 234 с.</w:t>
      </w:r>
    </w:p>
    <w:p w:rsidR="003D6F40" w:rsidRPr="00401878" w:rsidRDefault="003D6F40" w:rsidP="003D6F40">
      <w:pPr>
        <w:keepNext/>
        <w:numPr>
          <w:ilvl w:val="0"/>
          <w:numId w:val="1"/>
        </w:numPr>
        <w:spacing w:before="120" w:after="0" w:line="230" w:lineRule="auto"/>
        <w:rPr>
          <w:rFonts w:ascii="Times New Roman" w:eastAsia="Calibri" w:hAnsi="Times New Roman" w:cs="Times New Roman"/>
          <w:sz w:val="24"/>
          <w:szCs w:val="24"/>
          <w:lang w:val="x-none" w:eastAsia="ru-RU"/>
        </w:rPr>
      </w:pPr>
      <w:r w:rsidRPr="00401878">
        <w:rPr>
          <w:rFonts w:ascii="Times New Roman" w:eastAsia="Calibri" w:hAnsi="Times New Roman" w:cs="Times New Roman"/>
          <w:sz w:val="24"/>
          <w:szCs w:val="24"/>
          <w:lang w:val="x-none" w:eastAsia="ru-RU"/>
        </w:rPr>
        <w:t>Черкашин Р. Робота читця над художнім словом. – Харків, 1997. – 250 с.</w:t>
      </w:r>
    </w:p>
    <w:p w:rsidR="003D6F40" w:rsidRPr="00401878" w:rsidRDefault="003D6F40" w:rsidP="003D6F40">
      <w:pPr>
        <w:keepNext/>
        <w:numPr>
          <w:ilvl w:val="0"/>
          <w:numId w:val="1"/>
        </w:numPr>
        <w:spacing w:before="120" w:after="0" w:line="230" w:lineRule="auto"/>
        <w:rPr>
          <w:rFonts w:ascii="Times New Roman" w:eastAsia="Calibri" w:hAnsi="Times New Roman" w:cs="Times New Roman"/>
          <w:sz w:val="24"/>
          <w:szCs w:val="24"/>
          <w:lang w:val="x-none" w:eastAsia="ru-RU"/>
        </w:rPr>
      </w:pPr>
      <w:r w:rsidRPr="00401878">
        <w:rPr>
          <w:rFonts w:ascii="Times New Roman" w:eastAsia="Calibri" w:hAnsi="Times New Roman" w:cs="Times New Roman"/>
          <w:sz w:val="24"/>
          <w:szCs w:val="24"/>
          <w:lang w:val="x-none" w:eastAsia="ru-RU"/>
        </w:rPr>
        <w:t>Запорожець Т. Логіка сценічної мови. – К.: Просвіта, 2002. – 180 с.</w:t>
      </w:r>
    </w:p>
    <w:p w:rsidR="003D6F40" w:rsidRPr="00401878" w:rsidRDefault="003D6F40" w:rsidP="003D6F40">
      <w:pPr>
        <w:keepNext/>
        <w:numPr>
          <w:ilvl w:val="0"/>
          <w:numId w:val="1"/>
        </w:numPr>
        <w:spacing w:before="120" w:after="0" w:line="230" w:lineRule="auto"/>
        <w:rPr>
          <w:rFonts w:ascii="Times New Roman" w:eastAsia="Calibri" w:hAnsi="Times New Roman" w:cs="Times New Roman"/>
          <w:sz w:val="24"/>
          <w:szCs w:val="24"/>
          <w:lang w:val="x-none" w:eastAsia="ru-RU"/>
        </w:rPr>
      </w:pPr>
      <w:r w:rsidRPr="00401878">
        <w:rPr>
          <w:rFonts w:ascii="Times New Roman" w:eastAsia="Calibri" w:hAnsi="Times New Roman" w:cs="Times New Roman"/>
          <w:sz w:val="24"/>
          <w:szCs w:val="24"/>
          <w:lang w:val="x-none" w:eastAsia="ru-RU"/>
        </w:rPr>
        <w:t xml:space="preserve">Куракіна К. Основи техніки мови в працях К. С. Станіславського. – </w:t>
      </w:r>
    </w:p>
    <w:p w:rsidR="003D6F40" w:rsidRPr="00401878" w:rsidRDefault="003D6F40" w:rsidP="003D6F40">
      <w:pPr>
        <w:keepNext/>
        <w:numPr>
          <w:ilvl w:val="0"/>
          <w:numId w:val="1"/>
        </w:numPr>
        <w:spacing w:before="120" w:after="0" w:line="230" w:lineRule="auto"/>
        <w:rPr>
          <w:rFonts w:ascii="Times New Roman" w:eastAsia="Calibri" w:hAnsi="Times New Roman" w:cs="Times New Roman"/>
          <w:sz w:val="24"/>
          <w:szCs w:val="24"/>
          <w:lang w:val="x-none" w:eastAsia="ru-RU"/>
        </w:rPr>
      </w:pPr>
      <w:r w:rsidRPr="00401878">
        <w:rPr>
          <w:rFonts w:ascii="Times New Roman" w:eastAsia="Calibri" w:hAnsi="Times New Roman" w:cs="Times New Roman"/>
          <w:sz w:val="24"/>
          <w:szCs w:val="24"/>
          <w:lang w:val="x-none" w:eastAsia="ru-RU"/>
        </w:rPr>
        <w:t>Баженов Н., Черкашин Р. Виразне читання. – Харків, 1990. – 200 с.</w:t>
      </w:r>
    </w:p>
    <w:p w:rsidR="003D6F40" w:rsidRPr="00401878" w:rsidRDefault="003D6F40" w:rsidP="003D6F40">
      <w:pPr>
        <w:keepNext/>
        <w:numPr>
          <w:ilvl w:val="0"/>
          <w:numId w:val="1"/>
        </w:numPr>
        <w:spacing w:before="120" w:after="0" w:line="230" w:lineRule="auto"/>
        <w:rPr>
          <w:rFonts w:ascii="Times New Roman" w:eastAsia="Calibri" w:hAnsi="Times New Roman" w:cs="Times New Roman"/>
          <w:sz w:val="24"/>
          <w:szCs w:val="24"/>
          <w:lang w:val="x-none" w:eastAsia="ru-RU"/>
        </w:rPr>
      </w:pPr>
      <w:r w:rsidRPr="00401878">
        <w:rPr>
          <w:rFonts w:ascii="Times New Roman" w:eastAsia="Calibri" w:hAnsi="Times New Roman" w:cs="Times New Roman"/>
          <w:sz w:val="24"/>
          <w:szCs w:val="24"/>
          <w:lang w:val="x-none" w:eastAsia="ru-RU"/>
        </w:rPr>
        <w:t>Кнебель М. Слово про творчість актора. – М.: Мистецтво, 1994. – 180 с.</w:t>
      </w:r>
    </w:p>
    <w:p w:rsidR="003D6F40" w:rsidRPr="00401878" w:rsidRDefault="003D6F40" w:rsidP="003D6F40">
      <w:pPr>
        <w:keepNext/>
        <w:numPr>
          <w:ilvl w:val="0"/>
          <w:numId w:val="1"/>
        </w:numPr>
        <w:spacing w:before="120" w:after="0" w:line="230" w:lineRule="auto"/>
        <w:rPr>
          <w:rFonts w:ascii="Times New Roman" w:eastAsia="Calibri" w:hAnsi="Times New Roman" w:cs="Times New Roman"/>
          <w:sz w:val="24"/>
          <w:szCs w:val="24"/>
          <w:lang w:val="x-none" w:eastAsia="ru-RU"/>
        </w:rPr>
      </w:pPr>
      <w:r w:rsidRPr="00401878">
        <w:rPr>
          <w:rFonts w:ascii="Times New Roman" w:eastAsia="Calibri" w:hAnsi="Times New Roman" w:cs="Times New Roman"/>
          <w:sz w:val="24"/>
          <w:szCs w:val="24"/>
          <w:lang w:val="x-none" w:eastAsia="ru-RU"/>
        </w:rPr>
        <w:t>Топорков В. Про техніку актора. – М.: Мистецтво, 1994. – 120 с.</w:t>
      </w:r>
    </w:p>
    <w:p w:rsidR="003D6F40" w:rsidRPr="00401878" w:rsidRDefault="003D6F40" w:rsidP="003D6F40">
      <w:pPr>
        <w:keepNext/>
        <w:spacing w:before="120" w:after="0" w:line="230" w:lineRule="auto"/>
        <w:rPr>
          <w:rFonts w:ascii="Times New Roman" w:eastAsia="Calibri" w:hAnsi="Times New Roman" w:cs="Times New Roman"/>
          <w:b/>
          <w:bCs/>
          <w:sz w:val="24"/>
          <w:szCs w:val="24"/>
          <w:lang w:val="x-none" w:eastAsia="ru-RU"/>
        </w:rPr>
      </w:pPr>
      <w:r w:rsidRPr="00401878">
        <w:rPr>
          <w:rFonts w:ascii="Times New Roman" w:eastAsia="Calibri" w:hAnsi="Times New Roman" w:cs="Times New Roman"/>
          <w:b/>
          <w:bCs/>
          <w:sz w:val="24"/>
          <w:szCs w:val="24"/>
          <w:lang w:val="x-none" w:eastAsia="ru-RU"/>
        </w:rPr>
        <w:t>Інформаційні ресурси:</w:t>
      </w:r>
    </w:p>
    <w:p w:rsidR="003D6F40" w:rsidRPr="00401878" w:rsidRDefault="003D6F40" w:rsidP="003D6F40">
      <w:pPr>
        <w:pStyle w:val="a4"/>
        <w:keepNext/>
        <w:numPr>
          <w:ilvl w:val="0"/>
          <w:numId w:val="2"/>
        </w:numPr>
        <w:spacing w:before="120" w:after="0" w:line="230" w:lineRule="auto"/>
        <w:rPr>
          <w:rFonts w:ascii="Times New Roman" w:eastAsia="Calibri" w:hAnsi="Times New Roman" w:cs="Times New Roman"/>
          <w:bCs/>
          <w:sz w:val="24"/>
          <w:szCs w:val="24"/>
          <w:lang w:val="uk-UA" w:eastAsia="ru-RU"/>
        </w:rPr>
      </w:pPr>
      <w:r w:rsidRPr="00401878">
        <w:rPr>
          <w:rFonts w:ascii="Times New Roman" w:eastAsia="Calibri" w:hAnsi="Times New Roman" w:cs="Times New Roman"/>
          <w:bCs/>
          <w:sz w:val="24"/>
          <w:szCs w:val="24"/>
          <w:lang w:val="x-none" w:eastAsia="ru-RU"/>
        </w:rPr>
        <w:t>Книги, статьи, учебники по сценической речи // [Електронний ресурс]. – Режим доступу: :</w:t>
      </w:r>
      <w:hyperlink r:id="rId6" w:history="1">
        <w:r w:rsidRPr="00401878">
          <w:rPr>
            <w:rStyle w:val="a3"/>
            <w:rFonts w:ascii="Times New Roman" w:eastAsia="Calibri" w:hAnsi="Times New Roman" w:cs="Times New Roman"/>
            <w:bCs/>
            <w:sz w:val="24"/>
            <w:szCs w:val="24"/>
            <w:lang w:val="x-none" w:eastAsia="ru-RU"/>
          </w:rPr>
          <w:t>http://www.krispen.narod.ru/knigi.html</w:t>
        </w:r>
      </w:hyperlink>
    </w:p>
    <w:p w:rsidR="003D6F40" w:rsidRPr="00401878" w:rsidRDefault="003D6F40" w:rsidP="003D6F40">
      <w:pPr>
        <w:keepNext/>
        <w:spacing w:before="120" w:after="0" w:line="230" w:lineRule="auto"/>
        <w:rPr>
          <w:rFonts w:ascii="Times New Roman" w:eastAsia="Calibri" w:hAnsi="Times New Roman" w:cs="Times New Roman"/>
          <w:bCs/>
          <w:sz w:val="24"/>
          <w:szCs w:val="24"/>
          <w:lang w:val="x-none" w:eastAsia="ru-RU"/>
        </w:rPr>
      </w:pPr>
      <w:r w:rsidRPr="00401878">
        <w:rPr>
          <w:rFonts w:ascii="Times New Roman" w:eastAsia="Calibri" w:hAnsi="Times New Roman" w:cs="Times New Roman"/>
          <w:bCs/>
          <w:sz w:val="24"/>
          <w:szCs w:val="24"/>
          <w:lang w:val="x-none" w:eastAsia="ru-RU"/>
        </w:rPr>
        <w:t xml:space="preserve">2. Книги по сценической речи // [Електронний ресурс]. – Режим доступу:  </w:t>
      </w:r>
      <w:hyperlink r:id="rId7" w:history="1">
        <w:r w:rsidRPr="00401878">
          <w:rPr>
            <w:rStyle w:val="a3"/>
            <w:rFonts w:ascii="Times New Roman" w:eastAsia="Calibri" w:hAnsi="Times New Roman" w:cs="Times New Roman"/>
            <w:bCs/>
            <w:sz w:val="24"/>
            <w:szCs w:val="24"/>
            <w:lang w:val="x-none" w:eastAsia="ru-RU"/>
          </w:rPr>
          <w:t>https://sites.google.com/site/saranakan/home/rezissura/sceniceskaa-rec</w:t>
        </w:r>
      </w:hyperlink>
    </w:p>
    <w:p w:rsidR="003D6F40" w:rsidRPr="00401878" w:rsidRDefault="003D6F40" w:rsidP="003D6F40">
      <w:pPr>
        <w:keepNext/>
        <w:spacing w:before="120" w:after="0" w:line="230" w:lineRule="auto"/>
        <w:rPr>
          <w:rFonts w:ascii="Times New Roman" w:eastAsia="Calibri" w:hAnsi="Times New Roman" w:cs="Times New Roman"/>
          <w:bCs/>
          <w:sz w:val="24"/>
          <w:szCs w:val="24"/>
          <w:lang w:val="x-none" w:eastAsia="ru-RU"/>
        </w:rPr>
      </w:pPr>
      <w:r w:rsidRPr="00401878">
        <w:rPr>
          <w:rFonts w:ascii="Times New Roman" w:eastAsia="Calibri" w:hAnsi="Times New Roman" w:cs="Times New Roman"/>
          <w:bCs/>
          <w:sz w:val="24"/>
          <w:szCs w:val="24"/>
          <w:lang w:val="x-none" w:eastAsia="ru-RU"/>
        </w:rPr>
        <w:t xml:space="preserve">3. Е. Ласкавая Сценическая речь: Методическое пособие. – М.: ВЦХТ («Я вхожу в мир искусств»), 2005. - 144 с. // [Електронний ресурс]. – Режим доступу: </w:t>
      </w:r>
      <w:hyperlink r:id="rId8" w:history="1">
        <w:r w:rsidRPr="00401878">
          <w:rPr>
            <w:rStyle w:val="a3"/>
            <w:rFonts w:ascii="Times New Roman" w:eastAsia="Calibri" w:hAnsi="Times New Roman" w:cs="Times New Roman"/>
            <w:bCs/>
            <w:sz w:val="24"/>
            <w:szCs w:val="24"/>
            <w:lang w:val="x-none" w:eastAsia="ru-RU"/>
          </w:rPr>
          <w:t>http://lib.rus.ec/b/207500/read#t1</w:t>
        </w:r>
      </w:hyperlink>
    </w:p>
    <w:p w:rsidR="003D6F40" w:rsidRPr="00401878" w:rsidRDefault="003D6F40" w:rsidP="003D6F40">
      <w:pPr>
        <w:keepNext/>
        <w:spacing w:before="120" w:after="0" w:line="230" w:lineRule="auto"/>
        <w:rPr>
          <w:rFonts w:ascii="Times New Roman" w:eastAsia="Calibri" w:hAnsi="Times New Roman" w:cs="Times New Roman"/>
          <w:bCs/>
          <w:sz w:val="24"/>
          <w:szCs w:val="24"/>
          <w:lang w:val="x-none" w:eastAsia="ru-RU"/>
        </w:rPr>
      </w:pPr>
      <w:r w:rsidRPr="00401878">
        <w:rPr>
          <w:rFonts w:ascii="Times New Roman" w:eastAsia="Calibri" w:hAnsi="Times New Roman" w:cs="Times New Roman"/>
          <w:bCs/>
          <w:sz w:val="24"/>
          <w:szCs w:val="24"/>
          <w:lang w:val="x-none" w:eastAsia="ru-RU"/>
        </w:rPr>
        <w:t xml:space="preserve">4. Культура речи (статья) // [Електронний ресурс]. – Режим доступу: </w:t>
      </w:r>
      <w:hyperlink r:id="rId9" w:history="1">
        <w:r w:rsidRPr="00401878">
          <w:rPr>
            <w:rStyle w:val="a3"/>
            <w:rFonts w:ascii="Times New Roman" w:eastAsia="Calibri" w:hAnsi="Times New Roman" w:cs="Times New Roman"/>
            <w:bCs/>
            <w:sz w:val="24"/>
            <w:szCs w:val="24"/>
            <w:lang w:val="x-none" w:eastAsia="ru-RU"/>
          </w:rPr>
          <w:t xml:space="preserve"> http://teatr.scaena.ru/page.php?id=347</w:t>
        </w:r>
      </w:hyperlink>
    </w:p>
    <w:p w:rsidR="003D6F40" w:rsidRPr="00401878" w:rsidRDefault="003D6F40" w:rsidP="003D6F40">
      <w:pPr>
        <w:keepNext/>
        <w:spacing w:before="120" w:after="0" w:line="230" w:lineRule="auto"/>
        <w:rPr>
          <w:rFonts w:ascii="Times New Roman" w:eastAsia="Calibri" w:hAnsi="Times New Roman" w:cs="Times New Roman"/>
          <w:bCs/>
          <w:sz w:val="24"/>
          <w:szCs w:val="24"/>
          <w:lang w:val="x-none" w:eastAsia="ru-RU"/>
        </w:rPr>
      </w:pPr>
      <w:r w:rsidRPr="00401878">
        <w:rPr>
          <w:rFonts w:ascii="Times New Roman" w:eastAsia="Calibri" w:hAnsi="Times New Roman" w:cs="Times New Roman"/>
          <w:bCs/>
          <w:sz w:val="24"/>
          <w:szCs w:val="24"/>
          <w:lang w:val="x-none" w:eastAsia="ru-RU"/>
        </w:rPr>
        <w:t>5.  Е. Саричева "Искусство сценической речи" (учебник в єлектронном варианте) сценической речи // [Електронний ресурс]. – Режим доступу:</w:t>
      </w:r>
      <w:hyperlink r:id="rId10" w:history="1">
        <w:r w:rsidRPr="00401878">
          <w:rPr>
            <w:rStyle w:val="a3"/>
            <w:rFonts w:ascii="Times New Roman" w:eastAsia="Calibri" w:hAnsi="Times New Roman" w:cs="Times New Roman"/>
            <w:bCs/>
            <w:sz w:val="24"/>
            <w:szCs w:val="24"/>
            <w:lang w:val="x-none" w:eastAsia="ru-RU"/>
          </w:rPr>
          <w:t xml:space="preserve"> http://biblioteka.portal-etud.ru/book/e-saricheva-iskusstvo-stsenicheskoi-rechi</w:t>
        </w:r>
      </w:hyperlink>
    </w:p>
    <w:p w:rsidR="003D6F40" w:rsidRPr="006B6A2A" w:rsidRDefault="003D6F40" w:rsidP="003D6F40">
      <w:pPr>
        <w:keepNext/>
        <w:spacing w:before="120" w:after="0" w:line="230" w:lineRule="auto"/>
        <w:rPr>
          <w:rFonts w:ascii="Times New Roman" w:eastAsia="Times New Roman" w:hAnsi="Times New Roman" w:cs="Times New Roman"/>
          <w:b/>
          <w:sz w:val="28"/>
          <w:szCs w:val="28"/>
          <w:lang w:val="uk-UA"/>
        </w:rPr>
      </w:pPr>
      <w:r w:rsidRPr="006B6A2A">
        <w:rPr>
          <w:rFonts w:ascii="Times New Roman" w:eastAsia="Times New Roman" w:hAnsi="Times New Roman" w:cs="Times New Roman"/>
          <w:b/>
          <w:sz w:val="28"/>
          <w:szCs w:val="28"/>
          <w:lang w:val="uk-UA"/>
        </w:rPr>
        <w:t>РЕГУЛЯЦІЇ І ПОЛІТИКИ КУРСУ</w:t>
      </w:r>
    </w:p>
    <w:p w:rsidR="003D6F40" w:rsidRPr="006B6A2A" w:rsidRDefault="003D6F40" w:rsidP="003D6F40">
      <w:pPr>
        <w:spacing w:after="0" w:line="228"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i/>
          <w:sz w:val="24"/>
          <w:szCs w:val="24"/>
          <w:lang w:val="uk-UA"/>
        </w:rPr>
        <w:t xml:space="preserve">Відповідальність здобувача освіти: </w:t>
      </w:r>
      <w:r w:rsidRPr="006B6A2A">
        <w:rPr>
          <w:rFonts w:ascii="Times New Roman" w:eastAsia="Times New Roman" w:hAnsi="Times New Roman" w:cs="Times New Roman"/>
          <w:sz w:val="24"/>
          <w:szCs w:val="24"/>
          <w:lang w:val="uk-UA"/>
        </w:rPr>
        <w:t>Ознайомитися з сторінкою дисципліни на платформі СЕЗН (</w:t>
      </w:r>
      <w:proofErr w:type="spellStart"/>
      <w:r w:rsidRPr="006B6A2A">
        <w:rPr>
          <w:rFonts w:ascii="Times New Roman" w:eastAsia="Times New Roman" w:hAnsi="Times New Roman" w:cs="Times New Roman"/>
          <w:sz w:val="24"/>
          <w:szCs w:val="24"/>
          <w:lang w:val="uk-UA"/>
        </w:rPr>
        <w:t>Moodle</w:t>
      </w:r>
      <w:proofErr w:type="spellEnd"/>
      <w:r w:rsidRPr="006B6A2A">
        <w:rPr>
          <w:rFonts w:ascii="Times New Roman" w:eastAsia="Times New Roman" w:hAnsi="Times New Roman" w:cs="Times New Roman"/>
          <w:sz w:val="24"/>
          <w:szCs w:val="24"/>
          <w:lang w:val="uk-UA"/>
        </w:rPr>
        <w:t>), а саме з: робочою програмою дисципліни, загальними розділами сторінки, термінами виконання завдань, тестів, формами контролю. Підтвердити вивчення рекомендацій «ЗАГАЛЬНІ ПОРАДИ ЗДОБУВАЧУ ОСВІТИ» (обов’язково).</w:t>
      </w:r>
    </w:p>
    <w:p w:rsidR="003D6F40" w:rsidRPr="006B6A2A" w:rsidRDefault="003D6F40" w:rsidP="003D6F40">
      <w:pPr>
        <w:spacing w:after="0" w:line="228"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i/>
          <w:sz w:val="24"/>
          <w:szCs w:val="24"/>
          <w:lang w:val="uk-UA"/>
        </w:rPr>
        <w:t xml:space="preserve">Виконання навчального плану дисципліни </w:t>
      </w:r>
      <w:r w:rsidRPr="006B6A2A">
        <w:rPr>
          <w:rFonts w:ascii="Times New Roman" w:eastAsia="Times New Roman" w:hAnsi="Times New Roman" w:cs="Times New Roman"/>
          <w:sz w:val="24"/>
          <w:szCs w:val="24"/>
          <w:lang w:val="uk-UA"/>
        </w:rPr>
        <w:t>передбачає системну присутність здобувачів освіти на лекційних і практичних заняттях, виконання запропонованих завдань, відпрацювання пропущених практичних завдань, проходження передбачених форм контролю.</w:t>
      </w:r>
    </w:p>
    <w:p w:rsidR="003D6F40" w:rsidRPr="006B6A2A" w:rsidRDefault="003D6F40" w:rsidP="003D6F40">
      <w:pPr>
        <w:spacing w:after="0" w:line="228"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Відвідування практичних занять є обов’язковим. 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w:t>
      </w:r>
    </w:p>
    <w:p w:rsidR="003D6F40" w:rsidRPr="006B6A2A" w:rsidRDefault="003D6F40" w:rsidP="003D6F40">
      <w:pPr>
        <w:spacing w:after="0" w:line="228"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i/>
          <w:sz w:val="24"/>
          <w:szCs w:val="24"/>
          <w:lang w:val="uk-UA"/>
        </w:rPr>
        <w:t xml:space="preserve">Політика академічної доброчесності: </w:t>
      </w:r>
      <w:r w:rsidRPr="006B6A2A">
        <w:rPr>
          <w:rFonts w:ascii="Times New Roman" w:eastAsia="Times New Roman" w:hAnsi="Times New Roman" w:cs="Times New Roman"/>
          <w:sz w:val="24"/>
          <w:szCs w:val="24"/>
          <w:lang w:val="uk-UA"/>
        </w:rPr>
        <w:t>Письмові роботи, що виконуються здобувачами освіти можуть бути перевірені на наявність плагіату за допомогою спеціалізованого програмного забезпечення. Усі запозичення та цитування мають бути оформлені за допомогою посилань на використані джерела. Правила оформлення літературних джерел: https://</w:t>
      </w:r>
    </w:p>
    <w:p w:rsidR="003D6F40" w:rsidRPr="006B6A2A" w:rsidRDefault="003D6F40" w:rsidP="003D6F40">
      <w:pPr>
        <w:spacing w:after="0" w:line="228"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i/>
          <w:sz w:val="24"/>
          <w:szCs w:val="24"/>
          <w:lang w:val="uk-UA"/>
        </w:rPr>
        <w:t>Письмові роботи.</w:t>
      </w:r>
      <w:r w:rsidRPr="006B6A2A">
        <w:rPr>
          <w:rFonts w:ascii="Times New Roman" w:eastAsia="Times New Roman" w:hAnsi="Times New Roman" w:cs="Times New Roman"/>
          <w:sz w:val="24"/>
          <w:szCs w:val="24"/>
          <w:lang w:val="uk-UA"/>
        </w:rPr>
        <w:t xml:space="preserve"> Здобувачам освіти пропонується виконання практичних завдань, а також конспектування першоджерел (класичні та сучасні наукові роботи з проблем театру та сценічної майстерності. Під час оформлення робіт необхідно обов’язково вказувати прізвище та ініціали, шифр академічної групи, назву дисципліни та завдання, що виконується. Пріоритетним під час виконання завдань є самостійність мислення, формулювання власних думок, неупереджений і відповідальний аналіз чужих думок і текстів, максимально можливе дотримання норм Кодексу академічної доброчесності Запорізького національного університету.</w:t>
      </w:r>
    </w:p>
    <w:p w:rsidR="003D6F40" w:rsidRPr="006B6A2A" w:rsidRDefault="003D6F40" w:rsidP="003D6F40">
      <w:pPr>
        <w:spacing w:after="0" w:line="228"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i/>
          <w:sz w:val="24"/>
          <w:szCs w:val="24"/>
          <w:lang w:val="uk-UA"/>
        </w:rPr>
        <w:t>Формати комунікації між викладачем і здобувачами вищої освіти:</w:t>
      </w:r>
      <w:r w:rsidRPr="006B6A2A">
        <w:rPr>
          <w:rFonts w:ascii="Times New Roman" w:eastAsia="Times New Roman" w:hAnsi="Times New Roman" w:cs="Times New Roman"/>
          <w:sz w:val="24"/>
          <w:szCs w:val="24"/>
          <w:lang w:val="uk-UA"/>
        </w:rPr>
        <w:t xml:space="preserve"> в аудиторії під час лекційних і практичних занять; у системі електронного забезпечення навчання </w:t>
      </w:r>
      <w:proofErr w:type="spellStart"/>
      <w:r w:rsidRPr="006B6A2A">
        <w:rPr>
          <w:rFonts w:ascii="Times New Roman" w:eastAsia="Times New Roman" w:hAnsi="Times New Roman" w:cs="Times New Roman"/>
          <w:sz w:val="24"/>
          <w:szCs w:val="24"/>
          <w:lang w:val="uk-UA"/>
        </w:rPr>
        <w:t>Moodle</w:t>
      </w:r>
      <w:proofErr w:type="spellEnd"/>
      <w:r w:rsidRPr="006B6A2A">
        <w:rPr>
          <w:rFonts w:ascii="Times New Roman" w:eastAsia="Times New Roman" w:hAnsi="Times New Roman" w:cs="Times New Roman"/>
          <w:sz w:val="24"/>
          <w:szCs w:val="24"/>
          <w:lang w:val="uk-UA"/>
        </w:rPr>
        <w:t xml:space="preserve">, на запланованих консультаціях з дисципліни, електронним листуванням. Відповіді на </w:t>
      </w:r>
      <w:r w:rsidRPr="006B6A2A">
        <w:rPr>
          <w:rFonts w:ascii="Times New Roman" w:eastAsia="Times New Roman" w:hAnsi="Times New Roman" w:cs="Times New Roman"/>
          <w:sz w:val="24"/>
          <w:szCs w:val="24"/>
          <w:lang w:val="uk-UA"/>
        </w:rPr>
        <w:lastRenderedPageBreak/>
        <w:t>електронні запити здобувачів освіти надаються викладачем впродовж трьох робочих днів, якщо вказано: прізвище та ініціалі, шифр академічної групи, дисципліна та форма навчання.</w:t>
      </w:r>
    </w:p>
    <w:p w:rsidR="003D6F40" w:rsidRPr="006B6A2A" w:rsidRDefault="003D6F40" w:rsidP="003D6F40">
      <w:pPr>
        <w:spacing w:after="0" w:line="228"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i/>
          <w:sz w:val="24"/>
          <w:szCs w:val="24"/>
          <w:lang w:val="uk-UA"/>
        </w:rPr>
        <w:t xml:space="preserve">Використання мобільних телефонів, планшетів та інших </w:t>
      </w:r>
      <w:proofErr w:type="spellStart"/>
      <w:r w:rsidRPr="006B6A2A">
        <w:rPr>
          <w:rFonts w:ascii="Times New Roman" w:eastAsia="Times New Roman" w:hAnsi="Times New Roman" w:cs="Times New Roman"/>
          <w:i/>
          <w:sz w:val="24"/>
          <w:szCs w:val="24"/>
          <w:lang w:val="uk-UA"/>
        </w:rPr>
        <w:t>гаджетів</w:t>
      </w:r>
      <w:proofErr w:type="spellEnd"/>
      <w:r w:rsidRPr="006B6A2A">
        <w:rPr>
          <w:rFonts w:ascii="Times New Roman" w:eastAsia="Times New Roman" w:hAnsi="Times New Roman" w:cs="Times New Roman"/>
          <w:i/>
          <w:sz w:val="24"/>
          <w:szCs w:val="24"/>
          <w:lang w:val="uk-UA"/>
        </w:rPr>
        <w:t xml:space="preserve"> </w:t>
      </w:r>
      <w:r w:rsidRPr="006B6A2A">
        <w:rPr>
          <w:rFonts w:ascii="Times New Roman" w:eastAsia="Times New Roman" w:hAnsi="Times New Roman" w:cs="Times New Roman"/>
          <w:sz w:val="24"/>
          <w:szCs w:val="24"/>
          <w:lang w:val="uk-UA"/>
        </w:rPr>
        <w:t xml:space="preserve">під час лекційних та практичних занять має бути обґрунтовано освітньою діяльністю здобувача освіти. Обов’язковим є застосування режиму «БЕЗ ЗВУКУ» протягом всього аудиторного заняття. </w:t>
      </w:r>
    </w:p>
    <w:p w:rsidR="003D6F40" w:rsidRPr="006B6A2A" w:rsidRDefault="003D6F40" w:rsidP="003D6F40">
      <w:pPr>
        <w:spacing w:after="0" w:line="230" w:lineRule="auto"/>
        <w:jc w:val="both"/>
        <w:rPr>
          <w:rFonts w:ascii="Times New Roman" w:eastAsia="Times New Roman" w:hAnsi="Times New Roman" w:cs="Times New Roman"/>
          <w:i/>
          <w:sz w:val="24"/>
          <w:szCs w:val="24"/>
          <w:lang w:val="uk-UA"/>
        </w:rPr>
      </w:pPr>
    </w:p>
    <w:p w:rsidR="003D6F40" w:rsidRPr="006B6A2A" w:rsidRDefault="003D6F40" w:rsidP="003D6F40">
      <w:pPr>
        <w:spacing w:after="0" w:line="230" w:lineRule="auto"/>
        <w:jc w:val="center"/>
        <w:rPr>
          <w:rFonts w:ascii="Cambria" w:eastAsia="Cambria" w:hAnsi="Cambria" w:cs="Cambria"/>
          <w:color w:val="000000"/>
          <w:sz w:val="28"/>
          <w:szCs w:val="28"/>
          <w:lang w:val="uk-UA"/>
        </w:rPr>
      </w:pPr>
    </w:p>
    <w:p w:rsidR="003D6F40" w:rsidRPr="006B6A2A" w:rsidRDefault="003D6F40" w:rsidP="003D6F40">
      <w:pPr>
        <w:spacing w:after="0" w:line="230" w:lineRule="auto"/>
        <w:rPr>
          <w:rFonts w:ascii="Cambria" w:eastAsia="Cambria" w:hAnsi="Cambria" w:cs="Cambria"/>
          <w:color w:val="000000"/>
          <w:sz w:val="28"/>
          <w:szCs w:val="28"/>
          <w:lang w:val="uk-UA"/>
        </w:rPr>
      </w:pPr>
      <w:r w:rsidRPr="006B6A2A">
        <w:rPr>
          <w:rFonts w:ascii="Times New Roman" w:eastAsia="Times New Roman" w:hAnsi="Times New Roman" w:cs="Times New Roman"/>
          <w:sz w:val="24"/>
          <w:szCs w:val="24"/>
          <w:lang w:val="uk-UA"/>
        </w:rPr>
        <w:br w:type="page"/>
      </w:r>
    </w:p>
    <w:p w:rsidR="003D6F40" w:rsidRPr="006B6A2A" w:rsidRDefault="003D6F40" w:rsidP="003D6F40">
      <w:pPr>
        <w:spacing w:after="0" w:line="230" w:lineRule="auto"/>
        <w:jc w:val="center"/>
        <w:rPr>
          <w:rFonts w:ascii="Cambria" w:eastAsia="Cambria" w:hAnsi="Cambria" w:cs="Cambria"/>
          <w:b/>
          <w:i/>
          <w:color w:val="000000"/>
          <w:sz w:val="28"/>
          <w:szCs w:val="28"/>
          <w:lang w:val="uk-UA"/>
        </w:rPr>
      </w:pPr>
      <w:r w:rsidRPr="006B6A2A">
        <w:rPr>
          <w:rFonts w:ascii="Cambria" w:eastAsia="Cambria" w:hAnsi="Cambria" w:cs="Cambria"/>
          <w:b/>
          <w:i/>
          <w:color w:val="000000"/>
          <w:sz w:val="28"/>
          <w:szCs w:val="28"/>
          <w:lang w:val="uk-UA"/>
        </w:rPr>
        <w:lastRenderedPageBreak/>
        <w:t>ДОДАТОК ДО СИЛАБУСУ ЗНУ – 2020-2021</w:t>
      </w:r>
    </w:p>
    <w:p w:rsidR="003D6F40" w:rsidRPr="006B6A2A" w:rsidRDefault="003D6F40" w:rsidP="003D6F40">
      <w:pPr>
        <w:shd w:val="clear" w:color="auto" w:fill="DBE5F1"/>
        <w:spacing w:after="0" w:line="230" w:lineRule="auto"/>
        <w:jc w:val="both"/>
        <w:rPr>
          <w:rFonts w:ascii="Cambria" w:eastAsia="Cambria" w:hAnsi="Cambria" w:cs="Cambria"/>
          <w:i/>
          <w:lang w:val="uk-UA"/>
        </w:rPr>
      </w:pPr>
      <w:r w:rsidRPr="006B6A2A">
        <w:rPr>
          <w:rFonts w:ascii="Cambria" w:eastAsia="Cambria" w:hAnsi="Cambria" w:cs="Cambria"/>
          <w:b/>
          <w:i/>
          <w:lang w:val="uk-UA"/>
        </w:rPr>
        <w:t>Місія</w:t>
      </w:r>
      <w:r w:rsidRPr="006B6A2A">
        <w:rPr>
          <w:rFonts w:ascii="Cambria" w:eastAsia="Cambria" w:hAnsi="Cambria" w:cs="Cambria"/>
          <w:i/>
          <w:lang w:val="uk-UA"/>
        </w:rPr>
        <w:t xml:space="preserve"> </w:t>
      </w:r>
      <w:r w:rsidRPr="006B6A2A">
        <w:rPr>
          <w:rFonts w:ascii="Cambria" w:eastAsia="Cambria" w:hAnsi="Cambria" w:cs="Cambria"/>
          <w:b/>
          <w:i/>
          <w:lang w:val="uk-UA"/>
        </w:rPr>
        <w:t xml:space="preserve">Запорізького національного університету </w:t>
      </w:r>
      <w:r w:rsidRPr="006B6A2A">
        <w:rPr>
          <w:rFonts w:ascii="Cambria" w:eastAsia="Cambria" w:hAnsi="Cambria" w:cs="Cambria"/>
          <w:i/>
          <w:lang w:val="uk-UA"/>
        </w:rPr>
        <w:t xml:space="preserve">полягає у формуванні європейського простору освіти, науки і культури європейського рівня, здатного активно впливати на громадську думку, забезпечувати соціальне прогнозування у різних сферах на основі фундаментальних і прикладних наукових досліджень. Запорізький національний університет відіграє важливу роль у розвитку економіки, державних інституцій та громадянського суспільства, надаючи їм знань, </w:t>
      </w:r>
      <w:proofErr w:type="spellStart"/>
      <w:r w:rsidRPr="006B6A2A">
        <w:rPr>
          <w:rFonts w:ascii="Cambria" w:eastAsia="Cambria" w:hAnsi="Cambria" w:cs="Cambria"/>
          <w:i/>
          <w:lang w:val="uk-UA"/>
        </w:rPr>
        <w:t>компетентностей</w:t>
      </w:r>
      <w:proofErr w:type="spellEnd"/>
      <w:r w:rsidRPr="006B6A2A">
        <w:rPr>
          <w:rFonts w:ascii="Cambria" w:eastAsia="Cambria" w:hAnsi="Cambria" w:cs="Cambria"/>
          <w:i/>
          <w:lang w:val="uk-UA"/>
        </w:rPr>
        <w:t xml:space="preserve"> та ідей, необхідних для забезпечення економічного, політичного та соціального розвитку і зростання.</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b/>
          <w:i/>
          <w:sz w:val="20"/>
          <w:szCs w:val="20"/>
          <w:lang w:val="uk-UA"/>
        </w:rPr>
        <w:t xml:space="preserve">АКАДЕМІЧНА ДОБРОЧЕСНІСТЬ. </w:t>
      </w:r>
      <w:r w:rsidRPr="006B6A2A">
        <w:rPr>
          <w:rFonts w:ascii="Cambria" w:eastAsia="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B6A2A">
        <w:rPr>
          <w:rFonts w:ascii="Cambria" w:eastAsia="Cambria" w:hAnsi="Cambria" w:cs="Cambria"/>
          <w:b/>
          <w:i/>
          <w:sz w:val="20"/>
          <w:szCs w:val="20"/>
          <w:lang w:val="uk-UA"/>
        </w:rPr>
        <w:t>Кодексом академічної доброчесності ЗНУ</w:t>
      </w:r>
      <w:r w:rsidRPr="006B6A2A">
        <w:rPr>
          <w:rFonts w:ascii="Cambria" w:eastAsia="Cambria" w:hAnsi="Cambria" w:cs="Cambria"/>
          <w:b/>
          <w:sz w:val="20"/>
          <w:szCs w:val="20"/>
          <w:lang w:val="uk-UA"/>
        </w:rPr>
        <w:t>:</w:t>
      </w:r>
      <w:r w:rsidRPr="006B6A2A">
        <w:rPr>
          <w:rFonts w:ascii="Cambria" w:eastAsia="Cambria" w:hAnsi="Cambria" w:cs="Cambria"/>
          <w:sz w:val="20"/>
          <w:szCs w:val="20"/>
          <w:lang w:val="uk-UA"/>
        </w:rPr>
        <w:t xml:space="preserve"> </w:t>
      </w:r>
      <w:hyperlink r:id="rId11">
        <w:r w:rsidRPr="006B6A2A">
          <w:rPr>
            <w:rFonts w:ascii="Cambria" w:eastAsia="Cambria" w:hAnsi="Cambria" w:cs="Cambria"/>
            <w:color w:val="0000FF"/>
            <w:sz w:val="20"/>
            <w:szCs w:val="20"/>
            <w:u w:val="single"/>
            <w:lang w:val="uk-UA"/>
          </w:rPr>
          <w:t>https://tinyurl.com/ya6yk4ad</w:t>
        </w:r>
      </w:hyperlink>
      <w:r w:rsidRPr="006B6A2A">
        <w:rPr>
          <w:rFonts w:ascii="Cambria" w:eastAsia="Cambria" w:hAnsi="Cambria" w:cs="Cambria"/>
          <w:sz w:val="20"/>
          <w:szCs w:val="20"/>
          <w:lang w:val="uk-UA"/>
        </w:rPr>
        <w:t xml:space="preserve">. </w:t>
      </w:r>
      <w:r w:rsidRPr="006B6A2A">
        <w:rPr>
          <w:rFonts w:ascii="Cambria" w:eastAsia="Cambria" w:hAnsi="Cambria" w:cs="Cambria"/>
          <w:i/>
          <w:sz w:val="20"/>
          <w:szCs w:val="20"/>
          <w:lang w:val="uk-UA"/>
        </w:rPr>
        <w:t>Декларація академічної доброчесності здобувача вищої освіти</w:t>
      </w:r>
      <w:r w:rsidRPr="006B6A2A">
        <w:rPr>
          <w:rFonts w:ascii="Cambria" w:eastAsia="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2">
        <w:r w:rsidRPr="006B6A2A">
          <w:rPr>
            <w:rFonts w:ascii="Cambria" w:eastAsia="Cambria" w:hAnsi="Cambria" w:cs="Cambria"/>
            <w:color w:val="0000FF"/>
            <w:sz w:val="20"/>
            <w:szCs w:val="20"/>
            <w:u w:val="single"/>
            <w:lang w:val="uk-UA"/>
          </w:rPr>
          <w:t>https://tinyurl.com/y6wzzlu3</w:t>
        </w:r>
      </w:hyperlink>
      <w:r w:rsidRPr="006B6A2A">
        <w:rPr>
          <w:rFonts w:ascii="Cambria" w:eastAsia="Cambria" w:hAnsi="Cambria" w:cs="Cambria"/>
          <w:sz w:val="20"/>
          <w:szCs w:val="20"/>
          <w:lang w:val="uk-UA"/>
        </w:rPr>
        <w:t>.</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b/>
          <w:i/>
          <w:sz w:val="20"/>
          <w:szCs w:val="20"/>
          <w:lang w:val="uk-UA"/>
        </w:rPr>
        <w:t xml:space="preserve">НАВЧАЛЬНИЙ ПРОЦЕС ТА ЗАБЕЗПЕЧЕННЯ ЯКОСТІ ОСВІТИ. </w:t>
      </w:r>
      <w:r w:rsidRPr="006B6A2A">
        <w:rPr>
          <w:rFonts w:ascii="Cambria" w:eastAsia="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B6A2A">
        <w:rPr>
          <w:rFonts w:ascii="Cambria" w:eastAsia="Cambria" w:hAnsi="Cambria" w:cs="Cambria"/>
          <w:i/>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Pr="006B6A2A">
        <w:rPr>
          <w:rFonts w:ascii="Cambria" w:eastAsia="Cambria" w:hAnsi="Cambria" w:cs="Cambria"/>
          <w:sz w:val="20"/>
          <w:szCs w:val="20"/>
          <w:lang w:val="uk-UA"/>
        </w:rPr>
        <w:t xml:space="preserve">: </w:t>
      </w:r>
      <w:hyperlink r:id="rId13">
        <w:r w:rsidRPr="006B6A2A">
          <w:rPr>
            <w:rFonts w:ascii="Cambria" w:eastAsia="Cambria" w:hAnsi="Cambria" w:cs="Cambria"/>
            <w:color w:val="0000FF"/>
            <w:sz w:val="20"/>
            <w:szCs w:val="20"/>
            <w:highlight w:val="white"/>
            <w:u w:val="single"/>
            <w:lang w:val="uk-UA"/>
          </w:rPr>
          <w:t>https://tinyurl.com/y9tve4lk</w:t>
        </w:r>
      </w:hyperlink>
      <w:r w:rsidRPr="006B6A2A">
        <w:rPr>
          <w:rFonts w:ascii="Cambria" w:eastAsia="Cambria" w:hAnsi="Cambria" w:cs="Cambria"/>
          <w:b/>
          <w:color w:val="000000"/>
          <w:sz w:val="20"/>
          <w:szCs w:val="20"/>
          <w:highlight w:val="white"/>
          <w:lang w:val="uk-UA"/>
        </w:rPr>
        <w:t>.</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b/>
          <w:i/>
          <w:sz w:val="20"/>
          <w:szCs w:val="20"/>
          <w:lang w:val="uk-UA"/>
        </w:rPr>
        <w:t xml:space="preserve">ПОВТОРНЕ ВИВЧЕННЯ ДИСЦИПЛІН, ВІДРАХУВАННЯ. </w:t>
      </w:r>
      <w:r w:rsidRPr="006B6A2A">
        <w:rPr>
          <w:rFonts w:ascii="Cambria" w:eastAsia="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6B6A2A">
        <w:rPr>
          <w:rFonts w:ascii="Cambria" w:eastAsia="Cambria" w:hAnsi="Cambria" w:cs="Cambria"/>
          <w:i/>
          <w:sz w:val="20"/>
          <w:szCs w:val="20"/>
          <w:lang w:val="uk-UA"/>
        </w:rPr>
        <w:t>Положенням про порядок повторного вивчення навчальних дисциплін та повторного навчання у ЗНУ</w:t>
      </w:r>
      <w:r w:rsidRPr="006B6A2A">
        <w:rPr>
          <w:rFonts w:ascii="Cambria" w:eastAsia="Cambria" w:hAnsi="Cambria" w:cs="Cambria"/>
          <w:sz w:val="20"/>
          <w:szCs w:val="20"/>
          <w:lang w:val="uk-UA"/>
        </w:rPr>
        <w:t xml:space="preserve">: </w:t>
      </w:r>
      <w:hyperlink r:id="rId14">
        <w:r w:rsidRPr="006B6A2A">
          <w:rPr>
            <w:rFonts w:ascii="Cambria" w:eastAsia="Cambria" w:hAnsi="Cambria" w:cs="Cambria"/>
            <w:color w:val="0000FF"/>
            <w:sz w:val="20"/>
            <w:szCs w:val="20"/>
            <w:u w:val="single"/>
            <w:lang w:val="uk-UA"/>
          </w:rPr>
          <w:t>https://tinyurl.com/y9pkmmp5</w:t>
        </w:r>
      </w:hyperlink>
      <w:r w:rsidRPr="006B6A2A">
        <w:rPr>
          <w:rFonts w:ascii="Cambria" w:eastAsia="Cambria" w:hAnsi="Cambria" w:cs="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Pr="006B6A2A">
        <w:rPr>
          <w:rFonts w:ascii="Cambria" w:eastAsia="Cambria" w:hAnsi="Cambria" w:cs="Cambria"/>
          <w:i/>
          <w:sz w:val="20"/>
          <w:szCs w:val="20"/>
          <w:lang w:val="uk-UA"/>
        </w:rPr>
        <w:t>Положенням про порядок переведення, відрахування та поновлення студентів у ЗНУ</w:t>
      </w:r>
      <w:r w:rsidRPr="006B6A2A">
        <w:rPr>
          <w:rFonts w:ascii="Cambria" w:eastAsia="Cambria" w:hAnsi="Cambria" w:cs="Cambria"/>
          <w:sz w:val="20"/>
          <w:szCs w:val="20"/>
          <w:lang w:val="uk-UA"/>
        </w:rPr>
        <w:t xml:space="preserve">: </w:t>
      </w:r>
      <w:hyperlink r:id="rId15">
        <w:r w:rsidRPr="006B6A2A">
          <w:rPr>
            <w:rFonts w:ascii="Cambria" w:eastAsia="Cambria" w:hAnsi="Cambria" w:cs="Cambria"/>
            <w:color w:val="0000FF"/>
            <w:sz w:val="20"/>
            <w:szCs w:val="20"/>
            <w:u w:val="single"/>
            <w:lang w:val="uk-UA"/>
          </w:rPr>
          <w:t>https://tinyurl.com/ycds57la</w:t>
        </w:r>
      </w:hyperlink>
      <w:r w:rsidRPr="006B6A2A">
        <w:rPr>
          <w:rFonts w:ascii="Cambria" w:eastAsia="Cambria" w:hAnsi="Cambria" w:cs="Cambria"/>
          <w:sz w:val="20"/>
          <w:szCs w:val="20"/>
          <w:lang w:val="uk-UA"/>
        </w:rPr>
        <w:t>.</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b/>
          <w:i/>
          <w:sz w:val="20"/>
          <w:szCs w:val="20"/>
          <w:lang w:val="uk-UA"/>
        </w:rPr>
        <w:t xml:space="preserve">НЕФОРМАЛЬНА ОСВІТА. </w:t>
      </w:r>
      <w:r w:rsidRPr="006B6A2A">
        <w:rPr>
          <w:rFonts w:ascii="Cambria" w:eastAsia="Cambria" w:hAnsi="Cambria" w:cs="Cambria"/>
          <w:sz w:val="20"/>
          <w:szCs w:val="20"/>
          <w:lang w:val="uk-UA"/>
        </w:rPr>
        <w:t xml:space="preserve">Порядок зарахування результатів навчання, підтверджених сертифікатами, </w:t>
      </w:r>
      <w:proofErr w:type="spellStart"/>
      <w:r w:rsidRPr="006B6A2A">
        <w:rPr>
          <w:rFonts w:ascii="Cambria" w:eastAsia="Cambria" w:hAnsi="Cambria" w:cs="Cambria"/>
          <w:sz w:val="20"/>
          <w:szCs w:val="20"/>
          <w:lang w:val="uk-UA"/>
        </w:rPr>
        <w:t>свідоцтвами</w:t>
      </w:r>
      <w:proofErr w:type="spellEnd"/>
      <w:r w:rsidRPr="006B6A2A">
        <w:rPr>
          <w:rFonts w:ascii="Cambria" w:eastAsia="Cambria" w:hAnsi="Cambria" w:cs="Cambria"/>
          <w:sz w:val="20"/>
          <w:szCs w:val="20"/>
          <w:lang w:val="uk-UA"/>
        </w:rPr>
        <w:t xml:space="preserve">, іншими документами, здобутими поза основним місцем навчання, регулюється </w:t>
      </w:r>
      <w:r w:rsidRPr="006B6A2A">
        <w:rPr>
          <w:rFonts w:ascii="Cambria" w:eastAsia="Cambria" w:hAnsi="Cambria" w:cs="Cambria"/>
          <w:i/>
          <w:sz w:val="20"/>
          <w:szCs w:val="20"/>
          <w:lang w:val="uk-UA"/>
        </w:rPr>
        <w:t>Положенням про порядок визнання результатів навчання, отриманих у неформальній освіті</w:t>
      </w:r>
      <w:r w:rsidRPr="006B6A2A">
        <w:rPr>
          <w:rFonts w:ascii="Cambria" w:eastAsia="Cambria" w:hAnsi="Cambria" w:cs="Cambria"/>
          <w:sz w:val="20"/>
          <w:szCs w:val="20"/>
          <w:lang w:val="uk-UA"/>
        </w:rPr>
        <w:t xml:space="preserve">: </w:t>
      </w:r>
      <w:hyperlink r:id="rId16">
        <w:r w:rsidRPr="006B6A2A">
          <w:rPr>
            <w:rFonts w:ascii="Cambria" w:eastAsia="Cambria" w:hAnsi="Cambria" w:cs="Cambria"/>
            <w:color w:val="0000FF"/>
            <w:sz w:val="20"/>
            <w:szCs w:val="20"/>
            <w:u w:val="single"/>
            <w:lang w:val="uk-UA"/>
          </w:rPr>
          <w:t>https://tinyurl.com/y8gbt4xs</w:t>
        </w:r>
      </w:hyperlink>
      <w:r w:rsidRPr="006B6A2A">
        <w:rPr>
          <w:rFonts w:ascii="Cambria" w:eastAsia="Cambria" w:hAnsi="Cambria" w:cs="Cambria"/>
          <w:sz w:val="20"/>
          <w:szCs w:val="20"/>
          <w:lang w:val="uk-UA"/>
        </w:rPr>
        <w:t>.</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b/>
          <w:i/>
          <w:sz w:val="20"/>
          <w:szCs w:val="20"/>
          <w:lang w:val="uk-UA"/>
        </w:rPr>
        <w:t xml:space="preserve">ВИРІШЕННЯ КОНФЛІКТІВ. </w:t>
      </w:r>
      <w:r w:rsidRPr="006B6A2A">
        <w:rPr>
          <w:rFonts w:ascii="Cambria" w:eastAsia="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B6A2A">
        <w:rPr>
          <w:rFonts w:ascii="Cambria" w:eastAsia="Cambria" w:hAnsi="Cambria" w:cs="Cambria"/>
          <w:i/>
          <w:sz w:val="20"/>
          <w:szCs w:val="20"/>
          <w:lang w:val="uk-UA"/>
        </w:rPr>
        <w:t>Положенням про порядок і процедури вирішення конфліктних ситуацій у ЗНУ</w:t>
      </w:r>
      <w:r w:rsidRPr="006B6A2A">
        <w:rPr>
          <w:rFonts w:ascii="Cambria" w:eastAsia="Cambria" w:hAnsi="Cambria" w:cs="Cambria"/>
          <w:sz w:val="20"/>
          <w:szCs w:val="20"/>
          <w:lang w:val="uk-UA"/>
        </w:rPr>
        <w:t xml:space="preserve">: </w:t>
      </w:r>
      <w:hyperlink r:id="rId17">
        <w:r w:rsidRPr="006B6A2A">
          <w:rPr>
            <w:rFonts w:ascii="Cambria" w:eastAsia="Cambria" w:hAnsi="Cambria" w:cs="Cambria"/>
            <w:color w:val="0000FF"/>
            <w:sz w:val="20"/>
            <w:szCs w:val="20"/>
            <w:u w:val="single"/>
            <w:lang w:val="uk-UA"/>
          </w:rPr>
          <w:t>https://tinyurl.com/ycyfws9v</w:t>
        </w:r>
      </w:hyperlink>
      <w:r w:rsidRPr="006B6A2A">
        <w:rPr>
          <w:rFonts w:ascii="Cambria" w:eastAsia="Cambria" w:hAnsi="Cambria" w:cs="Cambria"/>
          <w:sz w:val="20"/>
          <w:szCs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6B6A2A">
        <w:rPr>
          <w:rFonts w:ascii="Cambria" w:eastAsia="Cambria" w:hAnsi="Cambria" w:cs="Cambria"/>
          <w:i/>
          <w:sz w:val="20"/>
          <w:szCs w:val="20"/>
          <w:lang w:val="uk-UA"/>
        </w:rPr>
        <w:t>Положення про порядок призначення і виплати академічних стипендій у ЗНУ</w:t>
      </w:r>
      <w:r w:rsidRPr="006B6A2A">
        <w:rPr>
          <w:rFonts w:ascii="Cambria" w:eastAsia="Cambria" w:hAnsi="Cambria" w:cs="Cambria"/>
          <w:sz w:val="20"/>
          <w:szCs w:val="20"/>
          <w:lang w:val="uk-UA"/>
        </w:rPr>
        <w:t xml:space="preserve">: </w:t>
      </w:r>
      <w:hyperlink r:id="rId18">
        <w:r w:rsidRPr="006B6A2A">
          <w:rPr>
            <w:rFonts w:ascii="Cambria" w:eastAsia="Cambria" w:hAnsi="Cambria" w:cs="Cambria"/>
            <w:color w:val="0000FF"/>
            <w:sz w:val="20"/>
            <w:szCs w:val="20"/>
            <w:u w:val="single"/>
            <w:lang w:val="uk-UA"/>
          </w:rPr>
          <w:t>https://tinyurl.com/yd6bq6p9</w:t>
        </w:r>
      </w:hyperlink>
      <w:r w:rsidRPr="006B6A2A">
        <w:rPr>
          <w:rFonts w:ascii="Cambria" w:eastAsia="Cambria" w:hAnsi="Cambria" w:cs="Cambria"/>
          <w:sz w:val="20"/>
          <w:szCs w:val="20"/>
          <w:lang w:val="uk-UA"/>
        </w:rPr>
        <w:t xml:space="preserve">; </w:t>
      </w:r>
      <w:r w:rsidRPr="006B6A2A">
        <w:rPr>
          <w:rFonts w:ascii="Cambria" w:eastAsia="Cambria" w:hAnsi="Cambria" w:cs="Cambria"/>
          <w:i/>
          <w:sz w:val="20"/>
          <w:szCs w:val="20"/>
          <w:lang w:val="uk-UA"/>
        </w:rPr>
        <w:t>Положення про призначення та виплату соціальних стипендій у ЗНУ</w:t>
      </w:r>
      <w:r w:rsidRPr="006B6A2A">
        <w:rPr>
          <w:rFonts w:ascii="Cambria" w:eastAsia="Cambria" w:hAnsi="Cambria" w:cs="Cambria"/>
          <w:sz w:val="20"/>
          <w:szCs w:val="20"/>
          <w:lang w:val="uk-UA"/>
        </w:rPr>
        <w:t xml:space="preserve">: </w:t>
      </w:r>
      <w:hyperlink r:id="rId19">
        <w:r w:rsidRPr="006B6A2A">
          <w:rPr>
            <w:rFonts w:ascii="Cambria" w:eastAsia="Cambria" w:hAnsi="Cambria" w:cs="Cambria"/>
            <w:color w:val="0000FF"/>
            <w:sz w:val="20"/>
            <w:szCs w:val="20"/>
            <w:u w:val="single"/>
            <w:lang w:val="uk-UA"/>
          </w:rPr>
          <w:t>https://tinyurl.com/y9r5dpwh</w:t>
        </w:r>
      </w:hyperlink>
      <w:r w:rsidRPr="006B6A2A">
        <w:rPr>
          <w:rFonts w:ascii="Cambria" w:eastAsia="Cambria" w:hAnsi="Cambria" w:cs="Cambria"/>
          <w:sz w:val="20"/>
          <w:szCs w:val="20"/>
          <w:lang w:val="uk-UA"/>
        </w:rPr>
        <w:t xml:space="preserve">. </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b/>
          <w:i/>
          <w:sz w:val="20"/>
          <w:szCs w:val="20"/>
          <w:lang w:val="uk-UA"/>
        </w:rPr>
        <w:t xml:space="preserve">ПСИХОЛОГІЧНА ДОПОМОГА. </w:t>
      </w:r>
      <w:r w:rsidRPr="006B6A2A">
        <w:rPr>
          <w:rFonts w:ascii="Cambria" w:eastAsia="Cambria" w:hAnsi="Cambria" w:cs="Cambria"/>
          <w:sz w:val="20"/>
          <w:szCs w:val="20"/>
          <w:lang w:val="uk-UA"/>
        </w:rPr>
        <w:t>Телефон довіри практичного психолога (061)228-15-84 (щоденно з 9 до 21).</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b/>
          <w:i/>
          <w:sz w:val="20"/>
          <w:szCs w:val="20"/>
          <w:lang w:val="uk-UA"/>
        </w:rPr>
        <w:t xml:space="preserve">РІВНІ МОЖЛИВОСТІ ТА ІНКЛЮЗИВНЕ ОСВІТНЄ СЕРЕДОВИЩЕ. </w:t>
      </w:r>
      <w:r w:rsidRPr="006B6A2A">
        <w:rPr>
          <w:rFonts w:ascii="Cambria" w:eastAsia="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6B6A2A">
        <w:rPr>
          <w:rFonts w:ascii="Cambria" w:eastAsia="Cambria" w:hAnsi="Cambria" w:cs="Cambria"/>
          <w:sz w:val="20"/>
          <w:szCs w:val="20"/>
          <w:lang w:val="uk-UA"/>
        </w:rPr>
        <w:t>маломобільних</w:t>
      </w:r>
      <w:proofErr w:type="spellEnd"/>
      <w:r w:rsidRPr="006B6A2A">
        <w:rPr>
          <w:rFonts w:ascii="Cambria" w:eastAsia="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6B6A2A">
        <w:rPr>
          <w:rFonts w:ascii="Cambria" w:eastAsia="Cambria" w:hAnsi="Cambria" w:cs="Cambria"/>
          <w:sz w:val="20"/>
          <w:szCs w:val="20"/>
          <w:lang w:val="uk-UA"/>
        </w:rPr>
        <w:t>маломобільних</w:t>
      </w:r>
      <w:proofErr w:type="spellEnd"/>
      <w:r w:rsidRPr="006B6A2A">
        <w:rPr>
          <w:rFonts w:ascii="Cambria" w:eastAsia="Cambria" w:hAnsi="Cambria" w:cs="Cambria"/>
          <w:sz w:val="20"/>
          <w:szCs w:val="20"/>
          <w:lang w:val="uk-UA"/>
        </w:rPr>
        <w:t xml:space="preserve"> груп населення у ЗНУ: </w:t>
      </w:r>
      <w:hyperlink r:id="rId20">
        <w:r w:rsidRPr="006B6A2A">
          <w:rPr>
            <w:rFonts w:ascii="Cambria" w:eastAsia="Cambria" w:hAnsi="Cambria" w:cs="Cambria"/>
            <w:color w:val="0000FF"/>
            <w:sz w:val="20"/>
            <w:szCs w:val="20"/>
            <w:u w:val="single"/>
            <w:lang w:val="uk-UA"/>
          </w:rPr>
          <w:t>https://tinyurl.com/ydhcsagx</w:t>
        </w:r>
      </w:hyperlink>
      <w:r w:rsidRPr="006B6A2A">
        <w:rPr>
          <w:rFonts w:ascii="Cambria" w:eastAsia="Cambria" w:hAnsi="Cambria" w:cs="Cambria"/>
          <w:sz w:val="20"/>
          <w:szCs w:val="20"/>
          <w:lang w:val="uk-UA"/>
        </w:rPr>
        <w:t xml:space="preserve">. </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b/>
          <w:i/>
          <w:sz w:val="20"/>
          <w:szCs w:val="20"/>
          <w:lang w:val="uk-UA"/>
        </w:rPr>
        <w:t>РЕСУРСИ ДЛЯ НАВЧАННЯ. Наукова бібліотека</w:t>
      </w:r>
      <w:r w:rsidRPr="006B6A2A">
        <w:rPr>
          <w:rFonts w:ascii="Cambria" w:eastAsia="Cambria" w:hAnsi="Cambria" w:cs="Cambria"/>
          <w:sz w:val="20"/>
          <w:szCs w:val="20"/>
          <w:lang w:val="uk-UA"/>
        </w:rPr>
        <w:t xml:space="preserve">: </w:t>
      </w:r>
      <w:hyperlink r:id="rId21">
        <w:r w:rsidRPr="006B6A2A">
          <w:rPr>
            <w:rFonts w:ascii="Cambria" w:eastAsia="Cambria" w:hAnsi="Cambria" w:cs="Cambria"/>
            <w:color w:val="0000FF"/>
            <w:sz w:val="20"/>
            <w:szCs w:val="20"/>
            <w:u w:val="single"/>
            <w:lang w:val="uk-UA"/>
          </w:rPr>
          <w:t>http://library.znu.edu.ua</w:t>
        </w:r>
      </w:hyperlink>
      <w:r w:rsidRPr="006B6A2A">
        <w:rPr>
          <w:rFonts w:ascii="Cambria" w:eastAsia="Cambria" w:hAnsi="Cambria" w:cs="Cambria"/>
          <w:sz w:val="20"/>
          <w:szCs w:val="20"/>
          <w:lang w:val="uk-UA"/>
        </w:rPr>
        <w:t>. Графік роботи абонементів: понеділок – п`ятниця з 08.00 до 17.00; субота з 09.00 до 15.00.</w:t>
      </w:r>
    </w:p>
    <w:p w:rsidR="003D6F40" w:rsidRPr="006B6A2A" w:rsidRDefault="003D6F40" w:rsidP="003D6F40">
      <w:pPr>
        <w:spacing w:after="0" w:line="230" w:lineRule="auto"/>
        <w:jc w:val="both"/>
        <w:rPr>
          <w:rFonts w:ascii="Cambria" w:eastAsia="Cambria" w:hAnsi="Cambria" w:cs="Cambria"/>
          <w:b/>
          <w:i/>
          <w:sz w:val="20"/>
          <w:szCs w:val="20"/>
          <w:lang w:val="uk-UA"/>
        </w:rPr>
      </w:pPr>
      <w:r w:rsidRPr="006B6A2A">
        <w:rPr>
          <w:rFonts w:ascii="Cambria" w:eastAsia="Cambria" w:hAnsi="Cambria" w:cs="Cambria"/>
          <w:b/>
          <w:i/>
          <w:sz w:val="20"/>
          <w:szCs w:val="20"/>
          <w:lang w:val="uk-UA"/>
        </w:rPr>
        <w:t>ЕЛЕКТРОННЕ ЗАБЕЗПЕЧЕННЯ НАВЧАННЯ (MOODLE): HTTPS://MOODLE.ZNU.EDU.UA</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sz w:val="20"/>
          <w:szCs w:val="20"/>
          <w:lang w:val="uk-UA"/>
        </w:rPr>
        <w:t xml:space="preserve">Якщо забули пароль/логін, </w:t>
      </w:r>
      <w:proofErr w:type="spellStart"/>
      <w:r w:rsidRPr="006B6A2A">
        <w:rPr>
          <w:rFonts w:ascii="Cambria" w:eastAsia="Cambria" w:hAnsi="Cambria" w:cs="Cambria"/>
          <w:sz w:val="20"/>
          <w:szCs w:val="20"/>
          <w:lang w:val="uk-UA"/>
        </w:rPr>
        <w:t>направте</w:t>
      </w:r>
      <w:proofErr w:type="spellEnd"/>
      <w:r w:rsidRPr="006B6A2A">
        <w:rPr>
          <w:rFonts w:ascii="Cambria" w:eastAsia="Cambria" w:hAnsi="Cambria" w:cs="Cambria"/>
          <w:sz w:val="20"/>
          <w:szCs w:val="20"/>
          <w:lang w:val="uk-UA"/>
        </w:rPr>
        <w:t xml:space="preserve"> листа з темою «</w:t>
      </w:r>
      <w:proofErr w:type="spellStart"/>
      <w:r w:rsidRPr="006B6A2A">
        <w:rPr>
          <w:rFonts w:ascii="Cambria" w:eastAsia="Cambria" w:hAnsi="Cambria" w:cs="Cambria"/>
          <w:sz w:val="20"/>
          <w:szCs w:val="20"/>
          <w:lang w:val="uk-UA"/>
        </w:rPr>
        <w:t>Забув</w:t>
      </w:r>
      <w:proofErr w:type="spellEnd"/>
      <w:r w:rsidRPr="006B6A2A">
        <w:rPr>
          <w:rFonts w:ascii="Cambria" w:eastAsia="Cambria" w:hAnsi="Cambria" w:cs="Cambria"/>
          <w:sz w:val="20"/>
          <w:szCs w:val="20"/>
          <w:lang w:val="uk-UA"/>
        </w:rPr>
        <w:t xml:space="preserve"> пароль/логін» за адресами:</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sz w:val="20"/>
          <w:szCs w:val="20"/>
          <w:lang w:val="uk-UA"/>
        </w:rPr>
        <w:t>·   для студентів ЗНУ - moodle.znu@gmail.com, Савченко Тетяна Володимирівна</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sz w:val="20"/>
          <w:szCs w:val="20"/>
          <w:lang w:val="uk-UA"/>
        </w:rPr>
        <w:t>·   для студентів Інженерного інституту ЗНУ - alexvask54@gmail.com, Василенко Олексій Володимирович</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sz w:val="20"/>
          <w:szCs w:val="20"/>
          <w:lang w:val="uk-UA"/>
        </w:rPr>
        <w:t>У листі вкажіть: прізвище, ім'я, по-батькові українською мовою; шифр групи; електронну адресу.</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sz w:val="20"/>
          <w:szCs w:val="20"/>
          <w:lang w:val="uk-UA"/>
        </w:rPr>
        <w:t xml:space="preserve">Якщо ви вказували електронну адресу в профілі системи </w:t>
      </w:r>
      <w:proofErr w:type="spellStart"/>
      <w:r w:rsidRPr="006B6A2A">
        <w:rPr>
          <w:rFonts w:ascii="Cambria" w:eastAsia="Cambria" w:hAnsi="Cambria" w:cs="Cambria"/>
          <w:sz w:val="20"/>
          <w:szCs w:val="20"/>
          <w:lang w:val="uk-UA"/>
        </w:rPr>
        <w:t>Moodle</w:t>
      </w:r>
      <w:proofErr w:type="spellEnd"/>
      <w:r w:rsidRPr="006B6A2A">
        <w:rPr>
          <w:rFonts w:ascii="Cambria" w:eastAsia="Cambria" w:hAnsi="Cambria" w:cs="Cambria"/>
          <w:sz w:val="20"/>
          <w:szCs w:val="20"/>
          <w:lang w:val="uk-UA"/>
        </w:rPr>
        <w:t xml:space="preserve"> ЗНУ, то використовуйте посилання для відновлення паролю https://moodle.znu.edu.ua/mod/page/view.php?id=133015.</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b/>
          <w:i/>
          <w:sz w:val="20"/>
          <w:szCs w:val="20"/>
          <w:lang w:val="uk-UA"/>
        </w:rPr>
        <w:t>Центр інтенсивного вивчення іноземних мов</w:t>
      </w:r>
      <w:r w:rsidRPr="006B6A2A">
        <w:rPr>
          <w:rFonts w:ascii="Cambria" w:eastAsia="Cambria" w:hAnsi="Cambria" w:cs="Cambria"/>
          <w:sz w:val="20"/>
          <w:szCs w:val="20"/>
          <w:lang w:val="uk-UA"/>
        </w:rPr>
        <w:t>: http://sites.znu.edu.ua/child-advance/</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b/>
          <w:i/>
          <w:sz w:val="20"/>
          <w:szCs w:val="20"/>
          <w:lang w:val="uk-UA"/>
        </w:rPr>
        <w:t>Центр німецької мови, партнер Гете-інституту</w:t>
      </w:r>
      <w:r w:rsidRPr="006B6A2A">
        <w:rPr>
          <w:rFonts w:ascii="Cambria" w:eastAsia="Cambria" w:hAnsi="Cambria" w:cs="Cambria"/>
          <w:sz w:val="20"/>
          <w:szCs w:val="20"/>
          <w:lang w:val="uk-UA"/>
        </w:rPr>
        <w:t>: https://www.znu.edu.ua/ukr/edu/ocznu/nim</w:t>
      </w:r>
    </w:p>
    <w:p w:rsidR="003D6F40" w:rsidRPr="006B6A2A" w:rsidRDefault="003D6F40" w:rsidP="003D6F40">
      <w:pPr>
        <w:spacing w:after="0" w:line="230" w:lineRule="auto"/>
        <w:jc w:val="both"/>
        <w:rPr>
          <w:rFonts w:ascii="Cambria" w:eastAsia="Cambria" w:hAnsi="Cambria" w:cs="Cambria"/>
          <w:i/>
          <w:sz w:val="24"/>
          <w:szCs w:val="24"/>
          <w:lang w:val="uk-UA"/>
        </w:rPr>
      </w:pPr>
      <w:r w:rsidRPr="006B6A2A">
        <w:rPr>
          <w:rFonts w:ascii="Cambria" w:eastAsia="Cambria" w:hAnsi="Cambria" w:cs="Cambria"/>
          <w:b/>
          <w:i/>
          <w:sz w:val="20"/>
          <w:szCs w:val="20"/>
          <w:lang w:val="uk-UA"/>
        </w:rPr>
        <w:t>Школа Конфуція (вивчення китайської мови)</w:t>
      </w:r>
      <w:r w:rsidRPr="006B6A2A">
        <w:rPr>
          <w:rFonts w:ascii="Cambria" w:eastAsia="Cambria" w:hAnsi="Cambria" w:cs="Cambria"/>
          <w:sz w:val="20"/>
          <w:szCs w:val="20"/>
          <w:lang w:val="uk-UA"/>
        </w:rPr>
        <w:t>: http://sites.znu.edu.ua/confucius.</w:t>
      </w:r>
    </w:p>
    <w:p w:rsidR="003D6F40" w:rsidRPr="006B6A2A" w:rsidRDefault="003D6F40" w:rsidP="003D6F40">
      <w:pPr>
        <w:rPr>
          <w:lang w:val="uk-UA"/>
        </w:rPr>
      </w:pPr>
    </w:p>
    <w:p w:rsidR="003D6F40" w:rsidRPr="006B6A2A" w:rsidRDefault="003D6F40" w:rsidP="003D6F40">
      <w:pPr>
        <w:rPr>
          <w:lang w:val="uk-UA"/>
        </w:rPr>
      </w:pPr>
    </w:p>
    <w:p w:rsidR="003D6F40" w:rsidRPr="00505362" w:rsidRDefault="003D6F40" w:rsidP="003D6F40">
      <w:pPr>
        <w:rPr>
          <w:lang w:val="uk-UA"/>
        </w:rPr>
      </w:pPr>
    </w:p>
    <w:p w:rsidR="003D6F40" w:rsidRPr="00772681" w:rsidRDefault="003D6F40" w:rsidP="003D6F40">
      <w:pPr>
        <w:rPr>
          <w:lang w:val="uk-UA"/>
        </w:rPr>
      </w:pPr>
    </w:p>
    <w:p w:rsidR="004F663E" w:rsidRPr="003D6F40" w:rsidRDefault="004F663E">
      <w:pPr>
        <w:rPr>
          <w:lang w:val="uk-UA"/>
        </w:rPr>
      </w:pPr>
    </w:p>
    <w:sectPr w:rsidR="004F663E" w:rsidRPr="003D6F40" w:rsidSect="00505362">
      <w:pgSz w:w="16839" w:h="11907"/>
      <w:pgMar w:top="680" w:right="1134" w:bottom="680" w:left="1134"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D130B5"/>
    <w:multiLevelType w:val="singleLevel"/>
    <w:tmpl w:val="59489D72"/>
    <w:lvl w:ilvl="0">
      <w:start w:val="1"/>
      <w:numFmt w:val="decimal"/>
      <w:lvlText w:val="%1."/>
      <w:lvlJc w:val="left"/>
      <w:pPr>
        <w:tabs>
          <w:tab w:val="num" w:pos="502"/>
        </w:tabs>
        <w:ind w:left="502" w:hanging="360"/>
      </w:pPr>
      <w:rPr>
        <w:rFonts w:hint="default"/>
      </w:rPr>
    </w:lvl>
  </w:abstractNum>
  <w:abstractNum w:abstractNumId="1">
    <w:nsid w:val="75C721D8"/>
    <w:multiLevelType w:val="hybridMultilevel"/>
    <w:tmpl w:val="0E8ED14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6F40"/>
    <w:rsid w:val="000D17A8"/>
    <w:rsid w:val="00112A4B"/>
    <w:rsid w:val="001B4B8D"/>
    <w:rsid w:val="001E2FC1"/>
    <w:rsid w:val="0029554A"/>
    <w:rsid w:val="003A5A00"/>
    <w:rsid w:val="003D6F40"/>
    <w:rsid w:val="00406ED6"/>
    <w:rsid w:val="004F663E"/>
    <w:rsid w:val="00515959"/>
    <w:rsid w:val="00571B9E"/>
    <w:rsid w:val="005F04DC"/>
    <w:rsid w:val="006B3855"/>
    <w:rsid w:val="0072079D"/>
    <w:rsid w:val="007D54BB"/>
    <w:rsid w:val="008D1FD9"/>
    <w:rsid w:val="00A953E5"/>
    <w:rsid w:val="00B50531"/>
    <w:rsid w:val="00BD3C48"/>
    <w:rsid w:val="00C17A2B"/>
    <w:rsid w:val="00C34C8D"/>
    <w:rsid w:val="00C66E07"/>
    <w:rsid w:val="00C70B39"/>
    <w:rsid w:val="00C77B03"/>
    <w:rsid w:val="00D11476"/>
    <w:rsid w:val="00D11B51"/>
    <w:rsid w:val="00E65D43"/>
    <w:rsid w:val="00E73B50"/>
    <w:rsid w:val="00E776F8"/>
    <w:rsid w:val="00EB0CC3"/>
    <w:rsid w:val="00FA24F9"/>
    <w:rsid w:val="00FE718B"/>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6F4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D6F40"/>
    <w:rPr>
      <w:color w:val="0000FF" w:themeColor="hyperlink"/>
      <w:u w:val="single"/>
    </w:rPr>
  </w:style>
  <w:style w:type="paragraph" w:styleId="a4">
    <w:name w:val="List Paragraph"/>
    <w:basedOn w:val="a"/>
    <w:uiPriority w:val="34"/>
    <w:qFormat/>
    <w:rsid w:val="003D6F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6F4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D6F40"/>
    <w:rPr>
      <w:color w:val="0000FF" w:themeColor="hyperlink"/>
      <w:u w:val="single"/>
    </w:rPr>
  </w:style>
  <w:style w:type="paragraph" w:styleId="a4">
    <w:name w:val="List Paragraph"/>
    <w:basedOn w:val="a"/>
    <w:uiPriority w:val="34"/>
    <w:qFormat/>
    <w:rsid w:val="003D6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rus.ec/b/207500/read%23t1" TargetMode="External"/><Relationship Id="rId13" Type="http://schemas.openxmlformats.org/officeDocument/2006/relationships/hyperlink" Target="https://tinyurl.com/y9tve4lk" TargetMode="External"/><Relationship Id="rId18" Type="http://schemas.openxmlformats.org/officeDocument/2006/relationships/hyperlink" Target="https://tinyurl.com/yd6bq6p9" TargetMode="External"/><Relationship Id="rId3" Type="http://schemas.microsoft.com/office/2007/relationships/stylesWithEffects" Target="stylesWithEffects.xml"/><Relationship Id="rId21" Type="http://schemas.openxmlformats.org/officeDocument/2006/relationships/hyperlink" Target="http://library.znu.edu.ua" TargetMode="External"/><Relationship Id="rId7" Type="http://schemas.openxmlformats.org/officeDocument/2006/relationships/hyperlink" Target="https://sites.google.com/site/saranakan/home/rezissura/sceniceskaa-rec" TargetMode="External"/><Relationship Id="rId12" Type="http://schemas.openxmlformats.org/officeDocument/2006/relationships/hyperlink" Target="https://tinyurl.com/y6wzzlu3" TargetMode="External"/><Relationship Id="rId17" Type="http://schemas.openxmlformats.org/officeDocument/2006/relationships/hyperlink" Target="https://tinyurl.com/ycyfws9v" TargetMode="External"/><Relationship Id="rId2" Type="http://schemas.openxmlformats.org/officeDocument/2006/relationships/styles" Target="styles.xml"/><Relationship Id="rId16" Type="http://schemas.openxmlformats.org/officeDocument/2006/relationships/hyperlink" Target="https://tinyurl.com/y8gbt4xs" TargetMode="External"/><Relationship Id="rId20"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hyperlink" Target="http://www.krispen.narod.ru/knigi.html" TargetMode="External"/><Relationship Id="rId11" Type="http://schemas.openxmlformats.org/officeDocument/2006/relationships/hyperlink" Target="https://tinyurl.com/ya6yk4ad" TargetMode="External"/><Relationship Id="rId5" Type="http://schemas.openxmlformats.org/officeDocument/2006/relationships/webSettings" Target="webSettings.xml"/><Relationship Id="rId15" Type="http://schemas.openxmlformats.org/officeDocument/2006/relationships/hyperlink" Target="https://tinyurl.com/ycds57la" TargetMode="External"/><Relationship Id="rId23" Type="http://schemas.openxmlformats.org/officeDocument/2006/relationships/theme" Target="theme/theme1.xml"/><Relationship Id="rId10" Type="http://schemas.openxmlformats.org/officeDocument/2006/relationships/hyperlink" Target="%20http:/biblioteka.portal-etud.ru/book/e-saricheva-iskusstvo-stsenicheskoi-rechi" TargetMode="External"/><Relationship Id="rId19" Type="http://schemas.openxmlformats.org/officeDocument/2006/relationships/hyperlink" Target="https://tinyurl.com/y9r5dpwh" TargetMode="External"/><Relationship Id="rId4" Type="http://schemas.openxmlformats.org/officeDocument/2006/relationships/settings" Target="settings.xml"/><Relationship Id="rId9" Type="http://schemas.openxmlformats.org/officeDocument/2006/relationships/hyperlink" Target="%20http:/teatr.scaena.ru/page.php?id=347" TargetMode="External"/><Relationship Id="rId14" Type="http://schemas.openxmlformats.org/officeDocument/2006/relationships/hyperlink" Target="https://tinyurl.com/y9pkmmp5"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3430</Words>
  <Characters>19551</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Тетяна Петрик</dc:creator>
  <cp:lastModifiedBy>Тетяна Петрик</cp:lastModifiedBy>
  <cp:revision>2</cp:revision>
  <dcterms:created xsi:type="dcterms:W3CDTF">2020-09-10T06:51:00Z</dcterms:created>
  <dcterms:modified xsi:type="dcterms:W3CDTF">2020-09-10T06:51:00Z</dcterms:modified>
</cp:coreProperties>
</file>