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A0D" w:rsidRPr="00181DEE" w:rsidRDefault="008E6A0D" w:rsidP="00E01D2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 xml:space="preserve">Запорізький національний університет </w:t>
      </w:r>
    </w:p>
    <w:p w:rsidR="008E6A0D" w:rsidRPr="00181DEE" w:rsidRDefault="008E6A0D" w:rsidP="00E01D2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 xml:space="preserve">Математичний факультет </w:t>
      </w:r>
    </w:p>
    <w:p w:rsidR="008E6A0D" w:rsidRPr="00181DEE" w:rsidRDefault="008E6A0D" w:rsidP="00E01D2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>К</w:t>
      </w: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 xml:space="preserve">афедра 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>загальної та прикладної фізики</w:t>
      </w:r>
    </w:p>
    <w:p w:rsidR="008E6A0D" w:rsidRPr="00D22CAF" w:rsidRDefault="008E6A0D" w:rsidP="00E01D2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</w:p>
    <w:p w:rsidR="008E6A0D" w:rsidRPr="00181DEE" w:rsidRDefault="008E6A0D" w:rsidP="00E01D2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С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>и</w:t>
      </w: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лабус</w:t>
      </w:r>
    </w:p>
    <w:p w:rsidR="008E6A0D" w:rsidRPr="00181DEE" w:rsidRDefault="008E6A0D" w:rsidP="00FB62AD">
      <w:pPr>
        <w:pStyle w:val="Default"/>
        <w:rPr>
          <w:lang w:val="uk-UA"/>
        </w:rPr>
      </w:pPr>
    </w:p>
    <w:tbl>
      <w:tblPr>
        <w:tblW w:w="9459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05"/>
        <w:gridCol w:w="5954"/>
      </w:tblGrid>
      <w:tr w:rsidR="008E6A0D" w:rsidRPr="009968D3" w:rsidTr="00181DEE">
        <w:trPr>
          <w:trHeight w:val="111"/>
        </w:trPr>
        <w:tc>
          <w:tcPr>
            <w:tcW w:w="3505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b/>
                <w:bCs/>
                <w:sz w:val="28"/>
                <w:szCs w:val="28"/>
                <w:lang w:val="uk-UA"/>
              </w:rPr>
            </w:pPr>
            <w:r w:rsidRPr="009968D3">
              <w:rPr>
                <w:b/>
                <w:bCs/>
                <w:sz w:val="28"/>
                <w:szCs w:val="28"/>
                <w:lang w:val="uk-UA"/>
              </w:rPr>
              <w:t>Назва курсу</w:t>
            </w:r>
          </w:p>
        </w:tc>
        <w:tc>
          <w:tcPr>
            <w:tcW w:w="5954" w:type="dxa"/>
          </w:tcPr>
          <w:p w:rsidR="008E6A0D" w:rsidRPr="009968D3" w:rsidRDefault="008E6A0D" w:rsidP="006250CC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rPr>
                <w:sz w:val="28"/>
                <w:szCs w:val="28"/>
                <w:lang w:val="uk-UA"/>
              </w:rPr>
              <w:t>Фізичні основи структурного стану речовини</w:t>
            </w:r>
          </w:p>
        </w:tc>
      </w:tr>
      <w:tr w:rsidR="008E6A0D" w:rsidRPr="009968D3" w:rsidTr="00181DEE">
        <w:trPr>
          <w:trHeight w:val="111"/>
        </w:trPr>
        <w:tc>
          <w:tcPr>
            <w:tcW w:w="3505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rPr>
                <w:b/>
                <w:bCs/>
                <w:sz w:val="28"/>
                <w:szCs w:val="28"/>
                <w:lang w:val="uk-UA"/>
              </w:rPr>
              <w:t xml:space="preserve">Викладач </w:t>
            </w:r>
          </w:p>
        </w:tc>
        <w:tc>
          <w:tcPr>
            <w:tcW w:w="5954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rPr>
                <w:bCs/>
                <w:sz w:val="28"/>
                <w:szCs w:val="28"/>
                <w:lang w:val="uk-UA"/>
              </w:rPr>
              <w:t xml:space="preserve">Смоляков Олександр Васильович, к.ф.-м.н., доцент </w:t>
            </w:r>
            <w:r w:rsidRPr="009E7106">
              <w:rPr>
                <w:bCs/>
                <w:sz w:val="28"/>
                <w:szCs w:val="28"/>
                <w:lang w:val="uk-UA"/>
              </w:rPr>
              <w:t>кафедри загальної та прикладної фізики</w:t>
            </w:r>
          </w:p>
        </w:tc>
      </w:tr>
      <w:tr w:rsidR="008E6A0D" w:rsidRPr="009968D3" w:rsidTr="00181DEE">
        <w:trPr>
          <w:trHeight w:val="249"/>
        </w:trPr>
        <w:tc>
          <w:tcPr>
            <w:tcW w:w="3505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rPr>
                <w:b/>
                <w:bCs/>
                <w:sz w:val="28"/>
                <w:szCs w:val="28"/>
                <w:lang w:val="uk-UA"/>
              </w:rPr>
              <w:t xml:space="preserve">Профайл викладача </w:t>
            </w:r>
          </w:p>
        </w:tc>
        <w:tc>
          <w:tcPr>
            <w:tcW w:w="5954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t>http</w:t>
            </w:r>
            <w:r w:rsidRPr="009968D3">
              <w:rPr>
                <w:lang w:val="uk-UA"/>
              </w:rPr>
              <w:t>://</w:t>
            </w:r>
            <w:r w:rsidRPr="009968D3">
              <w:t>sites</w:t>
            </w:r>
            <w:r w:rsidRPr="009968D3">
              <w:rPr>
                <w:lang w:val="uk-UA"/>
              </w:rPr>
              <w:t>.</w:t>
            </w:r>
            <w:r w:rsidRPr="009968D3">
              <w:t>znu</w:t>
            </w:r>
            <w:r w:rsidRPr="009968D3">
              <w:rPr>
                <w:lang w:val="uk-UA"/>
              </w:rPr>
              <w:t>.</w:t>
            </w:r>
            <w:r w:rsidRPr="009968D3">
              <w:t>edu</w:t>
            </w:r>
            <w:r w:rsidRPr="009968D3">
              <w:rPr>
                <w:lang w:val="uk-UA"/>
              </w:rPr>
              <w:t>.</w:t>
            </w:r>
            <w:r w:rsidRPr="009968D3">
              <w:t>ua</w:t>
            </w:r>
            <w:r w:rsidRPr="009968D3">
              <w:rPr>
                <w:lang w:val="uk-UA"/>
              </w:rPr>
              <w:t>/</w:t>
            </w:r>
            <w:r w:rsidRPr="009968D3">
              <w:t>cms</w:t>
            </w:r>
            <w:r w:rsidRPr="009968D3">
              <w:rPr>
                <w:lang w:val="uk-UA"/>
              </w:rPr>
              <w:t>/</w:t>
            </w:r>
            <w:r w:rsidRPr="009968D3">
              <w:t>index</w:t>
            </w:r>
            <w:r w:rsidRPr="009968D3">
              <w:rPr>
                <w:lang w:val="uk-UA"/>
              </w:rPr>
              <w:t>.</w:t>
            </w:r>
            <w:r w:rsidRPr="009968D3">
              <w:t>php</w:t>
            </w:r>
            <w:r w:rsidRPr="009968D3">
              <w:rPr>
                <w:lang w:val="uk-UA"/>
              </w:rPr>
              <w:t>?</w:t>
            </w:r>
            <w:r w:rsidRPr="009968D3">
              <w:t>action</w:t>
            </w:r>
            <w:r w:rsidRPr="009968D3">
              <w:rPr>
                <w:lang w:val="uk-UA"/>
              </w:rPr>
              <w:t>=</w:t>
            </w:r>
            <w:r w:rsidRPr="009968D3">
              <w:t>news</w:t>
            </w:r>
            <w:r w:rsidRPr="009968D3">
              <w:rPr>
                <w:lang w:val="uk-UA"/>
              </w:rPr>
              <w:t>/</w:t>
            </w:r>
            <w:r w:rsidRPr="009968D3">
              <w:t>view</w:t>
            </w:r>
            <w:r w:rsidRPr="009968D3">
              <w:rPr>
                <w:lang w:val="uk-UA"/>
              </w:rPr>
              <w:t>_</w:t>
            </w:r>
            <w:r w:rsidRPr="009968D3">
              <w:t>details</w:t>
            </w:r>
            <w:r w:rsidRPr="009968D3">
              <w:rPr>
                <w:lang w:val="uk-UA"/>
              </w:rPr>
              <w:t>&amp;</w:t>
            </w:r>
            <w:r w:rsidRPr="009968D3">
              <w:t>news</w:t>
            </w:r>
            <w:r w:rsidRPr="009968D3">
              <w:rPr>
                <w:lang w:val="uk-UA"/>
              </w:rPr>
              <w:t>_</w:t>
            </w:r>
            <w:r w:rsidRPr="009968D3">
              <w:t>id</w:t>
            </w:r>
            <w:r w:rsidRPr="009968D3">
              <w:rPr>
                <w:lang w:val="uk-UA"/>
              </w:rPr>
              <w:t>=37522&amp;</w:t>
            </w:r>
            <w:r w:rsidRPr="009968D3">
              <w:t>lang</w:t>
            </w:r>
            <w:r w:rsidRPr="009968D3">
              <w:rPr>
                <w:lang w:val="uk-UA"/>
              </w:rPr>
              <w:t>=</w:t>
            </w:r>
            <w:r w:rsidRPr="009968D3">
              <w:t>ukr</w:t>
            </w:r>
            <w:r w:rsidRPr="009968D3">
              <w:rPr>
                <w:lang w:val="uk-UA"/>
              </w:rPr>
              <w:t>&amp;</w:t>
            </w:r>
            <w:r w:rsidRPr="009968D3">
              <w:t>news</w:t>
            </w:r>
            <w:r w:rsidRPr="009968D3">
              <w:rPr>
                <w:lang w:val="uk-UA"/>
              </w:rPr>
              <w:t>_</w:t>
            </w:r>
            <w:r w:rsidRPr="009968D3">
              <w:t>code</w:t>
            </w:r>
            <w:r w:rsidRPr="009968D3">
              <w:rPr>
                <w:lang w:val="uk-UA"/>
              </w:rPr>
              <w:t>=</w:t>
            </w:r>
            <w:r w:rsidRPr="009968D3">
              <w:t>smolyakov</w:t>
            </w:r>
            <w:r w:rsidRPr="009968D3">
              <w:rPr>
                <w:lang w:val="uk-UA"/>
              </w:rPr>
              <w:t>-</w:t>
            </w:r>
            <w:r w:rsidRPr="009968D3">
              <w:t>oleksandr</w:t>
            </w:r>
            <w:r w:rsidRPr="009968D3">
              <w:rPr>
                <w:lang w:val="uk-UA"/>
              </w:rPr>
              <w:t>-</w:t>
            </w:r>
            <w:r w:rsidRPr="009968D3">
              <w:t>vasilovich</w:t>
            </w:r>
          </w:p>
        </w:tc>
      </w:tr>
      <w:tr w:rsidR="008E6A0D" w:rsidRPr="009968D3" w:rsidTr="00181DEE">
        <w:trPr>
          <w:trHeight w:val="111"/>
        </w:trPr>
        <w:tc>
          <w:tcPr>
            <w:tcW w:w="3505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rPr>
                <w:b/>
                <w:bCs/>
                <w:sz w:val="28"/>
                <w:szCs w:val="28"/>
                <w:lang w:val="uk-UA"/>
              </w:rPr>
              <w:t xml:space="preserve">Контактний тел. </w:t>
            </w:r>
          </w:p>
        </w:tc>
        <w:tc>
          <w:tcPr>
            <w:tcW w:w="5954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rPr>
                <w:sz w:val="28"/>
                <w:szCs w:val="28"/>
                <w:lang w:val="uk-UA"/>
              </w:rPr>
              <w:t>0661178772</w:t>
            </w:r>
          </w:p>
        </w:tc>
      </w:tr>
      <w:tr w:rsidR="008E6A0D" w:rsidRPr="009968D3" w:rsidTr="00181DEE">
        <w:trPr>
          <w:trHeight w:val="111"/>
        </w:trPr>
        <w:tc>
          <w:tcPr>
            <w:tcW w:w="3505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rPr>
                <w:b/>
                <w:bCs/>
                <w:sz w:val="28"/>
                <w:szCs w:val="28"/>
                <w:lang w:val="uk-UA"/>
              </w:rPr>
              <w:t xml:space="preserve">E-mail: </w:t>
            </w:r>
          </w:p>
        </w:tc>
        <w:tc>
          <w:tcPr>
            <w:tcW w:w="5954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rPr>
                <w:sz w:val="28"/>
                <w:szCs w:val="28"/>
                <w:lang w:val="en-US"/>
              </w:rPr>
              <w:t>asmolyakov972</w:t>
            </w:r>
            <w:r w:rsidRPr="009968D3">
              <w:rPr>
                <w:sz w:val="28"/>
                <w:szCs w:val="28"/>
                <w:lang w:val="uk-UA"/>
              </w:rPr>
              <w:t>@</w:t>
            </w:r>
            <w:r w:rsidRPr="009968D3">
              <w:rPr>
                <w:sz w:val="28"/>
                <w:szCs w:val="28"/>
                <w:lang w:val="en-US"/>
              </w:rPr>
              <w:t>gmail</w:t>
            </w:r>
            <w:r w:rsidRPr="009968D3">
              <w:rPr>
                <w:sz w:val="28"/>
                <w:szCs w:val="28"/>
                <w:lang w:val="uk-UA"/>
              </w:rPr>
              <w:t>.</w:t>
            </w:r>
            <w:r w:rsidRPr="009968D3">
              <w:rPr>
                <w:sz w:val="28"/>
                <w:szCs w:val="28"/>
                <w:lang w:val="en-US"/>
              </w:rPr>
              <w:t>com</w:t>
            </w:r>
          </w:p>
        </w:tc>
      </w:tr>
      <w:tr w:rsidR="008E6A0D" w:rsidRPr="009968D3" w:rsidTr="00181DEE">
        <w:trPr>
          <w:trHeight w:val="249"/>
        </w:trPr>
        <w:tc>
          <w:tcPr>
            <w:tcW w:w="3505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rPr>
                <w:b/>
                <w:bCs/>
                <w:sz w:val="28"/>
                <w:szCs w:val="28"/>
                <w:lang w:val="uk-UA"/>
              </w:rPr>
              <w:t>Сторінка курсу в Moodle</w:t>
            </w:r>
          </w:p>
        </w:tc>
        <w:tc>
          <w:tcPr>
            <w:tcW w:w="5954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t>https</w:t>
            </w:r>
            <w:r w:rsidRPr="009968D3">
              <w:rPr>
                <w:lang w:val="uk-UA"/>
              </w:rPr>
              <w:t>://</w:t>
            </w:r>
            <w:r w:rsidRPr="009968D3">
              <w:t>moodle</w:t>
            </w:r>
            <w:r w:rsidRPr="009968D3">
              <w:rPr>
                <w:lang w:val="uk-UA"/>
              </w:rPr>
              <w:t>.</w:t>
            </w:r>
            <w:r w:rsidRPr="009968D3">
              <w:t>znu</w:t>
            </w:r>
            <w:r w:rsidRPr="009968D3">
              <w:rPr>
                <w:lang w:val="uk-UA"/>
              </w:rPr>
              <w:t>.</w:t>
            </w:r>
            <w:r w:rsidRPr="009968D3">
              <w:t>edu</w:t>
            </w:r>
            <w:r w:rsidRPr="009968D3">
              <w:rPr>
                <w:lang w:val="uk-UA"/>
              </w:rPr>
              <w:t>.</w:t>
            </w:r>
            <w:r w:rsidRPr="009968D3">
              <w:t>ua</w:t>
            </w:r>
            <w:r w:rsidRPr="009968D3">
              <w:rPr>
                <w:lang w:val="uk-UA"/>
              </w:rPr>
              <w:t>/</w:t>
            </w:r>
            <w:r w:rsidRPr="009968D3">
              <w:t>course</w:t>
            </w:r>
            <w:r w:rsidRPr="009968D3">
              <w:rPr>
                <w:lang w:val="uk-UA"/>
              </w:rPr>
              <w:t>/</w:t>
            </w:r>
            <w:r w:rsidRPr="009968D3">
              <w:t>view</w:t>
            </w:r>
            <w:r w:rsidRPr="009968D3">
              <w:rPr>
                <w:lang w:val="uk-UA"/>
              </w:rPr>
              <w:t>.</w:t>
            </w:r>
            <w:r w:rsidRPr="009968D3">
              <w:t>php</w:t>
            </w:r>
            <w:r w:rsidRPr="009968D3">
              <w:rPr>
                <w:lang w:val="uk-UA"/>
              </w:rPr>
              <w:t>?</w:t>
            </w:r>
            <w:r w:rsidRPr="009968D3">
              <w:t>id</w:t>
            </w:r>
            <w:r w:rsidRPr="009968D3">
              <w:rPr>
                <w:lang w:val="uk-UA"/>
              </w:rPr>
              <w:t>=3560</w:t>
            </w:r>
          </w:p>
        </w:tc>
      </w:tr>
      <w:tr w:rsidR="008E6A0D" w:rsidRPr="009968D3" w:rsidTr="00181DEE">
        <w:trPr>
          <w:trHeight w:val="111"/>
        </w:trPr>
        <w:tc>
          <w:tcPr>
            <w:tcW w:w="3505" w:type="dxa"/>
          </w:tcPr>
          <w:p w:rsidR="008E6A0D" w:rsidRPr="009968D3" w:rsidRDefault="008E6A0D" w:rsidP="00E01D29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rPr>
                <w:b/>
                <w:bCs/>
                <w:sz w:val="28"/>
                <w:szCs w:val="28"/>
                <w:lang w:val="uk-UA"/>
              </w:rPr>
              <w:t xml:space="preserve">Консультації </w:t>
            </w:r>
          </w:p>
        </w:tc>
        <w:tc>
          <w:tcPr>
            <w:tcW w:w="5954" w:type="dxa"/>
          </w:tcPr>
          <w:p w:rsidR="008E6A0D" w:rsidRPr="009968D3" w:rsidRDefault="008E6A0D" w:rsidP="00595166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9968D3">
              <w:rPr>
                <w:sz w:val="28"/>
                <w:szCs w:val="28"/>
                <w:lang w:val="uk-UA"/>
              </w:rPr>
              <w:t xml:space="preserve">четвер з 12.00 до 13.00 (2ауд., I навчального корпусу) </w:t>
            </w:r>
          </w:p>
        </w:tc>
      </w:tr>
    </w:tbl>
    <w:p w:rsidR="008E6A0D" w:rsidRPr="00595166" w:rsidRDefault="008E6A0D" w:rsidP="008B559A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8E6A0D" w:rsidRPr="00181DEE" w:rsidRDefault="008E6A0D" w:rsidP="008B559A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595166">
        <w:rPr>
          <w:rFonts w:ascii="Times New Roman" w:hAnsi="Times New Roman"/>
          <w:b/>
          <w:bCs/>
          <w:sz w:val="28"/>
          <w:szCs w:val="28"/>
          <w:lang w:val="uk-UA"/>
        </w:rPr>
        <w:t xml:space="preserve">1. Анотація курсу. </w:t>
      </w:r>
      <w:r w:rsidRPr="00595166">
        <w:rPr>
          <w:rFonts w:ascii="Times New Roman" w:hAnsi="Times New Roman"/>
          <w:sz w:val="28"/>
          <w:szCs w:val="28"/>
          <w:lang w:val="uk-UA"/>
        </w:rPr>
        <w:t>Навчальна дисципліна «Фізичні основи структурного стану речовини» є дисципліною</w:t>
      </w:r>
      <w:r>
        <w:rPr>
          <w:rFonts w:ascii="Times New Roman" w:hAnsi="Times New Roman"/>
          <w:sz w:val="28"/>
          <w:szCs w:val="28"/>
          <w:lang w:val="uk-UA"/>
        </w:rPr>
        <w:t xml:space="preserve"> вільного</w:t>
      </w:r>
      <w:r w:rsidRPr="00595166">
        <w:rPr>
          <w:rFonts w:ascii="Times New Roman" w:hAnsi="Times New Roman"/>
          <w:sz w:val="28"/>
          <w:szCs w:val="28"/>
          <w:lang w:val="uk-UA"/>
        </w:rPr>
        <w:t xml:space="preserve"> вибору студента</w:t>
      </w:r>
      <w:r w:rsidRPr="00181DEE">
        <w:rPr>
          <w:rFonts w:ascii="Times New Roman" w:hAnsi="Times New Roman"/>
          <w:sz w:val="28"/>
          <w:szCs w:val="28"/>
          <w:lang w:val="uk-UA"/>
        </w:rPr>
        <w:t>для студентів спеціальност</w:t>
      </w:r>
      <w:r>
        <w:rPr>
          <w:rFonts w:ascii="Times New Roman" w:hAnsi="Times New Roman"/>
          <w:sz w:val="28"/>
          <w:szCs w:val="28"/>
          <w:lang w:val="uk-UA"/>
        </w:rPr>
        <w:t>і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 «Фізика та астрономія», вона формує цілісну фізичну картину та світогляд студента.Дисципліна зорієнтована на в</w:t>
      </w:r>
      <w:r w:rsidRPr="00181DEE">
        <w:rPr>
          <w:rFonts w:ascii="Times New Roman" w:hAnsi="Times New Roman"/>
          <w:sz w:val="28"/>
          <w:szCs w:val="28"/>
          <w:shd w:val="clear" w:color="auto" w:fill="FAFAFA"/>
          <w:lang w:val="uk-UA"/>
        </w:rPr>
        <w:t xml:space="preserve">ивчення основних законів </w:t>
      </w:r>
      <w:r>
        <w:rPr>
          <w:rFonts w:ascii="Times New Roman" w:hAnsi="Times New Roman"/>
          <w:sz w:val="28"/>
          <w:szCs w:val="28"/>
          <w:shd w:val="clear" w:color="auto" w:fill="FAFAFA"/>
          <w:lang w:val="uk-UA"/>
        </w:rPr>
        <w:t xml:space="preserve">формування атомної структури речовини, </w:t>
      </w:r>
      <w:r w:rsidRPr="00181DEE">
        <w:rPr>
          <w:rFonts w:ascii="Times New Roman" w:hAnsi="Times New Roman"/>
          <w:sz w:val="28"/>
          <w:szCs w:val="28"/>
          <w:shd w:val="clear" w:color="auto" w:fill="FAFAFA"/>
          <w:lang w:val="uk-UA"/>
        </w:rPr>
        <w:t xml:space="preserve">сучасних уявлень про природу </w:t>
      </w:r>
      <w:r>
        <w:rPr>
          <w:rFonts w:ascii="Times New Roman" w:hAnsi="Times New Roman"/>
          <w:sz w:val="28"/>
          <w:szCs w:val="28"/>
          <w:shd w:val="clear" w:color="auto" w:fill="FAFAFA"/>
          <w:lang w:val="uk-UA"/>
        </w:rPr>
        <w:t>міжатомної взаємодії у речовині</w:t>
      </w:r>
      <w:r w:rsidRPr="00181DEE">
        <w:rPr>
          <w:rFonts w:ascii="Times New Roman" w:hAnsi="Times New Roman"/>
          <w:sz w:val="28"/>
          <w:szCs w:val="28"/>
          <w:shd w:val="clear" w:color="auto" w:fill="FAFAFA"/>
          <w:lang w:val="uk-UA"/>
        </w:rPr>
        <w:t xml:space="preserve">, їх пояснення та застосування. Основна увага сконцентрована на ознайомленні студентів з основними здобутками у цій галузі фізики, на експериментальних проявах головних закономірностей </w:t>
      </w:r>
      <w:r>
        <w:rPr>
          <w:rFonts w:ascii="Times New Roman" w:hAnsi="Times New Roman"/>
          <w:sz w:val="28"/>
          <w:szCs w:val="28"/>
          <w:shd w:val="clear" w:color="auto" w:fill="FAFAFA"/>
          <w:lang w:val="uk-UA"/>
        </w:rPr>
        <w:t>формування різноманітних структур</w:t>
      </w:r>
      <w:r w:rsidRPr="00181DEE">
        <w:rPr>
          <w:rFonts w:ascii="Times New Roman" w:hAnsi="Times New Roman"/>
          <w:sz w:val="28"/>
          <w:szCs w:val="28"/>
          <w:shd w:val="clear" w:color="auto" w:fill="FAFAFA"/>
          <w:lang w:val="uk-UA"/>
        </w:rPr>
        <w:t>, їх значенні для пізнання природи та для практичного застосування.</w:t>
      </w:r>
    </w:p>
    <w:p w:rsidR="008E6A0D" w:rsidRPr="00181DEE" w:rsidRDefault="008E6A0D" w:rsidP="00FB62AD">
      <w:pPr>
        <w:spacing w:after="0" w:line="240" w:lineRule="auto"/>
        <w:ind w:firstLine="720"/>
        <w:jc w:val="both"/>
        <w:rPr>
          <w:rFonts w:ascii="Times New Roman" w:hAnsi="Times New Roman"/>
          <w:sz w:val="28"/>
          <w:lang w:val="uk-UA"/>
        </w:rPr>
      </w:pPr>
      <w:r w:rsidRPr="00181DEE">
        <w:rPr>
          <w:rFonts w:ascii="Times New Roman" w:hAnsi="Times New Roman"/>
          <w:sz w:val="28"/>
          <w:lang w:val="uk-UA"/>
        </w:rPr>
        <w:t>Значна увага приділяється самостійній роботі студентів.</w:t>
      </w:r>
    </w:p>
    <w:p w:rsidR="008E6A0D" w:rsidRPr="00181DEE" w:rsidRDefault="008E6A0D" w:rsidP="00FB62AD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E6A0D" w:rsidRPr="00181DEE" w:rsidRDefault="008E6A0D" w:rsidP="008B559A">
      <w:pPr>
        <w:pStyle w:val="Heading3"/>
        <w:numPr>
          <w:ilvl w:val="0"/>
          <w:numId w:val="0"/>
        </w:numPr>
        <w:spacing w:after="0"/>
        <w:ind w:firstLine="720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181DEE">
        <w:rPr>
          <w:rFonts w:ascii="Times New Roman" w:hAnsi="Times New Roman"/>
          <w:b/>
          <w:i w:val="0"/>
          <w:sz w:val="28"/>
          <w:szCs w:val="28"/>
        </w:rPr>
        <w:t>2. Мета та завдання курсу</w:t>
      </w:r>
    </w:p>
    <w:p w:rsidR="008E6A0D" w:rsidRPr="00181DEE" w:rsidRDefault="008E6A0D" w:rsidP="008B559A">
      <w:pPr>
        <w:pStyle w:val="BodyTextIndent"/>
        <w:ind w:firstLine="720"/>
        <w:rPr>
          <w:sz w:val="28"/>
          <w:szCs w:val="28"/>
          <w:lang w:val="uk-UA"/>
        </w:rPr>
      </w:pPr>
      <w:r w:rsidRPr="00181DEE">
        <w:rPr>
          <w:b/>
          <w:sz w:val="28"/>
          <w:szCs w:val="28"/>
          <w:lang w:val="uk-UA"/>
        </w:rPr>
        <w:t>Метою</w:t>
      </w:r>
      <w:r w:rsidRPr="000A614F">
        <w:rPr>
          <w:sz w:val="28"/>
          <w:szCs w:val="28"/>
          <w:lang w:val="uk-UA"/>
        </w:rPr>
        <w:t xml:space="preserve">викладання навчальної дисципліни </w:t>
      </w:r>
      <w:r w:rsidRPr="00AF6934">
        <w:rPr>
          <w:sz w:val="28"/>
          <w:szCs w:val="28"/>
          <w:lang w:val="uk-UA"/>
        </w:rPr>
        <w:t>«</w:t>
      </w:r>
      <w:r w:rsidRPr="00595166">
        <w:rPr>
          <w:sz w:val="28"/>
          <w:szCs w:val="28"/>
          <w:lang w:val="uk-UA"/>
        </w:rPr>
        <w:t>Фізичні основи структурного стану речовини</w:t>
      </w:r>
      <w:r w:rsidRPr="00AF6934">
        <w:rPr>
          <w:sz w:val="28"/>
          <w:szCs w:val="28"/>
          <w:lang w:val="uk-UA"/>
        </w:rPr>
        <w:t>»</w:t>
      </w:r>
      <w:r w:rsidRPr="000A614F">
        <w:rPr>
          <w:sz w:val="28"/>
          <w:szCs w:val="28"/>
          <w:lang w:val="uk-UA"/>
        </w:rPr>
        <w:t xml:space="preserve"> є: </w:t>
      </w:r>
      <w:r w:rsidRPr="009F6C0F">
        <w:rPr>
          <w:sz w:val="28"/>
          <w:szCs w:val="28"/>
          <w:lang w:val="uk-UA"/>
        </w:rPr>
        <w:t>опанування студентами знань в галузі фізичних основ формування структури речовини, зокрема, базуючись на знаннях, які вони одержали при вивчені загальних та спеціальних дисциплін, розглянути фундаментальні і прикладні питання фізичного матеріалознавства. На меті курсу є відображення теоретичних основ</w:t>
      </w:r>
      <w:r>
        <w:rPr>
          <w:sz w:val="28"/>
          <w:szCs w:val="28"/>
          <w:lang w:val="uk-UA"/>
        </w:rPr>
        <w:t>:</w:t>
      </w:r>
      <w:r w:rsidRPr="009F6C0F">
        <w:rPr>
          <w:sz w:val="28"/>
          <w:szCs w:val="28"/>
          <w:lang w:val="uk-UA"/>
        </w:rPr>
        <w:t xml:space="preserve"> будови атомів</w:t>
      </w:r>
      <w:r>
        <w:rPr>
          <w:sz w:val="28"/>
          <w:szCs w:val="28"/>
          <w:lang w:val="uk-UA"/>
        </w:rPr>
        <w:t>;</w:t>
      </w:r>
      <w:r w:rsidRPr="009F6C0F">
        <w:rPr>
          <w:sz w:val="28"/>
          <w:szCs w:val="28"/>
          <w:lang w:val="uk-UA"/>
        </w:rPr>
        <w:t xml:space="preserve"> Періодичного закону і періодичної системи хімічних елементів</w:t>
      </w:r>
      <w:r>
        <w:rPr>
          <w:sz w:val="28"/>
          <w:szCs w:val="28"/>
          <w:lang w:val="uk-UA"/>
        </w:rPr>
        <w:t>;</w:t>
      </w:r>
      <w:r w:rsidRPr="009F6C0F">
        <w:rPr>
          <w:sz w:val="28"/>
          <w:szCs w:val="28"/>
          <w:lang w:val="uk-UA"/>
        </w:rPr>
        <w:t xml:space="preserve"> хімічних зв'язків</w:t>
      </w:r>
      <w:r>
        <w:rPr>
          <w:sz w:val="28"/>
          <w:szCs w:val="28"/>
          <w:lang w:val="uk-UA"/>
        </w:rPr>
        <w:t>;</w:t>
      </w:r>
      <w:r w:rsidRPr="009F6C0F">
        <w:rPr>
          <w:sz w:val="28"/>
          <w:szCs w:val="28"/>
          <w:lang w:val="uk-UA"/>
        </w:rPr>
        <w:t xml:space="preserve"> будови молекул і складних іонів</w:t>
      </w:r>
      <w:r>
        <w:rPr>
          <w:sz w:val="28"/>
          <w:szCs w:val="28"/>
          <w:lang w:val="uk-UA"/>
        </w:rPr>
        <w:t>;</w:t>
      </w:r>
      <w:r w:rsidRPr="009F6C0F">
        <w:rPr>
          <w:sz w:val="28"/>
          <w:szCs w:val="28"/>
          <w:lang w:val="uk-UA"/>
        </w:rPr>
        <w:t xml:space="preserve"> міжмолекулярних взаємодій та агрегатн</w:t>
      </w:r>
      <w:r>
        <w:rPr>
          <w:sz w:val="28"/>
          <w:szCs w:val="28"/>
          <w:lang w:val="uk-UA"/>
        </w:rPr>
        <w:t>их</w:t>
      </w:r>
      <w:r w:rsidRPr="009F6C0F">
        <w:rPr>
          <w:sz w:val="28"/>
          <w:szCs w:val="28"/>
          <w:lang w:val="uk-UA"/>
        </w:rPr>
        <w:t xml:space="preserve"> стан</w:t>
      </w:r>
      <w:r>
        <w:rPr>
          <w:sz w:val="28"/>
          <w:szCs w:val="28"/>
          <w:lang w:val="uk-UA"/>
        </w:rPr>
        <w:t>ів</w:t>
      </w:r>
      <w:r w:rsidRPr="009F6C0F">
        <w:rPr>
          <w:sz w:val="28"/>
          <w:szCs w:val="28"/>
          <w:lang w:val="uk-UA"/>
        </w:rPr>
        <w:t xml:space="preserve"> речовин. Крім того, особу увагу приділено розгляду конденсованому стану речовини.</w:t>
      </w:r>
    </w:p>
    <w:p w:rsidR="008E6A0D" w:rsidRPr="00017C9B" w:rsidRDefault="008E6A0D" w:rsidP="00E01D29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017C9B">
        <w:rPr>
          <w:rFonts w:ascii="Times New Roman" w:hAnsi="Times New Roman"/>
          <w:sz w:val="28"/>
          <w:szCs w:val="28"/>
          <w:lang w:val="uk-UA"/>
        </w:rPr>
        <w:t xml:space="preserve">Основними </w:t>
      </w:r>
      <w:r w:rsidRPr="00017C9B">
        <w:rPr>
          <w:rFonts w:ascii="Times New Roman" w:hAnsi="Times New Roman"/>
          <w:b/>
          <w:sz w:val="28"/>
          <w:szCs w:val="28"/>
          <w:lang w:val="uk-UA"/>
        </w:rPr>
        <w:t>завданнями</w:t>
      </w:r>
      <w:r w:rsidRPr="00017C9B">
        <w:rPr>
          <w:rFonts w:ascii="Times New Roman" w:hAnsi="Times New Roman"/>
          <w:sz w:val="28"/>
          <w:szCs w:val="28"/>
          <w:lang w:val="uk-UA"/>
        </w:rPr>
        <w:t xml:space="preserve"> вивчення дисципліни «</w:t>
      </w:r>
      <w:r w:rsidRPr="00595166">
        <w:rPr>
          <w:rFonts w:ascii="Times New Roman" w:hAnsi="Times New Roman"/>
          <w:sz w:val="28"/>
          <w:szCs w:val="28"/>
          <w:lang w:val="uk-UA"/>
        </w:rPr>
        <w:t>Фізичні основи структурного стану речовини</w:t>
      </w:r>
      <w:r w:rsidRPr="00017C9B">
        <w:rPr>
          <w:rFonts w:ascii="Times New Roman" w:hAnsi="Times New Roman"/>
          <w:sz w:val="28"/>
          <w:szCs w:val="28"/>
          <w:lang w:val="uk-UA"/>
        </w:rPr>
        <w:t xml:space="preserve">» є: </w:t>
      </w:r>
    </w:p>
    <w:p w:rsidR="008E6A0D" w:rsidRPr="009629EF" w:rsidRDefault="008E6A0D" w:rsidP="00E01D29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  <w:lang w:val="uk-UA"/>
        </w:rPr>
      </w:pPr>
      <w:r w:rsidRPr="009629EF">
        <w:rPr>
          <w:rFonts w:ascii="Times New Roman" w:hAnsi="Times New Roman"/>
          <w:sz w:val="28"/>
          <w:lang w:val="uk-UA"/>
        </w:rPr>
        <w:t xml:space="preserve">а) </w:t>
      </w:r>
      <w:r w:rsidRPr="009629EF">
        <w:rPr>
          <w:rFonts w:ascii="Times New Roman" w:hAnsi="Times New Roman"/>
          <w:sz w:val="28"/>
          <w:szCs w:val="28"/>
        </w:rPr>
        <w:t>здобуттязнань з основнихпитань, щостосуютьсябудовиатомів;</w:t>
      </w:r>
    </w:p>
    <w:p w:rsidR="008E6A0D" w:rsidRPr="009629EF" w:rsidRDefault="008E6A0D" w:rsidP="00E01D29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9629EF">
        <w:rPr>
          <w:rFonts w:ascii="Times New Roman" w:hAnsi="Times New Roman"/>
          <w:sz w:val="28"/>
          <w:szCs w:val="28"/>
          <w:lang w:val="uk-UA"/>
        </w:rPr>
        <w:t xml:space="preserve">б) </w:t>
      </w:r>
      <w:r w:rsidRPr="009629EF">
        <w:rPr>
          <w:rFonts w:ascii="Times New Roman" w:hAnsi="Times New Roman"/>
          <w:sz w:val="28"/>
          <w:szCs w:val="28"/>
        </w:rPr>
        <w:t>засвоєннясутності та значенняПеріодичного закону і періодичноїсистемихімічнихелементів;</w:t>
      </w:r>
    </w:p>
    <w:p w:rsidR="008E6A0D" w:rsidRPr="009629EF" w:rsidRDefault="008E6A0D" w:rsidP="00E01D29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9629EF">
        <w:rPr>
          <w:rFonts w:ascii="Times New Roman" w:hAnsi="Times New Roman"/>
          <w:sz w:val="28"/>
          <w:szCs w:val="28"/>
          <w:lang w:val="uk-UA"/>
        </w:rPr>
        <w:t xml:space="preserve">в) </w:t>
      </w:r>
      <w:r w:rsidRPr="009629EF">
        <w:rPr>
          <w:rFonts w:ascii="Times New Roman" w:hAnsi="Times New Roman"/>
          <w:sz w:val="28"/>
          <w:szCs w:val="28"/>
        </w:rPr>
        <w:t>здобуттязнань про хімічнийзв'язок, будову молекул і складнихіонів;</w:t>
      </w:r>
    </w:p>
    <w:p w:rsidR="008E6A0D" w:rsidRPr="009629EF" w:rsidRDefault="008E6A0D" w:rsidP="00E01D29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9629EF">
        <w:rPr>
          <w:rFonts w:ascii="Times New Roman" w:hAnsi="Times New Roman"/>
          <w:sz w:val="28"/>
          <w:szCs w:val="28"/>
          <w:lang w:val="uk-UA"/>
        </w:rPr>
        <w:t xml:space="preserve">г) </w:t>
      </w:r>
      <w:r w:rsidRPr="009629EF">
        <w:rPr>
          <w:rFonts w:ascii="Times New Roman" w:hAnsi="Times New Roman"/>
          <w:sz w:val="28"/>
          <w:szCs w:val="28"/>
        </w:rPr>
        <w:t>формуваннязнань про міжмолекулярнувзаємодію та агрегатністаниречовини;</w:t>
      </w:r>
    </w:p>
    <w:p w:rsidR="008E6A0D" w:rsidRPr="00017C9B" w:rsidRDefault="008E6A0D" w:rsidP="00EB37E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8E6A0D" w:rsidRPr="00181DEE" w:rsidRDefault="008E6A0D" w:rsidP="00EB37EC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3.Формат курсу –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проведення лекцій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тасемінарських 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занять, контрольних робіт та консультацій.</w:t>
      </w:r>
    </w:p>
    <w:p w:rsidR="008E6A0D" w:rsidRPr="00181DEE" w:rsidRDefault="008E6A0D" w:rsidP="0040651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Освоєння курсу передбачає використання: </w:t>
      </w:r>
    </w:p>
    <w:p w:rsidR="008E6A0D" w:rsidRPr="00181DEE" w:rsidRDefault="008E6A0D" w:rsidP="0040651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лекцій, де висвітлюються теоретичні питання з курсу </w:t>
      </w:r>
      <w:r w:rsidRPr="00595166">
        <w:rPr>
          <w:rFonts w:ascii="Times New Roman" w:hAnsi="Times New Roman"/>
          <w:sz w:val="28"/>
          <w:szCs w:val="28"/>
          <w:lang w:val="uk-UA"/>
        </w:rPr>
        <w:t>Фізичні основи структурного стану речовини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; </w:t>
      </w:r>
    </w:p>
    <w:p w:rsidR="008E6A0D" w:rsidRPr="00181DEE" w:rsidRDefault="008E6A0D" w:rsidP="0040651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семінарських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занять, які передбачають самостійну підготовку студент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амиокремих питань, доповідь та дискусійне обговорення на занятті.</w:t>
      </w:r>
      <w:bookmarkStart w:id="0" w:name="_GoBack"/>
      <w:bookmarkEnd w:id="0"/>
    </w:p>
    <w:p w:rsidR="008E6A0D" w:rsidRPr="00181DEE" w:rsidRDefault="008E6A0D" w:rsidP="009629EF">
      <w:pPr>
        <w:pStyle w:val="ListParagraph"/>
        <w:numPr>
          <w:ilvl w:val="0"/>
          <w:numId w:val="16"/>
        </w:numPr>
        <w:spacing w:after="0" w:line="240" w:lineRule="auto"/>
        <w:ind w:left="1134" w:hanging="425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написа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ння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чотирьох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атестаційних контрольних робіт та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складання заліку (після двох атестацій) та 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екзамену.</w:t>
      </w:r>
    </w:p>
    <w:p w:rsidR="008E6A0D" w:rsidRPr="00181DEE" w:rsidRDefault="008E6A0D" w:rsidP="0086771C">
      <w:pPr>
        <w:pStyle w:val="ListParagraph"/>
        <w:spacing w:after="0" w:line="240" w:lineRule="auto"/>
        <w:ind w:left="1134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8E6A0D" w:rsidRPr="00181DEE" w:rsidRDefault="008E6A0D" w:rsidP="00EB37EC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8E6A0D" w:rsidRPr="00181DEE" w:rsidRDefault="008E6A0D" w:rsidP="00EB37EC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 xml:space="preserve">4. Результати навчання. </w:t>
      </w:r>
    </w:p>
    <w:p w:rsidR="008E6A0D" w:rsidRPr="00181DEE" w:rsidRDefault="008E6A0D" w:rsidP="00EB37EC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За підсумками вивчення курсу студент повинен знати:</w:t>
      </w:r>
    </w:p>
    <w:p w:rsidR="008E6A0D" w:rsidRPr="0086771C" w:rsidRDefault="008E6A0D" w:rsidP="008B559A">
      <w:pPr>
        <w:pStyle w:val="ListParagraph"/>
        <w:numPr>
          <w:ilvl w:val="0"/>
          <w:numId w:val="13"/>
        </w:numPr>
        <w:tabs>
          <w:tab w:val="left" w:pos="838"/>
        </w:tabs>
        <w:spacing w:after="0" w:line="240" w:lineRule="auto"/>
        <w:jc w:val="both"/>
        <w:rPr>
          <w:rFonts w:ascii="Times New Roman" w:hAnsi="Times New Roman"/>
          <w:sz w:val="28"/>
          <w:lang w:val="uk-UA"/>
        </w:rPr>
      </w:pPr>
      <w:r w:rsidRPr="0086771C">
        <w:rPr>
          <w:rFonts w:ascii="Times New Roman" w:hAnsi="Times New Roman"/>
          <w:sz w:val="28"/>
          <w:szCs w:val="28"/>
          <w:lang w:val="uk-UA"/>
        </w:rPr>
        <w:t xml:space="preserve">основні питання про утворення зв’язків між атомами; </w:t>
      </w:r>
    </w:p>
    <w:p w:rsidR="008E6A0D" w:rsidRPr="0086771C" w:rsidRDefault="008E6A0D" w:rsidP="008B559A">
      <w:pPr>
        <w:pStyle w:val="ListParagraph"/>
        <w:numPr>
          <w:ilvl w:val="0"/>
          <w:numId w:val="13"/>
        </w:numPr>
        <w:tabs>
          <w:tab w:val="left" w:pos="838"/>
        </w:tabs>
        <w:spacing w:after="0" w:line="240" w:lineRule="auto"/>
        <w:jc w:val="both"/>
        <w:rPr>
          <w:rFonts w:ascii="Times New Roman" w:hAnsi="Times New Roman"/>
          <w:sz w:val="28"/>
          <w:lang w:val="uk-UA"/>
        </w:rPr>
      </w:pPr>
      <w:r w:rsidRPr="0086771C">
        <w:rPr>
          <w:rFonts w:ascii="Times New Roman" w:hAnsi="Times New Roman"/>
          <w:sz w:val="28"/>
          <w:szCs w:val="28"/>
          <w:lang w:val="uk-UA"/>
        </w:rPr>
        <w:t>особливості будови рідин та рідких кристалів;</w:t>
      </w:r>
    </w:p>
    <w:p w:rsidR="008E6A0D" w:rsidRPr="0086771C" w:rsidRDefault="008E6A0D" w:rsidP="008B559A">
      <w:pPr>
        <w:pStyle w:val="ListParagraph"/>
        <w:numPr>
          <w:ilvl w:val="0"/>
          <w:numId w:val="13"/>
        </w:numPr>
        <w:tabs>
          <w:tab w:val="left" w:pos="838"/>
        </w:tabs>
        <w:spacing w:after="0" w:line="240" w:lineRule="auto"/>
        <w:jc w:val="both"/>
        <w:rPr>
          <w:rFonts w:ascii="Times New Roman" w:hAnsi="Times New Roman"/>
          <w:sz w:val="28"/>
          <w:lang w:val="uk-UA"/>
        </w:rPr>
      </w:pPr>
      <w:r w:rsidRPr="0086771C">
        <w:rPr>
          <w:rFonts w:ascii="Times New Roman" w:hAnsi="Times New Roman"/>
          <w:sz w:val="28"/>
          <w:szCs w:val="28"/>
          <w:lang w:val="uk-UA"/>
        </w:rPr>
        <w:t>питання про кристалічну будову чистих речовин та твердих розчинів;</w:t>
      </w:r>
    </w:p>
    <w:p w:rsidR="008E6A0D" w:rsidRPr="0086771C" w:rsidRDefault="008E6A0D" w:rsidP="008B559A">
      <w:pPr>
        <w:pStyle w:val="ListParagraph"/>
        <w:numPr>
          <w:ilvl w:val="0"/>
          <w:numId w:val="13"/>
        </w:numPr>
        <w:tabs>
          <w:tab w:val="left" w:pos="838"/>
        </w:tabs>
        <w:spacing w:after="0" w:line="240" w:lineRule="auto"/>
        <w:jc w:val="both"/>
        <w:rPr>
          <w:rFonts w:ascii="Times New Roman" w:hAnsi="Times New Roman"/>
          <w:sz w:val="28"/>
          <w:lang w:val="uk-UA"/>
        </w:rPr>
      </w:pPr>
      <w:r w:rsidRPr="0086771C">
        <w:rPr>
          <w:rFonts w:ascii="Times New Roman" w:hAnsi="Times New Roman"/>
          <w:sz w:val="28"/>
          <w:szCs w:val="28"/>
          <w:lang w:val="uk-UA"/>
        </w:rPr>
        <w:t>особливості будови інтерметалічнихсполук.</w:t>
      </w:r>
      <w:r w:rsidRPr="0086771C">
        <w:rPr>
          <w:rFonts w:ascii="Times New Roman" w:hAnsi="Times New Roman"/>
          <w:sz w:val="28"/>
          <w:szCs w:val="28"/>
          <w:lang w:val="uk-UA"/>
        </w:rPr>
        <w:tab/>
      </w:r>
    </w:p>
    <w:p w:rsidR="008E6A0D" w:rsidRPr="0086771C" w:rsidRDefault="008E6A0D" w:rsidP="00EB37EC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86771C">
        <w:rPr>
          <w:rFonts w:ascii="Times New Roman" w:hAnsi="Times New Roman"/>
          <w:b/>
          <w:bCs/>
          <w:sz w:val="28"/>
          <w:szCs w:val="28"/>
          <w:lang w:val="uk-UA"/>
        </w:rPr>
        <w:t>За підсумками вивчення курсу студент повинен вміти:</w:t>
      </w:r>
    </w:p>
    <w:p w:rsidR="008E6A0D" w:rsidRPr="0086771C" w:rsidRDefault="008E6A0D" w:rsidP="0040651B">
      <w:pPr>
        <w:pStyle w:val="ListParagraph"/>
        <w:numPr>
          <w:ilvl w:val="0"/>
          <w:numId w:val="14"/>
        </w:numPr>
        <w:spacing w:after="0" w:line="240" w:lineRule="auto"/>
        <w:ind w:left="1134" w:hanging="589"/>
        <w:jc w:val="both"/>
        <w:rPr>
          <w:rFonts w:ascii="Times New Roman" w:hAnsi="Times New Roman"/>
          <w:sz w:val="28"/>
          <w:szCs w:val="28"/>
          <w:lang w:val="uk-UA"/>
        </w:rPr>
      </w:pPr>
      <w:r w:rsidRPr="0086771C">
        <w:rPr>
          <w:rFonts w:ascii="Times New Roman" w:hAnsi="Times New Roman"/>
          <w:sz w:val="28"/>
          <w:szCs w:val="28"/>
        </w:rPr>
        <w:t>застосовуватизнання про міжатомнувзаємодію для поясненняособливостейструктурного стану речовини.</w:t>
      </w:r>
    </w:p>
    <w:p w:rsidR="008E6A0D" w:rsidRPr="0086771C" w:rsidRDefault="008E6A0D" w:rsidP="00EC7B10">
      <w:pPr>
        <w:spacing w:after="0" w:line="240" w:lineRule="auto"/>
        <w:jc w:val="both"/>
        <w:rPr>
          <w:rFonts w:ascii="Times New Roman" w:hAnsi="Times New Roman"/>
          <w:b/>
          <w:bCs/>
          <w:sz w:val="23"/>
          <w:szCs w:val="23"/>
          <w:lang w:val="uk-UA"/>
        </w:rPr>
      </w:pPr>
    </w:p>
    <w:p w:rsidR="008E6A0D" w:rsidRPr="00181DEE" w:rsidRDefault="008E6A0D" w:rsidP="00EC7B10">
      <w:pPr>
        <w:spacing w:after="0" w:line="24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Засвоєння курсу передбачає набуття компетентностей:</w:t>
      </w:r>
    </w:p>
    <w:p w:rsidR="008E6A0D" w:rsidRPr="00181DEE" w:rsidRDefault="008E6A0D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Style w:val="rvts0"/>
          <w:rFonts w:ascii="Times New Roman" w:hAnsi="Times New Roman"/>
          <w:sz w:val="28"/>
          <w:szCs w:val="28"/>
          <w:lang w:val="uk-UA"/>
        </w:rPr>
      </w:pPr>
      <w:r w:rsidRPr="00181DEE">
        <w:rPr>
          <w:rStyle w:val="rvts0"/>
          <w:rFonts w:ascii="Times New Roman" w:hAnsi="Times New Roman"/>
          <w:sz w:val="28"/>
          <w:szCs w:val="28"/>
          <w:lang w:val="uk-UA"/>
        </w:rPr>
        <w:t>Здатність розв’язувати складні спеціалізовані задачі та практичні проблеми з фізики у професійній діяльності або у процесі подальшого навчання, що передбачає застосування певних теорій і методів фізики та характеризується складністю й невизначеністю умов.</w:t>
      </w:r>
    </w:p>
    <w:p w:rsidR="008E6A0D" w:rsidRPr="00181DEE" w:rsidRDefault="008E6A0D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Здатність до абстрактного мислення, аналізу і синтезу.</w:t>
      </w:r>
    </w:p>
    <w:p w:rsidR="008E6A0D" w:rsidRPr="00181DEE" w:rsidRDefault="008E6A0D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Здатність спілкуватися державною мовою як усно, так і письмово.</w:t>
      </w:r>
    </w:p>
    <w:p w:rsidR="008E6A0D" w:rsidRPr="00181DEE" w:rsidRDefault="008E6A0D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Здатність застосовувати знання у практичних ситуаціях.</w:t>
      </w:r>
    </w:p>
    <w:p w:rsidR="008E6A0D" w:rsidRPr="00181DEE" w:rsidRDefault="008E6A0D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Навички використання інформаційних і комунікаційних технологій.</w:t>
      </w:r>
    </w:p>
    <w:p w:rsidR="008E6A0D" w:rsidRPr="00181DEE" w:rsidRDefault="008E6A0D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Знання і розуміння математичного та експериментального базису сучасної фізики та астрономії;</w:t>
      </w:r>
    </w:p>
    <w:p w:rsidR="008E6A0D" w:rsidRPr="00181DEE" w:rsidRDefault="008E6A0D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Базові знання з математики та навички їх практичного використання;</w:t>
      </w:r>
    </w:p>
    <w:p w:rsidR="008E6A0D" w:rsidRPr="00181DEE" w:rsidRDefault="008E6A0D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Навички оцінювання порядку величин у різних дослідженнях, так само як точності та значимості результатів;</w:t>
      </w:r>
    </w:p>
    <w:p w:rsidR="008E6A0D" w:rsidRPr="00181DEE" w:rsidRDefault="008E6A0D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Здатність виконувати обчислювальні експерименти і використовувати чисельні методи для розв’язування фізичних задач та моделювання фізичних систем;</w:t>
      </w:r>
    </w:p>
    <w:p w:rsidR="008E6A0D" w:rsidRPr="00181DEE" w:rsidRDefault="008E6A0D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Здатність моделювати фізичні системи, явища і процеси;</w:t>
      </w:r>
    </w:p>
    <w:p w:rsidR="008E6A0D" w:rsidRPr="00181DEE" w:rsidRDefault="008E6A0D" w:rsidP="0040651B">
      <w:pPr>
        <w:pStyle w:val="ListParagraph"/>
        <w:numPr>
          <w:ilvl w:val="0"/>
          <w:numId w:val="15"/>
        </w:numPr>
        <w:ind w:left="1134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Здатність працювати з джерелами навчальної та наукової інформації.</w:t>
      </w:r>
    </w:p>
    <w:p w:rsidR="008E6A0D" w:rsidRDefault="008E6A0D" w:rsidP="0040651B">
      <w:pPr>
        <w:ind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5. Обсяг курсу</w:t>
      </w:r>
    </w:p>
    <w:p w:rsidR="008E6A0D" w:rsidRPr="007B5A26" w:rsidRDefault="008E6A0D" w:rsidP="0040651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>За навчальним планом та робочою програмою дисципліни передбачено проведення на тиждень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у семестрі № 5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: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0,5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 год. – лекції,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0,5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 год. –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семінарські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 заняття,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5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 год. – самостійна робота</w:t>
      </w:r>
      <w:r w:rsidRPr="007B5A26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У семестрі № 6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: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0,5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 год. – лекції,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1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 год. –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семінарські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 заняття,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6</w:t>
      </w:r>
      <w:r w:rsidRPr="00D22CAF">
        <w:rPr>
          <w:rFonts w:ascii="Times New Roman" w:hAnsi="Times New Roman"/>
          <w:color w:val="000000"/>
          <w:sz w:val="28"/>
          <w:szCs w:val="28"/>
          <w:lang w:val="uk-UA"/>
        </w:rPr>
        <w:t xml:space="preserve"> год. – самостійна робота</w:t>
      </w:r>
      <w:r w:rsidRPr="007B5A26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8E6A0D" w:rsidRPr="00181DEE" w:rsidRDefault="008E6A0D" w:rsidP="00793E96">
      <w:pPr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6. Ознаки курсу</w:t>
      </w:r>
    </w:p>
    <w:tbl>
      <w:tblPr>
        <w:tblW w:w="9601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4"/>
        <w:gridCol w:w="1276"/>
        <w:gridCol w:w="2835"/>
        <w:gridCol w:w="1559"/>
        <w:gridCol w:w="2127"/>
      </w:tblGrid>
      <w:tr w:rsidR="008E6A0D" w:rsidRPr="009968D3" w:rsidTr="00793E96">
        <w:trPr>
          <w:trHeight w:val="387"/>
        </w:trPr>
        <w:tc>
          <w:tcPr>
            <w:tcW w:w="1804" w:type="dxa"/>
          </w:tcPr>
          <w:p w:rsidR="008E6A0D" w:rsidRPr="009968D3" w:rsidRDefault="008E6A0D" w:rsidP="009779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>Рік викладання</w:t>
            </w:r>
          </w:p>
        </w:tc>
        <w:tc>
          <w:tcPr>
            <w:tcW w:w="1276" w:type="dxa"/>
          </w:tcPr>
          <w:p w:rsidR="008E6A0D" w:rsidRPr="009968D3" w:rsidRDefault="008E6A0D" w:rsidP="009779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>семестр</w:t>
            </w:r>
          </w:p>
        </w:tc>
        <w:tc>
          <w:tcPr>
            <w:tcW w:w="2835" w:type="dxa"/>
          </w:tcPr>
          <w:p w:rsidR="008E6A0D" w:rsidRPr="009968D3" w:rsidRDefault="008E6A0D" w:rsidP="009779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 xml:space="preserve">Спеціальність </w:t>
            </w:r>
          </w:p>
        </w:tc>
        <w:tc>
          <w:tcPr>
            <w:tcW w:w="1559" w:type="dxa"/>
          </w:tcPr>
          <w:p w:rsidR="008E6A0D" w:rsidRPr="009968D3" w:rsidRDefault="008E6A0D" w:rsidP="009779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>Курс</w:t>
            </w:r>
            <w:r w:rsidRPr="009968D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, </w:t>
            </w:r>
            <w:r w:rsidRPr="009968D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>(рік навчання)</w:t>
            </w:r>
          </w:p>
        </w:tc>
        <w:tc>
          <w:tcPr>
            <w:tcW w:w="2127" w:type="dxa"/>
          </w:tcPr>
          <w:p w:rsidR="008E6A0D" w:rsidRPr="009968D3" w:rsidRDefault="008E6A0D" w:rsidP="009779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uk-UA"/>
              </w:rPr>
              <w:t xml:space="preserve">Нормативний\вибірковий </w:t>
            </w:r>
          </w:p>
        </w:tc>
      </w:tr>
      <w:tr w:rsidR="008E6A0D" w:rsidRPr="009968D3" w:rsidTr="00793E96">
        <w:trPr>
          <w:trHeight w:val="109"/>
        </w:trPr>
        <w:tc>
          <w:tcPr>
            <w:tcW w:w="1804" w:type="dxa"/>
          </w:tcPr>
          <w:p w:rsidR="008E6A0D" w:rsidRPr="009968D3" w:rsidRDefault="008E6A0D" w:rsidP="00793E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2019-2020</w:t>
            </w:r>
          </w:p>
        </w:tc>
        <w:tc>
          <w:tcPr>
            <w:tcW w:w="1276" w:type="dxa"/>
          </w:tcPr>
          <w:p w:rsidR="008E6A0D" w:rsidRPr="009968D3" w:rsidRDefault="008E6A0D" w:rsidP="008677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5, 6.</w:t>
            </w:r>
          </w:p>
        </w:tc>
        <w:tc>
          <w:tcPr>
            <w:tcW w:w="2835" w:type="dxa"/>
          </w:tcPr>
          <w:p w:rsidR="008E6A0D" w:rsidRPr="009968D3" w:rsidRDefault="008E6A0D" w:rsidP="00793E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Фізика та астрономія,</w:t>
            </w:r>
          </w:p>
          <w:p w:rsidR="008E6A0D" w:rsidRPr="009968D3" w:rsidRDefault="008E6A0D" w:rsidP="00793E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559" w:type="dxa"/>
          </w:tcPr>
          <w:p w:rsidR="008E6A0D" w:rsidRPr="009968D3" w:rsidRDefault="008E6A0D" w:rsidP="00793E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3</w:t>
            </w:r>
          </w:p>
        </w:tc>
        <w:tc>
          <w:tcPr>
            <w:tcW w:w="2127" w:type="dxa"/>
          </w:tcPr>
          <w:p w:rsidR="008E6A0D" w:rsidRPr="009968D3" w:rsidRDefault="008E6A0D" w:rsidP="00793E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В</w:t>
            </w:r>
            <w:r w:rsidRPr="009968D3">
              <w:rPr>
                <w:rFonts w:ascii="Times New Roman" w:hAnsi="Times New Roman"/>
                <w:sz w:val="28"/>
                <w:szCs w:val="28"/>
              </w:rPr>
              <w:t>ільноговибору студента</w:t>
            </w:r>
          </w:p>
        </w:tc>
      </w:tr>
    </w:tbl>
    <w:p w:rsidR="008E6A0D" w:rsidRPr="00181DEE" w:rsidRDefault="008E6A0D" w:rsidP="00CF7D1B">
      <w:pPr>
        <w:pStyle w:val="ListParagraph"/>
        <w:spacing w:after="0" w:line="240" w:lineRule="auto"/>
        <w:ind w:left="0" w:firstLine="72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8E6A0D" w:rsidRPr="00181DEE" w:rsidRDefault="008E6A0D" w:rsidP="0016611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7. Матеріально-технічне забезпечення </w:t>
      </w:r>
    </w:p>
    <w:p w:rsidR="008E6A0D" w:rsidRPr="00181DEE" w:rsidRDefault="008E6A0D" w:rsidP="00166118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Невід’ємну частина курсу складає система електронного забезпечення навчання – Moodle, в якій розміщуються: робоча програма, матеріали для підготовки до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семінарських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занять, література, матеріали до лекційних занять (плани, презентації), пакети контрольних завдань, тестові завдання перелік питань до екзамену.</w:t>
      </w:r>
    </w:p>
    <w:p w:rsidR="008E6A0D" w:rsidRPr="00181DEE" w:rsidRDefault="008E6A0D" w:rsidP="00166118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8E6A0D" w:rsidRPr="00181DEE" w:rsidRDefault="008E6A0D" w:rsidP="00166118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8. Політика навчальної дисципліни.</w:t>
      </w:r>
    </w:p>
    <w:p w:rsidR="008E6A0D" w:rsidRPr="00181DEE" w:rsidRDefault="008E6A0D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Для виконання навчального плану зі спеціальності та для високої ефективності навчального процесу студент зобов’язаний виконувати наступні правила: </w:t>
      </w:r>
    </w:p>
    <w:p w:rsidR="008E6A0D" w:rsidRPr="00181DEE" w:rsidRDefault="008E6A0D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відвідувати лекції та </w:t>
      </w:r>
      <w:r>
        <w:rPr>
          <w:sz w:val="28"/>
          <w:szCs w:val="28"/>
          <w:lang w:val="uk-UA"/>
        </w:rPr>
        <w:t>семінарські</w:t>
      </w:r>
      <w:r w:rsidRPr="00181DEE">
        <w:rPr>
          <w:sz w:val="28"/>
          <w:szCs w:val="28"/>
          <w:lang w:val="uk-UA"/>
        </w:rPr>
        <w:t xml:space="preserve"> заняття відповідно до розкладу; </w:t>
      </w:r>
    </w:p>
    <w:p w:rsidR="008E6A0D" w:rsidRPr="00181DEE" w:rsidRDefault="008E6A0D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запізнюватися на заняття; </w:t>
      </w:r>
    </w:p>
    <w:p w:rsidR="008E6A0D" w:rsidRPr="00181DEE" w:rsidRDefault="008E6A0D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- перевести мобільний телефон у беззвучний режим та користуватися ним тільки у разі необхідності;</w:t>
      </w:r>
    </w:p>
    <w:p w:rsidR="008E6A0D" w:rsidRPr="00181DEE" w:rsidRDefault="008E6A0D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пропускати заняття без поважних причин; </w:t>
      </w:r>
    </w:p>
    <w:p w:rsidR="008E6A0D" w:rsidRPr="00181DEE" w:rsidRDefault="008E6A0D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приходити на заняття підготовленим; </w:t>
      </w:r>
    </w:p>
    <w:p w:rsidR="008E6A0D" w:rsidRPr="00181DEE" w:rsidRDefault="008E6A0D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своєчасне і старанно виконувати завдання для самостійної роботи; </w:t>
      </w:r>
    </w:p>
    <w:p w:rsidR="008E6A0D" w:rsidRPr="00181DEE" w:rsidRDefault="008E6A0D" w:rsidP="00FB62A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- бути ввічливим і доброзичливим до одногрупників і викладачів.</w:t>
      </w:r>
    </w:p>
    <w:p w:rsidR="008E6A0D" w:rsidRPr="00181DEE" w:rsidRDefault="008E6A0D" w:rsidP="00FB62AD">
      <w:pPr>
        <w:pStyle w:val="ListParagraph"/>
        <w:spacing w:after="0" w:line="240" w:lineRule="auto"/>
        <w:ind w:left="0" w:firstLine="720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8E6A0D" w:rsidRPr="00181DEE" w:rsidRDefault="008E6A0D" w:rsidP="00FB62AD">
      <w:pPr>
        <w:pStyle w:val="ListParagraph"/>
        <w:spacing w:after="0" w:line="240" w:lineRule="auto"/>
        <w:ind w:left="0" w:firstLine="72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Порядок відпрацювання пропущених лабораторних та практичних занять</w:t>
      </w:r>
    </w:p>
    <w:p w:rsidR="008E6A0D" w:rsidRPr="00D22CAF" w:rsidRDefault="008E6A0D" w:rsidP="00FB62AD">
      <w:pPr>
        <w:pStyle w:val="ListParagraph"/>
        <w:spacing w:after="0" w:line="240" w:lineRule="auto"/>
        <w:ind w:left="0" w:firstLine="720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8E6A0D" w:rsidRPr="00181DEE" w:rsidRDefault="008E6A0D" w:rsidP="00EC3F57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1. Пропуски вважаються поважними, якщо представлені об'єктивні докази справжніх причин.</w:t>
      </w:r>
    </w:p>
    <w:p w:rsidR="008E6A0D" w:rsidRPr="00181DEE" w:rsidRDefault="008E6A0D" w:rsidP="00514DA8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2. Відпрацювання пропущених занять здійснюється студентами протягом 20 днів з дня виходу на заняття. </w:t>
      </w:r>
    </w:p>
    <w:p w:rsidR="008E6A0D" w:rsidRPr="00181DEE" w:rsidRDefault="008E6A0D" w:rsidP="00514DA8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 xml:space="preserve">3. За наявності невідпрацьованих пропущених </w:t>
      </w:r>
      <w:r>
        <w:rPr>
          <w:rFonts w:ascii="Times New Roman" w:hAnsi="Times New Roman"/>
          <w:sz w:val="28"/>
          <w:szCs w:val="28"/>
          <w:lang w:val="uk-UA"/>
        </w:rPr>
        <w:t>семінарських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 занять студент до написання атестаційних робіт не допускається.</w:t>
      </w:r>
    </w:p>
    <w:p w:rsidR="008E6A0D" w:rsidRPr="00181DEE" w:rsidRDefault="008E6A0D" w:rsidP="00FB62AD">
      <w:pPr>
        <w:pStyle w:val="Default"/>
        <w:ind w:firstLine="720"/>
        <w:rPr>
          <w:sz w:val="28"/>
          <w:szCs w:val="28"/>
          <w:lang w:val="uk-UA"/>
        </w:rPr>
      </w:pPr>
    </w:p>
    <w:p w:rsidR="008E6A0D" w:rsidRPr="00181DEE" w:rsidRDefault="008E6A0D" w:rsidP="0054278E">
      <w:pPr>
        <w:spacing w:after="120"/>
        <w:ind w:left="360" w:hanging="360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9. Схема курсу</w:t>
      </w:r>
    </w:p>
    <w:p w:rsidR="008E6A0D" w:rsidRPr="00181DEE" w:rsidRDefault="008E6A0D" w:rsidP="004C0170">
      <w:pPr>
        <w:spacing w:after="0"/>
        <w:ind w:firstLine="357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sz w:val="28"/>
          <w:szCs w:val="28"/>
          <w:lang w:val="uk-UA"/>
        </w:rPr>
        <w:t>Робоча програма дисципліни,  плани лекцій і рекомендована література до них, мультимедійні презентації, запитання для підсумкового контролю, тестові завданнярозміщені в СЕЗН Moodle за посиланням:</w:t>
      </w:r>
      <w:r w:rsidRPr="00595166">
        <w:t>https</w:t>
      </w:r>
      <w:r w:rsidRPr="00595166">
        <w:rPr>
          <w:lang w:val="uk-UA"/>
        </w:rPr>
        <w:t>://</w:t>
      </w:r>
      <w:r w:rsidRPr="00595166">
        <w:t>moodle</w:t>
      </w:r>
      <w:r w:rsidRPr="00595166">
        <w:rPr>
          <w:lang w:val="uk-UA"/>
        </w:rPr>
        <w:t>.</w:t>
      </w:r>
      <w:r w:rsidRPr="00595166">
        <w:t>znu</w:t>
      </w:r>
      <w:r w:rsidRPr="00595166">
        <w:rPr>
          <w:lang w:val="uk-UA"/>
        </w:rPr>
        <w:t>.</w:t>
      </w:r>
      <w:r w:rsidRPr="00595166">
        <w:t>edu</w:t>
      </w:r>
      <w:r w:rsidRPr="00595166">
        <w:rPr>
          <w:lang w:val="uk-UA"/>
        </w:rPr>
        <w:t>.</w:t>
      </w:r>
      <w:r w:rsidRPr="00595166">
        <w:t>ua</w:t>
      </w:r>
      <w:r w:rsidRPr="00595166">
        <w:rPr>
          <w:lang w:val="uk-UA"/>
        </w:rPr>
        <w:t>/</w:t>
      </w:r>
      <w:r w:rsidRPr="00595166">
        <w:t>course</w:t>
      </w:r>
      <w:r w:rsidRPr="00595166">
        <w:rPr>
          <w:lang w:val="uk-UA"/>
        </w:rPr>
        <w:t>/</w:t>
      </w:r>
      <w:r w:rsidRPr="00595166">
        <w:t>view</w:t>
      </w:r>
      <w:r w:rsidRPr="00595166">
        <w:rPr>
          <w:lang w:val="uk-UA"/>
        </w:rPr>
        <w:t>.</w:t>
      </w:r>
      <w:r w:rsidRPr="00595166">
        <w:t>php</w:t>
      </w:r>
      <w:r w:rsidRPr="00595166">
        <w:rPr>
          <w:lang w:val="uk-UA"/>
        </w:rPr>
        <w:t>?</w:t>
      </w:r>
      <w:r w:rsidRPr="00595166">
        <w:t>id</w:t>
      </w:r>
      <w:r w:rsidRPr="00595166">
        <w:rPr>
          <w:lang w:val="uk-UA"/>
        </w:rPr>
        <w:t>=3560</w:t>
      </w:r>
    </w:p>
    <w:p w:rsidR="008E6A0D" w:rsidRPr="00D22CAF" w:rsidRDefault="008E6A0D" w:rsidP="00D22CAF">
      <w:pPr>
        <w:spacing w:after="0"/>
        <w:ind w:left="7513" w:hanging="7513"/>
        <w:jc w:val="center"/>
        <w:rPr>
          <w:rFonts w:ascii="Times New Roman" w:hAnsi="Times New Roman"/>
          <w:bCs/>
          <w:sz w:val="28"/>
          <w:szCs w:val="28"/>
          <w:lang w:val="uk-UA"/>
        </w:rPr>
      </w:pPr>
    </w:p>
    <w:p w:rsidR="008E6A0D" w:rsidRPr="00181DEE" w:rsidRDefault="008E6A0D" w:rsidP="00D22CAF">
      <w:pPr>
        <w:ind w:left="7513" w:hanging="7513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10. Вимоги та система оцінювання</w:t>
      </w:r>
    </w:p>
    <w:p w:rsidR="008E6A0D" w:rsidRPr="00181DEE" w:rsidRDefault="008E6A0D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Дисципліна «</w:t>
      </w:r>
      <w:r w:rsidRPr="00595166">
        <w:rPr>
          <w:rFonts w:ascii="Times New Roman" w:hAnsi="Times New Roman"/>
          <w:sz w:val="28"/>
          <w:szCs w:val="28"/>
          <w:lang w:val="uk-UA"/>
        </w:rPr>
        <w:t>Фізичні основи структурного стану речовини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» розбита на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4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частини, які відповідають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чотирьом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атестаціям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за два семестри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. Кожна атестація завершується контрольною роботою. </w:t>
      </w:r>
    </w:p>
    <w:p w:rsidR="008E6A0D" w:rsidRPr="00181DEE" w:rsidRDefault="008E6A0D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Перша атестація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передбачає накопичення студентом максимум </w:t>
      </w:r>
      <w:r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30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балів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(за підсумками </w:t>
      </w:r>
      <w:r>
        <w:rPr>
          <w:rFonts w:ascii="Times New Roman" w:hAnsi="Times New Roman"/>
          <w:sz w:val="28"/>
          <w:szCs w:val="28"/>
          <w:lang w:val="uk-UA"/>
        </w:rPr>
        <w:t>2семінарських занять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 та контрольної роботи №1). </w:t>
      </w:r>
    </w:p>
    <w:p w:rsidR="008E6A0D" w:rsidRDefault="008E6A0D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Друга атестація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передбачає накопичення студентом максимум 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3</w:t>
      </w:r>
      <w:r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0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балів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(за підсумками </w:t>
      </w:r>
      <w:r>
        <w:rPr>
          <w:rFonts w:ascii="Times New Roman" w:hAnsi="Times New Roman"/>
          <w:sz w:val="28"/>
          <w:szCs w:val="28"/>
          <w:lang w:val="uk-UA"/>
        </w:rPr>
        <w:t>2 семінарських занять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та контрольної роботи №2). </w:t>
      </w:r>
    </w:p>
    <w:p w:rsidR="008E6A0D" w:rsidRDefault="008E6A0D" w:rsidP="009C65F3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Третя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атестація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передбачає накопичення студентом максимум 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3</w:t>
      </w:r>
      <w:r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0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балів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(за підсумками </w:t>
      </w:r>
      <w:r>
        <w:rPr>
          <w:rFonts w:ascii="Times New Roman" w:hAnsi="Times New Roman"/>
          <w:sz w:val="28"/>
          <w:szCs w:val="28"/>
          <w:lang w:val="uk-UA"/>
        </w:rPr>
        <w:t xml:space="preserve">2 семінарських занять </w:t>
      </w:r>
      <w:r w:rsidRPr="00181DEE">
        <w:rPr>
          <w:rFonts w:ascii="Times New Roman" w:hAnsi="Times New Roman"/>
          <w:sz w:val="28"/>
          <w:szCs w:val="28"/>
          <w:lang w:val="uk-UA"/>
        </w:rPr>
        <w:t>та контрольної роботи №</w:t>
      </w:r>
      <w:r>
        <w:rPr>
          <w:rFonts w:ascii="Times New Roman" w:hAnsi="Times New Roman"/>
          <w:sz w:val="28"/>
          <w:szCs w:val="28"/>
          <w:lang w:val="uk-UA"/>
        </w:rPr>
        <w:t>3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). </w:t>
      </w:r>
    </w:p>
    <w:p w:rsidR="008E6A0D" w:rsidRDefault="008E6A0D" w:rsidP="009C65F3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Четверта 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атестація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передбачає накопичення студентом максимум 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3</w:t>
      </w:r>
      <w:r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0</w:t>
      </w:r>
      <w:r w:rsidRPr="00181DEE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балів 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(за підсумками </w:t>
      </w:r>
      <w:r>
        <w:rPr>
          <w:rFonts w:ascii="Times New Roman" w:hAnsi="Times New Roman"/>
          <w:sz w:val="28"/>
          <w:szCs w:val="28"/>
          <w:lang w:val="uk-UA"/>
        </w:rPr>
        <w:t>2 семінарських занять</w:t>
      </w:r>
      <w:r w:rsidRPr="00181DEE">
        <w:rPr>
          <w:rFonts w:ascii="Times New Roman" w:hAnsi="Times New Roman"/>
          <w:sz w:val="28"/>
          <w:szCs w:val="28"/>
          <w:lang w:val="uk-UA"/>
        </w:rPr>
        <w:t>, та контрольної роботи №</w:t>
      </w:r>
      <w:r>
        <w:rPr>
          <w:rFonts w:ascii="Times New Roman" w:hAnsi="Times New Roman"/>
          <w:sz w:val="28"/>
          <w:szCs w:val="28"/>
          <w:lang w:val="uk-UA"/>
        </w:rPr>
        <w:t>4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). </w:t>
      </w:r>
    </w:p>
    <w:p w:rsidR="008E6A0D" w:rsidRPr="00181DEE" w:rsidRDefault="008E6A0D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E6A0D" w:rsidRPr="00181DEE" w:rsidRDefault="008E6A0D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Для допуску до складання екзамену студент повинен набрати протягом семестру мінімум </w:t>
      </w:r>
      <w:r w:rsidRPr="00181DEE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>35 балів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. Максимальна кількість набраних студентом балів може дорівнювати </w:t>
      </w: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60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</w:p>
    <w:p w:rsidR="008E6A0D" w:rsidRPr="00181DEE" w:rsidRDefault="008E6A0D" w:rsidP="00FB62AD">
      <w:pPr>
        <w:pStyle w:val="ListParagraph"/>
        <w:spacing w:after="0" w:line="240" w:lineRule="auto"/>
        <w:ind w:left="0" w:firstLine="720"/>
        <w:rPr>
          <w:rFonts w:ascii="Times New Roman" w:hAnsi="Times New Roman"/>
          <w:sz w:val="24"/>
          <w:szCs w:val="24"/>
          <w:lang w:val="uk-UA"/>
        </w:rPr>
      </w:pPr>
    </w:p>
    <w:p w:rsidR="008E6A0D" w:rsidRDefault="008E6A0D" w:rsidP="00581789">
      <w:pPr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Види контролю і система накопичення балів</w:t>
      </w:r>
    </w:p>
    <w:p w:rsidR="008E6A0D" w:rsidRPr="00181DEE" w:rsidRDefault="008E6A0D" w:rsidP="00581789">
      <w:pPr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>П’ятий семестр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1"/>
        <w:gridCol w:w="4493"/>
        <w:gridCol w:w="1752"/>
        <w:gridCol w:w="1337"/>
        <w:gridCol w:w="1337"/>
      </w:tblGrid>
      <w:tr w:rsidR="008E6A0D" w:rsidRPr="009968D3" w:rsidTr="009C65F3">
        <w:trPr>
          <w:tblHeader/>
        </w:trPr>
        <w:tc>
          <w:tcPr>
            <w:tcW w:w="721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№</w:t>
            </w:r>
          </w:p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з/п</w:t>
            </w:r>
          </w:p>
        </w:tc>
        <w:tc>
          <w:tcPr>
            <w:tcW w:w="4493" w:type="dxa"/>
          </w:tcPr>
          <w:p w:rsidR="008E6A0D" w:rsidRPr="009968D3" w:rsidRDefault="008E6A0D" w:rsidP="009C65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1752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Кількість контрольних заходів</w:t>
            </w:r>
          </w:p>
        </w:tc>
        <w:tc>
          <w:tcPr>
            <w:tcW w:w="1337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Кількість балів за 1 захід</w:t>
            </w:r>
          </w:p>
        </w:tc>
        <w:tc>
          <w:tcPr>
            <w:tcW w:w="1337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Кількість</w:t>
            </w:r>
          </w:p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балів</w:t>
            </w:r>
          </w:p>
        </w:tc>
      </w:tr>
      <w:tr w:rsidR="008E6A0D" w:rsidRPr="009968D3" w:rsidTr="009C65F3">
        <w:tc>
          <w:tcPr>
            <w:tcW w:w="721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4493" w:type="dxa"/>
          </w:tcPr>
          <w:p w:rsidR="008E6A0D" w:rsidRPr="009968D3" w:rsidRDefault="008E6A0D" w:rsidP="00266C4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Атестаційна контрольна робота</w:t>
            </w:r>
          </w:p>
        </w:tc>
        <w:tc>
          <w:tcPr>
            <w:tcW w:w="1752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337" w:type="dxa"/>
          </w:tcPr>
          <w:p w:rsidR="008E6A0D" w:rsidRPr="009968D3" w:rsidRDefault="008E6A0D" w:rsidP="00584C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1337" w:type="dxa"/>
          </w:tcPr>
          <w:p w:rsidR="008E6A0D" w:rsidRPr="009968D3" w:rsidRDefault="008E6A0D" w:rsidP="00584C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20</w:t>
            </w:r>
          </w:p>
        </w:tc>
      </w:tr>
      <w:tr w:rsidR="008E6A0D" w:rsidRPr="009968D3" w:rsidTr="009C65F3">
        <w:tc>
          <w:tcPr>
            <w:tcW w:w="721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493" w:type="dxa"/>
          </w:tcPr>
          <w:p w:rsidR="008E6A0D" w:rsidRPr="009968D3" w:rsidRDefault="008E6A0D" w:rsidP="00584C5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Підготовка, доповідь на семінарі</w:t>
            </w:r>
          </w:p>
        </w:tc>
        <w:tc>
          <w:tcPr>
            <w:tcW w:w="1752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1337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1337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40</w:t>
            </w:r>
          </w:p>
        </w:tc>
      </w:tr>
      <w:tr w:rsidR="008E6A0D" w:rsidRPr="009968D3" w:rsidTr="009C65F3">
        <w:trPr>
          <w:trHeight w:val="383"/>
        </w:trPr>
        <w:tc>
          <w:tcPr>
            <w:tcW w:w="721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4493" w:type="dxa"/>
          </w:tcPr>
          <w:p w:rsidR="008E6A0D" w:rsidRPr="009968D3" w:rsidRDefault="008E6A0D" w:rsidP="00266C4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Залік за результатами вивчення матеріалу курсу за розділами 1 та 2 </w:t>
            </w:r>
          </w:p>
        </w:tc>
        <w:tc>
          <w:tcPr>
            <w:tcW w:w="1752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1337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40</w:t>
            </w:r>
          </w:p>
        </w:tc>
        <w:tc>
          <w:tcPr>
            <w:tcW w:w="1337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40</w:t>
            </w:r>
          </w:p>
        </w:tc>
      </w:tr>
      <w:tr w:rsidR="008E6A0D" w:rsidRPr="009968D3" w:rsidTr="009C65F3">
        <w:tc>
          <w:tcPr>
            <w:tcW w:w="5214" w:type="dxa"/>
            <w:gridSpan w:val="2"/>
          </w:tcPr>
          <w:p w:rsidR="008E6A0D" w:rsidRPr="009968D3" w:rsidRDefault="008E6A0D" w:rsidP="00266C4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Разом </w:t>
            </w:r>
          </w:p>
        </w:tc>
        <w:tc>
          <w:tcPr>
            <w:tcW w:w="1752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1337" w:type="dxa"/>
          </w:tcPr>
          <w:p w:rsidR="008E6A0D" w:rsidRPr="009968D3" w:rsidRDefault="008E6A0D" w:rsidP="00266C4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</w:tcPr>
          <w:p w:rsidR="008E6A0D" w:rsidRPr="009968D3" w:rsidRDefault="008E6A0D" w:rsidP="00266C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100</w:t>
            </w:r>
          </w:p>
        </w:tc>
      </w:tr>
    </w:tbl>
    <w:p w:rsidR="008E6A0D" w:rsidRDefault="008E6A0D" w:rsidP="00FB62AD">
      <w:pPr>
        <w:pStyle w:val="ListParagraph"/>
        <w:spacing w:after="0" w:line="240" w:lineRule="auto"/>
        <w:ind w:left="0" w:firstLine="720"/>
        <w:rPr>
          <w:rFonts w:ascii="Times New Roman" w:hAnsi="Times New Roman"/>
          <w:sz w:val="24"/>
          <w:szCs w:val="24"/>
          <w:lang w:val="uk-UA"/>
        </w:rPr>
      </w:pPr>
    </w:p>
    <w:p w:rsidR="008E6A0D" w:rsidRPr="00181DEE" w:rsidRDefault="008E6A0D" w:rsidP="009C65F3">
      <w:pPr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lang w:val="uk-UA"/>
        </w:rPr>
        <w:t>Шостий семестр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1"/>
        <w:gridCol w:w="4493"/>
        <w:gridCol w:w="1752"/>
        <w:gridCol w:w="1337"/>
        <w:gridCol w:w="1337"/>
      </w:tblGrid>
      <w:tr w:rsidR="008E6A0D" w:rsidRPr="009968D3" w:rsidTr="00584C5A">
        <w:trPr>
          <w:tblHeader/>
        </w:trPr>
        <w:tc>
          <w:tcPr>
            <w:tcW w:w="721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№</w:t>
            </w:r>
          </w:p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з/п</w:t>
            </w:r>
          </w:p>
        </w:tc>
        <w:tc>
          <w:tcPr>
            <w:tcW w:w="4493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1752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Кількість контрольних заходів</w:t>
            </w:r>
          </w:p>
        </w:tc>
        <w:tc>
          <w:tcPr>
            <w:tcW w:w="1337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Кількість балів за 1 захід</w:t>
            </w:r>
          </w:p>
        </w:tc>
        <w:tc>
          <w:tcPr>
            <w:tcW w:w="1337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Кількість</w:t>
            </w:r>
          </w:p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балів</w:t>
            </w:r>
          </w:p>
        </w:tc>
      </w:tr>
      <w:tr w:rsidR="008E6A0D" w:rsidRPr="009968D3" w:rsidTr="00584C5A">
        <w:tc>
          <w:tcPr>
            <w:tcW w:w="721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4493" w:type="dxa"/>
          </w:tcPr>
          <w:p w:rsidR="008E6A0D" w:rsidRPr="009968D3" w:rsidRDefault="008E6A0D" w:rsidP="009E4A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Атестаційна контрольна робота</w:t>
            </w:r>
          </w:p>
        </w:tc>
        <w:tc>
          <w:tcPr>
            <w:tcW w:w="1752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337" w:type="dxa"/>
          </w:tcPr>
          <w:p w:rsidR="008E6A0D" w:rsidRPr="009968D3" w:rsidRDefault="008E6A0D" w:rsidP="00584C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1337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20</w:t>
            </w:r>
          </w:p>
        </w:tc>
      </w:tr>
      <w:tr w:rsidR="008E6A0D" w:rsidRPr="009968D3" w:rsidTr="00584C5A">
        <w:tc>
          <w:tcPr>
            <w:tcW w:w="721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493" w:type="dxa"/>
          </w:tcPr>
          <w:p w:rsidR="008E6A0D" w:rsidRPr="009968D3" w:rsidRDefault="008E6A0D" w:rsidP="009E4A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Підготовка, доповідь на семінарі</w:t>
            </w:r>
          </w:p>
        </w:tc>
        <w:tc>
          <w:tcPr>
            <w:tcW w:w="1752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1337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1337" w:type="dxa"/>
          </w:tcPr>
          <w:p w:rsidR="008E6A0D" w:rsidRPr="009968D3" w:rsidRDefault="008E6A0D" w:rsidP="00AB72C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40</w:t>
            </w:r>
          </w:p>
        </w:tc>
      </w:tr>
      <w:tr w:rsidR="008E6A0D" w:rsidRPr="009968D3" w:rsidTr="00584C5A">
        <w:trPr>
          <w:trHeight w:val="383"/>
        </w:trPr>
        <w:tc>
          <w:tcPr>
            <w:tcW w:w="721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4493" w:type="dxa"/>
          </w:tcPr>
          <w:p w:rsidR="008E6A0D" w:rsidRPr="009968D3" w:rsidRDefault="008E6A0D" w:rsidP="00AB72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Екзамен за результатами вивчення матеріалу курсу за розділами 1 -4</w:t>
            </w:r>
          </w:p>
        </w:tc>
        <w:tc>
          <w:tcPr>
            <w:tcW w:w="1752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1337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40</w:t>
            </w:r>
          </w:p>
        </w:tc>
        <w:tc>
          <w:tcPr>
            <w:tcW w:w="1337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z w:val="28"/>
                <w:szCs w:val="28"/>
                <w:lang w:val="uk-UA"/>
              </w:rPr>
              <w:t>40</w:t>
            </w:r>
          </w:p>
        </w:tc>
      </w:tr>
      <w:tr w:rsidR="008E6A0D" w:rsidRPr="009968D3" w:rsidTr="00584C5A">
        <w:tc>
          <w:tcPr>
            <w:tcW w:w="5214" w:type="dxa"/>
            <w:gridSpan w:val="2"/>
          </w:tcPr>
          <w:p w:rsidR="008E6A0D" w:rsidRPr="009968D3" w:rsidRDefault="008E6A0D" w:rsidP="009E4A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Разом </w:t>
            </w:r>
          </w:p>
        </w:tc>
        <w:tc>
          <w:tcPr>
            <w:tcW w:w="1752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1337" w:type="dxa"/>
          </w:tcPr>
          <w:p w:rsidR="008E6A0D" w:rsidRPr="009968D3" w:rsidRDefault="008E6A0D" w:rsidP="009E4A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</w:tcPr>
          <w:p w:rsidR="008E6A0D" w:rsidRPr="009968D3" w:rsidRDefault="008E6A0D" w:rsidP="009E4A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100</w:t>
            </w:r>
          </w:p>
        </w:tc>
      </w:tr>
    </w:tbl>
    <w:p w:rsidR="008E6A0D" w:rsidRPr="00181DEE" w:rsidRDefault="008E6A0D" w:rsidP="009C65F3">
      <w:pPr>
        <w:pStyle w:val="ListParagraph"/>
        <w:spacing w:after="0" w:line="240" w:lineRule="auto"/>
        <w:ind w:left="0" w:firstLine="720"/>
        <w:rPr>
          <w:rFonts w:ascii="Times New Roman" w:hAnsi="Times New Roman"/>
          <w:sz w:val="24"/>
          <w:szCs w:val="24"/>
          <w:lang w:val="uk-UA"/>
        </w:rPr>
      </w:pPr>
    </w:p>
    <w:p w:rsidR="008E6A0D" w:rsidRPr="00181DEE" w:rsidRDefault="008E6A0D" w:rsidP="00FB62AD">
      <w:pPr>
        <w:pStyle w:val="ListParagraph"/>
        <w:spacing w:after="0" w:line="240" w:lineRule="auto"/>
        <w:ind w:left="0" w:firstLine="720"/>
        <w:rPr>
          <w:rFonts w:ascii="Times New Roman" w:hAnsi="Times New Roman"/>
          <w:sz w:val="24"/>
          <w:szCs w:val="24"/>
          <w:lang w:val="uk-UA"/>
        </w:rPr>
      </w:pPr>
    </w:p>
    <w:p w:rsidR="008E6A0D" w:rsidRPr="00181DEE" w:rsidRDefault="008E6A0D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u w:color="FFFF00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Поточний контроль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передбачає</w:t>
      </w:r>
      <w:r>
        <w:rPr>
          <w:rFonts w:ascii="Times New Roman" w:hAnsi="Times New Roman"/>
          <w:sz w:val="28"/>
          <w:szCs w:val="28"/>
          <w:lang w:val="uk-UA"/>
        </w:rPr>
        <w:t>підготовку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 та </w:t>
      </w:r>
      <w:r>
        <w:rPr>
          <w:rFonts w:ascii="Times New Roman" w:hAnsi="Times New Roman"/>
          <w:sz w:val="28"/>
          <w:szCs w:val="28"/>
          <w:lang w:val="uk-UA"/>
        </w:rPr>
        <w:t>доповідь насемінарах</w:t>
      </w:r>
      <w:r w:rsidRPr="00181DEE">
        <w:rPr>
          <w:rFonts w:ascii="Times New Roman" w:hAnsi="Times New Roman"/>
          <w:sz w:val="28"/>
          <w:szCs w:val="28"/>
          <w:lang w:val="uk-UA"/>
        </w:rPr>
        <w:t>, з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 xml:space="preserve">а </w:t>
      </w:r>
      <w:r>
        <w:rPr>
          <w:rFonts w:ascii="Times New Roman" w:hAnsi="Times New Roman"/>
          <w:sz w:val="28"/>
          <w:szCs w:val="28"/>
          <w:u w:color="FFFF00"/>
          <w:lang w:val="uk-UA"/>
        </w:rPr>
        <w:t>що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 xml:space="preserve"> студент одержує по </w:t>
      </w:r>
      <w:r>
        <w:rPr>
          <w:rFonts w:ascii="Times New Roman" w:hAnsi="Times New Roman"/>
          <w:sz w:val="28"/>
          <w:szCs w:val="28"/>
          <w:u w:color="FFFF00"/>
          <w:lang w:val="uk-UA"/>
        </w:rPr>
        <w:t>10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 xml:space="preserve"> бал</w:t>
      </w:r>
      <w:r>
        <w:rPr>
          <w:rFonts w:ascii="Times New Roman" w:hAnsi="Times New Roman"/>
          <w:sz w:val="28"/>
          <w:szCs w:val="28"/>
          <w:u w:color="FFFF00"/>
          <w:lang w:val="uk-UA"/>
        </w:rPr>
        <w:t>ів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 xml:space="preserve">. </w:t>
      </w:r>
    </w:p>
    <w:p w:rsidR="008E6A0D" w:rsidRPr="00181DEE" w:rsidRDefault="008E6A0D" w:rsidP="00266C4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u w:color="FFFF00"/>
          <w:lang w:val="uk-UA"/>
        </w:rPr>
      </w:pPr>
      <w:r>
        <w:rPr>
          <w:rFonts w:ascii="Times New Roman" w:hAnsi="Times New Roman"/>
          <w:b/>
          <w:bCs/>
          <w:sz w:val="28"/>
          <w:szCs w:val="28"/>
          <w:u w:color="FFFF00"/>
          <w:lang w:val="uk-UA"/>
        </w:rPr>
        <w:t>10</w:t>
      </w:r>
      <w:r w:rsidRPr="00181DEE">
        <w:rPr>
          <w:rFonts w:ascii="Times New Roman" w:hAnsi="Times New Roman"/>
          <w:b/>
          <w:bCs/>
          <w:sz w:val="28"/>
          <w:szCs w:val="28"/>
          <w:u w:color="FFFF00"/>
          <w:lang w:val="uk-UA"/>
        </w:rPr>
        <w:t xml:space="preserve"> бал</w:t>
      </w:r>
      <w:r>
        <w:rPr>
          <w:rFonts w:ascii="Times New Roman" w:hAnsi="Times New Roman"/>
          <w:b/>
          <w:bCs/>
          <w:sz w:val="28"/>
          <w:szCs w:val="28"/>
          <w:u w:color="FFFF00"/>
          <w:lang w:val="uk-UA"/>
        </w:rPr>
        <w:t>ів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 xml:space="preserve"> студент одержує якщо він:</w:t>
      </w:r>
    </w:p>
    <w:p w:rsidR="008E6A0D" w:rsidRPr="00181DEE" w:rsidRDefault="008E6A0D" w:rsidP="007E4D50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134" w:hanging="567"/>
        <w:jc w:val="both"/>
        <w:rPr>
          <w:rFonts w:ascii="Times New Roman" w:hAnsi="Times New Roman"/>
          <w:sz w:val="28"/>
          <w:szCs w:val="28"/>
          <w:u w:color="FFFF00"/>
          <w:lang w:val="uk-UA"/>
        </w:rPr>
      </w:pPr>
      <w:r>
        <w:rPr>
          <w:rFonts w:ascii="Times New Roman" w:hAnsi="Times New Roman"/>
          <w:sz w:val="28"/>
          <w:szCs w:val="28"/>
          <w:u w:color="FFFF00"/>
          <w:lang w:val="uk-UA"/>
        </w:rPr>
        <w:t>підготував питання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 xml:space="preserve"> в повному обсязі;</w:t>
      </w:r>
    </w:p>
    <w:p w:rsidR="008E6A0D" w:rsidRPr="00181DEE" w:rsidRDefault="008E6A0D" w:rsidP="007E4D50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134" w:hanging="567"/>
        <w:jc w:val="both"/>
        <w:rPr>
          <w:rFonts w:ascii="Times New Roman" w:hAnsi="Times New Roman"/>
          <w:sz w:val="28"/>
          <w:szCs w:val="28"/>
          <w:u w:color="FFFF00"/>
          <w:lang w:val="uk-UA"/>
        </w:rPr>
      </w:pPr>
      <w:r>
        <w:rPr>
          <w:rFonts w:ascii="Times New Roman" w:hAnsi="Times New Roman"/>
          <w:sz w:val="28"/>
          <w:szCs w:val="28"/>
          <w:u w:color="FFFF00"/>
          <w:lang w:val="uk-UA"/>
        </w:rPr>
        <w:t>підготував презентацію та демонстраційні матеріали</w:t>
      </w: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>;</w:t>
      </w:r>
    </w:p>
    <w:p w:rsidR="008E6A0D" w:rsidRPr="00181DEE" w:rsidRDefault="008E6A0D" w:rsidP="007E4D50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134" w:hanging="567"/>
        <w:jc w:val="both"/>
        <w:rPr>
          <w:rFonts w:ascii="Times New Roman" w:hAnsi="Times New Roman"/>
          <w:sz w:val="28"/>
          <w:szCs w:val="28"/>
          <w:u w:color="FFFF00"/>
          <w:lang w:val="uk-UA"/>
        </w:rPr>
      </w:pPr>
      <w:r w:rsidRPr="00181DEE">
        <w:rPr>
          <w:rFonts w:ascii="Times New Roman" w:hAnsi="Times New Roman"/>
          <w:sz w:val="28"/>
          <w:szCs w:val="28"/>
          <w:u w:color="FFFF00"/>
          <w:lang w:val="uk-UA"/>
        </w:rPr>
        <w:t>студент виявляє розуміння основоположних теорій та фактів, знає сутність фізичних явищ, уміє наводити приклади на підтвердження цього.</w:t>
      </w:r>
    </w:p>
    <w:p w:rsidR="008E6A0D" w:rsidRPr="00181DEE" w:rsidRDefault="008E6A0D" w:rsidP="007E4D5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8E6A0D" w:rsidRPr="00181DEE" w:rsidRDefault="008E6A0D" w:rsidP="007E4D5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Атестаційна контрольна робота </w:t>
      </w:r>
    </w:p>
    <w:p w:rsidR="008E6A0D" w:rsidRPr="00181DEE" w:rsidRDefault="008E6A0D" w:rsidP="007E4D5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– Протягом семестру студенту пропонується написати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4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контрольні робити. Контрольна робота включає матеріал, який викладався на лекціях впродовж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поточної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атестації. Контрольна робота складається із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4теоретичних питань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різного рівня складності. За умови виконання всіх завдань контрольної роботи, студент може набрати 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1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0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</w:p>
    <w:p w:rsidR="008E6A0D" w:rsidRPr="00181DEE" w:rsidRDefault="008E6A0D" w:rsidP="00AB618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Перший півсеместр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включає в себе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2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лекці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ї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,та одне заняття для проведення контрольної роботи. Протягом півсеместру студенту необхідно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підготувати2доповідіна семінарі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і написати 1 контрольну роботу, яка включає матеріал, який викладався на лекціях впродовж першої атестації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та питань до самостійного вивчення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</w:p>
    <w:p w:rsidR="008E6A0D" w:rsidRPr="00181DEE" w:rsidRDefault="008E6A0D" w:rsidP="00AB618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Усього за перший півсеместр студент може набрати 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30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</w:p>
    <w:p w:rsidR="008E6A0D" w:rsidRPr="00181DEE" w:rsidRDefault="008E6A0D" w:rsidP="00AB618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Другий півсеместр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включає в себе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2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лекці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ї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, та одне заняття для проведення контрольної роботи. Протягом півсеместру студенту необхідно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підготувати2доповідіна семінарі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і написати 1 контрольну роботу, яка включає матеріал, який викладався на лекціях впродовж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другої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атестації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та питань до самостійного вивчення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8E6A0D" w:rsidRDefault="008E6A0D" w:rsidP="00AB618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Усього за другийпівсеместр студент може набрати 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3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0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балів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8E6A0D" w:rsidRPr="00181DEE" w:rsidRDefault="008E6A0D" w:rsidP="008C693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Третій</w:t>
      </w: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півсеместр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включає в себе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2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лекці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ї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, та одне заняття для проведення контрольної роботи. Протягом півсеместру студенту необхідно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підготувати2доповідіна семінарі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і написати 1 контрольну роботу, яка включає матеріал, який викладався на лекціях впродовж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третьої 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атестації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та питань до самостійного вивчення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8E6A0D" w:rsidRDefault="008E6A0D" w:rsidP="008C693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Усього за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третій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півсеместр студент може набрати 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3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0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8E6A0D" w:rsidRPr="00181DEE" w:rsidRDefault="008E6A0D" w:rsidP="008C693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Четвертий</w:t>
      </w: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півсеместр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включає в себе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2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лекці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ї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, та одне заняття для проведення контрольної роботи. Протягом півсеместру студенту необхідно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підготувати2доповідіна семінарі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і написати 1 контрольну роботу, яка включає матеріал, який викладався на лекціях впродовж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четвертої 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атестації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та питань до самостійного вивчення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8E6A0D" w:rsidRPr="00181DEE" w:rsidRDefault="008E6A0D" w:rsidP="008C693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Усього за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сетвертий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півсеместр студент може набрати 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3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0</w:t>
      </w:r>
      <w:r w:rsidRPr="003763B6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8E6A0D" w:rsidRPr="00181DEE" w:rsidRDefault="008E6A0D" w:rsidP="008C693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8E6A0D" w:rsidRPr="00181DEE" w:rsidRDefault="008E6A0D" w:rsidP="000730C2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b/>
          <w:bCs/>
          <w:sz w:val="28"/>
          <w:szCs w:val="28"/>
          <w:lang w:val="uk-UA"/>
        </w:rPr>
        <w:t xml:space="preserve">Умови допуску до підсумкового контролю: </w:t>
      </w:r>
      <w:r w:rsidRPr="00181DEE">
        <w:rPr>
          <w:sz w:val="28"/>
          <w:szCs w:val="28"/>
          <w:lang w:val="uk-UA"/>
        </w:rPr>
        <w:t xml:space="preserve">Обов’язкова присутність на лекційних заняттях. Відпрацювання всіх пропущених </w:t>
      </w:r>
      <w:r>
        <w:rPr>
          <w:sz w:val="28"/>
          <w:szCs w:val="28"/>
          <w:lang w:val="uk-UA"/>
        </w:rPr>
        <w:t xml:space="preserve">семінарських </w:t>
      </w:r>
      <w:r w:rsidRPr="00181DEE">
        <w:rPr>
          <w:sz w:val="28"/>
          <w:szCs w:val="28"/>
          <w:lang w:val="uk-UA"/>
        </w:rPr>
        <w:t xml:space="preserve">занять. Самостійно опрацювання окремих тем курсу. До підсумкового семестрового контролю студент допускається, якщо з можливих 60 балів за дві атестації він набрав </w:t>
      </w:r>
      <w:r w:rsidRPr="003763B6">
        <w:rPr>
          <w:b/>
          <w:bCs/>
          <w:sz w:val="28"/>
          <w:szCs w:val="28"/>
          <w:lang w:val="uk-UA"/>
        </w:rPr>
        <w:t>35 і більше балів</w:t>
      </w:r>
      <w:r w:rsidRPr="00181DEE">
        <w:rPr>
          <w:sz w:val="28"/>
          <w:szCs w:val="28"/>
          <w:lang w:val="uk-UA"/>
        </w:rPr>
        <w:t xml:space="preserve">. </w:t>
      </w:r>
    </w:p>
    <w:p w:rsidR="008E6A0D" w:rsidRDefault="008E6A0D" w:rsidP="00E1229D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E1229D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Залік. </w:t>
      </w:r>
      <w:r w:rsidRPr="00E1229D">
        <w:rPr>
          <w:rFonts w:ascii="Times New Roman" w:hAnsi="Times New Roman"/>
          <w:color w:val="000000"/>
          <w:sz w:val="28"/>
          <w:szCs w:val="28"/>
          <w:lang w:val="uk-UA"/>
        </w:rPr>
        <w:t>Під час заліку студент може отримати до</w:t>
      </w:r>
      <w:r w:rsidRPr="00E1229D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40 балів.</w:t>
      </w:r>
    </w:p>
    <w:p w:rsidR="008E6A0D" w:rsidRPr="00E1229D" w:rsidRDefault="008E6A0D" w:rsidP="00E1229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Залік потребує відповіді на 4 питання, які розглядались на лекційнихзаняттях і у питаннях до самостійного вивчення.</w:t>
      </w:r>
    </w:p>
    <w:p w:rsidR="008E6A0D" w:rsidRPr="00181DEE" w:rsidRDefault="008E6A0D" w:rsidP="000730C2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E1229D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Екзамен. </w:t>
      </w:r>
      <w:r w:rsidRPr="00E1229D">
        <w:rPr>
          <w:rFonts w:ascii="Times New Roman" w:hAnsi="Times New Roman"/>
          <w:color w:val="000000"/>
          <w:sz w:val="28"/>
          <w:szCs w:val="28"/>
          <w:lang w:val="uk-UA"/>
        </w:rPr>
        <w:t>Під час екзамену студент може отримати</w:t>
      </w:r>
      <w:r w:rsidRPr="00181DEE">
        <w:rPr>
          <w:rFonts w:ascii="Times New Roman" w:hAnsi="Times New Roman"/>
          <w:color w:val="000000"/>
          <w:sz w:val="28"/>
          <w:szCs w:val="28"/>
          <w:lang w:val="uk-UA"/>
        </w:rPr>
        <w:t xml:space="preserve"> до</w:t>
      </w:r>
      <w:r w:rsidRPr="00181DEE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40 балів.</w:t>
      </w:r>
    </w:p>
    <w:p w:rsidR="008E6A0D" w:rsidRPr="00181DEE" w:rsidRDefault="008E6A0D" w:rsidP="004F50BA">
      <w:pPr>
        <w:pStyle w:val="Subtitle"/>
        <w:spacing w:before="0" w:after="0" w:line="240" w:lineRule="auto"/>
        <w:ind w:firstLine="720"/>
        <w:jc w:val="both"/>
        <w:rPr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Екзаменаційний білет складається з </w:t>
      </w:r>
      <w:r>
        <w:rPr>
          <w:rFonts w:ascii="Times New Roman" w:hAnsi="Times New Roman"/>
          <w:b w:val="0"/>
          <w:sz w:val="28"/>
          <w:szCs w:val="28"/>
          <w:lang w:val="uk-UA"/>
        </w:rPr>
        <w:t>трьох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теоретичних питань</w:t>
      </w:r>
      <w:r>
        <w:rPr>
          <w:rFonts w:ascii="Times New Roman" w:hAnsi="Times New Roman"/>
          <w:b w:val="0"/>
          <w:sz w:val="28"/>
          <w:szCs w:val="28"/>
          <w:lang w:val="uk-UA"/>
        </w:rPr>
        <w:t>.</w:t>
      </w:r>
    </w:p>
    <w:p w:rsidR="008E6A0D" w:rsidRPr="00181DEE" w:rsidRDefault="008E6A0D" w:rsidP="007C0F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Cs/>
          <w:sz w:val="28"/>
          <w:szCs w:val="28"/>
          <w:lang w:val="uk-UA"/>
        </w:rPr>
        <w:t>Оцінювання відповіді на теоретичні питання здійснюється наступним чином:</w:t>
      </w:r>
    </w:p>
    <w:p w:rsidR="008E6A0D" w:rsidRPr="00181DEE" w:rsidRDefault="008E6A0D" w:rsidP="004F50BA">
      <w:pPr>
        <w:pStyle w:val="Subtitle"/>
        <w:spacing w:before="0" w:after="0" w:line="240" w:lineRule="auto"/>
        <w:ind w:firstLine="72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 xml:space="preserve">до </w:t>
      </w:r>
      <w:r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>40</w:t>
      </w: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правильне, повне, глибоке та сучасне тлумачення питань з екзаменаційного білета,  послідовний, логічний, обґрунтований, безпомилковий виклад необхідних математичних супроводжень, правильні відповіді на додаткові питання.</w:t>
      </w:r>
    </w:p>
    <w:p w:rsidR="008E6A0D" w:rsidRPr="00181DEE" w:rsidRDefault="008E6A0D" w:rsidP="004F50BA">
      <w:pPr>
        <w:pStyle w:val="Subtitle"/>
        <w:numPr>
          <w:ilvl w:val="0"/>
          <w:numId w:val="19"/>
        </w:numPr>
        <w:spacing w:before="0" w:after="0" w:line="240" w:lineRule="auto"/>
        <w:ind w:left="0" w:firstLine="72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b w:val="0"/>
          <w:bCs/>
          <w:i/>
          <w:iCs/>
          <w:sz w:val="28"/>
          <w:szCs w:val="28"/>
          <w:lang w:val="uk-UA"/>
        </w:rPr>
        <w:t>30</w:t>
      </w:r>
      <w:r w:rsidRPr="00181DEE">
        <w:rPr>
          <w:b w:val="0"/>
          <w:bCs/>
          <w:i/>
          <w:iCs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правильне та сучасне тлумачення питань екзаменаційного білета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допущення окремих несуттєвих помилок при викладі необхідних математичних супроводжень, неповна відповідь на додаткові питання.</w:t>
      </w:r>
    </w:p>
    <w:p w:rsidR="008E6A0D" w:rsidRPr="00181DEE" w:rsidRDefault="008E6A0D" w:rsidP="004F50BA">
      <w:pPr>
        <w:pStyle w:val="Subtitle"/>
        <w:spacing w:before="0" w:after="0" w:line="240" w:lineRule="auto"/>
        <w:ind w:firstLine="720"/>
        <w:jc w:val="both"/>
        <w:rPr>
          <w:rFonts w:ascii="Times New Roman" w:hAnsi="Times New Roman"/>
          <w:b w:val="0"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20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 балів– 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>знання та загальне розуміння питань екзаменаційного білета, спрощений виклад необхідних математичних супроводжень, невпевнені, з помилками відповіді на додаткові питання.</w:t>
      </w:r>
    </w:p>
    <w:p w:rsidR="008E6A0D" w:rsidRPr="00181DEE" w:rsidRDefault="008E6A0D" w:rsidP="004F50BA">
      <w:pPr>
        <w:pStyle w:val="Subtitle"/>
        <w:spacing w:before="0" w:after="0" w:line="240" w:lineRule="auto"/>
        <w:ind w:firstLine="72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до 10 балів 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поверхові знання питання, непослідовний виклад необхідних математичних супроводжень, допущення в ньому істотних помилок, неправильні відповіді на додаткові питання.</w:t>
      </w:r>
    </w:p>
    <w:p w:rsidR="008E6A0D" w:rsidRPr="00181DEE" w:rsidRDefault="008E6A0D" w:rsidP="004F50BA">
      <w:pPr>
        <w:autoSpaceDE w:val="0"/>
        <w:autoSpaceDN w:val="0"/>
        <w:adjustRightInd w:val="0"/>
        <w:spacing w:after="0" w:line="240" w:lineRule="auto"/>
        <w:ind w:firstLine="720"/>
        <w:rPr>
          <w:sz w:val="28"/>
          <w:szCs w:val="28"/>
          <w:lang w:val="uk-UA"/>
        </w:rPr>
      </w:pPr>
    </w:p>
    <w:p w:rsidR="008E6A0D" w:rsidRPr="00181DEE" w:rsidRDefault="008E6A0D" w:rsidP="002D2067">
      <w:pPr>
        <w:autoSpaceDE w:val="0"/>
        <w:autoSpaceDN w:val="0"/>
        <w:adjustRightInd w:val="0"/>
        <w:spacing w:after="27" w:line="240" w:lineRule="auto"/>
        <w:rPr>
          <w:rFonts w:ascii="Times New Roman" w:hAnsi="Times New Roman"/>
          <w:color w:val="000000"/>
          <w:sz w:val="23"/>
          <w:szCs w:val="23"/>
          <w:lang w:val="uk-UA"/>
        </w:rPr>
      </w:pPr>
    </w:p>
    <w:p w:rsidR="008E6A0D" w:rsidRPr="00181DEE" w:rsidRDefault="008E6A0D" w:rsidP="007C0F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>Використання під час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 xml:space="preserve"> заліку (</w:t>
      </w:r>
      <w:r w:rsidRPr="00181DEE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>екзамену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>)</w:t>
      </w:r>
      <w:r w:rsidRPr="00181DEE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 xml:space="preserve"> смартфонів або 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 xml:space="preserve">інших </w:t>
      </w:r>
      <w:r w:rsidRPr="00181DEE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>гаджетів не припустиме. Студент, який буде використовувати перелічені предмети, позбавляється права складати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 xml:space="preserve"> залік(</w:t>
      </w:r>
      <w:r w:rsidRPr="00181DEE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>екзаме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>н)</w:t>
      </w:r>
      <w:r w:rsidRPr="00181DEE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 xml:space="preserve">. </w:t>
      </w:r>
    </w:p>
    <w:p w:rsidR="008E6A0D" w:rsidRDefault="008E6A0D" w:rsidP="00A2132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8E6A0D" w:rsidRDefault="008E6A0D" w:rsidP="00A2132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8E6A0D" w:rsidRPr="00181DEE" w:rsidRDefault="008E6A0D" w:rsidP="00A2132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bCs/>
          <w:sz w:val="28"/>
          <w:szCs w:val="28"/>
          <w:lang w:val="uk-UA"/>
        </w:rPr>
        <w:t>Шкала оцінювання: національна та ECTS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5"/>
        <w:gridCol w:w="4110"/>
        <w:gridCol w:w="1985"/>
        <w:gridCol w:w="1701"/>
      </w:tblGrid>
      <w:tr w:rsidR="008E6A0D" w:rsidRPr="009968D3" w:rsidTr="00A2132A">
        <w:trPr>
          <w:cantSplit/>
          <w:trHeight w:val="560"/>
          <w:jc w:val="center"/>
        </w:trPr>
        <w:tc>
          <w:tcPr>
            <w:tcW w:w="1555" w:type="dxa"/>
            <w:vMerge w:val="restart"/>
          </w:tcPr>
          <w:p w:rsidR="008E6A0D" w:rsidRPr="009968D3" w:rsidRDefault="008E6A0D" w:rsidP="00A2132A">
            <w:pPr>
              <w:pStyle w:val="Heading2"/>
              <w:spacing w:before="0" w:line="240" w:lineRule="auto"/>
              <w:jc w:val="center"/>
              <w:rPr>
                <w:rFonts w:ascii="Times New Roman" w:hAnsi="Times New Roman"/>
                <w:iCs/>
                <w:color w:val="auto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iCs/>
                <w:caps/>
                <w:color w:val="auto"/>
                <w:sz w:val="28"/>
                <w:szCs w:val="28"/>
                <w:lang w:val="uk-UA"/>
              </w:rPr>
              <w:t>З</w:t>
            </w:r>
            <w:r w:rsidRPr="009968D3">
              <w:rPr>
                <w:rFonts w:ascii="Times New Roman" w:hAnsi="Times New Roman"/>
                <w:iCs/>
                <w:color w:val="auto"/>
                <w:sz w:val="28"/>
                <w:szCs w:val="28"/>
                <w:lang w:val="uk-UA"/>
              </w:rPr>
              <w:t>а шкалою</w:t>
            </w:r>
          </w:p>
          <w:p w:rsidR="008E6A0D" w:rsidRPr="009968D3" w:rsidRDefault="008E6A0D" w:rsidP="00A2132A">
            <w:pPr>
              <w:pStyle w:val="Heading6"/>
              <w:spacing w:before="0" w:line="24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color w:val="auto"/>
                <w:sz w:val="28"/>
                <w:szCs w:val="28"/>
                <w:lang w:val="uk-UA"/>
              </w:rPr>
              <w:t>ECTS</w:t>
            </w:r>
          </w:p>
        </w:tc>
        <w:tc>
          <w:tcPr>
            <w:tcW w:w="4110" w:type="dxa"/>
            <w:vMerge w:val="restart"/>
          </w:tcPr>
          <w:p w:rsidR="008E6A0D" w:rsidRPr="009968D3" w:rsidRDefault="008E6A0D" w:rsidP="00A2132A">
            <w:pPr>
              <w:pStyle w:val="Heading5"/>
              <w:spacing w:before="0" w:line="240" w:lineRule="auto"/>
              <w:jc w:val="center"/>
              <w:rPr>
                <w:rFonts w:ascii="Times New Roman" w:hAnsi="Times New Roman"/>
                <w:iCs/>
                <w:color w:val="auto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iCs/>
                <w:color w:val="auto"/>
                <w:sz w:val="28"/>
                <w:szCs w:val="28"/>
                <w:lang w:val="uk-UA"/>
              </w:rPr>
              <w:t>За шкалою</w:t>
            </w:r>
          </w:p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iCs/>
                <w:sz w:val="28"/>
                <w:szCs w:val="28"/>
                <w:lang w:val="uk-UA"/>
              </w:rPr>
              <w:t>університету</w:t>
            </w:r>
          </w:p>
        </w:tc>
        <w:tc>
          <w:tcPr>
            <w:tcW w:w="3686" w:type="dxa"/>
            <w:gridSpan w:val="2"/>
          </w:tcPr>
          <w:p w:rsidR="008E6A0D" w:rsidRPr="00181DEE" w:rsidRDefault="008E6A0D" w:rsidP="00A2132A">
            <w:pPr>
              <w:pStyle w:val="Heading3"/>
              <w:numPr>
                <w:ilvl w:val="2"/>
                <w:numId w:val="2"/>
              </w:numPr>
              <w:tabs>
                <w:tab w:val="clear" w:pos="4262"/>
                <w:tab w:val="num" w:pos="0"/>
              </w:tabs>
              <w:spacing w:after="0"/>
              <w:ind w:left="0" w:firstLine="0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 національною шкалою</w:t>
            </w:r>
          </w:p>
        </w:tc>
      </w:tr>
      <w:tr w:rsidR="008E6A0D" w:rsidRPr="009968D3" w:rsidTr="00A2132A">
        <w:trPr>
          <w:cantSplit/>
          <w:trHeight w:val="300"/>
          <w:jc w:val="center"/>
        </w:trPr>
        <w:tc>
          <w:tcPr>
            <w:tcW w:w="1555" w:type="dxa"/>
            <w:vMerge/>
          </w:tcPr>
          <w:p w:rsidR="008E6A0D" w:rsidRPr="009968D3" w:rsidRDefault="008E6A0D" w:rsidP="00A2132A">
            <w:pPr>
              <w:pStyle w:val="Heading2"/>
              <w:spacing w:before="0" w:line="240" w:lineRule="auto"/>
              <w:rPr>
                <w:rFonts w:ascii="Times New Roman" w:hAnsi="Times New Roman"/>
                <w:b/>
                <w:i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4110" w:type="dxa"/>
            <w:vMerge/>
          </w:tcPr>
          <w:p w:rsidR="008E6A0D" w:rsidRPr="009968D3" w:rsidRDefault="008E6A0D" w:rsidP="00A2132A">
            <w:pPr>
              <w:pStyle w:val="Heading5"/>
              <w:spacing w:before="0" w:line="240" w:lineRule="auto"/>
              <w:rPr>
                <w:rFonts w:ascii="Times New Roman" w:hAnsi="Times New Roman"/>
                <w:i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1985" w:type="dxa"/>
          </w:tcPr>
          <w:p w:rsidR="008E6A0D" w:rsidRPr="00181DEE" w:rsidRDefault="008E6A0D" w:rsidP="00A2132A">
            <w:pPr>
              <w:pStyle w:val="Heading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Екзамен</w:t>
            </w:r>
          </w:p>
        </w:tc>
        <w:tc>
          <w:tcPr>
            <w:tcW w:w="1701" w:type="dxa"/>
          </w:tcPr>
          <w:p w:rsidR="008E6A0D" w:rsidRPr="00181DEE" w:rsidRDefault="008E6A0D" w:rsidP="00A2132A">
            <w:pPr>
              <w:pStyle w:val="Heading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Залік</w:t>
            </w:r>
          </w:p>
        </w:tc>
      </w:tr>
      <w:tr w:rsidR="008E6A0D" w:rsidRPr="009968D3" w:rsidTr="00A2132A">
        <w:trPr>
          <w:cantSplit/>
          <w:trHeight w:val="445"/>
          <w:jc w:val="center"/>
        </w:trPr>
        <w:tc>
          <w:tcPr>
            <w:tcW w:w="1555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A</w:t>
            </w:r>
          </w:p>
        </w:tc>
        <w:tc>
          <w:tcPr>
            <w:tcW w:w="4110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iCs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iCs/>
                <w:spacing w:val="-2"/>
                <w:sz w:val="28"/>
                <w:szCs w:val="28"/>
                <w:lang w:val="uk-UA"/>
              </w:rPr>
              <w:t>90 – 100 (відмінно)</w:t>
            </w:r>
          </w:p>
        </w:tc>
        <w:tc>
          <w:tcPr>
            <w:tcW w:w="1985" w:type="dxa"/>
            <w:vAlign w:val="center"/>
          </w:tcPr>
          <w:p w:rsidR="008E6A0D" w:rsidRPr="009968D3" w:rsidRDefault="008E6A0D" w:rsidP="00A2132A">
            <w:pPr>
              <w:pStyle w:val="Heading4"/>
              <w:keepLines w:val="0"/>
              <w:widowControl w:val="0"/>
              <w:numPr>
                <w:ilvl w:val="3"/>
                <w:numId w:val="2"/>
              </w:numPr>
              <w:suppressAutoHyphens/>
              <w:spacing w:before="0" w:line="240" w:lineRule="auto"/>
              <w:ind w:left="0" w:firstLine="560"/>
              <w:jc w:val="center"/>
              <w:rPr>
                <w:rFonts w:ascii="Times New Roman" w:hAnsi="Times New Roman"/>
                <w:i w:val="0"/>
                <w:color w:val="auto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i w:val="0"/>
                <w:color w:val="auto"/>
                <w:sz w:val="28"/>
                <w:szCs w:val="28"/>
                <w:lang w:val="uk-UA"/>
              </w:rPr>
              <w:t>55 (відмінно)</w:t>
            </w:r>
          </w:p>
        </w:tc>
        <w:tc>
          <w:tcPr>
            <w:tcW w:w="1701" w:type="dxa"/>
            <w:vMerge w:val="restart"/>
            <w:vAlign w:val="center"/>
          </w:tcPr>
          <w:p w:rsidR="008E6A0D" w:rsidRPr="009968D3" w:rsidRDefault="008E6A0D" w:rsidP="00A2132A">
            <w:pPr>
              <w:pStyle w:val="Heading4"/>
              <w:keepLines w:val="0"/>
              <w:widowControl w:val="0"/>
              <w:suppressAutoHyphens/>
              <w:spacing w:before="0" w:line="240" w:lineRule="auto"/>
              <w:rPr>
                <w:rFonts w:ascii="Times New Roman" w:hAnsi="Times New Roman"/>
                <w:i w:val="0"/>
                <w:iCs w:val="0"/>
                <w:color w:val="auto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i w:val="0"/>
                <w:iCs w:val="0"/>
                <w:color w:val="auto"/>
                <w:spacing w:val="-2"/>
                <w:sz w:val="28"/>
                <w:szCs w:val="28"/>
                <w:lang w:val="uk-UA"/>
              </w:rPr>
              <w:t>Зараховано</w:t>
            </w:r>
          </w:p>
        </w:tc>
      </w:tr>
      <w:tr w:rsidR="008E6A0D" w:rsidRPr="009968D3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B</w:t>
            </w:r>
          </w:p>
        </w:tc>
        <w:tc>
          <w:tcPr>
            <w:tcW w:w="4110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85 – 89 (дуже добре)</w:t>
            </w:r>
          </w:p>
        </w:tc>
        <w:tc>
          <w:tcPr>
            <w:tcW w:w="1985" w:type="dxa"/>
            <w:vMerge w:val="restart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4 (добре)</w:t>
            </w:r>
          </w:p>
        </w:tc>
        <w:tc>
          <w:tcPr>
            <w:tcW w:w="1701" w:type="dxa"/>
            <w:vMerge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8E6A0D" w:rsidRPr="009968D3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C</w:t>
            </w:r>
          </w:p>
        </w:tc>
        <w:tc>
          <w:tcPr>
            <w:tcW w:w="4110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75 – 84 (добре)</w:t>
            </w:r>
          </w:p>
        </w:tc>
        <w:tc>
          <w:tcPr>
            <w:tcW w:w="1985" w:type="dxa"/>
            <w:vMerge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8E6A0D" w:rsidRPr="009968D3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D</w:t>
            </w:r>
          </w:p>
        </w:tc>
        <w:tc>
          <w:tcPr>
            <w:tcW w:w="4110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 xml:space="preserve">70 – 74 (задовільно) </w:t>
            </w:r>
          </w:p>
        </w:tc>
        <w:tc>
          <w:tcPr>
            <w:tcW w:w="1985" w:type="dxa"/>
            <w:vMerge w:val="restart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3 (задовільно)</w:t>
            </w:r>
          </w:p>
        </w:tc>
        <w:tc>
          <w:tcPr>
            <w:tcW w:w="1701" w:type="dxa"/>
            <w:vMerge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8E6A0D" w:rsidRPr="009968D3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E</w:t>
            </w:r>
          </w:p>
        </w:tc>
        <w:tc>
          <w:tcPr>
            <w:tcW w:w="4110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60 – 69 (достатньо)</w:t>
            </w:r>
          </w:p>
        </w:tc>
        <w:tc>
          <w:tcPr>
            <w:tcW w:w="1985" w:type="dxa"/>
            <w:vMerge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8E6A0D" w:rsidRPr="009968D3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FX</w:t>
            </w:r>
          </w:p>
        </w:tc>
        <w:tc>
          <w:tcPr>
            <w:tcW w:w="4110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1985" w:type="dxa"/>
            <w:vMerge w:val="restart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2 (незадовільно)</w:t>
            </w:r>
          </w:p>
        </w:tc>
        <w:tc>
          <w:tcPr>
            <w:tcW w:w="1701" w:type="dxa"/>
            <w:vMerge w:val="restart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Не зараховано</w:t>
            </w:r>
          </w:p>
        </w:tc>
      </w:tr>
      <w:tr w:rsidR="008E6A0D" w:rsidRPr="009968D3" w:rsidTr="00A2132A">
        <w:trPr>
          <w:cantSplit/>
          <w:jc w:val="center"/>
        </w:trPr>
        <w:tc>
          <w:tcPr>
            <w:tcW w:w="1555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F</w:t>
            </w:r>
          </w:p>
        </w:tc>
        <w:tc>
          <w:tcPr>
            <w:tcW w:w="4110" w:type="dxa"/>
            <w:vAlign w:val="center"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  <w:r w:rsidRPr="009968D3"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1985" w:type="dxa"/>
            <w:vMerge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8E6A0D" w:rsidRPr="009968D3" w:rsidRDefault="008E6A0D" w:rsidP="00A2132A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8"/>
                <w:szCs w:val="28"/>
                <w:lang w:val="uk-UA"/>
              </w:rPr>
            </w:pPr>
          </w:p>
        </w:tc>
      </w:tr>
    </w:tbl>
    <w:p w:rsidR="008E6A0D" w:rsidRPr="00181DEE" w:rsidRDefault="008E6A0D" w:rsidP="00A2132A">
      <w:pPr>
        <w:shd w:val="clear" w:color="auto" w:fill="FFFFFF"/>
        <w:tabs>
          <w:tab w:val="left" w:pos="979"/>
        </w:tabs>
        <w:spacing w:after="0" w:line="240" w:lineRule="auto"/>
        <w:ind w:hanging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E6A0D" w:rsidRPr="00181DEE" w:rsidRDefault="008E6A0D" w:rsidP="00A2132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181DEE">
        <w:rPr>
          <w:rFonts w:ascii="Times New Roman" w:hAnsi="Times New Roman"/>
          <w:b/>
          <w:sz w:val="28"/>
          <w:szCs w:val="28"/>
          <w:lang w:val="uk-UA"/>
        </w:rPr>
        <w:t>11. Рекомендована література</w:t>
      </w:r>
    </w:p>
    <w:p w:rsidR="008E6A0D" w:rsidRPr="00181DEE" w:rsidRDefault="008E6A0D" w:rsidP="003763B6">
      <w:pPr>
        <w:pStyle w:val="BodyTextIndent"/>
        <w:ind w:firstLine="709"/>
        <w:rPr>
          <w:sz w:val="28"/>
          <w:szCs w:val="28"/>
          <w:lang w:val="uk-UA"/>
        </w:rPr>
      </w:pPr>
      <w:r w:rsidRPr="00181DEE">
        <w:rPr>
          <w:b/>
          <w:sz w:val="28"/>
          <w:szCs w:val="28"/>
          <w:lang w:val="uk-UA"/>
        </w:rPr>
        <w:t>Основна</w:t>
      </w:r>
      <w:r w:rsidRPr="00181DEE">
        <w:rPr>
          <w:sz w:val="28"/>
          <w:szCs w:val="28"/>
          <w:lang w:val="uk-UA"/>
        </w:rPr>
        <w:t>:</w:t>
      </w:r>
    </w:p>
    <w:p w:rsidR="008E6A0D" w:rsidRPr="001D7D10" w:rsidRDefault="008E6A0D" w:rsidP="001D7D10">
      <w:pPr>
        <w:shd w:val="clear" w:color="auto" w:fill="FFFFFF"/>
        <w:tabs>
          <w:tab w:val="left" w:pos="142"/>
          <w:tab w:val="left" w:pos="284"/>
          <w:tab w:val="left" w:pos="567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bCs/>
          <w:spacing w:val="-6"/>
          <w:sz w:val="28"/>
          <w:szCs w:val="28"/>
        </w:rPr>
        <w:t xml:space="preserve">1. </w:t>
      </w:r>
      <w:r w:rsidRPr="001D7D10">
        <w:rPr>
          <w:rFonts w:ascii="Times New Roman" w:hAnsi="Times New Roman"/>
          <w:sz w:val="28"/>
          <w:szCs w:val="28"/>
        </w:rPr>
        <w:t>Соколов С.В. Физичнематеріалознавство: конспект лекцій / Соколов С.В. - Суми: СумДУ, 2005. - 150с</w:t>
      </w:r>
    </w:p>
    <w:p w:rsidR="008E6A0D" w:rsidRPr="001D7D10" w:rsidRDefault="008E6A0D" w:rsidP="001D7D10">
      <w:pPr>
        <w:shd w:val="clear" w:color="auto" w:fill="FFFFFF"/>
        <w:tabs>
          <w:tab w:val="left" w:pos="142"/>
          <w:tab w:val="left" w:pos="284"/>
          <w:tab w:val="left" w:pos="567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>2. Металознавство: Підручник / О.М. Бялік, В.С. Черненко, В.М. Писаренко, Ю.Н. Москаленко. – К.: ІВЦ Вид-во Політехніка, 2002. – 384 с.</w:t>
      </w:r>
    </w:p>
    <w:p w:rsidR="008E6A0D" w:rsidRPr="001D7D10" w:rsidRDefault="008E6A0D" w:rsidP="001D7D10">
      <w:pPr>
        <w:shd w:val="clear" w:color="auto" w:fill="FFFFFF"/>
        <w:tabs>
          <w:tab w:val="left" w:pos="142"/>
          <w:tab w:val="left" w:pos="284"/>
          <w:tab w:val="left" w:pos="567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>3. Шевченко Л. Л. Кристалохімія: Підручник.- К.: Вищашк. 1993. - 174с.</w:t>
      </w:r>
    </w:p>
    <w:p w:rsidR="008E6A0D" w:rsidRPr="001D7D10" w:rsidRDefault="008E6A0D" w:rsidP="001D7D10">
      <w:pPr>
        <w:shd w:val="clear" w:color="auto" w:fill="FFFFFF"/>
        <w:tabs>
          <w:tab w:val="left" w:pos="142"/>
          <w:tab w:val="left" w:pos="284"/>
          <w:tab w:val="left" w:pos="567"/>
        </w:tabs>
        <w:spacing w:after="0"/>
        <w:jc w:val="both"/>
        <w:rPr>
          <w:rFonts w:ascii="Times New Roman" w:hAnsi="Times New Roman"/>
          <w:bCs/>
          <w:spacing w:val="-6"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>4. Кристалохімія: Навчальнийпосібник /. Мазуркевич Я.С., Влодарчик Р.П. - Чернівці: ЧНУ, 2006. - 92 с.</w:t>
      </w:r>
    </w:p>
    <w:p w:rsidR="008E6A0D" w:rsidRPr="001D7D10" w:rsidRDefault="008E6A0D" w:rsidP="001D7D1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>5.</w:t>
      </w:r>
      <w:r w:rsidRPr="001D7D10">
        <w:rPr>
          <w:rFonts w:ascii="Times New Roman" w:hAnsi="Times New Roman"/>
          <w:bCs/>
          <w:spacing w:val="-6"/>
          <w:sz w:val="28"/>
          <w:szCs w:val="28"/>
        </w:rPr>
        <w:t xml:space="preserve"> Лахтин Ю.М. Материаловедение: Учебник для высш. техн. учеб.завед. / Лахтин Ю.М., Леонтьева В.П.  - М.: Машиностроение, 1990. - 528 с</w:t>
      </w:r>
    </w:p>
    <w:p w:rsidR="008E6A0D" w:rsidRPr="001D7D10" w:rsidRDefault="008E6A0D" w:rsidP="001D7D1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 xml:space="preserve">6. Демин Ю.Н. Физика металлов: учебное пособие / Демин Ю.Н. - М.: МГИУ, 2003.- 264 с. </w:t>
      </w:r>
    </w:p>
    <w:p w:rsidR="008E6A0D" w:rsidRPr="001D7D10" w:rsidRDefault="008E6A0D" w:rsidP="001D7D1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bCs/>
          <w:spacing w:val="-6"/>
          <w:sz w:val="28"/>
          <w:szCs w:val="28"/>
        </w:rPr>
        <w:t>7. Журавлёв Л.Г. Физические методы исследования металлов и сплавов: Учебное пособие для студентов металлургических специальностей. / Журавлёв Л.Г., Филатов В.И. – Челябинск: ЮУрГУ, 2004. – 157 с.</w:t>
      </w:r>
    </w:p>
    <w:p w:rsidR="008E6A0D" w:rsidRPr="001D7D10" w:rsidRDefault="008E6A0D" w:rsidP="001D7D10">
      <w:pPr>
        <w:shd w:val="clear" w:color="auto" w:fill="FFFFFF"/>
        <w:spacing w:after="0"/>
        <w:jc w:val="both"/>
        <w:rPr>
          <w:rFonts w:ascii="Times New Roman" w:hAnsi="Times New Roman"/>
          <w:bCs/>
          <w:spacing w:val="-6"/>
          <w:sz w:val="28"/>
          <w:szCs w:val="28"/>
        </w:rPr>
      </w:pPr>
      <w:r w:rsidRPr="001D7D10">
        <w:rPr>
          <w:rFonts w:ascii="Times New Roman" w:hAnsi="Times New Roman"/>
          <w:bCs/>
          <w:spacing w:val="-6"/>
          <w:sz w:val="28"/>
          <w:szCs w:val="28"/>
        </w:rPr>
        <w:t>8. Кекало И.Б. Аморфные, нано - и микрокристаллические магнитные материалы. Лабораторный практикум / Кекало И.Б., Шуваева Е.А.  М.: МИСИС, 2008. - 248 с.</w:t>
      </w:r>
    </w:p>
    <w:p w:rsidR="008E6A0D" w:rsidRPr="00C4241F" w:rsidRDefault="008E6A0D" w:rsidP="00C4241F">
      <w:pPr>
        <w:pStyle w:val="BodyTextIndent"/>
        <w:tabs>
          <w:tab w:val="num" w:pos="426"/>
          <w:tab w:val="num" w:pos="567"/>
        </w:tabs>
        <w:ind w:firstLine="0"/>
        <w:rPr>
          <w:sz w:val="28"/>
          <w:szCs w:val="28"/>
        </w:rPr>
      </w:pPr>
    </w:p>
    <w:p w:rsidR="008E6A0D" w:rsidRPr="00C4241F" w:rsidRDefault="008E6A0D" w:rsidP="00C4241F">
      <w:pPr>
        <w:pStyle w:val="BodyTextIndent"/>
        <w:tabs>
          <w:tab w:val="num" w:pos="567"/>
        </w:tabs>
        <w:ind w:firstLine="709"/>
        <w:rPr>
          <w:sz w:val="28"/>
          <w:szCs w:val="28"/>
          <w:lang w:val="uk-UA"/>
        </w:rPr>
      </w:pPr>
      <w:r w:rsidRPr="00C4241F">
        <w:rPr>
          <w:b/>
          <w:sz w:val="28"/>
          <w:szCs w:val="28"/>
          <w:lang w:val="uk-UA"/>
        </w:rPr>
        <w:t>Додаткова</w:t>
      </w:r>
      <w:r w:rsidRPr="00C4241F">
        <w:rPr>
          <w:sz w:val="28"/>
          <w:szCs w:val="28"/>
          <w:lang w:val="uk-UA"/>
        </w:rPr>
        <w:t>:</w:t>
      </w:r>
    </w:p>
    <w:p w:rsidR="008E6A0D" w:rsidRPr="001D7D10" w:rsidRDefault="008E6A0D" w:rsidP="001D7D10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 xml:space="preserve">1. Гинзбург И.Ф. Введение в физику твердого тела / Гинзбург И.Ф. – С.П.: Лань, 2007. – 544с. </w:t>
      </w:r>
    </w:p>
    <w:p w:rsidR="008E6A0D" w:rsidRDefault="008E6A0D" w:rsidP="001D7D10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1D7D10">
        <w:rPr>
          <w:rFonts w:ascii="Times New Roman" w:hAnsi="Times New Roman"/>
          <w:sz w:val="28"/>
          <w:szCs w:val="28"/>
        </w:rPr>
        <w:t>2. Матухин В.Л. Физика твердого тела / Матухин В.Л., Ермаков В.Л. – С.П: Лань, 2010.– 224с.</w:t>
      </w:r>
    </w:p>
    <w:p w:rsidR="008E6A0D" w:rsidRPr="001D7D10" w:rsidRDefault="008E6A0D" w:rsidP="001D7D10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E6A0D" w:rsidRPr="00C4241F" w:rsidRDefault="008E6A0D" w:rsidP="00C4241F">
      <w:pPr>
        <w:shd w:val="clear" w:color="auto" w:fill="FFFFFF"/>
        <w:tabs>
          <w:tab w:val="left" w:pos="36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4241F">
        <w:rPr>
          <w:rFonts w:ascii="Times New Roman" w:hAnsi="Times New Roman"/>
          <w:b/>
          <w:sz w:val="28"/>
          <w:szCs w:val="28"/>
          <w:lang w:val="uk-UA"/>
        </w:rPr>
        <w:t>Інформаційні ресурси</w:t>
      </w:r>
      <w:r w:rsidRPr="00C4241F">
        <w:rPr>
          <w:rFonts w:ascii="Times New Roman" w:hAnsi="Times New Roman"/>
          <w:sz w:val="28"/>
          <w:szCs w:val="28"/>
          <w:lang w:val="uk-UA"/>
        </w:rPr>
        <w:t>:</w:t>
      </w:r>
    </w:p>
    <w:p w:rsidR="008E6A0D" w:rsidRPr="001D7D10" w:rsidRDefault="008E6A0D" w:rsidP="001D7D10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>1. Електронний ресурс по предмету«Фізичніоснови структурного стану речовини»</w:t>
      </w:r>
    </w:p>
    <w:p w:rsidR="008E6A0D" w:rsidRPr="001D7D10" w:rsidRDefault="008E6A0D" w:rsidP="001D7D1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>http://www.chipmaker.ru/files/file/5971/</w:t>
      </w:r>
    </w:p>
    <w:p w:rsidR="008E6A0D" w:rsidRPr="001D7D10" w:rsidRDefault="008E6A0D" w:rsidP="001D7D1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>2. НаціональнабібліотекаУкраїниімені В. І. Вернадського. http://irbis-nbuv.gov.ua</w:t>
      </w:r>
    </w:p>
    <w:p w:rsidR="008E6A0D" w:rsidRPr="001D7D10" w:rsidRDefault="008E6A0D" w:rsidP="001D7D10">
      <w:pPr>
        <w:shd w:val="clear" w:color="auto" w:fill="FFFFFF"/>
        <w:tabs>
          <w:tab w:val="left" w:pos="365"/>
        </w:tabs>
        <w:spacing w:after="0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>3. Сайт видавництваElsevier. http://www.elsevier.com/wps/find/journal_browse.cws_home</w:t>
      </w:r>
    </w:p>
    <w:p w:rsidR="008E6A0D" w:rsidRPr="001D7D10" w:rsidRDefault="008E6A0D" w:rsidP="001D7D10">
      <w:pPr>
        <w:shd w:val="clear" w:color="auto" w:fill="FFFFFF"/>
        <w:tabs>
          <w:tab w:val="left" w:pos="365"/>
        </w:tabs>
        <w:spacing w:after="0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>4. Сайт видавництваSpringer. http://www.springer.com/?SGWID=0-102-0-0-0</w:t>
      </w:r>
    </w:p>
    <w:p w:rsidR="008E6A0D" w:rsidRPr="001D7D10" w:rsidRDefault="008E6A0D" w:rsidP="001D7D10">
      <w:pPr>
        <w:shd w:val="clear" w:color="auto" w:fill="FFFFFF"/>
        <w:tabs>
          <w:tab w:val="left" w:pos="365"/>
        </w:tabs>
        <w:spacing w:after="0"/>
        <w:rPr>
          <w:rFonts w:ascii="Times New Roman" w:hAnsi="Times New Roman"/>
          <w:sz w:val="28"/>
          <w:szCs w:val="28"/>
        </w:rPr>
      </w:pPr>
      <w:r w:rsidRPr="001D7D10">
        <w:rPr>
          <w:rFonts w:ascii="Times New Roman" w:hAnsi="Times New Roman"/>
          <w:sz w:val="28"/>
          <w:szCs w:val="28"/>
        </w:rPr>
        <w:t>5. Сайт видавництваWiley. http://www.wiley.com/WileyCDA/</w:t>
      </w:r>
    </w:p>
    <w:p w:rsidR="008E6A0D" w:rsidRPr="001D7D10" w:rsidRDefault="008E6A0D" w:rsidP="00C4241F">
      <w:pPr>
        <w:tabs>
          <w:tab w:val="left" w:pos="28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8E6A0D" w:rsidRPr="001D7D10" w:rsidSect="00437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Segoe UI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72DABE"/>
    <w:multiLevelType w:val="hybridMultilevel"/>
    <w:tmpl w:val="D3E185DE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B5BED0AD"/>
    <w:multiLevelType w:val="hybridMultilevel"/>
    <w:tmpl w:val="2A2F3D43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DC53D48E"/>
    <w:multiLevelType w:val="hybridMultilevel"/>
    <w:tmpl w:val="AA24784F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EBB14945"/>
    <w:multiLevelType w:val="hybridMultilevel"/>
    <w:tmpl w:val="ACFA0934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F1A7D6EB"/>
    <w:multiLevelType w:val="hybridMultilevel"/>
    <w:tmpl w:val="3B6DAA8F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  <w:rPr>
        <w:rFonts w:cs="Times New Roman"/>
      </w:rPr>
    </w:lvl>
  </w:abstractNum>
  <w:abstractNum w:abstractNumId="6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7">
    <w:nsid w:val="0161062B"/>
    <w:multiLevelType w:val="hybridMultilevel"/>
    <w:tmpl w:val="B584FA96"/>
    <w:lvl w:ilvl="0" w:tplc="2D7671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6133390"/>
    <w:multiLevelType w:val="hybridMultilevel"/>
    <w:tmpl w:val="DF9ADB8A"/>
    <w:lvl w:ilvl="0" w:tplc="F2ECEBBA">
      <w:start w:val="4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0A953884"/>
    <w:multiLevelType w:val="hybridMultilevel"/>
    <w:tmpl w:val="C596C2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0CD61BC7"/>
    <w:multiLevelType w:val="hybridMultilevel"/>
    <w:tmpl w:val="A9E89C3E"/>
    <w:lvl w:ilvl="0" w:tplc="183AA9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3CF2319"/>
    <w:multiLevelType w:val="hybridMultilevel"/>
    <w:tmpl w:val="6AB8B374"/>
    <w:lvl w:ilvl="0" w:tplc="183AA9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4C86EB9"/>
    <w:multiLevelType w:val="hybridMultilevel"/>
    <w:tmpl w:val="ED3EFD8A"/>
    <w:lvl w:ilvl="0" w:tplc="183AA9C2">
      <w:start w:val="1"/>
      <w:numFmt w:val="bullet"/>
      <w:lvlText w:val=""/>
      <w:lvlJc w:val="left"/>
      <w:pPr>
        <w:ind w:left="1197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C717F"/>
    <w:multiLevelType w:val="hybridMultilevel"/>
    <w:tmpl w:val="D0FB4AB1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4">
    <w:nsid w:val="26670136"/>
    <w:multiLevelType w:val="hybridMultilevel"/>
    <w:tmpl w:val="D89C8ADE"/>
    <w:lvl w:ilvl="0" w:tplc="41B65CCE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>
    <w:nsid w:val="37366364"/>
    <w:multiLevelType w:val="hybridMultilevel"/>
    <w:tmpl w:val="89B6A4D0"/>
    <w:lvl w:ilvl="0" w:tplc="0419000F">
      <w:start w:val="1"/>
      <w:numFmt w:val="decimal"/>
      <w:lvlText w:val="%1."/>
      <w:lvlJc w:val="left"/>
      <w:pPr>
        <w:ind w:left="70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6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2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  <w:rPr>
        <w:rFonts w:cs="Times New Roman"/>
      </w:rPr>
    </w:lvl>
  </w:abstractNum>
  <w:abstractNum w:abstractNumId="16">
    <w:nsid w:val="42270F22"/>
    <w:multiLevelType w:val="hybridMultilevel"/>
    <w:tmpl w:val="3AF495FC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>
    <w:nsid w:val="44C870C8"/>
    <w:multiLevelType w:val="hybridMultilevel"/>
    <w:tmpl w:val="1466CDF6"/>
    <w:lvl w:ilvl="0" w:tplc="0419000F">
      <w:start w:val="1"/>
      <w:numFmt w:val="decimal"/>
      <w:lvlText w:val="%1."/>
      <w:lvlJc w:val="left"/>
      <w:pPr>
        <w:tabs>
          <w:tab w:val="num" w:pos="2008"/>
        </w:tabs>
        <w:ind w:left="200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8">
    <w:nsid w:val="453B382A"/>
    <w:multiLevelType w:val="hybridMultilevel"/>
    <w:tmpl w:val="FB1AC4EE"/>
    <w:lvl w:ilvl="0" w:tplc="C8306F6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D27E950"/>
    <w:multiLevelType w:val="hybridMultilevel"/>
    <w:tmpl w:val="51370396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0">
    <w:nsid w:val="534B212A"/>
    <w:multiLevelType w:val="hybridMultilevel"/>
    <w:tmpl w:val="F34AF238"/>
    <w:lvl w:ilvl="0" w:tplc="183AA9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58C1238"/>
    <w:multiLevelType w:val="hybridMultilevel"/>
    <w:tmpl w:val="30A6BADE"/>
    <w:lvl w:ilvl="0" w:tplc="100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0001B" w:tentative="1">
      <w:start w:val="1"/>
      <w:numFmt w:val="lowerRoman"/>
      <w:pStyle w:val="Heading3"/>
      <w:lvlText w:val="%3."/>
      <w:lvlJc w:val="right"/>
      <w:pPr>
        <w:ind w:left="2160" w:hanging="180"/>
      </w:pPr>
      <w:rPr>
        <w:rFonts w:cs="Times New Roman"/>
      </w:rPr>
    </w:lvl>
    <w:lvl w:ilvl="3" w:tplc="1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77E2B63"/>
    <w:multiLevelType w:val="hybridMultilevel"/>
    <w:tmpl w:val="F0849BCC"/>
    <w:lvl w:ilvl="0" w:tplc="4838020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D30084D"/>
    <w:multiLevelType w:val="hybridMultilevel"/>
    <w:tmpl w:val="73B432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FBE1F54"/>
    <w:multiLevelType w:val="hybridMultilevel"/>
    <w:tmpl w:val="396AF3DA"/>
    <w:lvl w:ilvl="0" w:tplc="183AA9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14"/>
  </w:num>
  <w:num w:numId="4">
    <w:abstractNumId w:val="4"/>
  </w:num>
  <w:num w:numId="5">
    <w:abstractNumId w:val="16"/>
  </w:num>
  <w:num w:numId="6">
    <w:abstractNumId w:val="0"/>
  </w:num>
  <w:num w:numId="7">
    <w:abstractNumId w:val="13"/>
  </w:num>
  <w:num w:numId="8">
    <w:abstractNumId w:val="19"/>
  </w:num>
  <w:num w:numId="9">
    <w:abstractNumId w:val="1"/>
  </w:num>
  <w:num w:numId="10">
    <w:abstractNumId w:val="2"/>
  </w:num>
  <w:num w:numId="11">
    <w:abstractNumId w:val="3"/>
  </w:num>
  <w:num w:numId="12">
    <w:abstractNumId w:val="8"/>
  </w:num>
  <w:num w:numId="13">
    <w:abstractNumId w:val="12"/>
  </w:num>
  <w:num w:numId="14">
    <w:abstractNumId w:val="20"/>
  </w:num>
  <w:num w:numId="15">
    <w:abstractNumId w:val="11"/>
  </w:num>
  <w:num w:numId="16">
    <w:abstractNumId w:val="10"/>
  </w:num>
  <w:num w:numId="17">
    <w:abstractNumId w:val="18"/>
  </w:num>
  <w:num w:numId="18">
    <w:abstractNumId w:val="24"/>
  </w:num>
  <w:num w:numId="19">
    <w:abstractNumId w:val="6"/>
  </w:num>
  <w:num w:numId="20">
    <w:abstractNumId w:val="23"/>
  </w:num>
  <w:num w:numId="21">
    <w:abstractNumId w:val="7"/>
  </w:num>
  <w:num w:numId="22">
    <w:abstractNumId w:val="9"/>
  </w:num>
  <w:num w:numId="23">
    <w:abstractNumId w:val="22"/>
  </w:num>
  <w:num w:numId="24">
    <w:abstractNumId w:val="17"/>
  </w:num>
  <w:num w:numId="2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0CB7"/>
    <w:rsid w:val="00017C9B"/>
    <w:rsid w:val="00033BB3"/>
    <w:rsid w:val="000730C2"/>
    <w:rsid w:val="000A614F"/>
    <w:rsid w:val="000F2615"/>
    <w:rsid w:val="00163648"/>
    <w:rsid w:val="00166118"/>
    <w:rsid w:val="00166358"/>
    <w:rsid w:val="00181DEE"/>
    <w:rsid w:val="00184E97"/>
    <w:rsid w:val="001968FC"/>
    <w:rsid w:val="001B2EC0"/>
    <w:rsid w:val="001D7D10"/>
    <w:rsid w:val="00266C41"/>
    <w:rsid w:val="00277271"/>
    <w:rsid w:val="002A7184"/>
    <w:rsid w:val="002C0CC8"/>
    <w:rsid w:val="002D2067"/>
    <w:rsid w:val="003150AC"/>
    <w:rsid w:val="00330CB7"/>
    <w:rsid w:val="003763B6"/>
    <w:rsid w:val="003A3452"/>
    <w:rsid w:val="003E1395"/>
    <w:rsid w:val="0040651B"/>
    <w:rsid w:val="004376D3"/>
    <w:rsid w:val="004A5BEF"/>
    <w:rsid w:val="004C0170"/>
    <w:rsid w:val="004D7A57"/>
    <w:rsid w:val="004F50BA"/>
    <w:rsid w:val="00514DA8"/>
    <w:rsid w:val="00533525"/>
    <w:rsid w:val="00536A1A"/>
    <w:rsid w:val="0054278E"/>
    <w:rsid w:val="00542ADF"/>
    <w:rsid w:val="00581789"/>
    <w:rsid w:val="00584C5A"/>
    <w:rsid w:val="00592349"/>
    <w:rsid w:val="00593A1B"/>
    <w:rsid w:val="00595166"/>
    <w:rsid w:val="005D1FD0"/>
    <w:rsid w:val="005E7F31"/>
    <w:rsid w:val="006250CC"/>
    <w:rsid w:val="00665F82"/>
    <w:rsid w:val="006C588F"/>
    <w:rsid w:val="007023E3"/>
    <w:rsid w:val="007643CB"/>
    <w:rsid w:val="0076533B"/>
    <w:rsid w:val="00775D2F"/>
    <w:rsid w:val="00793E96"/>
    <w:rsid w:val="007A2DEF"/>
    <w:rsid w:val="007B5A26"/>
    <w:rsid w:val="007C0F05"/>
    <w:rsid w:val="007E4D50"/>
    <w:rsid w:val="008146F5"/>
    <w:rsid w:val="0086771C"/>
    <w:rsid w:val="00891F86"/>
    <w:rsid w:val="008B13A1"/>
    <w:rsid w:val="008B559A"/>
    <w:rsid w:val="008C6932"/>
    <w:rsid w:val="008E6A0D"/>
    <w:rsid w:val="008E7953"/>
    <w:rsid w:val="00920727"/>
    <w:rsid w:val="009467A0"/>
    <w:rsid w:val="009629EF"/>
    <w:rsid w:val="0097790D"/>
    <w:rsid w:val="00981EB6"/>
    <w:rsid w:val="009968D3"/>
    <w:rsid w:val="009A4C29"/>
    <w:rsid w:val="009A53B9"/>
    <w:rsid w:val="009B25E5"/>
    <w:rsid w:val="009C65F3"/>
    <w:rsid w:val="009E4AFE"/>
    <w:rsid w:val="009E7106"/>
    <w:rsid w:val="009F6C0F"/>
    <w:rsid w:val="00A2132A"/>
    <w:rsid w:val="00AB6187"/>
    <w:rsid w:val="00AB72CB"/>
    <w:rsid w:val="00AF6934"/>
    <w:rsid w:val="00C274E3"/>
    <w:rsid w:val="00C4241F"/>
    <w:rsid w:val="00C832E5"/>
    <w:rsid w:val="00CA1EE8"/>
    <w:rsid w:val="00CB2589"/>
    <w:rsid w:val="00CF7D1B"/>
    <w:rsid w:val="00D12C70"/>
    <w:rsid w:val="00D22CAF"/>
    <w:rsid w:val="00D3277F"/>
    <w:rsid w:val="00D63EEA"/>
    <w:rsid w:val="00DB6A74"/>
    <w:rsid w:val="00DC21F2"/>
    <w:rsid w:val="00DD141A"/>
    <w:rsid w:val="00E01D29"/>
    <w:rsid w:val="00E1229D"/>
    <w:rsid w:val="00E53997"/>
    <w:rsid w:val="00E80270"/>
    <w:rsid w:val="00EB37EC"/>
    <w:rsid w:val="00EC3F57"/>
    <w:rsid w:val="00EC7B10"/>
    <w:rsid w:val="00F034CC"/>
    <w:rsid w:val="00F06C6B"/>
    <w:rsid w:val="00F35FD0"/>
    <w:rsid w:val="00F91D1A"/>
    <w:rsid w:val="00FB6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4376D3"/>
    <w:pPr>
      <w:spacing w:after="160" w:line="259" w:lineRule="auto"/>
    </w:pPr>
    <w:rPr>
      <w:lang w:val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2132A"/>
    <w:pPr>
      <w:keepNext/>
      <w:keepLines/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77271"/>
    <w:pPr>
      <w:keepNext/>
      <w:numPr>
        <w:ilvl w:val="2"/>
        <w:numId w:val="1"/>
      </w:numPr>
      <w:tabs>
        <w:tab w:val="num" w:pos="2138"/>
      </w:tabs>
      <w:suppressAutoHyphens/>
      <w:spacing w:after="120" w:line="240" w:lineRule="auto"/>
      <w:ind w:left="0" w:firstLine="658"/>
      <w:outlineLvl w:val="2"/>
    </w:pPr>
    <w:rPr>
      <w:rFonts w:ascii="Arial" w:eastAsia="Times New Roman" w:hAnsi="Arial"/>
      <w:i/>
      <w:iCs/>
      <w:sz w:val="18"/>
      <w:szCs w:val="18"/>
      <w:lang w:val="uk-UA" w:eastAsia="ar-SA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4278E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4278E"/>
    <w:pPr>
      <w:keepNext/>
      <w:keepLines/>
      <w:spacing w:before="40" w:after="0"/>
      <w:outlineLvl w:val="4"/>
    </w:pPr>
    <w:rPr>
      <w:rFonts w:ascii="Calibri Light" w:eastAsia="Times New Roman" w:hAnsi="Calibri Light"/>
      <w:color w:val="2F549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4278E"/>
    <w:pPr>
      <w:keepNext/>
      <w:keepLines/>
      <w:spacing w:before="40" w:after="0"/>
      <w:outlineLvl w:val="5"/>
    </w:pPr>
    <w:rPr>
      <w:rFonts w:ascii="Calibri Light" w:eastAsia="Times New Roman" w:hAnsi="Calibri Light"/>
      <w:color w:val="1F3763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4278E"/>
    <w:pPr>
      <w:keepNext/>
      <w:keepLines/>
      <w:spacing w:before="40" w:after="0"/>
      <w:outlineLvl w:val="6"/>
    </w:pPr>
    <w:rPr>
      <w:rFonts w:ascii="Calibri Light" w:eastAsia="Times New Roman" w:hAnsi="Calibri Light"/>
      <w:i/>
      <w:iCs/>
      <w:color w:val="1F3763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2132A"/>
    <w:rPr>
      <w:rFonts w:ascii="Calibri Light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277271"/>
    <w:rPr>
      <w:rFonts w:ascii="Arial" w:hAnsi="Arial" w:cs="Times New Roman"/>
      <w:i/>
      <w:iCs/>
      <w:sz w:val="18"/>
      <w:szCs w:val="18"/>
      <w:lang w:val="uk-UA" w:eastAsia="ar-SA" w:bidi="ar-SA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4278E"/>
    <w:rPr>
      <w:rFonts w:ascii="Calibri Light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4278E"/>
    <w:rPr>
      <w:rFonts w:ascii="Calibri Light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4278E"/>
    <w:rPr>
      <w:rFonts w:ascii="Calibri Light" w:hAnsi="Calibri Light" w:cs="Times New Roman"/>
      <w:color w:val="1F3763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54278E"/>
    <w:rPr>
      <w:rFonts w:ascii="Calibri Light" w:hAnsi="Calibri Light" w:cs="Times New Roman"/>
      <w:i/>
      <w:iCs/>
      <w:color w:val="1F3763"/>
    </w:rPr>
  </w:style>
  <w:style w:type="paragraph" w:customStyle="1" w:styleId="Default">
    <w:name w:val="Default"/>
    <w:uiPriority w:val="99"/>
    <w:rsid w:val="005D1FD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ru-RU"/>
    </w:rPr>
  </w:style>
  <w:style w:type="paragraph" w:styleId="ListParagraph">
    <w:name w:val="List Paragraph"/>
    <w:basedOn w:val="Normal"/>
    <w:uiPriority w:val="99"/>
    <w:qFormat/>
    <w:rsid w:val="007A2DEF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rsid w:val="00277271"/>
    <w:pPr>
      <w:suppressAutoHyphens/>
      <w:spacing w:after="0" w:line="240" w:lineRule="auto"/>
      <w:ind w:firstLine="295"/>
      <w:jc w:val="both"/>
    </w:pPr>
    <w:rPr>
      <w:rFonts w:ascii="Times New Roman" w:eastAsia="Times New Roman" w:hAnsi="Times New Roman"/>
      <w:sz w:val="19"/>
      <w:szCs w:val="19"/>
      <w:lang w:eastAsia="ar-SA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277271"/>
    <w:rPr>
      <w:rFonts w:ascii="Times New Roman" w:hAnsi="Times New Roman" w:cs="Times New Roman"/>
      <w:sz w:val="19"/>
      <w:szCs w:val="19"/>
      <w:lang w:val="ru-RU" w:eastAsia="ar-SA" w:bidi="ar-SA"/>
    </w:rPr>
  </w:style>
  <w:style w:type="paragraph" w:styleId="BodyText">
    <w:name w:val="Body Text"/>
    <w:basedOn w:val="Normal"/>
    <w:link w:val="BodyTextChar"/>
    <w:uiPriority w:val="99"/>
    <w:rsid w:val="00277271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val="uk-UA" w:eastAsia="ar-SA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77271"/>
    <w:rPr>
      <w:rFonts w:ascii="Times New Roman" w:hAnsi="Times New Roman" w:cs="Times New Roman"/>
      <w:sz w:val="24"/>
      <w:szCs w:val="24"/>
      <w:lang w:val="uk-UA" w:eastAsia="ar-SA" w:bidi="ar-SA"/>
    </w:rPr>
  </w:style>
  <w:style w:type="table" w:styleId="TableGrid">
    <w:name w:val="Table Grid"/>
    <w:basedOn w:val="TableNormal"/>
    <w:uiPriority w:val="99"/>
    <w:rsid w:val="00D12C7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vts0">
    <w:name w:val="rvts0"/>
    <w:uiPriority w:val="99"/>
    <w:rsid w:val="00166358"/>
  </w:style>
  <w:style w:type="character" w:styleId="Emphasis">
    <w:name w:val="Emphasis"/>
    <w:basedOn w:val="DefaultParagraphFont"/>
    <w:uiPriority w:val="99"/>
    <w:qFormat/>
    <w:rsid w:val="0054278E"/>
    <w:rPr>
      <w:rFonts w:cs="Times New Roman"/>
      <w:i/>
    </w:rPr>
  </w:style>
  <w:style w:type="character" w:styleId="Hyperlink">
    <w:name w:val="Hyperlink"/>
    <w:basedOn w:val="DefaultParagraphFont"/>
    <w:uiPriority w:val="99"/>
    <w:rsid w:val="00EC3F57"/>
    <w:rPr>
      <w:rFonts w:cs="Times New Roman"/>
      <w:color w:val="0000FF"/>
      <w:u w:val="single"/>
    </w:rPr>
  </w:style>
  <w:style w:type="paragraph" w:styleId="Subtitle">
    <w:name w:val="Subtitle"/>
    <w:basedOn w:val="Normal"/>
    <w:next w:val="BodyText"/>
    <w:link w:val="SubtitleChar"/>
    <w:uiPriority w:val="99"/>
    <w:qFormat/>
    <w:rsid w:val="000730C2"/>
    <w:pPr>
      <w:widowControl w:val="0"/>
      <w:suppressAutoHyphens/>
      <w:spacing w:before="60" w:after="120" w:line="360" w:lineRule="auto"/>
      <w:ind w:firstLine="851"/>
      <w:jc w:val="center"/>
    </w:pPr>
    <w:rPr>
      <w:rFonts w:ascii="Times New Roman CYR" w:eastAsia="Times New Roman" w:hAnsi="Times New Roman CYR"/>
      <w:b/>
      <w:sz w:val="36"/>
      <w:szCs w:val="36"/>
      <w:lang w:val="en-US" w:eastAsia="zh-CN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0730C2"/>
    <w:rPr>
      <w:rFonts w:ascii="Times New Roman CYR" w:hAnsi="Times New Roman CYR" w:cs="Times New Roman"/>
      <w:b/>
      <w:sz w:val="36"/>
      <w:szCs w:val="36"/>
      <w:lang w:eastAsia="zh-CN"/>
    </w:rPr>
  </w:style>
  <w:style w:type="paragraph" w:styleId="BodyText3">
    <w:name w:val="Body Text 3"/>
    <w:basedOn w:val="Normal"/>
    <w:link w:val="BodyText3Char"/>
    <w:uiPriority w:val="99"/>
    <w:semiHidden/>
    <w:rsid w:val="007C0F0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7C0F05"/>
    <w:rPr>
      <w:rFonts w:cs="Times New Roman"/>
      <w:sz w:val="16"/>
      <w:szCs w:val="16"/>
    </w:rPr>
  </w:style>
  <w:style w:type="character" w:customStyle="1" w:styleId="UnresolvedMention">
    <w:name w:val="Unresolved Mention"/>
    <w:basedOn w:val="DefaultParagraphFont"/>
    <w:uiPriority w:val="99"/>
    <w:semiHidden/>
    <w:rsid w:val="00536A1A"/>
    <w:rPr>
      <w:rFonts w:cs="Times New Roman"/>
      <w:color w:val="605E5C"/>
      <w:shd w:val="clear" w:color="auto" w:fill="E1DFDD"/>
    </w:rPr>
  </w:style>
  <w:style w:type="paragraph" w:customStyle="1" w:styleId="a">
    <w:name w:val="Стиль"/>
    <w:basedOn w:val="Normal"/>
    <w:next w:val="Title"/>
    <w:uiPriority w:val="99"/>
    <w:rsid w:val="004D7A57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val="uk-UA" w:eastAsia="ru-RU"/>
    </w:rPr>
  </w:style>
  <w:style w:type="paragraph" w:styleId="Title">
    <w:name w:val="Title"/>
    <w:basedOn w:val="Normal"/>
    <w:next w:val="Normal"/>
    <w:link w:val="TitleChar"/>
    <w:uiPriority w:val="99"/>
    <w:qFormat/>
    <w:rsid w:val="004D7A57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locked/>
    <w:rsid w:val="004D7A57"/>
    <w:rPr>
      <w:rFonts w:ascii="Calibri Light" w:hAnsi="Calibri Light" w:cs="Times New Roman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46</TotalTime>
  <Pages>8</Pages>
  <Words>2080</Words>
  <Characters>11860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</dc:creator>
  <cp:keywords/>
  <dc:description/>
  <cp:lastModifiedBy>Admin</cp:lastModifiedBy>
  <cp:revision>13</cp:revision>
  <dcterms:created xsi:type="dcterms:W3CDTF">2020-04-27T09:26:00Z</dcterms:created>
  <dcterms:modified xsi:type="dcterms:W3CDTF">2020-09-08T12:35:00Z</dcterms:modified>
</cp:coreProperties>
</file>