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01687" w14:textId="77777777" w:rsidR="00097C11" w:rsidRPr="00EF5BEC" w:rsidRDefault="00097C11" w:rsidP="00844E18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4B6CFA9B" w14:textId="77777777" w:rsidR="00BA282F" w:rsidRPr="001E32C3" w:rsidRDefault="001953BD" w:rsidP="00844E18">
      <w:pPr>
        <w:jc w:val="center"/>
        <w:rPr>
          <w:b/>
          <w:caps/>
          <w:sz w:val="30"/>
          <w:szCs w:val="30"/>
          <w:u w:val="single"/>
          <w:lang w:val="uk-UA"/>
        </w:rPr>
      </w:pPr>
      <w:r>
        <w:rPr>
          <w:b/>
          <w:caps/>
          <w:sz w:val="28"/>
          <w:szCs w:val="30"/>
          <w:u w:val="single"/>
          <w:lang w:val="uk-UA"/>
        </w:rPr>
        <w:t>УПРАВЛІННЯ СТАЛИМ РОЗВИТКОМ ПІДПРИЄМСТВ</w:t>
      </w:r>
      <w:r w:rsidR="00D375DF">
        <w:rPr>
          <w:b/>
          <w:caps/>
          <w:sz w:val="28"/>
          <w:szCs w:val="30"/>
          <w:u w:val="single"/>
          <w:lang w:val="uk-UA"/>
        </w:rPr>
        <w:t>А</w:t>
      </w:r>
    </w:p>
    <w:p w14:paraId="2ED6E3AD" w14:textId="77777777" w:rsidR="002F70E5" w:rsidRPr="001E32C3" w:rsidRDefault="002F70E5" w:rsidP="00844E18">
      <w:pPr>
        <w:jc w:val="center"/>
        <w:rPr>
          <w:b/>
          <w:bCs/>
          <w:color w:val="000000"/>
          <w:lang w:val="uk-UA"/>
        </w:rPr>
      </w:pPr>
    </w:p>
    <w:p w14:paraId="0DC96BAF" w14:textId="57A68DD7" w:rsidR="000269DE" w:rsidRPr="005D3580" w:rsidRDefault="000269DE" w:rsidP="000269DE">
      <w:pPr>
        <w:rPr>
          <w:lang w:val="uk-UA"/>
        </w:rPr>
      </w:pPr>
      <w:r w:rsidRPr="005D3580">
        <w:rPr>
          <w:b/>
          <w:bCs/>
          <w:lang w:val="uk-UA"/>
        </w:rPr>
        <w:t>Викладач:</w:t>
      </w:r>
      <w:r w:rsidR="0041762B">
        <w:rPr>
          <w:b/>
          <w:bCs/>
          <w:lang w:val="uk-UA"/>
        </w:rPr>
        <w:t xml:space="preserve"> </w:t>
      </w:r>
      <w:r>
        <w:rPr>
          <w:i/>
          <w:iCs/>
          <w:lang w:val="uk-UA"/>
        </w:rPr>
        <w:t xml:space="preserve">кандидат економічних наук, доцент Мороз Олег Семенович </w:t>
      </w:r>
    </w:p>
    <w:p w14:paraId="0334DDF6" w14:textId="64671BF8" w:rsidR="000269DE" w:rsidRPr="005D3580" w:rsidRDefault="000269DE" w:rsidP="000269DE">
      <w:pPr>
        <w:rPr>
          <w:lang w:val="uk-UA"/>
        </w:rPr>
      </w:pPr>
      <w:r w:rsidRPr="005D3580">
        <w:rPr>
          <w:b/>
          <w:bCs/>
          <w:lang w:val="uk-UA"/>
        </w:rPr>
        <w:t xml:space="preserve">Кафедра: </w:t>
      </w:r>
      <w:r w:rsidR="00B027B6" w:rsidRPr="00B027B6">
        <w:rPr>
          <w:i/>
          <w:iCs/>
          <w:lang w:val="uk-UA"/>
        </w:rPr>
        <w:t>управління та адміністрування</w:t>
      </w:r>
      <w:r>
        <w:rPr>
          <w:i/>
          <w:iCs/>
          <w:lang w:val="uk-UA"/>
        </w:rPr>
        <w:t>, ХІ корпус, ауд. Л325</w:t>
      </w:r>
    </w:p>
    <w:p w14:paraId="1E33E17D" w14:textId="77777777" w:rsidR="000269DE" w:rsidRPr="00D5140C" w:rsidRDefault="000269DE" w:rsidP="000269DE">
      <w:pPr>
        <w:rPr>
          <w:i/>
          <w:iCs/>
          <w:lang w:val="uk-UA"/>
        </w:rPr>
      </w:pPr>
      <w:r w:rsidRPr="005D3580">
        <w:rPr>
          <w:b/>
          <w:bCs/>
          <w:lang w:val="uk-UA"/>
        </w:rPr>
        <w:t>E</w:t>
      </w:r>
      <w:r w:rsidRPr="00D5140C">
        <w:rPr>
          <w:b/>
          <w:bCs/>
          <w:lang w:val="uk-UA"/>
        </w:rPr>
        <w:t>-</w:t>
      </w:r>
      <w:r w:rsidRPr="00CF5553">
        <w:rPr>
          <w:b/>
          <w:bCs/>
        </w:rPr>
        <w:t>mail</w:t>
      </w:r>
      <w:r w:rsidRPr="00D5140C">
        <w:rPr>
          <w:b/>
          <w:bCs/>
          <w:lang w:val="uk-UA"/>
        </w:rPr>
        <w:t xml:space="preserve">: </w:t>
      </w:r>
      <w:r w:rsidRPr="00224EC2">
        <w:rPr>
          <w:i/>
          <w:iCs/>
        </w:rPr>
        <w:t>oleg</w:t>
      </w:r>
      <w:r w:rsidRPr="006930D5">
        <w:rPr>
          <w:i/>
          <w:iCs/>
          <w:lang w:val="uk-UA"/>
        </w:rPr>
        <w:t>.</w:t>
      </w:r>
      <w:r w:rsidRPr="00224EC2">
        <w:rPr>
          <w:i/>
          <w:iCs/>
        </w:rPr>
        <w:t>moroz</w:t>
      </w:r>
      <w:r w:rsidRPr="006930D5">
        <w:rPr>
          <w:i/>
          <w:iCs/>
          <w:lang w:val="uk-UA"/>
        </w:rPr>
        <w:t>.55@</w:t>
      </w:r>
      <w:r w:rsidRPr="00224EC2">
        <w:rPr>
          <w:i/>
          <w:iCs/>
        </w:rPr>
        <w:t>ukr</w:t>
      </w:r>
      <w:r w:rsidRPr="006930D5">
        <w:rPr>
          <w:i/>
          <w:iCs/>
          <w:lang w:val="uk-UA"/>
        </w:rPr>
        <w:t>.</w:t>
      </w:r>
      <w:r w:rsidRPr="00224EC2">
        <w:rPr>
          <w:i/>
          <w:iCs/>
        </w:rPr>
        <w:t>net</w:t>
      </w:r>
    </w:p>
    <w:p w14:paraId="475E37F4" w14:textId="1D6A18AF" w:rsidR="000269DE" w:rsidRPr="00D5140C" w:rsidRDefault="000269DE" w:rsidP="000269DE">
      <w:pPr>
        <w:rPr>
          <w:b/>
          <w:bCs/>
          <w:lang w:val="uk-UA"/>
        </w:rPr>
      </w:pPr>
      <w:r w:rsidRPr="005D3580">
        <w:rPr>
          <w:b/>
          <w:bCs/>
          <w:lang w:val="uk-UA"/>
        </w:rPr>
        <w:t>Телефон:</w:t>
      </w:r>
      <w:r w:rsidRPr="007B5979">
        <w:rPr>
          <w:i/>
          <w:iCs/>
          <w:lang w:val="uk-UA"/>
        </w:rPr>
        <w:t>(</w:t>
      </w:r>
      <w:r w:rsidRPr="00D5140C">
        <w:rPr>
          <w:i/>
          <w:iCs/>
          <w:lang w:val="uk-UA"/>
        </w:rPr>
        <w:t>050</w:t>
      </w:r>
      <w:r>
        <w:rPr>
          <w:i/>
          <w:iCs/>
          <w:lang w:val="uk-UA"/>
        </w:rPr>
        <w:t xml:space="preserve">) </w:t>
      </w:r>
      <w:r w:rsidRPr="00D5140C">
        <w:rPr>
          <w:i/>
          <w:iCs/>
          <w:lang w:val="uk-UA"/>
        </w:rPr>
        <w:t>341</w:t>
      </w:r>
      <w:r>
        <w:rPr>
          <w:i/>
          <w:iCs/>
          <w:lang w:val="uk-UA"/>
        </w:rPr>
        <w:t>-</w:t>
      </w:r>
      <w:r w:rsidRPr="00D5140C">
        <w:rPr>
          <w:i/>
          <w:iCs/>
          <w:lang w:val="uk-UA"/>
        </w:rPr>
        <w:t>75</w:t>
      </w:r>
      <w:r w:rsidRPr="007B5979">
        <w:rPr>
          <w:i/>
          <w:iCs/>
          <w:lang w:val="uk-UA"/>
        </w:rPr>
        <w:t>-</w:t>
      </w:r>
      <w:r w:rsidRPr="00D5140C">
        <w:rPr>
          <w:i/>
          <w:iCs/>
          <w:lang w:val="uk-UA"/>
        </w:rPr>
        <w:t>8</w:t>
      </w:r>
      <w:r w:rsidRPr="007B5979">
        <w:rPr>
          <w:i/>
          <w:iCs/>
          <w:lang w:val="uk-UA"/>
        </w:rPr>
        <w:t>7</w:t>
      </w:r>
      <w:r>
        <w:rPr>
          <w:i/>
          <w:iCs/>
          <w:lang w:val="uk-UA"/>
        </w:rPr>
        <w:t xml:space="preserve">; </w:t>
      </w:r>
    </w:p>
    <w:p w14:paraId="04955752" w14:textId="45D2A5B4" w:rsidR="000269DE" w:rsidRPr="00407CA7" w:rsidRDefault="000269DE" w:rsidP="000269DE">
      <w:pPr>
        <w:rPr>
          <w:bCs/>
          <w:i/>
          <w:iCs/>
          <w:lang w:val="uk-UA"/>
        </w:rPr>
      </w:pPr>
      <w:r>
        <w:rPr>
          <w:b/>
          <w:bCs/>
          <w:lang w:val="uk-UA"/>
        </w:rPr>
        <w:t>Інші засоби зв</w:t>
      </w:r>
      <w:r w:rsidRPr="00E42FA1">
        <w:rPr>
          <w:b/>
          <w:bCs/>
          <w:lang w:val="uk-UA"/>
        </w:rPr>
        <w:t>’</w:t>
      </w:r>
      <w:r>
        <w:rPr>
          <w:b/>
          <w:bCs/>
          <w:lang w:val="uk-UA"/>
        </w:rPr>
        <w:t xml:space="preserve">язку: </w:t>
      </w:r>
      <w:r>
        <w:rPr>
          <w:i/>
          <w:iCs/>
        </w:rPr>
        <w:t>Moodle</w:t>
      </w:r>
      <w:r>
        <w:rPr>
          <w:i/>
          <w:iCs/>
          <w:lang w:val="uk-UA"/>
        </w:rPr>
        <w:t xml:space="preserve"> (</w:t>
      </w:r>
      <w:r w:rsidRPr="003D2DD3">
        <w:rPr>
          <w:iCs/>
          <w:lang w:val="uk-UA"/>
        </w:rPr>
        <w:t>форум курсу, приватні повідомлення</w:t>
      </w:r>
      <w:r>
        <w:rPr>
          <w:i/>
          <w:iCs/>
          <w:lang w:val="uk-UA"/>
        </w:rPr>
        <w:t xml:space="preserve">); </w:t>
      </w:r>
      <w:r>
        <w:rPr>
          <w:i/>
          <w:iCs/>
        </w:rPr>
        <w:t>Telegram</w:t>
      </w:r>
      <w:r>
        <w:rPr>
          <w:i/>
          <w:iCs/>
          <w:lang w:val="uk-UA"/>
        </w:rPr>
        <w:t xml:space="preserve">; </w:t>
      </w:r>
      <w:r w:rsidRPr="00AE5D68">
        <w:rPr>
          <w:bCs/>
          <w:i/>
          <w:iCs/>
        </w:rPr>
        <w:t>Viber</w:t>
      </w:r>
      <w:r>
        <w:rPr>
          <w:bCs/>
          <w:i/>
          <w:iCs/>
          <w:lang w:val="uk-UA"/>
        </w:rPr>
        <w:t>;</w:t>
      </w:r>
      <w:r w:rsidRPr="00AE5D68">
        <w:rPr>
          <w:bCs/>
          <w:i/>
          <w:iCs/>
          <w:lang w:val="uk-UA"/>
        </w:rPr>
        <w:t xml:space="preserve"> </w:t>
      </w:r>
      <w:r>
        <w:rPr>
          <w:bCs/>
          <w:i/>
          <w:iCs/>
        </w:rPr>
        <w:t>Zoom</w:t>
      </w:r>
      <w:r w:rsidRPr="00D5140C">
        <w:rPr>
          <w:bCs/>
          <w:i/>
          <w:iCs/>
          <w:lang w:val="uk-UA"/>
        </w:rPr>
        <w:t xml:space="preserve">; </w:t>
      </w:r>
      <w:r w:rsidRPr="00AE5D68">
        <w:rPr>
          <w:bCs/>
          <w:i/>
          <w:iCs/>
        </w:rPr>
        <w:t>Skype</w:t>
      </w:r>
      <w:r w:rsidRPr="00D5140C">
        <w:rPr>
          <w:bCs/>
          <w:i/>
          <w:iCs/>
          <w:lang w:val="uk-UA"/>
        </w:rPr>
        <w:t xml:space="preserve">; </w:t>
      </w:r>
      <w:r w:rsidRPr="00AE5D68">
        <w:rPr>
          <w:bCs/>
          <w:i/>
          <w:iCs/>
        </w:rPr>
        <w:t>Facebook</w:t>
      </w:r>
      <w:r w:rsidRPr="00AE5D68">
        <w:rPr>
          <w:bCs/>
          <w:i/>
          <w:iCs/>
          <w:lang w:val="uk-UA"/>
        </w:rPr>
        <w:t xml:space="preserve"> </w:t>
      </w:r>
      <w:r w:rsidRPr="00AE5D68">
        <w:rPr>
          <w:bCs/>
          <w:i/>
          <w:iCs/>
        </w:rPr>
        <w:t>Messenger</w:t>
      </w:r>
      <w:r w:rsidRPr="00D5140C">
        <w:rPr>
          <w:bCs/>
          <w:i/>
          <w:iCs/>
          <w:lang w:val="uk-UA"/>
        </w:rPr>
        <w:t xml:space="preserve"> </w:t>
      </w:r>
      <w:r w:rsidRPr="00D5140C">
        <w:rPr>
          <w:bCs/>
          <w:iCs/>
          <w:lang w:val="uk-UA"/>
        </w:rPr>
        <w:t>(</w:t>
      </w:r>
      <w:r w:rsidRPr="00407CA7">
        <w:rPr>
          <w:bCs/>
          <w:iCs/>
        </w:rPr>
        <w:t>https</w:t>
      </w:r>
      <w:r w:rsidRPr="00D5140C">
        <w:rPr>
          <w:bCs/>
          <w:iCs/>
          <w:lang w:val="uk-UA"/>
        </w:rPr>
        <w:t>://</w:t>
      </w:r>
      <w:r w:rsidRPr="00407CA7">
        <w:rPr>
          <w:bCs/>
          <w:iCs/>
        </w:rPr>
        <w:t>www</w:t>
      </w:r>
      <w:r w:rsidRPr="00D5140C">
        <w:rPr>
          <w:bCs/>
          <w:iCs/>
          <w:lang w:val="uk-UA"/>
        </w:rPr>
        <w:t>.</w:t>
      </w:r>
      <w:r w:rsidRPr="00407CA7">
        <w:rPr>
          <w:bCs/>
          <w:iCs/>
        </w:rPr>
        <w:t>messenger</w:t>
      </w:r>
      <w:r w:rsidRPr="00D5140C">
        <w:rPr>
          <w:bCs/>
          <w:iCs/>
          <w:lang w:val="uk-UA"/>
        </w:rPr>
        <w:t>.</w:t>
      </w:r>
      <w:r w:rsidRPr="00407CA7">
        <w:rPr>
          <w:bCs/>
          <w:iCs/>
        </w:rPr>
        <w:t>com</w:t>
      </w:r>
      <w:r w:rsidRPr="00D5140C">
        <w:rPr>
          <w:bCs/>
          <w:iCs/>
          <w:lang w:val="uk-UA"/>
        </w:rPr>
        <w:t>/</w:t>
      </w:r>
      <w:r w:rsidRPr="00407CA7">
        <w:rPr>
          <w:bCs/>
          <w:iCs/>
        </w:rPr>
        <w:t>t</w:t>
      </w:r>
      <w:r w:rsidRPr="00D5140C">
        <w:rPr>
          <w:bCs/>
          <w:iCs/>
          <w:lang w:val="uk-UA"/>
        </w:rPr>
        <w:t>/100007862268892</w:t>
      </w:r>
      <w:r w:rsidRPr="00407CA7">
        <w:rPr>
          <w:bCs/>
          <w:iCs/>
          <w:lang w:val="uk-UA"/>
        </w:rPr>
        <w:t>)</w:t>
      </w:r>
    </w:p>
    <w:p w14:paraId="59521528" w14:textId="77777777" w:rsidR="00CF5553" w:rsidRPr="001E32C3" w:rsidRDefault="00CF5553" w:rsidP="00C27B7C">
      <w:pPr>
        <w:rPr>
          <w:i/>
          <w:iCs/>
          <w:lang w:val="uk-UA"/>
        </w:rPr>
      </w:pPr>
    </w:p>
    <w:tbl>
      <w:tblPr>
        <w:tblW w:w="104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822"/>
        <w:gridCol w:w="1388"/>
        <w:gridCol w:w="9"/>
        <w:gridCol w:w="1380"/>
        <w:gridCol w:w="1417"/>
        <w:gridCol w:w="1106"/>
        <w:gridCol w:w="992"/>
        <w:gridCol w:w="1050"/>
        <w:gridCol w:w="9"/>
      </w:tblGrid>
      <w:tr w:rsidR="003D656F" w:rsidRPr="001E32C3" w14:paraId="24D18580" w14:textId="77777777" w:rsidTr="004B1FE9">
        <w:trPr>
          <w:gridAfter w:val="1"/>
          <w:wAfter w:w="9" w:type="dxa"/>
          <w:trHeight w:val="239"/>
        </w:trPr>
        <w:tc>
          <w:tcPr>
            <w:tcW w:w="3090" w:type="dxa"/>
            <w:gridSpan w:val="2"/>
            <w:tcBorders>
              <w:top w:val="single" w:sz="4" w:space="0" w:color="000000"/>
            </w:tcBorders>
          </w:tcPr>
          <w:p w14:paraId="3D027A7F" w14:textId="77777777" w:rsidR="003D656F" w:rsidRPr="001E32C3" w:rsidRDefault="0016716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1E32C3">
              <w:rPr>
                <w:b/>
                <w:bCs/>
                <w:lang w:val="uk-UA"/>
              </w:rPr>
              <w:t>Освітня програма //</w:t>
            </w:r>
            <w:r w:rsidR="003D656F" w:rsidRPr="001E32C3">
              <w:rPr>
                <w:b/>
                <w:bCs/>
                <w:lang w:val="uk-UA"/>
              </w:rPr>
              <w:t xml:space="preserve"> </w:t>
            </w:r>
            <w:r w:rsidR="00E76B91">
              <w:rPr>
                <w:b/>
                <w:bCs/>
                <w:lang w:val="uk-UA"/>
              </w:rPr>
              <w:t xml:space="preserve">            </w:t>
            </w:r>
            <w:r w:rsidR="003D656F" w:rsidRPr="001E32C3">
              <w:rPr>
                <w:b/>
                <w:bCs/>
                <w:lang w:val="uk-UA"/>
              </w:rPr>
              <w:t>рівень вищої освіти</w:t>
            </w:r>
            <w:r w:rsidR="00287991" w:rsidRPr="001E32C3">
              <w:rPr>
                <w:b/>
                <w:bCs/>
                <w:lang w:val="uk-UA"/>
              </w:rPr>
              <w:t>:</w:t>
            </w:r>
          </w:p>
        </w:tc>
        <w:tc>
          <w:tcPr>
            <w:tcW w:w="7342" w:type="dxa"/>
            <w:gridSpan w:val="7"/>
            <w:tcBorders>
              <w:top w:val="single" w:sz="4" w:space="0" w:color="000000"/>
            </w:tcBorders>
          </w:tcPr>
          <w:p w14:paraId="2322213F" w14:textId="77777777" w:rsidR="009E3326" w:rsidRPr="001E32C3" w:rsidRDefault="009E3326" w:rsidP="00167161">
            <w:pPr>
              <w:spacing w:after="20"/>
              <w:jc w:val="center"/>
              <w:rPr>
                <w:lang w:val="uk-UA"/>
              </w:rPr>
            </w:pPr>
            <w:r w:rsidRPr="001E32C3">
              <w:rPr>
                <w:lang w:val="uk-UA"/>
              </w:rPr>
              <w:t>«</w:t>
            </w:r>
            <w:r w:rsidR="00E76B91">
              <w:rPr>
                <w:lang w:val="uk-UA"/>
              </w:rPr>
              <w:t>Промисловий м</w:t>
            </w:r>
            <w:r w:rsidRPr="001E32C3">
              <w:rPr>
                <w:lang w:val="uk-UA"/>
              </w:rPr>
              <w:t>енеджмент»</w:t>
            </w:r>
            <w:r w:rsidR="00B124A5" w:rsidRPr="001E32C3">
              <w:rPr>
                <w:lang w:val="uk-UA"/>
              </w:rPr>
              <w:t xml:space="preserve"> </w:t>
            </w:r>
            <w:r w:rsidR="00167161" w:rsidRPr="001E32C3">
              <w:rPr>
                <w:lang w:val="uk-UA"/>
              </w:rPr>
              <w:t>//</w:t>
            </w:r>
          </w:p>
          <w:p w14:paraId="6F622FD2" w14:textId="77777777" w:rsidR="00413924" w:rsidRPr="001E32C3" w:rsidRDefault="00413924" w:rsidP="00167161">
            <w:pPr>
              <w:spacing w:after="20"/>
              <w:jc w:val="center"/>
              <w:rPr>
                <w:rFonts w:eastAsia="Times New Roman"/>
                <w:lang w:val="uk-UA"/>
              </w:rPr>
            </w:pPr>
            <w:r w:rsidRPr="001E32C3">
              <w:rPr>
                <w:lang w:val="uk-UA"/>
              </w:rPr>
              <w:t>Бакалавр</w:t>
            </w:r>
            <w:r w:rsidR="00167161" w:rsidRPr="001E32C3">
              <w:rPr>
                <w:lang w:val="uk-UA"/>
              </w:rPr>
              <w:t>ський</w:t>
            </w:r>
          </w:p>
        </w:tc>
      </w:tr>
      <w:tr w:rsidR="00D54399" w:rsidRPr="001E32C3" w14:paraId="0A86BEBC" w14:textId="77777777" w:rsidTr="004B1FE9">
        <w:trPr>
          <w:gridAfter w:val="1"/>
          <w:wAfter w:w="9" w:type="dxa"/>
          <w:trHeight w:val="239"/>
        </w:trPr>
        <w:tc>
          <w:tcPr>
            <w:tcW w:w="3090" w:type="dxa"/>
            <w:gridSpan w:val="2"/>
          </w:tcPr>
          <w:p w14:paraId="14FB3CDF" w14:textId="77777777" w:rsidR="00D54399" w:rsidRPr="001E32C3" w:rsidRDefault="00D54399" w:rsidP="00AD356A">
            <w:pPr>
              <w:rPr>
                <w:b/>
                <w:bCs/>
                <w:lang w:val="uk-UA"/>
              </w:rPr>
            </w:pPr>
            <w:r w:rsidRPr="001E32C3">
              <w:rPr>
                <w:b/>
                <w:bCs/>
                <w:lang w:val="uk-UA"/>
              </w:rPr>
              <w:t>Статус дисципліни</w:t>
            </w:r>
            <w:r w:rsidR="00287991" w:rsidRPr="001E32C3">
              <w:rPr>
                <w:b/>
                <w:bCs/>
                <w:lang w:val="uk-UA"/>
              </w:rPr>
              <w:t>:</w:t>
            </w:r>
          </w:p>
        </w:tc>
        <w:tc>
          <w:tcPr>
            <w:tcW w:w="7342" w:type="dxa"/>
            <w:gridSpan w:val="7"/>
          </w:tcPr>
          <w:p w14:paraId="055AE16D" w14:textId="77777777" w:rsidR="00D54399" w:rsidRPr="00224EC2" w:rsidRDefault="00D54399" w:rsidP="00167161">
            <w:pPr>
              <w:spacing w:after="20"/>
              <w:jc w:val="center"/>
              <w:rPr>
                <w:b/>
                <w:bCs/>
                <w:lang w:val="uk-UA"/>
              </w:rPr>
            </w:pPr>
            <w:r w:rsidRPr="00224EC2">
              <w:rPr>
                <w:b/>
                <w:bCs/>
                <w:lang w:val="uk-UA"/>
              </w:rPr>
              <w:t>Нормативна</w:t>
            </w:r>
          </w:p>
        </w:tc>
      </w:tr>
      <w:tr w:rsidR="00287991" w:rsidRPr="001E32C3" w14:paraId="67D61DB8" w14:textId="77777777" w:rsidTr="004B1FE9">
        <w:trPr>
          <w:gridAfter w:val="1"/>
          <w:wAfter w:w="9" w:type="dxa"/>
          <w:trHeight w:val="250"/>
        </w:trPr>
        <w:tc>
          <w:tcPr>
            <w:tcW w:w="2268" w:type="dxa"/>
          </w:tcPr>
          <w:p w14:paraId="6E4FE53F" w14:textId="77777777" w:rsidR="00287991" w:rsidRPr="001E32C3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1E32C3">
              <w:rPr>
                <w:b/>
                <w:bCs/>
                <w:lang w:val="uk-UA"/>
              </w:rPr>
              <w:t xml:space="preserve">Кредити </w:t>
            </w:r>
            <w:r w:rsidR="00167161" w:rsidRPr="001E32C3">
              <w:rPr>
                <w:b/>
                <w:bCs/>
                <w:lang w:val="uk-UA"/>
              </w:rPr>
              <w:t xml:space="preserve"> </w:t>
            </w:r>
            <w:r w:rsidRPr="001E32C3">
              <w:rPr>
                <w:b/>
                <w:bCs/>
                <w:lang w:val="uk-UA"/>
              </w:rPr>
              <w:t>ECTS</w:t>
            </w:r>
          </w:p>
        </w:tc>
        <w:tc>
          <w:tcPr>
            <w:tcW w:w="822" w:type="dxa"/>
          </w:tcPr>
          <w:p w14:paraId="0A1A8F83" w14:textId="7A886AEE" w:rsidR="00287991" w:rsidRPr="001E32C3" w:rsidRDefault="0032602C" w:rsidP="004B1FE9">
            <w:pPr>
              <w:ind w:left="-136" w:right="-79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 +</w:t>
            </w:r>
            <w:r w:rsidR="004B1FE9">
              <w:rPr>
                <w:rFonts w:eastAsia="Times New Roman"/>
                <w:lang w:val="uk-UA"/>
              </w:rPr>
              <w:t>1</w:t>
            </w:r>
            <w:r>
              <w:rPr>
                <w:rFonts w:eastAsia="Times New Roman"/>
                <w:lang w:val="uk-UA"/>
              </w:rPr>
              <w:t xml:space="preserve"> </w:t>
            </w:r>
            <w:r w:rsidR="004B1FE9">
              <w:rPr>
                <w:rFonts w:eastAsia="Times New Roman"/>
                <w:lang w:val="uk-UA"/>
              </w:rPr>
              <w:t xml:space="preserve">   (</w:t>
            </w:r>
            <w:r w:rsidRPr="004B1FE9">
              <w:rPr>
                <w:rFonts w:eastAsia="Times New Roman"/>
                <w:sz w:val="20"/>
                <w:szCs w:val="20"/>
                <w:lang w:val="uk-UA"/>
              </w:rPr>
              <w:t>курс</w:t>
            </w:r>
            <w:r w:rsidR="004B1FE9" w:rsidRPr="004B1FE9">
              <w:rPr>
                <w:rFonts w:eastAsia="Times New Roman"/>
                <w:sz w:val="20"/>
                <w:szCs w:val="20"/>
                <w:lang w:val="uk-UA"/>
              </w:rPr>
              <w:t>ова робота</w:t>
            </w:r>
            <w:r w:rsidR="004B1FE9">
              <w:rPr>
                <w:rFonts w:eastAsia="Times New Roman"/>
                <w:lang w:val="uk-UA"/>
              </w:rPr>
              <w:t>)</w:t>
            </w:r>
            <w:r w:rsidR="00224EC2">
              <w:rPr>
                <w:rFonts w:eastAsia="Times New Roman"/>
                <w:lang w:val="uk-UA"/>
              </w:rPr>
              <w:t xml:space="preserve"> = 4</w:t>
            </w:r>
          </w:p>
        </w:tc>
        <w:tc>
          <w:tcPr>
            <w:tcW w:w="1388" w:type="dxa"/>
          </w:tcPr>
          <w:p w14:paraId="38003E2D" w14:textId="77777777" w:rsidR="00287991" w:rsidRPr="001E32C3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1E32C3">
              <w:rPr>
                <w:b/>
                <w:bCs/>
                <w:lang w:val="uk-UA"/>
              </w:rPr>
              <w:t>Навч. рік:</w:t>
            </w:r>
          </w:p>
        </w:tc>
        <w:tc>
          <w:tcPr>
            <w:tcW w:w="1389" w:type="dxa"/>
            <w:gridSpan w:val="2"/>
          </w:tcPr>
          <w:p w14:paraId="7C5E16EA" w14:textId="081C4410" w:rsidR="00287991" w:rsidRPr="001E32C3" w:rsidRDefault="00287991" w:rsidP="009E3326">
            <w:pPr>
              <w:rPr>
                <w:rFonts w:eastAsia="Times New Roman"/>
                <w:lang w:val="uk-UA"/>
              </w:rPr>
            </w:pPr>
            <w:r w:rsidRPr="001E32C3">
              <w:rPr>
                <w:rFonts w:eastAsia="Times New Roman"/>
                <w:lang w:val="uk-UA"/>
              </w:rPr>
              <w:t>20</w:t>
            </w:r>
            <w:r w:rsidR="009E3326" w:rsidRPr="001E32C3">
              <w:rPr>
                <w:rFonts w:eastAsia="Times New Roman"/>
                <w:lang w:val="uk-UA"/>
              </w:rPr>
              <w:t>2</w:t>
            </w:r>
            <w:r w:rsidR="00B027B6">
              <w:rPr>
                <w:rFonts w:eastAsia="Times New Roman"/>
                <w:lang w:val="uk-UA"/>
              </w:rPr>
              <w:t>3</w:t>
            </w:r>
            <w:r w:rsidRPr="001E32C3">
              <w:rPr>
                <w:rFonts w:eastAsia="Times New Roman"/>
                <w:lang w:val="uk-UA"/>
              </w:rPr>
              <w:t>-20</w:t>
            </w:r>
            <w:r w:rsidR="009E3326" w:rsidRPr="001E32C3">
              <w:rPr>
                <w:rFonts w:eastAsia="Times New Roman"/>
                <w:lang w:val="uk-UA"/>
              </w:rPr>
              <w:t>2</w:t>
            </w:r>
            <w:r w:rsidR="00B027B6"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1417" w:type="dxa"/>
          </w:tcPr>
          <w:p w14:paraId="40A215A7" w14:textId="77777777" w:rsidR="00287991" w:rsidRPr="001E32C3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1E32C3">
              <w:rPr>
                <w:b/>
                <w:bCs/>
                <w:lang w:val="uk-UA"/>
              </w:rPr>
              <w:t>Рік навчання</w:t>
            </w:r>
          </w:p>
        </w:tc>
        <w:tc>
          <w:tcPr>
            <w:tcW w:w="1106" w:type="dxa"/>
          </w:tcPr>
          <w:p w14:paraId="2525913E" w14:textId="18EAF535" w:rsidR="00287991" w:rsidRPr="001E32C3" w:rsidRDefault="00224EC2" w:rsidP="00AD356A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2D41CEBE" w14:textId="77777777" w:rsidR="00287991" w:rsidRPr="001E32C3" w:rsidRDefault="00287991" w:rsidP="00287991">
            <w:pPr>
              <w:rPr>
                <w:rFonts w:eastAsia="Times New Roman"/>
                <w:lang w:val="uk-UA"/>
              </w:rPr>
            </w:pPr>
            <w:r w:rsidRPr="001E32C3">
              <w:rPr>
                <w:b/>
                <w:bCs/>
                <w:lang w:val="uk-UA"/>
              </w:rPr>
              <w:t>Тижні</w:t>
            </w:r>
          </w:p>
        </w:tc>
        <w:tc>
          <w:tcPr>
            <w:tcW w:w="1050" w:type="dxa"/>
            <w:tcBorders>
              <w:left w:val="single" w:sz="4" w:space="0" w:color="000000"/>
            </w:tcBorders>
          </w:tcPr>
          <w:p w14:paraId="50A512FC" w14:textId="77777777" w:rsidR="00287991" w:rsidRPr="001E32C3" w:rsidRDefault="00287991" w:rsidP="00AB38FC">
            <w:pPr>
              <w:rPr>
                <w:rFonts w:eastAsia="Times New Roman"/>
                <w:lang w:val="uk-UA"/>
              </w:rPr>
            </w:pPr>
            <w:r w:rsidRPr="001E32C3">
              <w:rPr>
                <w:rFonts w:eastAsia="Times New Roman"/>
                <w:lang w:val="uk-UA"/>
              </w:rPr>
              <w:t>1</w:t>
            </w:r>
            <w:r w:rsidR="00AB38FC" w:rsidRPr="001E32C3">
              <w:rPr>
                <w:rFonts w:eastAsia="Times New Roman"/>
                <w:lang w:val="uk-UA"/>
              </w:rPr>
              <w:t>6</w:t>
            </w:r>
          </w:p>
        </w:tc>
      </w:tr>
      <w:tr w:rsidR="00287991" w:rsidRPr="00290DF0" w14:paraId="3DD14EB0" w14:textId="77777777" w:rsidTr="004B1FE9">
        <w:trPr>
          <w:gridAfter w:val="1"/>
          <w:wAfter w:w="9" w:type="dxa"/>
          <w:trHeight w:val="250"/>
        </w:trPr>
        <w:tc>
          <w:tcPr>
            <w:tcW w:w="2268" w:type="dxa"/>
          </w:tcPr>
          <w:p w14:paraId="1C3F0352" w14:textId="77777777" w:rsidR="00287991" w:rsidRPr="001E32C3" w:rsidRDefault="00287991" w:rsidP="00B43642">
            <w:pPr>
              <w:rPr>
                <w:b/>
                <w:bCs/>
                <w:lang w:val="uk-UA"/>
              </w:rPr>
            </w:pPr>
            <w:r w:rsidRPr="001E32C3">
              <w:rPr>
                <w:b/>
                <w:bCs/>
                <w:lang w:val="uk-UA"/>
              </w:rPr>
              <w:t>Кількість годин</w:t>
            </w:r>
          </w:p>
        </w:tc>
        <w:tc>
          <w:tcPr>
            <w:tcW w:w="822" w:type="dxa"/>
          </w:tcPr>
          <w:p w14:paraId="386F34B6" w14:textId="303F3E02" w:rsidR="00287991" w:rsidRPr="001E32C3" w:rsidRDefault="000269DE" w:rsidP="000269DE">
            <w:pPr>
              <w:ind w:left="-136" w:right="-79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90 +30    (</w:t>
            </w:r>
            <w:r w:rsidRPr="004B1FE9">
              <w:rPr>
                <w:rFonts w:eastAsia="Times New Roman"/>
                <w:sz w:val="20"/>
                <w:szCs w:val="20"/>
                <w:lang w:val="uk-UA"/>
              </w:rPr>
              <w:t>курсова робота</w:t>
            </w:r>
            <w:r>
              <w:rPr>
                <w:rFonts w:eastAsia="Times New Roman"/>
                <w:lang w:val="uk-UA"/>
              </w:rPr>
              <w:t>)</w:t>
            </w:r>
            <w:r w:rsidR="00224EC2">
              <w:rPr>
                <w:rFonts w:eastAsia="Times New Roman"/>
                <w:lang w:val="uk-UA"/>
              </w:rPr>
              <w:t xml:space="preserve"> = 120</w:t>
            </w:r>
          </w:p>
        </w:tc>
        <w:tc>
          <w:tcPr>
            <w:tcW w:w="1388" w:type="dxa"/>
          </w:tcPr>
          <w:p w14:paraId="1D45EE61" w14:textId="77777777" w:rsidR="00287991" w:rsidRPr="001E32C3" w:rsidRDefault="00287991" w:rsidP="00AD356A">
            <w:pPr>
              <w:rPr>
                <w:b/>
                <w:bCs/>
                <w:highlight w:val="yellow"/>
                <w:lang w:val="uk-UA"/>
              </w:rPr>
            </w:pPr>
            <w:r w:rsidRPr="001E32C3">
              <w:rPr>
                <w:b/>
                <w:bCs/>
                <w:lang w:val="uk-UA"/>
              </w:rPr>
              <w:t xml:space="preserve">Кількість </w:t>
            </w:r>
            <w:r w:rsidR="009E3326" w:rsidRPr="001E32C3">
              <w:rPr>
                <w:b/>
                <w:bCs/>
                <w:lang w:val="uk-UA"/>
              </w:rPr>
              <w:t xml:space="preserve">розділів// </w:t>
            </w:r>
            <w:r w:rsidRPr="001E32C3">
              <w:rPr>
                <w:b/>
                <w:bCs/>
                <w:lang w:val="uk-UA"/>
              </w:rPr>
              <w:t>змістових модулів</w:t>
            </w:r>
            <w:r w:rsidRPr="001E32C3">
              <w:rPr>
                <w:rStyle w:val="a9"/>
                <w:b/>
                <w:bCs/>
                <w:lang w:val="uk-UA"/>
              </w:rPr>
              <w:footnoteReference w:id="1"/>
            </w:r>
          </w:p>
        </w:tc>
        <w:tc>
          <w:tcPr>
            <w:tcW w:w="1389" w:type="dxa"/>
            <w:gridSpan w:val="2"/>
          </w:tcPr>
          <w:p w14:paraId="1ED6C4ED" w14:textId="77777777" w:rsidR="00287991" w:rsidRPr="001E32C3" w:rsidRDefault="0032602C" w:rsidP="0032602C">
            <w:pPr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</w:t>
            </w:r>
            <w:r w:rsidR="009E3326" w:rsidRPr="001E32C3">
              <w:rPr>
                <w:rFonts w:eastAsia="Times New Roman"/>
                <w:lang w:val="uk-UA"/>
              </w:rPr>
              <w:t xml:space="preserve"> //</w:t>
            </w:r>
            <w:r w:rsidR="00167161" w:rsidRPr="001E32C3">
              <w:rPr>
                <w:rFonts w:eastAsia="Times New Roman"/>
                <w:lang w:val="uk-UA"/>
              </w:rPr>
              <w:t xml:space="preserve">           </w:t>
            </w:r>
            <w:r>
              <w:rPr>
                <w:rFonts w:eastAsia="Times New Roman"/>
                <w:lang w:val="uk-UA"/>
              </w:rPr>
              <w:t xml:space="preserve"> </w:t>
            </w:r>
            <w:r w:rsidR="00167161" w:rsidRPr="001E32C3">
              <w:rPr>
                <w:rFonts w:eastAsia="Times New Roman"/>
                <w:lang w:val="uk-UA"/>
              </w:rPr>
              <w:t xml:space="preserve"> </w:t>
            </w:r>
            <w:r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4565" w:type="dxa"/>
            <w:gridSpan w:val="4"/>
          </w:tcPr>
          <w:p w14:paraId="304D68BA" w14:textId="77777777" w:rsidR="00167161" w:rsidRPr="001E32C3" w:rsidRDefault="00D5140C" w:rsidP="00287991">
            <w:pPr>
              <w:rPr>
                <w:b/>
                <w:bCs/>
                <w:u w:val="single"/>
                <w:lang w:val="uk-UA"/>
              </w:rPr>
            </w:pPr>
            <w:r w:rsidRPr="001E32C3">
              <w:rPr>
                <w:b/>
                <w:bCs/>
                <w:lang w:val="uk-UA"/>
              </w:rPr>
              <w:t xml:space="preserve">     </w:t>
            </w:r>
            <w:r w:rsidR="00167161" w:rsidRPr="001E32C3">
              <w:rPr>
                <w:b/>
                <w:bCs/>
                <w:u w:val="single"/>
                <w:lang w:val="uk-UA"/>
              </w:rPr>
              <w:t>в тому числі :</w:t>
            </w:r>
          </w:p>
          <w:p w14:paraId="24B77CFE" w14:textId="10B0EA27" w:rsidR="00287991" w:rsidRPr="001E32C3" w:rsidRDefault="00287991" w:rsidP="00287991">
            <w:pPr>
              <w:rPr>
                <w:i/>
                <w:iCs/>
                <w:lang w:val="uk-UA"/>
              </w:rPr>
            </w:pPr>
            <w:r w:rsidRPr="001E32C3">
              <w:rPr>
                <w:b/>
                <w:bCs/>
                <w:lang w:val="uk-UA"/>
              </w:rPr>
              <w:t>Лекційні заняття</w:t>
            </w:r>
            <w:r w:rsidR="00D5140C" w:rsidRPr="001E32C3">
              <w:rPr>
                <w:b/>
                <w:bCs/>
                <w:lang w:val="uk-UA"/>
              </w:rPr>
              <w:t xml:space="preserve"> </w:t>
            </w:r>
            <w:r w:rsidRPr="001E32C3">
              <w:rPr>
                <w:lang w:val="uk-UA"/>
              </w:rPr>
              <w:t xml:space="preserve">– </w:t>
            </w:r>
            <w:r w:rsidR="00D5140C" w:rsidRPr="001E32C3">
              <w:rPr>
                <w:lang w:val="uk-UA"/>
              </w:rPr>
              <w:t xml:space="preserve">    </w:t>
            </w:r>
            <w:r w:rsidR="00224EC2">
              <w:rPr>
                <w:lang w:val="uk-UA"/>
              </w:rPr>
              <w:t>24</w:t>
            </w:r>
          </w:p>
          <w:p w14:paraId="2E42D273" w14:textId="6D236EAA" w:rsidR="00287991" w:rsidRPr="001E32C3" w:rsidRDefault="00287991" w:rsidP="00287991">
            <w:pPr>
              <w:rPr>
                <w:b/>
                <w:bCs/>
                <w:lang w:val="uk-UA"/>
              </w:rPr>
            </w:pPr>
            <w:r w:rsidRPr="001E32C3">
              <w:rPr>
                <w:b/>
                <w:bCs/>
                <w:lang w:val="uk-UA"/>
              </w:rPr>
              <w:t>Практичні заняття</w:t>
            </w:r>
            <w:r w:rsidR="00D5140C" w:rsidRPr="001E32C3">
              <w:rPr>
                <w:b/>
                <w:bCs/>
                <w:lang w:val="uk-UA"/>
              </w:rPr>
              <w:t xml:space="preserve"> </w:t>
            </w:r>
            <w:r w:rsidRPr="001E32C3">
              <w:rPr>
                <w:lang w:val="uk-UA"/>
              </w:rPr>
              <w:t xml:space="preserve">– </w:t>
            </w:r>
            <w:r w:rsidR="00D5140C" w:rsidRPr="001E32C3">
              <w:rPr>
                <w:lang w:val="uk-UA"/>
              </w:rPr>
              <w:t xml:space="preserve"> </w:t>
            </w:r>
            <w:r w:rsidR="0032602C">
              <w:rPr>
                <w:lang w:val="uk-UA"/>
              </w:rPr>
              <w:t>1</w:t>
            </w:r>
            <w:r w:rsidR="00224EC2">
              <w:rPr>
                <w:lang w:val="uk-UA"/>
              </w:rPr>
              <w:t>2</w:t>
            </w:r>
          </w:p>
          <w:p w14:paraId="549045C4" w14:textId="62A8D63A" w:rsidR="00287991" w:rsidRPr="001E32C3" w:rsidRDefault="00224EC2" w:rsidP="00224EC2">
            <w:pPr>
              <w:ind w:left="2069" w:right="-108" w:hanging="2148"/>
              <w:rPr>
                <w:rFonts w:eastAsia="Times New Roman"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</w:t>
            </w:r>
            <w:r w:rsidR="00287991" w:rsidRPr="001E32C3">
              <w:rPr>
                <w:b/>
                <w:bCs/>
                <w:lang w:val="uk-UA"/>
              </w:rPr>
              <w:t>Самостійна робота</w:t>
            </w:r>
            <w:r w:rsidR="00167161" w:rsidRPr="001E32C3">
              <w:rPr>
                <w:b/>
                <w:bCs/>
                <w:lang w:val="uk-UA"/>
              </w:rPr>
              <w:t xml:space="preserve"> </w:t>
            </w:r>
            <w:r w:rsidR="00287991" w:rsidRPr="001E32C3">
              <w:rPr>
                <w:rFonts w:eastAsia="Times New Roman"/>
                <w:lang w:val="uk-UA"/>
              </w:rPr>
              <w:t>–</w:t>
            </w:r>
            <w:r w:rsidR="00D5140C" w:rsidRPr="001E32C3">
              <w:rPr>
                <w:rFonts w:eastAsia="Times New Roman"/>
                <w:lang w:val="uk-UA"/>
              </w:rPr>
              <w:t xml:space="preserve">  </w:t>
            </w:r>
            <w:r w:rsidR="0032602C">
              <w:rPr>
                <w:rFonts w:eastAsia="Times New Roman"/>
                <w:lang w:val="uk-UA"/>
              </w:rPr>
              <w:t xml:space="preserve"> </w:t>
            </w:r>
            <w:r>
              <w:rPr>
                <w:rFonts w:eastAsia="Times New Roman"/>
                <w:lang w:val="uk-UA"/>
              </w:rPr>
              <w:t>54+30(</w:t>
            </w:r>
            <w:r w:rsidRPr="004B1FE9">
              <w:rPr>
                <w:rFonts w:eastAsia="Times New Roman"/>
                <w:sz w:val="20"/>
                <w:szCs w:val="20"/>
                <w:lang w:val="uk-UA"/>
              </w:rPr>
              <w:t>курсова робота</w:t>
            </w:r>
            <w:r>
              <w:rPr>
                <w:rFonts w:eastAsia="Times New Roman"/>
                <w:lang w:val="uk-UA"/>
              </w:rPr>
              <w:t>) = 84</w:t>
            </w:r>
          </w:p>
        </w:tc>
      </w:tr>
      <w:tr w:rsidR="00287991" w:rsidRPr="001E32C3" w14:paraId="36D0578F" w14:textId="77777777" w:rsidTr="004B1FE9">
        <w:trPr>
          <w:gridAfter w:val="1"/>
          <w:wAfter w:w="9" w:type="dxa"/>
          <w:trHeight w:val="250"/>
        </w:trPr>
        <w:tc>
          <w:tcPr>
            <w:tcW w:w="3090" w:type="dxa"/>
            <w:gridSpan w:val="2"/>
          </w:tcPr>
          <w:p w14:paraId="21C491A7" w14:textId="77777777" w:rsidR="00287991" w:rsidRPr="001E32C3" w:rsidRDefault="00287991" w:rsidP="00080904">
            <w:pPr>
              <w:rPr>
                <w:rFonts w:eastAsia="Times New Roman"/>
                <w:lang w:val="uk-UA"/>
              </w:rPr>
            </w:pPr>
            <w:r w:rsidRPr="001E32C3">
              <w:rPr>
                <w:b/>
                <w:bCs/>
                <w:lang w:val="uk-UA"/>
              </w:rPr>
              <w:t>Вид контролю:</w:t>
            </w:r>
          </w:p>
        </w:tc>
        <w:tc>
          <w:tcPr>
            <w:tcW w:w="2777" w:type="dxa"/>
            <w:gridSpan w:val="3"/>
          </w:tcPr>
          <w:p w14:paraId="0D1473BC" w14:textId="21F5D457" w:rsidR="00287991" w:rsidRPr="001E32C3" w:rsidRDefault="00224EC2" w:rsidP="00167161">
            <w:pPr>
              <w:jc w:val="center"/>
              <w:rPr>
                <w:rFonts w:eastAsia="Times New Roman"/>
                <w:b/>
                <w:bCs/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4565" w:type="dxa"/>
            <w:gridSpan w:val="4"/>
          </w:tcPr>
          <w:p w14:paraId="64A8B262" w14:textId="77777777" w:rsidR="00287991" w:rsidRPr="001E32C3" w:rsidRDefault="00287991" w:rsidP="00080904">
            <w:pPr>
              <w:rPr>
                <w:rFonts w:eastAsia="Times New Roman"/>
                <w:lang w:val="uk-UA"/>
              </w:rPr>
            </w:pPr>
          </w:p>
        </w:tc>
      </w:tr>
      <w:tr w:rsidR="00287991" w:rsidRPr="00290DF0" w14:paraId="7840869D" w14:textId="77777777" w:rsidTr="004B1FE9">
        <w:trPr>
          <w:trHeight w:val="250"/>
        </w:trPr>
        <w:tc>
          <w:tcPr>
            <w:tcW w:w="4487" w:type="dxa"/>
            <w:gridSpan w:val="4"/>
          </w:tcPr>
          <w:p w14:paraId="71BBC963" w14:textId="77777777" w:rsidR="00287991" w:rsidRPr="001E32C3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1E32C3">
              <w:rPr>
                <w:b/>
                <w:bCs/>
                <w:lang w:val="uk-UA"/>
              </w:rPr>
              <w:t xml:space="preserve">Посилання на курс в </w:t>
            </w:r>
            <w:r w:rsidRPr="004C7F72">
              <w:rPr>
                <w:b/>
                <w:bCs/>
                <w:i/>
                <w:iCs/>
              </w:rPr>
              <w:t>Moodle</w:t>
            </w:r>
          </w:p>
        </w:tc>
        <w:bookmarkStart w:id="0" w:name="_Hlk154409698"/>
        <w:tc>
          <w:tcPr>
            <w:tcW w:w="5954" w:type="dxa"/>
            <w:gridSpan w:val="6"/>
          </w:tcPr>
          <w:p w14:paraId="4C29BCE5" w14:textId="77777777" w:rsidR="00D543E4" w:rsidRPr="00D543E4" w:rsidRDefault="00CA776C" w:rsidP="00AD356A">
            <w:pPr>
              <w:rPr>
                <w:lang w:val="uk-UA"/>
              </w:rPr>
            </w:pPr>
            <w:r>
              <w:fldChar w:fldCharType="begin"/>
            </w:r>
            <w:r w:rsidRPr="00B027B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B027B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B027B6">
              <w:rPr>
                <w:lang w:val="uk-UA"/>
              </w:rPr>
              <w:instrText>://</w:instrText>
            </w:r>
            <w:r>
              <w:instrText>moodle</w:instrText>
            </w:r>
            <w:r w:rsidRPr="00B027B6">
              <w:rPr>
                <w:lang w:val="uk-UA"/>
              </w:rPr>
              <w:instrText>.</w:instrText>
            </w:r>
            <w:r>
              <w:instrText>znu</w:instrText>
            </w:r>
            <w:r w:rsidRPr="00B027B6">
              <w:rPr>
                <w:lang w:val="uk-UA"/>
              </w:rPr>
              <w:instrText>.</w:instrText>
            </w:r>
            <w:r>
              <w:instrText>edu</w:instrText>
            </w:r>
            <w:r w:rsidRPr="00B027B6">
              <w:rPr>
                <w:lang w:val="uk-UA"/>
              </w:rPr>
              <w:instrText>.</w:instrText>
            </w:r>
            <w:r>
              <w:instrText>ua</w:instrText>
            </w:r>
            <w:r w:rsidRPr="00B027B6">
              <w:rPr>
                <w:lang w:val="uk-UA"/>
              </w:rPr>
              <w:instrText>/</w:instrText>
            </w:r>
            <w:r>
              <w:instrText>course</w:instrText>
            </w:r>
            <w:r w:rsidRPr="00B027B6">
              <w:rPr>
                <w:lang w:val="uk-UA"/>
              </w:rPr>
              <w:instrText>/</w:instrText>
            </w:r>
            <w:r>
              <w:instrText>view</w:instrText>
            </w:r>
            <w:r w:rsidRPr="00B027B6">
              <w:rPr>
                <w:lang w:val="uk-UA"/>
              </w:rPr>
              <w:instrText>.</w:instrText>
            </w:r>
            <w:r>
              <w:instrText>php</w:instrText>
            </w:r>
            <w:r w:rsidRPr="00B027B6">
              <w:rPr>
                <w:lang w:val="uk-UA"/>
              </w:rPr>
              <w:instrText>?</w:instrText>
            </w:r>
            <w:r>
              <w:instrText>id</w:instrText>
            </w:r>
            <w:r w:rsidRPr="00B027B6">
              <w:rPr>
                <w:lang w:val="uk-UA"/>
              </w:rPr>
              <w:instrText>=10598" \</w:instrText>
            </w:r>
            <w:r>
              <w:instrText>t</w:instrText>
            </w:r>
            <w:r w:rsidRPr="00B027B6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B027B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D543E4" w:rsidRPr="00D543E4">
              <w:rPr>
                <w:rStyle w:val="a4"/>
                <w:color w:val="auto"/>
                <w:u w:val="none"/>
                <w:lang w:val="uk-UA"/>
              </w:rPr>
              <w:t>https://moodle.znu.edu.ua/course/view.php?id=10598</w:t>
            </w:r>
            <w:r>
              <w:rPr>
                <w:rStyle w:val="a4"/>
                <w:color w:val="auto"/>
                <w:u w:val="none"/>
                <w:lang w:val="uk-UA"/>
              </w:rPr>
              <w:fldChar w:fldCharType="end"/>
            </w:r>
            <w:r w:rsidR="00D543E4" w:rsidRPr="00D543E4">
              <w:rPr>
                <w:rStyle w:val="a4"/>
                <w:color w:val="auto"/>
                <w:u w:val="none"/>
                <w:lang w:val="uk-UA"/>
              </w:rPr>
              <w:t>.</w:t>
            </w:r>
            <w:bookmarkEnd w:id="0"/>
          </w:p>
        </w:tc>
      </w:tr>
      <w:tr w:rsidR="00287991" w:rsidRPr="00290DF0" w14:paraId="360CB8AD" w14:textId="77777777" w:rsidTr="004B1FE9">
        <w:trPr>
          <w:trHeight w:val="250"/>
        </w:trPr>
        <w:tc>
          <w:tcPr>
            <w:tcW w:w="10441" w:type="dxa"/>
            <w:gridSpan w:val="10"/>
            <w:tcBorders>
              <w:bottom w:val="single" w:sz="4" w:space="0" w:color="000000"/>
            </w:tcBorders>
          </w:tcPr>
          <w:p w14:paraId="5E7924AD" w14:textId="77777777" w:rsidR="00167161" w:rsidRPr="001E32C3" w:rsidRDefault="00287991" w:rsidP="00CB775D">
            <w:pPr>
              <w:ind w:left="2699" w:hanging="2694"/>
              <w:rPr>
                <w:lang w:val="uk-UA"/>
              </w:rPr>
            </w:pPr>
            <w:r w:rsidRPr="001E32C3">
              <w:rPr>
                <w:b/>
                <w:bCs/>
                <w:lang w:val="uk-UA"/>
              </w:rPr>
              <w:t>Консультації:</w:t>
            </w:r>
            <w:r w:rsidR="00167161" w:rsidRPr="001E32C3">
              <w:rPr>
                <w:b/>
                <w:bCs/>
                <w:lang w:val="uk-UA"/>
              </w:rPr>
              <w:t xml:space="preserve"> </w:t>
            </w:r>
            <w:r w:rsidR="00CB775D" w:rsidRPr="001E32C3">
              <w:rPr>
                <w:i/>
                <w:iCs/>
                <w:lang w:val="uk-UA"/>
              </w:rPr>
              <w:t xml:space="preserve">особисті – </w:t>
            </w:r>
            <w:r w:rsidR="00CB775D" w:rsidRPr="001E32C3">
              <w:rPr>
                <w:iCs/>
                <w:lang w:val="uk-UA"/>
              </w:rPr>
              <w:t>вівторок</w:t>
            </w:r>
            <w:r w:rsidR="00167161" w:rsidRPr="001E32C3">
              <w:rPr>
                <w:rStyle w:val="s1"/>
                <w:lang w:val="uk-UA"/>
              </w:rPr>
              <w:t>, 13.05 - 1</w:t>
            </w:r>
            <w:r w:rsidR="00407CA7" w:rsidRPr="001E32C3">
              <w:rPr>
                <w:rStyle w:val="s1"/>
                <w:lang w:val="uk-UA"/>
              </w:rPr>
              <w:t>3.3</w:t>
            </w:r>
            <w:r w:rsidR="00167161" w:rsidRPr="001E32C3">
              <w:rPr>
                <w:rStyle w:val="s1"/>
                <w:lang w:val="uk-UA"/>
              </w:rPr>
              <w:t>5</w:t>
            </w:r>
            <w:r w:rsidR="00CB775D" w:rsidRPr="001E32C3">
              <w:rPr>
                <w:rStyle w:val="s1"/>
                <w:lang w:val="uk-UA"/>
              </w:rPr>
              <w:t>;</w:t>
            </w:r>
            <w:r w:rsidR="00167161" w:rsidRPr="001E32C3">
              <w:rPr>
                <w:rStyle w:val="s1"/>
                <w:lang w:val="uk-UA"/>
              </w:rPr>
              <w:t xml:space="preserve"> або за </w:t>
            </w:r>
            <w:r w:rsidR="00CB775D" w:rsidRPr="001E32C3">
              <w:rPr>
                <w:rStyle w:val="s1"/>
                <w:lang w:val="uk-UA"/>
              </w:rPr>
              <w:t xml:space="preserve">попередньою </w:t>
            </w:r>
            <w:r w:rsidR="00167161" w:rsidRPr="001E32C3">
              <w:rPr>
                <w:rStyle w:val="s1"/>
                <w:lang w:val="uk-UA"/>
              </w:rPr>
              <w:t xml:space="preserve">домовленістю </w:t>
            </w:r>
            <w:r w:rsidR="00CB775D" w:rsidRPr="001E32C3">
              <w:rPr>
                <w:rStyle w:val="s1"/>
                <w:lang w:val="uk-UA"/>
              </w:rPr>
              <w:t xml:space="preserve">телефоном </w:t>
            </w:r>
            <w:r w:rsidR="00167161" w:rsidRPr="001E32C3">
              <w:rPr>
                <w:rStyle w:val="s1"/>
                <w:lang w:val="uk-UA"/>
              </w:rPr>
              <w:t xml:space="preserve">чи </w:t>
            </w:r>
            <w:r w:rsidR="00CB775D" w:rsidRPr="001E32C3">
              <w:rPr>
                <w:rStyle w:val="s1"/>
                <w:lang w:val="uk-UA"/>
              </w:rPr>
              <w:t xml:space="preserve">іншими засобами зв’язку; </w:t>
            </w:r>
          </w:p>
          <w:p w14:paraId="6880F390" w14:textId="77777777" w:rsidR="00287991" w:rsidRPr="001E32C3" w:rsidRDefault="00167161" w:rsidP="00AD356A">
            <w:pPr>
              <w:rPr>
                <w:i/>
                <w:iCs/>
                <w:lang w:val="uk-UA"/>
              </w:rPr>
            </w:pPr>
            <w:r w:rsidRPr="001E32C3">
              <w:rPr>
                <w:i/>
                <w:iCs/>
                <w:lang w:val="uk-UA"/>
              </w:rPr>
              <w:t xml:space="preserve">                     </w:t>
            </w:r>
            <w:r w:rsidR="00CB775D" w:rsidRPr="001E32C3">
              <w:rPr>
                <w:i/>
                <w:iCs/>
                <w:lang w:val="uk-UA"/>
              </w:rPr>
              <w:t xml:space="preserve">    групові</w:t>
            </w:r>
            <w:r w:rsidR="00287991" w:rsidRPr="001E32C3">
              <w:rPr>
                <w:i/>
                <w:iCs/>
                <w:lang w:val="uk-UA"/>
              </w:rPr>
              <w:t xml:space="preserve"> – </w:t>
            </w:r>
            <w:r w:rsidR="00CB775D" w:rsidRPr="001E32C3">
              <w:rPr>
                <w:iCs/>
                <w:lang w:val="uk-UA"/>
              </w:rPr>
              <w:t>за затвердженим розкладом проведення консультацій</w:t>
            </w:r>
            <w:r w:rsidR="00287991" w:rsidRPr="001E32C3">
              <w:rPr>
                <w:i/>
                <w:iCs/>
                <w:lang w:val="uk-UA"/>
              </w:rPr>
              <w:t xml:space="preserve"> </w:t>
            </w:r>
          </w:p>
        </w:tc>
      </w:tr>
    </w:tbl>
    <w:p w14:paraId="211584C4" w14:textId="77777777" w:rsidR="00E66C95" w:rsidRPr="00215B4B" w:rsidRDefault="00EF5BEC" w:rsidP="003D2DD3">
      <w:pPr>
        <w:spacing w:before="100" w:beforeAutospacing="1" w:after="120"/>
        <w:rPr>
          <w:lang w:val="uk-UA"/>
        </w:rPr>
      </w:pPr>
      <w:r w:rsidRPr="00215B4B">
        <w:rPr>
          <w:b/>
          <w:bCs/>
          <w:sz w:val="28"/>
          <w:szCs w:val="28"/>
          <w:lang w:val="uk-UA"/>
        </w:rPr>
        <w:t xml:space="preserve">ОПИС КУРСУ </w:t>
      </w:r>
    </w:p>
    <w:p w14:paraId="0AD76391" w14:textId="77777777" w:rsidR="00224EC2" w:rsidRPr="00224EC2" w:rsidRDefault="00224EC2" w:rsidP="00224EC2">
      <w:pPr>
        <w:ind w:firstLine="709"/>
        <w:jc w:val="both"/>
        <w:rPr>
          <w:rFonts w:eastAsiaTheme="minorHAnsi"/>
          <w:szCs w:val="28"/>
          <w:lang w:val="uk-UA"/>
        </w:rPr>
      </w:pPr>
      <w:bookmarkStart w:id="1" w:name="_Hlk124682999"/>
      <w:r w:rsidRPr="00224EC2">
        <w:rPr>
          <w:rFonts w:eastAsiaTheme="minorHAnsi"/>
          <w:szCs w:val="28"/>
          <w:lang w:val="uk-UA"/>
        </w:rPr>
        <w:t>Курс навчальної дисципліни «</w:t>
      </w:r>
      <w:r w:rsidRPr="00224EC2">
        <w:rPr>
          <w:rFonts w:eastAsiaTheme="minorHAnsi"/>
          <w:i/>
          <w:iCs/>
          <w:szCs w:val="28"/>
          <w:lang w:val="uk-UA"/>
        </w:rPr>
        <w:t>Управління сталим розвитком підприємства</w:t>
      </w:r>
      <w:r w:rsidRPr="00224EC2">
        <w:rPr>
          <w:rFonts w:eastAsiaTheme="minorHAnsi"/>
          <w:szCs w:val="28"/>
          <w:lang w:val="uk-UA"/>
        </w:rPr>
        <w:t>»</w:t>
      </w:r>
      <w:bookmarkEnd w:id="1"/>
      <w:r w:rsidR="00791E2C" w:rsidRPr="00224EC2">
        <w:rPr>
          <w:rFonts w:eastAsiaTheme="minorHAnsi"/>
          <w:szCs w:val="28"/>
          <w:lang w:val="uk-UA"/>
        </w:rPr>
        <w:t xml:space="preserve"> </w:t>
      </w:r>
      <w:r w:rsidR="00791E2C" w:rsidRPr="00224EC2">
        <w:rPr>
          <w:rFonts w:eastAsiaTheme="minorHAnsi"/>
          <w:b/>
          <w:bCs/>
          <w:i/>
          <w:iCs/>
          <w:szCs w:val="28"/>
          <w:lang w:val="uk-UA"/>
        </w:rPr>
        <w:t>має на меті</w:t>
      </w:r>
      <w:r w:rsidR="00791E2C" w:rsidRPr="00224EC2">
        <w:rPr>
          <w:rFonts w:eastAsiaTheme="minorHAnsi"/>
          <w:szCs w:val="28"/>
          <w:lang w:val="uk-UA"/>
        </w:rPr>
        <w:t xml:space="preserve"> </w:t>
      </w:r>
      <w:r w:rsidRPr="00224EC2">
        <w:rPr>
          <w:rFonts w:eastAsiaTheme="minorHAnsi"/>
          <w:szCs w:val="28"/>
          <w:lang w:val="uk-UA"/>
        </w:rPr>
        <w:t xml:space="preserve">формування відповідного рівня знань і досвіду в оперуванні основними принципами і підходами сталого розвитку в контексті технологічного виміру задля раціонального і безпечного використання технологій, створення і впровадження нових екологічних інженерних рішень майбутнім фахівцем. </w:t>
      </w:r>
    </w:p>
    <w:p w14:paraId="69E20981" w14:textId="77777777" w:rsidR="00224EC2" w:rsidRPr="00224EC2" w:rsidRDefault="00224EC2" w:rsidP="006930D5">
      <w:pPr>
        <w:spacing w:before="60"/>
        <w:ind w:firstLine="425"/>
        <w:jc w:val="both"/>
        <w:rPr>
          <w:rFonts w:eastAsiaTheme="minorHAnsi"/>
          <w:szCs w:val="28"/>
          <w:lang w:val="uk-UA"/>
        </w:rPr>
      </w:pPr>
      <w:bookmarkStart w:id="2" w:name="_Hlk124679383"/>
      <w:r w:rsidRPr="00224EC2">
        <w:rPr>
          <w:rFonts w:eastAsiaTheme="minorHAnsi"/>
          <w:szCs w:val="28"/>
          <w:lang w:val="uk-UA"/>
        </w:rPr>
        <w:t xml:space="preserve">Основними </w:t>
      </w:r>
      <w:r w:rsidRPr="00030510">
        <w:rPr>
          <w:rFonts w:eastAsiaTheme="minorHAnsi"/>
          <w:b/>
          <w:bCs/>
          <w:i/>
          <w:iCs/>
          <w:szCs w:val="28"/>
          <w:lang w:val="uk-UA"/>
        </w:rPr>
        <w:t>завданнями</w:t>
      </w:r>
      <w:r w:rsidRPr="00224EC2">
        <w:rPr>
          <w:rFonts w:eastAsiaTheme="minorHAnsi"/>
          <w:szCs w:val="28"/>
          <w:lang w:val="uk-UA"/>
        </w:rPr>
        <w:t xml:space="preserve"> вивчення навчальної дисципліни «</w:t>
      </w:r>
      <w:r w:rsidRPr="00030510">
        <w:rPr>
          <w:rFonts w:eastAsiaTheme="minorHAnsi"/>
          <w:i/>
          <w:iCs/>
          <w:szCs w:val="28"/>
          <w:lang w:val="uk-UA"/>
        </w:rPr>
        <w:t>Управління сталим розвитком підприємства</w:t>
      </w:r>
      <w:r w:rsidRPr="00224EC2">
        <w:rPr>
          <w:rFonts w:eastAsiaTheme="minorHAnsi"/>
          <w:szCs w:val="28"/>
          <w:lang w:val="uk-UA"/>
        </w:rPr>
        <w:t>» є теоретична та практична підготовка студентів з питань :</w:t>
      </w:r>
    </w:p>
    <w:p w14:paraId="1F937B46" w14:textId="77777777" w:rsidR="00224EC2" w:rsidRPr="00030510" w:rsidRDefault="00224EC2" w:rsidP="00030510">
      <w:pPr>
        <w:numPr>
          <w:ilvl w:val="0"/>
          <w:numId w:val="29"/>
        </w:numPr>
        <w:ind w:left="284" w:hanging="284"/>
        <w:jc w:val="both"/>
        <w:rPr>
          <w:rFonts w:eastAsiaTheme="minorHAnsi"/>
          <w:i/>
          <w:iCs/>
          <w:szCs w:val="28"/>
          <w:lang w:val="uk-UA"/>
        </w:rPr>
      </w:pPr>
      <w:r w:rsidRPr="00030510">
        <w:rPr>
          <w:rFonts w:eastAsiaTheme="minorHAnsi"/>
          <w:i/>
          <w:iCs/>
          <w:szCs w:val="28"/>
          <w:lang w:val="uk-UA"/>
        </w:rPr>
        <w:t>методологічних засад концепції сталого розвитку як по відношенню до суспільства в цілому, так і в сенсі окремих суб’єктів господарювання, зокрема;</w:t>
      </w:r>
    </w:p>
    <w:p w14:paraId="77ECE4FF" w14:textId="77777777" w:rsidR="00224EC2" w:rsidRPr="00030510" w:rsidRDefault="00224EC2" w:rsidP="00030510">
      <w:pPr>
        <w:numPr>
          <w:ilvl w:val="0"/>
          <w:numId w:val="29"/>
        </w:numPr>
        <w:ind w:left="284" w:hanging="284"/>
        <w:jc w:val="both"/>
        <w:rPr>
          <w:rFonts w:eastAsiaTheme="minorHAnsi"/>
          <w:i/>
          <w:iCs/>
          <w:szCs w:val="28"/>
          <w:lang w:val="uk-UA"/>
        </w:rPr>
      </w:pPr>
      <w:r w:rsidRPr="00030510">
        <w:rPr>
          <w:rFonts w:eastAsiaTheme="minorHAnsi"/>
          <w:i/>
          <w:iCs/>
          <w:szCs w:val="28"/>
          <w:lang w:val="uk-UA"/>
        </w:rPr>
        <w:t>методологічних підходів до визначення зв’язку між сталим розвитком та економічним зростання як на рівні суспільства так окремих територіальних утворень в цілому, так і на рівні окремих суб’єктів господарювання, зокрема;</w:t>
      </w:r>
    </w:p>
    <w:p w14:paraId="561A1028" w14:textId="77777777" w:rsidR="00224EC2" w:rsidRPr="00030510" w:rsidRDefault="00224EC2" w:rsidP="00030510">
      <w:pPr>
        <w:numPr>
          <w:ilvl w:val="0"/>
          <w:numId w:val="29"/>
        </w:numPr>
        <w:ind w:left="284" w:hanging="284"/>
        <w:jc w:val="both"/>
        <w:rPr>
          <w:rFonts w:eastAsiaTheme="minorHAnsi"/>
          <w:i/>
          <w:iCs/>
          <w:szCs w:val="28"/>
          <w:lang w:val="uk-UA"/>
        </w:rPr>
      </w:pPr>
      <w:r w:rsidRPr="00030510">
        <w:rPr>
          <w:rFonts w:eastAsiaTheme="minorHAnsi"/>
          <w:i/>
          <w:iCs/>
          <w:szCs w:val="28"/>
          <w:lang w:val="uk-UA"/>
        </w:rPr>
        <w:t>організаційних рішень у сфері сталої інженерії та технології в сенсі алгоритмів задавання цілей функціонування окремих підприємств;</w:t>
      </w:r>
    </w:p>
    <w:p w14:paraId="40EAC2BF" w14:textId="77777777" w:rsidR="00224EC2" w:rsidRPr="00030510" w:rsidRDefault="00224EC2" w:rsidP="00030510">
      <w:pPr>
        <w:numPr>
          <w:ilvl w:val="0"/>
          <w:numId w:val="29"/>
        </w:numPr>
        <w:ind w:left="284" w:hanging="284"/>
        <w:jc w:val="both"/>
        <w:rPr>
          <w:rFonts w:eastAsiaTheme="minorHAnsi"/>
          <w:i/>
          <w:iCs/>
          <w:szCs w:val="28"/>
          <w:lang w:val="uk-UA"/>
        </w:rPr>
      </w:pPr>
      <w:r w:rsidRPr="00030510">
        <w:rPr>
          <w:rFonts w:eastAsiaTheme="minorHAnsi"/>
          <w:i/>
          <w:iCs/>
          <w:szCs w:val="28"/>
          <w:lang w:val="uk-UA"/>
        </w:rPr>
        <w:t>організації процесів, пов’язаних з забезпеченням охорони навколишнього природного середовища в наслідок функціонування підприємства;</w:t>
      </w:r>
    </w:p>
    <w:p w14:paraId="093DE8AA" w14:textId="77777777" w:rsidR="00224EC2" w:rsidRPr="00030510" w:rsidRDefault="00224EC2" w:rsidP="00030510">
      <w:pPr>
        <w:numPr>
          <w:ilvl w:val="0"/>
          <w:numId w:val="29"/>
        </w:numPr>
        <w:ind w:left="284" w:hanging="284"/>
        <w:jc w:val="both"/>
        <w:rPr>
          <w:rFonts w:eastAsiaTheme="minorHAnsi"/>
          <w:i/>
          <w:iCs/>
          <w:szCs w:val="28"/>
          <w:lang w:val="uk-UA"/>
        </w:rPr>
      </w:pPr>
      <w:r w:rsidRPr="00030510">
        <w:rPr>
          <w:rFonts w:eastAsiaTheme="minorHAnsi"/>
          <w:i/>
          <w:iCs/>
          <w:szCs w:val="28"/>
          <w:lang w:val="uk-UA"/>
        </w:rPr>
        <w:t xml:space="preserve">визначення заходів щодо організації праці та забезпечення її безпеки, які дають змогу покращити умови праці та життя людини; </w:t>
      </w:r>
    </w:p>
    <w:p w14:paraId="27137BFB" w14:textId="77777777" w:rsidR="00224EC2" w:rsidRPr="00030510" w:rsidRDefault="00224EC2" w:rsidP="00030510">
      <w:pPr>
        <w:numPr>
          <w:ilvl w:val="0"/>
          <w:numId w:val="29"/>
        </w:numPr>
        <w:ind w:left="284" w:hanging="284"/>
        <w:jc w:val="both"/>
        <w:rPr>
          <w:rFonts w:eastAsiaTheme="minorHAnsi"/>
          <w:i/>
          <w:iCs/>
          <w:szCs w:val="28"/>
          <w:lang w:val="uk-UA"/>
        </w:rPr>
      </w:pPr>
      <w:r w:rsidRPr="00030510">
        <w:rPr>
          <w:rFonts w:eastAsiaTheme="minorHAnsi"/>
          <w:i/>
          <w:iCs/>
          <w:szCs w:val="28"/>
          <w:lang w:val="uk-UA"/>
        </w:rPr>
        <w:lastRenderedPageBreak/>
        <w:t>раціонального використання наявних природних ресурсів та ощадливішого ставлення до їх використання;</w:t>
      </w:r>
    </w:p>
    <w:p w14:paraId="318804D5" w14:textId="77777777" w:rsidR="00224EC2" w:rsidRPr="00030510" w:rsidRDefault="00224EC2" w:rsidP="00030510">
      <w:pPr>
        <w:numPr>
          <w:ilvl w:val="0"/>
          <w:numId w:val="29"/>
        </w:numPr>
        <w:ind w:left="284" w:hanging="284"/>
        <w:jc w:val="both"/>
        <w:rPr>
          <w:rFonts w:eastAsiaTheme="minorHAnsi"/>
          <w:i/>
          <w:iCs/>
          <w:szCs w:val="28"/>
          <w:lang w:val="uk-UA"/>
        </w:rPr>
      </w:pPr>
      <w:r w:rsidRPr="00030510">
        <w:rPr>
          <w:rFonts w:eastAsiaTheme="minorHAnsi"/>
          <w:i/>
          <w:iCs/>
          <w:szCs w:val="28"/>
          <w:lang w:val="uk-UA"/>
        </w:rPr>
        <w:t xml:space="preserve">соціальної відповідальності бізнесу як невід’ємної  складової сталого розвитку підприємства та суспільства в цілому. </w:t>
      </w:r>
    </w:p>
    <w:bookmarkEnd w:id="2"/>
    <w:p w14:paraId="0AB2ABA1" w14:textId="4ABC2414" w:rsidR="00030510" w:rsidRPr="001E32C3" w:rsidRDefault="00030510" w:rsidP="00030510">
      <w:pPr>
        <w:spacing w:before="120"/>
        <w:ind w:firstLine="284"/>
        <w:jc w:val="both"/>
        <w:rPr>
          <w:i/>
          <w:iCs/>
          <w:lang w:val="uk-UA"/>
        </w:rPr>
      </w:pPr>
      <w:r w:rsidRPr="007642F3">
        <w:rPr>
          <w:lang w:val="uk-UA"/>
        </w:rPr>
        <w:t xml:space="preserve">Опанування курсом навчальної дисципліни має забезпечити досягнення студентом комплексу </w:t>
      </w:r>
      <w:r w:rsidRPr="007642F3">
        <w:rPr>
          <w:b/>
          <w:i/>
          <w:iCs/>
          <w:lang w:val="uk-UA"/>
        </w:rPr>
        <w:t>компетенцій</w:t>
      </w:r>
      <w:r w:rsidRPr="007642F3">
        <w:rPr>
          <w:b/>
          <w:lang w:val="uk-UA"/>
        </w:rPr>
        <w:t>,</w:t>
      </w:r>
      <w:r w:rsidRPr="007642F3">
        <w:rPr>
          <w:lang w:val="uk-UA"/>
        </w:rPr>
        <w:t xml:space="preserve"> що забезпечать можливість практичного ефективного використання набутого комплексу загальнотеоретичних та спеціальних знань у галузі інвестиційного менеджменту. Зокрема,  таких компетенцій, як </w:t>
      </w:r>
      <w:r w:rsidRPr="001E32C3">
        <w:rPr>
          <w:i/>
          <w:iCs/>
          <w:lang w:val="uk-UA"/>
        </w:rPr>
        <w:t>:</w:t>
      </w:r>
    </w:p>
    <w:p w14:paraId="7BC4262D" w14:textId="77777777" w:rsidR="00030510" w:rsidRPr="00030510" w:rsidRDefault="00030510" w:rsidP="00030510">
      <w:pPr>
        <w:numPr>
          <w:ilvl w:val="0"/>
          <w:numId w:val="29"/>
        </w:numPr>
        <w:ind w:left="284" w:hanging="284"/>
        <w:jc w:val="both"/>
        <w:rPr>
          <w:rFonts w:eastAsiaTheme="minorHAnsi"/>
          <w:i/>
          <w:iCs/>
          <w:szCs w:val="28"/>
          <w:lang w:val="uk-UA"/>
        </w:rPr>
      </w:pPr>
      <w:r w:rsidRPr="00030510">
        <w:rPr>
          <w:rFonts w:eastAsiaTheme="minorHAnsi"/>
          <w:i/>
          <w:iCs/>
          <w:szCs w:val="28"/>
          <w:lang w:val="uk-UA"/>
        </w:rPr>
        <w:t xml:space="preserve">здатність вчитися і оволодіння сучасними знаннями; </w:t>
      </w:r>
    </w:p>
    <w:p w14:paraId="2EF9952B" w14:textId="77777777" w:rsidR="00030510" w:rsidRPr="00030510" w:rsidRDefault="00030510" w:rsidP="00030510">
      <w:pPr>
        <w:numPr>
          <w:ilvl w:val="0"/>
          <w:numId w:val="29"/>
        </w:numPr>
        <w:ind w:left="284" w:hanging="284"/>
        <w:jc w:val="both"/>
        <w:rPr>
          <w:rFonts w:eastAsiaTheme="minorHAnsi"/>
          <w:i/>
          <w:iCs/>
          <w:szCs w:val="28"/>
          <w:lang w:val="uk-UA"/>
        </w:rPr>
      </w:pPr>
      <w:r w:rsidRPr="00030510">
        <w:rPr>
          <w:rFonts w:eastAsiaTheme="minorHAnsi"/>
          <w:i/>
          <w:iCs/>
          <w:szCs w:val="28"/>
          <w:lang w:val="uk-UA"/>
        </w:rPr>
        <w:t xml:space="preserve">здатність приймати обґрунтовані рішення; </w:t>
      </w:r>
    </w:p>
    <w:p w14:paraId="37DC602C" w14:textId="77777777" w:rsidR="00030510" w:rsidRPr="00030510" w:rsidRDefault="00030510" w:rsidP="00030510">
      <w:pPr>
        <w:numPr>
          <w:ilvl w:val="0"/>
          <w:numId w:val="29"/>
        </w:numPr>
        <w:ind w:left="284" w:hanging="284"/>
        <w:jc w:val="both"/>
        <w:rPr>
          <w:rFonts w:eastAsiaTheme="minorHAnsi"/>
          <w:i/>
          <w:iCs/>
          <w:szCs w:val="28"/>
          <w:lang w:val="uk-UA"/>
        </w:rPr>
      </w:pPr>
      <w:r w:rsidRPr="00030510">
        <w:rPr>
          <w:rFonts w:eastAsiaTheme="minorHAnsi"/>
          <w:i/>
          <w:iCs/>
          <w:szCs w:val="28"/>
          <w:lang w:val="uk-UA"/>
        </w:rPr>
        <w:t>здатність генерувати нові ідеї (креативність);</w:t>
      </w:r>
    </w:p>
    <w:p w14:paraId="1C6251C0" w14:textId="77777777" w:rsidR="00030510" w:rsidRPr="00030510" w:rsidRDefault="00030510" w:rsidP="00030510">
      <w:pPr>
        <w:numPr>
          <w:ilvl w:val="0"/>
          <w:numId w:val="29"/>
        </w:numPr>
        <w:ind w:left="284" w:hanging="284"/>
        <w:jc w:val="both"/>
        <w:rPr>
          <w:rFonts w:eastAsiaTheme="minorHAnsi"/>
          <w:i/>
          <w:iCs/>
          <w:szCs w:val="28"/>
          <w:lang w:val="uk-UA"/>
        </w:rPr>
      </w:pPr>
      <w:r w:rsidRPr="00030510">
        <w:rPr>
          <w:rFonts w:eastAsiaTheme="minorHAnsi"/>
          <w:i/>
          <w:iCs/>
          <w:szCs w:val="28"/>
          <w:lang w:val="uk-UA"/>
        </w:rPr>
        <w:t xml:space="preserve">здатність до пошуку, опрацювання та аналізу інформації з різних джерел; </w:t>
      </w:r>
    </w:p>
    <w:p w14:paraId="02E6FD75" w14:textId="77777777" w:rsidR="00030510" w:rsidRPr="00030510" w:rsidRDefault="00030510" w:rsidP="00030510">
      <w:pPr>
        <w:numPr>
          <w:ilvl w:val="0"/>
          <w:numId w:val="29"/>
        </w:numPr>
        <w:ind w:left="284" w:hanging="284"/>
        <w:jc w:val="both"/>
        <w:rPr>
          <w:rFonts w:eastAsiaTheme="minorHAnsi"/>
          <w:i/>
          <w:iCs/>
          <w:szCs w:val="28"/>
          <w:lang w:val="uk-UA"/>
        </w:rPr>
      </w:pPr>
      <w:r w:rsidRPr="00030510">
        <w:rPr>
          <w:rFonts w:eastAsiaTheme="minorHAnsi"/>
          <w:i/>
          <w:iCs/>
          <w:szCs w:val="28"/>
          <w:lang w:val="uk-UA"/>
        </w:rPr>
        <w:t xml:space="preserve">здатність працювати в міжнародному контексті; </w:t>
      </w:r>
    </w:p>
    <w:p w14:paraId="729628A6" w14:textId="77777777" w:rsidR="00030510" w:rsidRPr="00030510" w:rsidRDefault="00030510" w:rsidP="00030510">
      <w:pPr>
        <w:numPr>
          <w:ilvl w:val="0"/>
          <w:numId w:val="29"/>
        </w:numPr>
        <w:ind w:left="284" w:hanging="284"/>
        <w:jc w:val="both"/>
        <w:rPr>
          <w:rFonts w:eastAsiaTheme="minorHAnsi"/>
          <w:i/>
          <w:iCs/>
          <w:szCs w:val="28"/>
          <w:lang w:val="uk-UA"/>
        </w:rPr>
      </w:pPr>
      <w:r w:rsidRPr="00030510">
        <w:rPr>
          <w:rFonts w:eastAsiaTheme="minorHAnsi"/>
          <w:i/>
          <w:iCs/>
          <w:szCs w:val="28"/>
          <w:lang w:val="uk-UA"/>
        </w:rPr>
        <w:t xml:space="preserve">здатність мотивувати людей та рухатися до спільної мети; </w:t>
      </w:r>
    </w:p>
    <w:p w14:paraId="05A25C86" w14:textId="77777777" w:rsidR="00030510" w:rsidRPr="00030510" w:rsidRDefault="00030510" w:rsidP="00030510">
      <w:pPr>
        <w:numPr>
          <w:ilvl w:val="0"/>
          <w:numId w:val="29"/>
        </w:numPr>
        <w:ind w:left="284" w:hanging="284"/>
        <w:jc w:val="both"/>
        <w:rPr>
          <w:rFonts w:eastAsiaTheme="minorHAnsi"/>
          <w:i/>
          <w:iCs/>
          <w:szCs w:val="28"/>
          <w:lang w:val="uk-UA"/>
        </w:rPr>
      </w:pPr>
      <w:r w:rsidRPr="00030510">
        <w:rPr>
          <w:rFonts w:eastAsiaTheme="minorHAnsi"/>
          <w:i/>
          <w:iCs/>
          <w:szCs w:val="28"/>
          <w:lang w:val="uk-UA"/>
        </w:rPr>
        <w:t xml:space="preserve">здатність діяти соціально відповідально та свідомо. </w:t>
      </w:r>
    </w:p>
    <w:p w14:paraId="319939CB" w14:textId="50E794C8" w:rsidR="00030510" w:rsidRPr="00030510" w:rsidRDefault="00030510" w:rsidP="00030510">
      <w:pPr>
        <w:ind w:firstLine="284"/>
        <w:jc w:val="both"/>
        <w:rPr>
          <w:lang w:val="uk-UA"/>
        </w:rPr>
      </w:pPr>
      <w:bookmarkStart w:id="3" w:name="_Hlk124679484"/>
      <w:r w:rsidRPr="00030510">
        <w:rPr>
          <w:lang w:val="uk-UA"/>
        </w:rPr>
        <w:t xml:space="preserve">Знання що отриманні під час опанування з дисципліни </w:t>
      </w:r>
      <w:bookmarkStart w:id="4" w:name="_Hlk124681470"/>
      <w:r w:rsidRPr="00030510">
        <w:rPr>
          <w:lang w:val="uk-UA"/>
        </w:rPr>
        <w:t>«</w:t>
      </w:r>
      <w:r w:rsidRPr="00030510">
        <w:rPr>
          <w:i/>
          <w:iCs/>
          <w:lang w:val="uk-UA"/>
        </w:rPr>
        <w:t>Управління сталим розвитком підприємства</w:t>
      </w:r>
      <w:r w:rsidRPr="00030510">
        <w:rPr>
          <w:lang w:val="uk-UA"/>
        </w:rPr>
        <w:t xml:space="preserve">» </w:t>
      </w:r>
      <w:bookmarkEnd w:id="4"/>
      <w:r w:rsidRPr="00030510">
        <w:rPr>
          <w:lang w:val="uk-UA"/>
        </w:rPr>
        <w:t xml:space="preserve">забезпечують успішне засвоєння таких навчальних дисциплін, як «Стратегічний менеджмент», , «Операційний менеджмент», «Інноваційний менеджмент» та «Інвестиції в промисловості», а також пов'язана з дисциплінами «Теорія організацій», та «Менеджмент підприємницької діяльності» </w:t>
      </w:r>
      <w:r w:rsidRPr="007642F3">
        <w:rPr>
          <w:lang w:val="uk-UA"/>
        </w:rPr>
        <w:t>та ін.</w:t>
      </w:r>
      <w:r>
        <w:rPr>
          <w:lang w:val="uk-UA"/>
        </w:rPr>
        <w:t>.</w:t>
      </w:r>
      <w:r w:rsidRPr="00030510">
        <w:rPr>
          <w:lang w:val="uk-UA"/>
        </w:rPr>
        <w:t xml:space="preserve"> </w:t>
      </w:r>
    </w:p>
    <w:bookmarkEnd w:id="3"/>
    <w:p w14:paraId="4F45B1DC" w14:textId="77777777" w:rsidR="009D77A7" w:rsidRPr="00D12AE4" w:rsidRDefault="00EF5BEC" w:rsidP="00B62D89">
      <w:pPr>
        <w:spacing w:before="100" w:beforeAutospacing="1" w:after="120"/>
        <w:rPr>
          <w:lang w:val="uk-UA"/>
        </w:rPr>
      </w:pPr>
      <w:r w:rsidRPr="00D12AE4">
        <w:rPr>
          <w:b/>
          <w:bCs/>
          <w:sz w:val="28"/>
          <w:szCs w:val="28"/>
          <w:lang w:val="uk-UA"/>
        </w:rPr>
        <w:t>ОЧІКУВАНІ РЕЗУЛЬТАТИ НАВЧАННЯ</w:t>
      </w:r>
    </w:p>
    <w:p w14:paraId="3FC53457" w14:textId="77777777" w:rsidR="003D656F" w:rsidRPr="001E32C3" w:rsidRDefault="003D656F" w:rsidP="009D77A7">
      <w:pPr>
        <w:rPr>
          <w:b/>
          <w:bCs/>
          <w:lang w:val="uk-UA"/>
        </w:rPr>
      </w:pPr>
      <w:r w:rsidRPr="001E32C3">
        <w:rPr>
          <w:b/>
          <w:bCs/>
          <w:lang w:val="uk-UA"/>
        </w:rPr>
        <w:t>У разі успішного завер</w:t>
      </w:r>
      <w:r w:rsidR="006464EA" w:rsidRPr="001E32C3">
        <w:rPr>
          <w:b/>
          <w:bCs/>
          <w:lang w:val="uk-UA"/>
        </w:rPr>
        <w:t xml:space="preserve">шення курсу студент </w:t>
      </w:r>
      <w:r w:rsidR="006464EA" w:rsidRPr="001E32C3">
        <w:rPr>
          <w:b/>
          <w:bCs/>
          <w:u w:val="single"/>
          <w:lang w:val="uk-UA"/>
        </w:rPr>
        <w:t>зможе</w:t>
      </w:r>
      <w:r w:rsidRPr="001E32C3">
        <w:rPr>
          <w:b/>
          <w:bCs/>
          <w:lang w:val="uk-UA"/>
        </w:rPr>
        <w:t>:</w:t>
      </w:r>
    </w:p>
    <w:p w14:paraId="2F8869BC" w14:textId="6D186B26" w:rsidR="00030510" w:rsidRPr="00030510" w:rsidRDefault="00030510" w:rsidP="00030510">
      <w:pPr>
        <w:numPr>
          <w:ilvl w:val="0"/>
          <w:numId w:val="29"/>
        </w:numPr>
        <w:ind w:left="284" w:hanging="284"/>
        <w:jc w:val="both"/>
        <w:rPr>
          <w:rFonts w:eastAsiaTheme="minorHAnsi"/>
          <w:i/>
          <w:iCs/>
          <w:szCs w:val="28"/>
          <w:lang w:val="uk-UA"/>
        </w:rPr>
      </w:pPr>
      <w:r w:rsidRPr="00030510">
        <w:rPr>
          <w:rFonts w:eastAsiaTheme="minorHAnsi"/>
          <w:i/>
          <w:iCs/>
          <w:szCs w:val="28"/>
          <w:lang w:val="uk-UA"/>
        </w:rPr>
        <w:t>впроваджувати інноваційні та соці</w:t>
      </w:r>
      <w:r>
        <w:rPr>
          <w:rFonts w:eastAsiaTheme="minorHAnsi"/>
          <w:i/>
          <w:iCs/>
          <w:szCs w:val="28"/>
          <w:lang w:val="uk-UA"/>
        </w:rPr>
        <w:t>альн</w:t>
      </w:r>
      <w:r w:rsidRPr="00030510">
        <w:rPr>
          <w:rFonts w:eastAsiaTheme="minorHAnsi"/>
          <w:i/>
          <w:iCs/>
          <w:szCs w:val="28"/>
          <w:lang w:val="uk-UA"/>
        </w:rPr>
        <w:t>о-еколог</w:t>
      </w:r>
      <w:r>
        <w:rPr>
          <w:rFonts w:eastAsiaTheme="minorHAnsi"/>
          <w:i/>
          <w:iCs/>
          <w:szCs w:val="28"/>
          <w:lang w:val="uk-UA"/>
        </w:rPr>
        <w:t>ічн</w:t>
      </w:r>
      <w:r w:rsidRPr="00030510">
        <w:rPr>
          <w:rFonts w:eastAsiaTheme="minorHAnsi"/>
          <w:i/>
          <w:iCs/>
          <w:szCs w:val="28"/>
          <w:lang w:val="uk-UA"/>
        </w:rPr>
        <w:t xml:space="preserve">о-економічно ефективні рішення в організаційній, управлінській та виробничій діяльності для сталого зростання; </w:t>
      </w:r>
    </w:p>
    <w:p w14:paraId="1F4D115D" w14:textId="5CD38564" w:rsidR="00030510" w:rsidRPr="00030510" w:rsidRDefault="00030510" w:rsidP="00030510">
      <w:pPr>
        <w:numPr>
          <w:ilvl w:val="0"/>
          <w:numId w:val="29"/>
        </w:numPr>
        <w:ind w:left="284" w:hanging="284"/>
        <w:jc w:val="both"/>
        <w:rPr>
          <w:rFonts w:eastAsiaTheme="minorHAnsi"/>
          <w:i/>
          <w:iCs/>
          <w:szCs w:val="28"/>
          <w:lang w:val="uk-UA"/>
        </w:rPr>
      </w:pPr>
      <w:r w:rsidRPr="00030510">
        <w:rPr>
          <w:rFonts w:eastAsiaTheme="minorHAnsi"/>
          <w:i/>
          <w:iCs/>
          <w:szCs w:val="28"/>
          <w:lang w:val="uk-UA"/>
        </w:rPr>
        <w:t xml:space="preserve">орієнтуватись у сучасних моделях, методах та підходах оцінювання, прогнозування і передбачення розвитку суспільства та його складників; </w:t>
      </w:r>
    </w:p>
    <w:p w14:paraId="6A9FDBDF" w14:textId="5FDBC464" w:rsidR="00030510" w:rsidRPr="00030510" w:rsidRDefault="00030510" w:rsidP="00030510">
      <w:pPr>
        <w:numPr>
          <w:ilvl w:val="0"/>
          <w:numId w:val="29"/>
        </w:numPr>
        <w:ind w:left="284" w:hanging="284"/>
        <w:jc w:val="both"/>
        <w:rPr>
          <w:rFonts w:eastAsiaTheme="minorHAnsi"/>
          <w:i/>
          <w:iCs/>
          <w:szCs w:val="28"/>
          <w:lang w:val="uk-UA"/>
        </w:rPr>
      </w:pPr>
      <w:r w:rsidRPr="00030510">
        <w:rPr>
          <w:rFonts w:eastAsiaTheme="minorHAnsi"/>
          <w:i/>
          <w:iCs/>
          <w:szCs w:val="28"/>
          <w:lang w:val="uk-UA"/>
        </w:rPr>
        <w:t xml:space="preserve">апретувати, оцінювати, прогнозувати й аналізувати показники сталого розвитку; </w:t>
      </w:r>
    </w:p>
    <w:p w14:paraId="11C2F7F8" w14:textId="56431923" w:rsidR="00030510" w:rsidRPr="00030510" w:rsidRDefault="00030510" w:rsidP="00030510">
      <w:pPr>
        <w:numPr>
          <w:ilvl w:val="0"/>
          <w:numId w:val="29"/>
        </w:numPr>
        <w:ind w:left="284" w:hanging="284"/>
        <w:jc w:val="both"/>
        <w:rPr>
          <w:rFonts w:eastAsiaTheme="minorHAnsi"/>
          <w:i/>
          <w:iCs/>
          <w:szCs w:val="28"/>
          <w:lang w:val="uk-UA"/>
        </w:rPr>
      </w:pPr>
      <w:r w:rsidRPr="00030510">
        <w:rPr>
          <w:rFonts w:eastAsiaTheme="minorHAnsi"/>
          <w:i/>
          <w:iCs/>
          <w:szCs w:val="28"/>
          <w:lang w:val="uk-UA"/>
        </w:rPr>
        <w:t xml:space="preserve">розробляти системи оцінювання показників сталого розвитку, у тому числі з використанням ГІС-технологій та багатопроцесорних кластерних обчислювальних платформ; </w:t>
      </w:r>
    </w:p>
    <w:p w14:paraId="7FAFA587" w14:textId="0AC77981" w:rsidR="00030510" w:rsidRPr="00030510" w:rsidRDefault="00030510" w:rsidP="00030510">
      <w:pPr>
        <w:numPr>
          <w:ilvl w:val="0"/>
          <w:numId w:val="29"/>
        </w:numPr>
        <w:ind w:left="284" w:hanging="284"/>
        <w:jc w:val="both"/>
        <w:rPr>
          <w:rFonts w:eastAsiaTheme="minorHAnsi"/>
          <w:i/>
          <w:iCs/>
          <w:szCs w:val="28"/>
          <w:lang w:val="uk-UA"/>
        </w:rPr>
      </w:pPr>
      <w:r w:rsidRPr="00030510">
        <w:rPr>
          <w:rFonts w:eastAsiaTheme="minorHAnsi"/>
          <w:i/>
          <w:iCs/>
          <w:szCs w:val="28"/>
          <w:lang w:val="uk-UA"/>
        </w:rPr>
        <w:t xml:space="preserve">орієнтуватись у підходах й ефективних заходах з підвищення сталості проектів та діючих об’єктів і систем; </w:t>
      </w:r>
    </w:p>
    <w:p w14:paraId="106E3457" w14:textId="38E58405" w:rsidR="00030510" w:rsidRPr="00030510" w:rsidRDefault="00030510" w:rsidP="00030510">
      <w:pPr>
        <w:numPr>
          <w:ilvl w:val="0"/>
          <w:numId w:val="29"/>
        </w:numPr>
        <w:ind w:left="284" w:hanging="284"/>
        <w:jc w:val="both"/>
        <w:rPr>
          <w:rFonts w:eastAsiaTheme="minorHAnsi"/>
          <w:i/>
          <w:iCs/>
          <w:szCs w:val="28"/>
          <w:lang w:val="uk-UA"/>
        </w:rPr>
      </w:pPr>
      <w:r w:rsidRPr="00030510">
        <w:rPr>
          <w:rFonts w:eastAsiaTheme="minorHAnsi"/>
          <w:i/>
          <w:iCs/>
          <w:szCs w:val="28"/>
          <w:lang w:val="uk-UA"/>
        </w:rPr>
        <w:t>користуючись науково-технічною інформацією, нормативними документами, професійними знаннями пропонувати сталі рішення у сфері ІКТ та суміжних їй.</w:t>
      </w:r>
    </w:p>
    <w:p w14:paraId="0805E897" w14:textId="77777777" w:rsidR="003D2DD3" w:rsidRPr="001E32C3" w:rsidRDefault="003D2DD3" w:rsidP="006930D5">
      <w:pPr>
        <w:spacing w:before="120" w:after="60"/>
        <w:rPr>
          <w:b/>
          <w:bCs/>
          <w:lang w:val="uk-UA"/>
        </w:rPr>
      </w:pPr>
      <w:r w:rsidRPr="00F90B9A">
        <w:rPr>
          <w:b/>
          <w:bCs/>
          <w:lang w:val="uk-UA"/>
        </w:rPr>
        <w:t>Підґрунтям зазначених вмінь та навичок мають стати отриманні</w:t>
      </w:r>
      <w:r w:rsidRPr="001E32C3">
        <w:rPr>
          <w:b/>
          <w:bCs/>
          <w:lang w:val="uk-UA"/>
        </w:rPr>
        <w:t xml:space="preserve"> </w:t>
      </w:r>
      <w:r w:rsidRPr="001E32C3">
        <w:rPr>
          <w:b/>
          <w:bCs/>
          <w:u w:val="single"/>
          <w:lang w:val="uk-UA"/>
        </w:rPr>
        <w:t>знання</w:t>
      </w:r>
      <w:r w:rsidRPr="001E32C3">
        <w:rPr>
          <w:b/>
          <w:bCs/>
          <w:lang w:val="uk-UA"/>
        </w:rPr>
        <w:t xml:space="preserve"> :</w:t>
      </w:r>
    </w:p>
    <w:p w14:paraId="0AF6F00D" w14:textId="77777777" w:rsidR="00030510" w:rsidRPr="005E5A2B" w:rsidRDefault="00030510" w:rsidP="00030510">
      <w:pPr>
        <w:pStyle w:val="a5"/>
        <w:numPr>
          <w:ilvl w:val="0"/>
          <w:numId w:val="31"/>
        </w:numPr>
        <w:ind w:left="426"/>
        <w:jc w:val="both"/>
        <w:rPr>
          <w:i/>
          <w:iCs/>
          <w:szCs w:val="28"/>
          <w:lang w:val="uk-UA"/>
        </w:rPr>
      </w:pPr>
      <w:r w:rsidRPr="005E5A2B">
        <w:rPr>
          <w:i/>
          <w:iCs/>
          <w:szCs w:val="28"/>
          <w:lang w:val="uk-UA"/>
        </w:rPr>
        <w:t>теоретико-методологічних засад організації процесів інвестування;</w:t>
      </w:r>
    </w:p>
    <w:p w14:paraId="3E63CC02" w14:textId="77777777" w:rsidR="00030510" w:rsidRPr="005E5A2B" w:rsidRDefault="00030510" w:rsidP="00030510">
      <w:pPr>
        <w:pStyle w:val="a5"/>
        <w:numPr>
          <w:ilvl w:val="0"/>
          <w:numId w:val="31"/>
        </w:numPr>
        <w:ind w:left="426"/>
        <w:jc w:val="both"/>
        <w:rPr>
          <w:i/>
          <w:iCs/>
          <w:szCs w:val="28"/>
          <w:lang w:val="uk-UA"/>
        </w:rPr>
      </w:pPr>
      <w:r w:rsidRPr="005E5A2B">
        <w:rPr>
          <w:i/>
          <w:iCs/>
          <w:szCs w:val="28"/>
          <w:lang w:val="uk-UA"/>
        </w:rPr>
        <w:t>основних методик  прогнозування стану інвестиційного ринку;</w:t>
      </w:r>
    </w:p>
    <w:p w14:paraId="159645CA" w14:textId="77777777" w:rsidR="00030510" w:rsidRPr="005E5A2B" w:rsidRDefault="00030510" w:rsidP="00030510">
      <w:pPr>
        <w:pStyle w:val="a5"/>
        <w:numPr>
          <w:ilvl w:val="0"/>
          <w:numId w:val="31"/>
        </w:numPr>
        <w:ind w:left="426"/>
        <w:jc w:val="both"/>
        <w:rPr>
          <w:i/>
          <w:iCs/>
          <w:szCs w:val="28"/>
          <w:lang w:val="uk-UA"/>
        </w:rPr>
      </w:pPr>
      <w:r w:rsidRPr="005E5A2B">
        <w:rPr>
          <w:i/>
          <w:iCs/>
          <w:szCs w:val="28"/>
          <w:lang w:val="uk-UA"/>
        </w:rPr>
        <w:t>принципів та підходів до планування інвестиційної діяльності, здійснення її аналізу та забезпечення контролю за основними її формами та напрямами;</w:t>
      </w:r>
    </w:p>
    <w:p w14:paraId="410020C9" w14:textId="77777777" w:rsidR="00030510" w:rsidRPr="005E5A2B" w:rsidRDefault="00030510" w:rsidP="00030510">
      <w:pPr>
        <w:pStyle w:val="a5"/>
        <w:numPr>
          <w:ilvl w:val="0"/>
          <w:numId w:val="31"/>
        </w:numPr>
        <w:ind w:left="426"/>
        <w:jc w:val="both"/>
        <w:rPr>
          <w:i/>
          <w:iCs/>
          <w:szCs w:val="28"/>
          <w:lang w:val="uk-UA"/>
        </w:rPr>
      </w:pPr>
      <w:r w:rsidRPr="005E5A2B">
        <w:rPr>
          <w:i/>
          <w:iCs/>
          <w:szCs w:val="28"/>
          <w:lang w:val="uk-UA"/>
        </w:rPr>
        <w:t>порядку та механізмів розроблення бізнес-планів та бюджетів реальних інвестиційних проектів та інвестиційних програм;</w:t>
      </w:r>
    </w:p>
    <w:p w14:paraId="3CF6A705" w14:textId="77777777" w:rsidR="00030510" w:rsidRPr="005E5A2B" w:rsidRDefault="00030510" w:rsidP="00030510">
      <w:pPr>
        <w:pStyle w:val="a5"/>
        <w:numPr>
          <w:ilvl w:val="0"/>
          <w:numId w:val="31"/>
        </w:numPr>
        <w:ind w:left="426"/>
        <w:jc w:val="both"/>
        <w:rPr>
          <w:i/>
          <w:iCs/>
          <w:szCs w:val="28"/>
          <w:lang w:val="uk-UA"/>
        </w:rPr>
      </w:pPr>
      <w:r w:rsidRPr="005E5A2B">
        <w:rPr>
          <w:i/>
          <w:iCs/>
          <w:szCs w:val="28"/>
          <w:lang w:val="uk-UA"/>
        </w:rPr>
        <w:t>методології та технології проведення аналізу інвестиційного проекту та обґрунтування доцільності і можливості його реалізації;</w:t>
      </w:r>
    </w:p>
    <w:p w14:paraId="5D724926" w14:textId="77777777" w:rsidR="00030510" w:rsidRPr="005E5A2B" w:rsidRDefault="00030510" w:rsidP="00030510">
      <w:pPr>
        <w:pStyle w:val="a5"/>
        <w:numPr>
          <w:ilvl w:val="0"/>
          <w:numId w:val="31"/>
        </w:numPr>
        <w:ind w:left="426"/>
        <w:jc w:val="both"/>
        <w:rPr>
          <w:i/>
          <w:iCs/>
          <w:szCs w:val="28"/>
          <w:lang w:val="uk-UA"/>
        </w:rPr>
      </w:pPr>
      <w:r w:rsidRPr="005E5A2B">
        <w:rPr>
          <w:i/>
          <w:iCs/>
          <w:szCs w:val="28"/>
          <w:lang w:val="uk-UA"/>
        </w:rPr>
        <w:t>порядку та механізмів формулювання системи організаційного та інформаційного забезпечення інвестиційного менеджменту в організації (підприємстві, установі, закладі), тощо.</w:t>
      </w:r>
    </w:p>
    <w:p w14:paraId="1443D97C" w14:textId="77777777" w:rsidR="00495562" w:rsidRPr="00E107A0" w:rsidRDefault="00566A39" w:rsidP="00495562">
      <w:pPr>
        <w:spacing w:before="100" w:beforeAutospacing="1" w:after="120"/>
        <w:outlineLvl w:val="0"/>
        <w:rPr>
          <w:rFonts w:eastAsia="Times New Roman"/>
          <w:b/>
          <w:bCs/>
          <w:kern w:val="36"/>
          <w:sz w:val="28"/>
          <w:szCs w:val="28"/>
          <w:lang w:val="uk-UA"/>
        </w:rPr>
      </w:pPr>
      <w:r w:rsidRPr="00E107A0">
        <w:rPr>
          <w:b/>
          <w:bCs/>
          <w:kern w:val="36"/>
          <w:sz w:val="28"/>
          <w:szCs w:val="28"/>
          <w:lang w:val="uk-UA"/>
        </w:rPr>
        <w:t>ОСНОВНІ НАВЧАЛЬНІ</w:t>
      </w:r>
      <w:r w:rsidR="00A82650" w:rsidRPr="00E107A0">
        <w:rPr>
          <w:b/>
          <w:bCs/>
          <w:kern w:val="36"/>
          <w:sz w:val="28"/>
          <w:szCs w:val="28"/>
          <w:lang w:val="uk-UA"/>
        </w:rPr>
        <w:t xml:space="preserve"> </w:t>
      </w:r>
      <w:r w:rsidR="006C4032" w:rsidRPr="00E107A0">
        <w:rPr>
          <w:b/>
          <w:bCs/>
          <w:kern w:val="36"/>
          <w:sz w:val="28"/>
          <w:szCs w:val="28"/>
          <w:lang w:val="uk-UA"/>
        </w:rPr>
        <w:t>РЕСУРСИ</w:t>
      </w:r>
    </w:p>
    <w:p w14:paraId="09FB2A6A" w14:textId="60A22550" w:rsidR="00CD6A2D" w:rsidRPr="001E4B3A" w:rsidRDefault="008C7D7F" w:rsidP="001E4B3A">
      <w:pPr>
        <w:ind w:firstLine="284"/>
        <w:outlineLvl w:val="0"/>
        <w:rPr>
          <w:i/>
          <w:iCs/>
          <w:color w:val="000000"/>
          <w:lang w:val="uk-UA"/>
        </w:rPr>
      </w:pPr>
      <w:r w:rsidRPr="001E32C3">
        <w:rPr>
          <w:i/>
          <w:iCs/>
          <w:color w:val="000000"/>
          <w:lang w:val="uk-UA"/>
        </w:rPr>
        <w:lastRenderedPageBreak/>
        <w:t>Робоча програма навчальної дисципліни, Змістовний план</w:t>
      </w:r>
      <w:r w:rsidR="00966160" w:rsidRPr="001E32C3">
        <w:rPr>
          <w:i/>
          <w:iCs/>
          <w:color w:val="000000"/>
          <w:lang w:val="uk-UA"/>
        </w:rPr>
        <w:t xml:space="preserve"> лекцій</w:t>
      </w:r>
      <w:r w:rsidRPr="001E32C3">
        <w:rPr>
          <w:i/>
          <w:iCs/>
          <w:color w:val="000000"/>
          <w:lang w:val="uk-UA"/>
        </w:rPr>
        <w:t>ного матеріалу</w:t>
      </w:r>
      <w:r w:rsidR="00966160" w:rsidRPr="001E32C3">
        <w:rPr>
          <w:i/>
          <w:iCs/>
          <w:color w:val="000000"/>
          <w:lang w:val="uk-UA"/>
        </w:rPr>
        <w:t xml:space="preserve">, </w:t>
      </w:r>
      <w:r w:rsidRPr="001E32C3">
        <w:rPr>
          <w:i/>
          <w:iCs/>
          <w:color w:val="000000"/>
          <w:lang w:val="uk-UA"/>
        </w:rPr>
        <w:t>П</w:t>
      </w:r>
      <w:r w:rsidR="00966160" w:rsidRPr="001E32C3">
        <w:rPr>
          <w:i/>
          <w:iCs/>
          <w:color w:val="000000"/>
          <w:lang w:val="uk-UA"/>
        </w:rPr>
        <w:t xml:space="preserve">лани </w:t>
      </w:r>
      <w:r w:rsidRPr="001E32C3">
        <w:rPr>
          <w:i/>
          <w:iCs/>
          <w:color w:val="000000"/>
          <w:lang w:val="uk-UA"/>
        </w:rPr>
        <w:t>проведення практичних</w:t>
      </w:r>
      <w:r w:rsidR="00966160" w:rsidRPr="001E32C3">
        <w:rPr>
          <w:i/>
          <w:iCs/>
          <w:color w:val="000000"/>
          <w:lang w:val="uk-UA"/>
        </w:rPr>
        <w:t xml:space="preserve"> </w:t>
      </w:r>
      <w:r w:rsidR="00966160" w:rsidRPr="00F0754E">
        <w:rPr>
          <w:i/>
          <w:iCs/>
          <w:color w:val="000000"/>
          <w:lang w:val="uk-UA"/>
        </w:rPr>
        <w:t xml:space="preserve">занять, </w:t>
      </w:r>
      <w:r w:rsidRPr="00F0754E">
        <w:rPr>
          <w:i/>
          <w:iCs/>
          <w:color w:val="000000"/>
          <w:lang w:val="uk-UA"/>
        </w:rPr>
        <w:t>М</w:t>
      </w:r>
      <w:r w:rsidR="00966160" w:rsidRPr="00F0754E">
        <w:rPr>
          <w:i/>
          <w:iCs/>
          <w:color w:val="000000"/>
          <w:lang w:val="uk-UA"/>
        </w:rPr>
        <w:t>етодичні рекомендації до виконання індивідуальних дослідницьких завдань та групових творчих проектів</w:t>
      </w:r>
      <w:r w:rsidRPr="00F0754E">
        <w:rPr>
          <w:i/>
          <w:iCs/>
          <w:color w:val="000000"/>
          <w:lang w:val="uk-UA"/>
        </w:rPr>
        <w:t>,</w:t>
      </w:r>
      <w:r w:rsidR="00F0754E" w:rsidRPr="00F0754E">
        <w:rPr>
          <w:i/>
          <w:iCs/>
          <w:color w:val="000000"/>
          <w:lang w:val="uk-UA"/>
        </w:rPr>
        <w:t xml:space="preserve"> </w:t>
      </w:r>
      <w:r w:rsidR="0038295B" w:rsidRPr="00F0754E">
        <w:rPr>
          <w:i/>
          <w:iCs/>
          <w:color w:val="000000"/>
          <w:lang w:val="uk-UA"/>
        </w:rPr>
        <w:t xml:space="preserve">Теоретичні питання, тестові та практичні завдання і задачі для оцінювання рівня підготовки і контролю знань,  </w:t>
      </w:r>
      <w:r w:rsidR="00966160" w:rsidRPr="00F0754E">
        <w:rPr>
          <w:i/>
          <w:iCs/>
          <w:color w:val="000000"/>
          <w:lang w:val="uk-UA"/>
        </w:rPr>
        <w:t xml:space="preserve"> розміщені на платформі Moodle</w:t>
      </w:r>
      <w:r w:rsidR="0038295B" w:rsidRPr="00F0754E">
        <w:rPr>
          <w:i/>
          <w:iCs/>
          <w:color w:val="000000"/>
          <w:lang w:val="uk-UA"/>
        </w:rPr>
        <w:t xml:space="preserve"> в Системі електронного забезпечення навчання ЗНУ</w:t>
      </w:r>
    </w:p>
    <w:p w14:paraId="567B2BDF" w14:textId="77777777" w:rsidR="001E4B3A" w:rsidRPr="00CF3216" w:rsidRDefault="001E4B3A" w:rsidP="001E4B3A">
      <w:pPr>
        <w:ind w:firstLine="284"/>
        <w:outlineLvl w:val="0"/>
        <w:rPr>
          <w:i/>
          <w:iCs/>
          <w:color w:val="000000"/>
          <w:lang w:val="uk-UA"/>
        </w:rPr>
      </w:pPr>
      <w:r w:rsidRPr="00CF3216">
        <w:rPr>
          <w:i/>
          <w:iCs/>
          <w:color w:val="000000"/>
          <w:lang w:val="uk-UA"/>
        </w:rPr>
        <w:t xml:space="preserve">Стратегія сталого розвитку: підручник / за заг. ред. В.М. Боголюбова. Київ : ВЦ НУБІПУ, 2018. 446 с. </w:t>
      </w:r>
    </w:p>
    <w:p w14:paraId="4E4EDB02" w14:textId="77777777" w:rsidR="001E4B3A" w:rsidRPr="00CF3216" w:rsidRDefault="001E4B3A" w:rsidP="001E4B3A">
      <w:pPr>
        <w:ind w:firstLine="284"/>
        <w:outlineLvl w:val="0"/>
        <w:rPr>
          <w:i/>
          <w:iCs/>
          <w:color w:val="000000"/>
          <w:lang w:val="uk-UA"/>
        </w:rPr>
      </w:pPr>
      <w:r w:rsidRPr="00CF3216">
        <w:rPr>
          <w:i/>
          <w:iCs/>
          <w:color w:val="000000"/>
          <w:lang w:val="uk-UA"/>
        </w:rPr>
        <w:t xml:space="preserve">Управління сталим розвитком : підручник для магістрів з управління та адміністрування / за заг. ред. В. П. Беха, М. В. Туленкова. Київ : Каравела, 2018. 538 с. </w:t>
      </w:r>
    </w:p>
    <w:p w14:paraId="4234C321" w14:textId="77777777" w:rsidR="001E4B3A" w:rsidRPr="00CF3216" w:rsidRDefault="001E4B3A" w:rsidP="001E4B3A">
      <w:pPr>
        <w:ind w:firstLine="284"/>
        <w:outlineLvl w:val="0"/>
        <w:rPr>
          <w:i/>
          <w:iCs/>
          <w:color w:val="000000"/>
          <w:lang w:val="uk-UA"/>
        </w:rPr>
      </w:pPr>
      <w:r w:rsidRPr="00CF3216">
        <w:rPr>
          <w:i/>
          <w:iCs/>
          <w:color w:val="000000"/>
          <w:lang w:val="uk-UA"/>
        </w:rPr>
        <w:t>Управління сталим розвитком промислового підприємства : теорія і практика. Колективна монографія / за ред. В. Г. Воронкової, Н. Г. Метеленко. Запоріжжя : Видавничий дім «Гельветика», 2021. 588 с.</w:t>
      </w:r>
    </w:p>
    <w:p w14:paraId="4E06C183" w14:textId="6F87D0B6" w:rsidR="001E4B3A" w:rsidRDefault="001B6840" w:rsidP="001E4B3A">
      <w:pPr>
        <w:ind w:firstLine="284"/>
        <w:outlineLvl w:val="0"/>
        <w:rPr>
          <w:i/>
          <w:i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+ </w:t>
      </w:r>
      <w:r w:rsidR="00495562" w:rsidRPr="001E4B3A">
        <w:rPr>
          <w:i/>
          <w:iCs/>
          <w:color w:val="000000"/>
          <w:lang w:val="uk-UA"/>
        </w:rPr>
        <w:t xml:space="preserve">основні та  додаткові джерела інформації, що </w:t>
      </w:r>
      <w:r w:rsidR="001E4B3A">
        <w:rPr>
          <w:i/>
          <w:iCs/>
          <w:color w:val="000000"/>
          <w:lang w:val="uk-UA"/>
        </w:rPr>
        <w:t>р</w:t>
      </w:r>
      <w:r w:rsidR="001E4B3A" w:rsidRPr="00207701">
        <w:rPr>
          <w:i/>
          <w:iCs/>
          <w:color w:val="000000"/>
          <w:lang w:val="uk-UA"/>
        </w:rPr>
        <w:t xml:space="preserve">озміщено на платформі </w:t>
      </w:r>
      <w:r w:rsidR="001E4B3A" w:rsidRPr="001E4B3A">
        <w:rPr>
          <w:i/>
          <w:iCs/>
          <w:color w:val="000000"/>
        </w:rPr>
        <w:t>Moodle</w:t>
      </w:r>
      <w:r w:rsidR="001E4B3A" w:rsidRPr="00207701">
        <w:rPr>
          <w:i/>
          <w:iCs/>
          <w:color w:val="000000"/>
          <w:lang w:val="uk-UA"/>
        </w:rPr>
        <w:t xml:space="preserve"> Систем</w:t>
      </w:r>
      <w:r w:rsidR="001E4B3A">
        <w:rPr>
          <w:i/>
          <w:iCs/>
          <w:color w:val="000000"/>
          <w:lang w:val="uk-UA"/>
        </w:rPr>
        <w:t>и</w:t>
      </w:r>
      <w:r w:rsidR="001E4B3A" w:rsidRPr="00207701">
        <w:rPr>
          <w:i/>
          <w:iCs/>
          <w:color w:val="000000"/>
          <w:lang w:val="uk-UA"/>
        </w:rPr>
        <w:t xml:space="preserve"> електронного забезпечення навчання ЗНУ</w:t>
      </w:r>
      <w:r w:rsidR="001E4B3A">
        <w:rPr>
          <w:i/>
          <w:iCs/>
          <w:color w:val="000000"/>
          <w:lang w:val="uk-UA"/>
        </w:rPr>
        <w:t xml:space="preserve"> </w:t>
      </w:r>
      <w:hyperlink r:id="rId8" w:tgtFrame="_blank" w:history="1">
        <w:r w:rsidR="001E4B3A" w:rsidRPr="00D543E4">
          <w:rPr>
            <w:rStyle w:val="a4"/>
            <w:color w:val="auto"/>
            <w:u w:val="none"/>
            <w:lang w:val="uk-UA"/>
          </w:rPr>
          <w:t>https://moodle.znu.edu.ua/course/view.php?id=10598</w:t>
        </w:r>
      </w:hyperlink>
      <w:r w:rsidR="001E4B3A" w:rsidRPr="00D543E4">
        <w:rPr>
          <w:rStyle w:val="a4"/>
          <w:color w:val="auto"/>
          <w:u w:val="none"/>
          <w:lang w:val="uk-UA"/>
        </w:rPr>
        <w:t>.</w:t>
      </w:r>
    </w:p>
    <w:p w14:paraId="0BDD6219" w14:textId="1B5FA9F2" w:rsidR="00844E18" w:rsidRPr="00215B4B" w:rsidRDefault="00E148C2" w:rsidP="003D5CC8">
      <w:pPr>
        <w:spacing w:before="100" w:beforeAutospacing="1" w:after="120"/>
        <w:rPr>
          <w:sz w:val="28"/>
          <w:szCs w:val="28"/>
          <w:lang w:val="uk-UA"/>
        </w:rPr>
      </w:pPr>
      <w:r w:rsidRPr="00215B4B">
        <w:rPr>
          <w:b/>
          <w:bCs/>
          <w:sz w:val="28"/>
          <w:szCs w:val="28"/>
          <w:lang w:val="uk-UA"/>
        </w:rPr>
        <w:t>КОНТРОЛЬНІ ЗАХОДИ</w:t>
      </w:r>
    </w:p>
    <w:p w14:paraId="17FDC1A8" w14:textId="77777777" w:rsidR="002E6371" w:rsidRPr="0080384F" w:rsidRDefault="002E6371" w:rsidP="002E6371">
      <w:pPr>
        <w:ind w:firstLine="284"/>
        <w:jc w:val="both"/>
        <w:rPr>
          <w:spacing w:val="-5"/>
          <w:szCs w:val="22"/>
          <w:lang w:val="uk-UA"/>
        </w:rPr>
      </w:pPr>
      <w:r>
        <w:rPr>
          <w:lang w:val="uk-UA" w:eastAsia="ru-RU"/>
        </w:rPr>
        <w:t>О</w:t>
      </w:r>
      <w:r w:rsidRPr="0080384F">
        <w:rPr>
          <w:lang w:val="uk-UA" w:eastAsia="ru-RU"/>
        </w:rPr>
        <w:t>цінювання навчальних успіхів студентів реалізується шляхом накопичення ними балів</w:t>
      </w:r>
      <w:r w:rsidRPr="0080384F">
        <w:rPr>
          <w:spacing w:val="-5"/>
          <w:szCs w:val="22"/>
          <w:lang w:val="uk-UA"/>
        </w:rPr>
        <w:t xml:space="preserve"> за засвоєння певного обсягу теоретичного матеріалу (знання) та</w:t>
      </w:r>
      <w:r w:rsidRPr="0080384F">
        <w:rPr>
          <w:lang w:val="uk-UA" w:eastAsia="ru-RU"/>
        </w:rPr>
        <w:t xml:space="preserve"> за </w:t>
      </w:r>
      <w:r w:rsidRPr="0080384F">
        <w:rPr>
          <w:spacing w:val="-5"/>
          <w:szCs w:val="22"/>
          <w:lang w:val="uk-UA"/>
        </w:rPr>
        <w:t xml:space="preserve">виконані практичних завдання (вміння) шляхом проведення певних заходів як </w:t>
      </w:r>
      <w:r w:rsidRPr="0080384F">
        <w:rPr>
          <w:bCs/>
          <w:spacing w:val="-5"/>
          <w:szCs w:val="22"/>
          <w:lang w:val="uk-UA"/>
        </w:rPr>
        <w:t>поточного так і підсумкового</w:t>
      </w:r>
      <w:r w:rsidRPr="0080384F">
        <w:rPr>
          <w:spacing w:val="-5"/>
          <w:szCs w:val="22"/>
          <w:lang w:val="uk-UA"/>
        </w:rPr>
        <w:t xml:space="preserve"> контролю щодо успішності опанування студентами дисципліни.</w:t>
      </w:r>
    </w:p>
    <w:p w14:paraId="7CFB1987" w14:textId="77777777" w:rsidR="002E6371" w:rsidRPr="003D5CC8" w:rsidRDefault="002E6371" w:rsidP="002E6371">
      <w:pPr>
        <w:ind w:firstLine="567"/>
        <w:rPr>
          <w:b/>
          <w:i/>
          <w:u w:val="single"/>
          <w:lang w:val="uk-UA"/>
        </w:rPr>
      </w:pPr>
      <w:r w:rsidRPr="003D5CC8">
        <w:rPr>
          <w:b/>
          <w:i/>
          <w:u w:val="single"/>
          <w:lang w:val="uk-UA"/>
        </w:rPr>
        <w:t xml:space="preserve">Поточні </w:t>
      </w:r>
      <w:r>
        <w:rPr>
          <w:b/>
          <w:i/>
          <w:u w:val="single"/>
          <w:lang w:val="uk-UA"/>
        </w:rPr>
        <w:t xml:space="preserve"> </w:t>
      </w:r>
      <w:r w:rsidRPr="003D5CC8">
        <w:rPr>
          <w:b/>
          <w:i/>
          <w:u w:val="single"/>
          <w:lang w:val="uk-UA"/>
        </w:rPr>
        <w:t>контрольні заходи</w:t>
      </w:r>
    </w:p>
    <w:p w14:paraId="2F7C7E34" w14:textId="306CB792" w:rsidR="002E6371" w:rsidRPr="0080384F" w:rsidRDefault="002E6371" w:rsidP="002E6371">
      <w:pPr>
        <w:widowControl w:val="0"/>
        <w:shd w:val="clear" w:color="auto" w:fill="FFFFFF"/>
        <w:ind w:right="10" w:firstLine="284"/>
        <w:jc w:val="both"/>
        <w:rPr>
          <w:spacing w:val="-5"/>
          <w:szCs w:val="22"/>
          <w:lang w:val="uk-UA"/>
        </w:rPr>
      </w:pPr>
      <w:r w:rsidRPr="0080384F">
        <w:rPr>
          <w:bCs/>
          <w:iCs/>
          <w:spacing w:val="-5"/>
          <w:szCs w:val="22"/>
          <w:lang w:val="uk-UA"/>
        </w:rPr>
        <w:t>Поточний контроль</w:t>
      </w:r>
      <w:r w:rsidRPr="0080384F">
        <w:rPr>
          <w:i/>
          <w:spacing w:val="-5"/>
          <w:szCs w:val="22"/>
          <w:lang w:val="uk-UA"/>
        </w:rPr>
        <w:t xml:space="preserve"> </w:t>
      </w:r>
      <w:r w:rsidRPr="0080384F">
        <w:rPr>
          <w:spacing w:val="-5"/>
          <w:szCs w:val="22"/>
          <w:lang w:val="uk-UA"/>
        </w:rPr>
        <w:t xml:space="preserve">успішності опанування студентами дисципліни здійснюється, з метою оцінювання рівня теоретичних знань та практичної підготовки студентів, по кожному з </w:t>
      </w:r>
      <w:r>
        <w:rPr>
          <w:spacing w:val="-5"/>
          <w:szCs w:val="22"/>
          <w:lang w:val="uk-UA"/>
        </w:rPr>
        <w:t>4-х</w:t>
      </w:r>
      <w:r w:rsidRPr="0080384F">
        <w:rPr>
          <w:spacing w:val="-5"/>
          <w:szCs w:val="22"/>
          <w:lang w:val="uk-UA"/>
        </w:rPr>
        <w:t xml:space="preserve"> змістових модулів шляхом їх оцінювання під час самостійного обговорення студентами в продовж практичних занять теоретичних аспектів та практичних проблем по темам дисципліни, а також проведення експрес тестування й оцінювання (шляхом усного опитування та/або письмового тестування) рівня їх підготовки та опанування питань за темами, що передбачені робочою програмою навчальної дисципліни. </w:t>
      </w:r>
    </w:p>
    <w:p w14:paraId="6DFB834C" w14:textId="77777777" w:rsidR="008370CB" w:rsidRPr="0080384F" w:rsidRDefault="008370CB" w:rsidP="008370CB">
      <w:pPr>
        <w:widowControl w:val="0"/>
        <w:shd w:val="clear" w:color="auto" w:fill="FFFFFF"/>
        <w:ind w:right="10" w:firstLine="284"/>
        <w:jc w:val="both"/>
        <w:rPr>
          <w:spacing w:val="-5"/>
          <w:szCs w:val="22"/>
          <w:lang w:val="uk-UA"/>
        </w:rPr>
      </w:pPr>
      <w:r w:rsidRPr="006331B8">
        <w:rPr>
          <w:iCs/>
          <w:lang w:val="uk-UA"/>
        </w:rPr>
        <w:t xml:space="preserve">Поточний контроль передбачає </w:t>
      </w:r>
      <w:r>
        <w:rPr>
          <w:iCs/>
          <w:lang w:val="uk-UA"/>
        </w:rPr>
        <w:t>як висвітлення студентом теоретичних</w:t>
      </w:r>
      <w:r w:rsidRPr="003D5CC8">
        <w:rPr>
          <w:iCs/>
          <w:lang w:val="uk-UA"/>
        </w:rPr>
        <w:t xml:space="preserve"> </w:t>
      </w:r>
      <w:r>
        <w:rPr>
          <w:iCs/>
          <w:lang w:val="uk-UA"/>
        </w:rPr>
        <w:t xml:space="preserve">знань, так і </w:t>
      </w:r>
      <w:r w:rsidRPr="003D5CC8">
        <w:rPr>
          <w:iCs/>
          <w:lang w:val="uk-UA"/>
        </w:rPr>
        <w:t>прояв</w:t>
      </w:r>
      <w:r>
        <w:rPr>
          <w:iCs/>
          <w:lang w:val="uk-UA"/>
        </w:rPr>
        <w:t xml:space="preserve"> ним практичних навичок </w:t>
      </w:r>
      <w:r w:rsidRPr="00AB55A0">
        <w:rPr>
          <w:b/>
          <w:iCs/>
          <w:u w:val="single"/>
          <w:lang w:val="uk-UA"/>
        </w:rPr>
        <w:t>шляхом:</w:t>
      </w:r>
    </w:p>
    <w:p w14:paraId="64E8DC04" w14:textId="77777777" w:rsidR="008370CB" w:rsidRDefault="008370CB" w:rsidP="008370CB">
      <w:pPr>
        <w:numPr>
          <w:ilvl w:val="0"/>
          <w:numId w:val="32"/>
        </w:numPr>
        <w:ind w:left="284" w:hanging="284"/>
        <w:jc w:val="both"/>
        <w:rPr>
          <w:i/>
          <w:iCs/>
          <w:color w:val="000000"/>
          <w:lang w:val="uk-UA"/>
        </w:rPr>
      </w:pPr>
      <w:bookmarkStart w:id="5" w:name="_Hlk155185164"/>
      <w:r w:rsidRPr="0080384F">
        <w:rPr>
          <w:i/>
          <w:iCs/>
          <w:color w:val="000000"/>
          <w:lang w:val="uk-UA"/>
        </w:rPr>
        <w:t xml:space="preserve">усного опитування і обговорення питань, що передбачені </w:t>
      </w:r>
      <w:r>
        <w:rPr>
          <w:i/>
          <w:iCs/>
          <w:color w:val="000000"/>
          <w:lang w:val="uk-UA"/>
        </w:rPr>
        <w:t xml:space="preserve">Планами проведення практичних занять </w:t>
      </w:r>
      <w:r w:rsidRPr="0080384F">
        <w:rPr>
          <w:i/>
          <w:iCs/>
          <w:color w:val="000000"/>
          <w:lang w:val="uk-UA"/>
        </w:rPr>
        <w:t xml:space="preserve"> та/або підготовки письмової доповіді (реферату, тез, статті, презентації, тощо) з цих питань;</w:t>
      </w:r>
    </w:p>
    <w:p w14:paraId="544D6463" w14:textId="77777777" w:rsidR="008370CB" w:rsidRPr="0080384F" w:rsidRDefault="008370CB" w:rsidP="008370CB">
      <w:pPr>
        <w:numPr>
          <w:ilvl w:val="0"/>
          <w:numId w:val="32"/>
        </w:numPr>
        <w:ind w:left="284" w:hanging="284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у</w:t>
      </w:r>
      <w:r w:rsidRPr="0080384F">
        <w:rPr>
          <w:i/>
          <w:iCs/>
          <w:color w:val="000000"/>
          <w:lang w:val="uk-UA"/>
        </w:rPr>
        <w:t>част</w:t>
      </w:r>
      <w:r>
        <w:rPr>
          <w:i/>
          <w:iCs/>
          <w:color w:val="000000"/>
          <w:lang w:val="uk-UA"/>
        </w:rPr>
        <w:t>і</w:t>
      </w:r>
      <w:r w:rsidRPr="0080384F">
        <w:rPr>
          <w:i/>
          <w:iCs/>
          <w:color w:val="000000"/>
          <w:lang w:val="uk-UA"/>
        </w:rPr>
        <w:t xml:space="preserve"> у дискусії з обговорення суперечливих рішень та/або презентація власних досліджень (точки зору, певного підходу, тощо) з цих питань</w:t>
      </w:r>
      <w:r>
        <w:rPr>
          <w:i/>
          <w:iCs/>
          <w:color w:val="000000"/>
          <w:lang w:val="uk-UA"/>
        </w:rPr>
        <w:t>;</w:t>
      </w:r>
    </w:p>
    <w:p w14:paraId="38110920" w14:textId="77777777" w:rsidR="008370CB" w:rsidRPr="0080384F" w:rsidRDefault="008370CB" w:rsidP="008370CB">
      <w:pPr>
        <w:numPr>
          <w:ilvl w:val="0"/>
          <w:numId w:val="32"/>
        </w:numPr>
        <w:ind w:left="284" w:hanging="284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в</w:t>
      </w:r>
      <w:r w:rsidRPr="0080384F">
        <w:rPr>
          <w:i/>
          <w:iCs/>
          <w:color w:val="000000"/>
          <w:lang w:val="uk-UA"/>
        </w:rPr>
        <w:t>иконання тестових завдань (експрес тестування) за пройденим матеріалом дисципліни</w:t>
      </w:r>
      <w:r>
        <w:rPr>
          <w:i/>
          <w:iCs/>
          <w:color w:val="000000"/>
          <w:lang w:val="uk-UA"/>
        </w:rPr>
        <w:t>;</w:t>
      </w:r>
    </w:p>
    <w:p w14:paraId="0097DE54" w14:textId="77777777" w:rsidR="008370CB" w:rsidRPr="0080384F" w:rsidRDefault="008370CB" w:rsidP="008370CB">
      <w:pPr>
        <w:numPr>
          <w:ilvl w:val="0"/>
          <w:numId w:val="32"/>
        </w:numPr>
        <w:ind w:left="284" w:hanging="284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р</w:t>
      </w:r>
      <w:r w:rsidRPr="0080384F">
        <w:rPr>
          <w:i/>
          <w:iCs/>
          <w:color w:val="000000"/>
          <w:lang w:val="uk-UA"/>
        </w:rPr>
        <w:t>озв’язання індивідуальних практичних задач та/або робота у групі над розв’язанням практичного завдання, поставленого викладачем</w:t>
      </w:r>
      <w:r>
        <w:rPr>
          <w:i/>
          <w:iCs/>
          <w:color w:val="000000"/>
          <w:lang w:val="uk-UA"/>
        </w:rPr>
        <w:t>;</w:t>
      </w:r>
    </w:p>
    <w:p w14:paraId="5D38FDDA" w14:textId="77777777" w:rsidR="008370CB" w:rsidRPr="0080384F" w:rsidRDefault="008370CB" w:rsidP="008370CB">
      <w:pPr>
        <w:numPr>
          <w:ilvl w:val="0"/>
          <w:numId w:val="32"/>
        </w:numPr>
        <w:ind w:left="284" w:hanging="284"/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в</w:t>
      </w:r>
      <w:r w:rsidRPr="0080384F">
        <w:rPr>
          <w:i/>
          <w:iCs/>
          <w:color w:val="000000"/>
          <w:lang w:val="uk-UA"/>
        </w:rPr>
        <w:t>иконання індивідуальних завдань у письмовій формі (контрольної роботи)</w:t>
      </w:r>
      <w:r>
        <w:rPr>
          <w:i/>
          <w:iCs/>
          <w:color w:val="000000"/>
          <w:lang w:val="uk-UA"/>
        </w:rPr>
        <w:t>.</w:t>
      </w:r>
    </w:p>
    <w:p w14:paraId="6E6F7D05" w14:textId="77777777" w:rsidR="008370CB" w:rsidRDefault="008370CB" w:rsidP="008370CB">
      <w:pPr>
        <w:widowControl w:val="0"/>
        <w:shd w:val="clear" w:color="auto" w:fill="FFFFFF"/>
        <w:ind w:right="10" w:firstLine="426"/>
        <w:jc w:val="both"/>
        <w:rPr>
          <w:spacing w:val="-5"/>
          <w:lang w:val="uk-UA"/>
        </w:rPr>
      </w:pPr>
      <w:bookmarkStart w:id="6" w:name="_Hlk155191932"/>
      <w:bookmarkEnd w:id="5"/>
      <w:r w:rsidRPr="00A97D55">
        <w:rPr>
          <w:spacing w:val="-5"/>
          <w:lang w:val="uk-UA"/>
        </w:rPr>
        <w:t>В</w:t>
      </w:r>
      <w:r w:rsidRPr="00A44616">
        <w:rPr>
          <w:spacing w:val="-5"/>
          <w:lang w:val="uk-UA"/>
        </w:rPr>
        <w:t>иконання  практичних завдань</w:t>
      </w:r>
      <w:r>
        <w:rPr>
          <w:spacing w:val="-5"/>
          <w:lang w:val="uk-UA"/>
        </w:rPr>
        <w:t xml:space="preserve"> здійснюється під час проведення практичних занять шляхом розбору ситуаційних кейсів та </w:t>
      </w:r>
      <w:r>
        <w:rPr>
          <w:szCs w:val="28"/>
          <w:lang w:val="uk-UA"/>
        </w:rPr>
        <w:t xml:space="preserve">відповіді на питання, що наведені в плані проведення практичних занять, а також </w:t>
      </w:r>
      <w:r w:rsidRPr="00D0101B">
        <w:rPr>
          <w:szCs w:val="28"/>
          <w:lang w:val="uk-UA"/>
        </w:rPr>
        <w:t>у письмовій формі</w:t>
      </w:r>
      <w:r>
        <w:rPr>
          <w:szCs w:val="28"/>
          <w:lang w:val="uk-UA"/>
        </w:rPr>
        <w:t xml:space="preserve"> в електронному форматі ( файл </w:t>
      </w:r>
      <w:r w:rsidRPr="003F5657">
        <w:rPr>
          <w:i/>
          <w:iCs/>
          <w:szCs w:val="28"/>
          <w:lang w:val="uk-UA"/>
        </w:rPr>
        <w:t>Word</w:t>
      </w:r>
      <w:r>
        <w:rPr>
          <w:i/>
          <w:iCs/>
          <w:szCs w:val="28"/>
          <w:lang w:val="uk-UA"/>
        </w:rPr>
        <w:t>),</w:t>
      </w:r>
      <w:r w:rsidRPr="009F3A30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шляхом додавання його до відповідного розділу дисципліни у СЕЗН ЗНУ (</w:t>
      </w:r>
      <w:r w:rsidRPr="003F5657">
        <w:rPr>
          <w:i/>
          <w:iCs/>
          <w:szCs w:val="28"/>
        </w:rPr>
        <w:t>Moodle</w:t>
      </w:r>
      <w:r w:rsidRPr="00DD1BAC">
        <w:rPr>
          <w:szCs w:val="28"/>
          <w:lang w:val="uk-UA"/>
        </w:rPr>
        <w:t>)</w:t>
      </w:r>
      <w:r>
        <w:rPr>
          <w:szCs w:val="28"/>
          <w:lang w:val="uk-UA"/>
        </w:rPr>
        <w:t xml:space="preserve"> або, як виняток, у роздрукованому паперовому вигляді (при наявності проблем з інтернет зв’язком), що </w:t>
      </w:r>
      <w:r>
        <w:rPr>
          <w:rStyle w:val="rynqvb"/>
          <w:lang w:val="uk-UA"/>
        </w:rPr>
        <w:t>надається</w:t>
      </w:r>
      <w:r>
        <w:rPr>
          <w:szCs w:val="28"/>
          <w:lang w:val="uk-UA"/>
        </w:rPr>
        <w:t xml:space="preserve"> викладачеві.</w:t>
      </w:r>
    </w:p>
    <w:p w14:paraId="461C128A" w14:textId="77777777" w:rsidR="008370CB" w:rsidRPr="00577DBF" w:rsidRDefault="008370CB" w:rsidP="008370CB">
      <w:pPr>
        <w:widowControl w:val="0"/>
        <w:shd w:val="clear" w:color="auto" w:fill="FFFFFF"/>
        <w:ind w:right="10" w:firstLine="360"/>
        <w:jc w:val="both"/>
        <w:rPr>
          <w:lang w:val="uk-UA"/>
        </w:rPr>
      </w:pPr>
      <w:r>
        <w:rPr>
          <w:spacing w:val="-5"/>
          <w:lang w:val="uk-UA"/>
        </w:rPr>
        <w:t>В</w:t>
      </w:r>
      <w:r w:rsidRPr="00577DBF">
        <w:rPr>
          <w:spacing w:val="-5"/>
          <w:lang w:val="uk-UA"/>
        </w:rPr>
        <w:t xml:space="preserve">иконання </w:t>
      </w:r>
      <w:r w:rsidRPr="000B2606">
        <w:rPr>
          <w:color w:val="000000"/>
          <w:lang w:val="uk-UA"/>
        </w:rPr>
        <w:t>індивідуальних завдань (контрольної роботи) у письмовій формі</w:t>
      </w:r>
      <w:r>
        <w:rPr>
          <w:color w:val="000000"/>
          <w:lang w:val="uk-UA"/>
        </w:rPr>
        <w:t xml:space="preserve">, що належить до </w:t>
      </w:r>
      <w:r w:rsidRPr="00577DBF">
        <w:rPr>
          <w:spacing w:val="-5"/>
          <w:lang w:val="uk-UA"/>
        </w:rPr>
        <w:t>заходів поточного контролю</w:t>
      </w:r>
      <w:r>
        <w:rPr>
          <w:spacing w:val="-5"/>
          <w:lang w:val="uk-UA"/>
        </w:rPr>
        <w:t>,</w:t>
      </w:r>
      <w:r w:rsidRPr="00577DBF">
        <w:rPr>
          <w:spacing w:val="-5"/>
          <w:lang w:val="uk-UA"/>
        </w:rPr>
        <w:t xml:space="preserve"> </w:t>
      </w:r>
      <w:r w:rsidRPr="00577DBF">
        <w:rPr>
          <w:szCs w:val="28"/>
          <w:lang w:val="uk-UA"/>
        </w:rPr>
        <w:t xml:space="preserve">у вигляді файлу </w:t>
      </w:r>
      <w:r w:rsidRPr="00577DBF">
        <w:rPr>
          <w:i/>
          <w:iCs/>
          <w:szCs w:val="28"/>
        </w:rPr>
        <w:t>Word</w:t>
      </w:r>
      <w:r w:rsidRPr="00577DBF">
        <w:rPr>
          <w:szCs w:val="28"/>
          <w:lang w:val="uk-UA"/>
        </w:rPr>
        <w:t xml:space="preserve"> має бути доєднано до відповідного розділу дисципліни у СЕЗН ЗНУ (</w:t>
      </w:r>
      <w:r w:rsidRPr="00577DBF">
        <w:rPr>
          <w:i/>
          <w:iCs/>
          <w:szCs w:val="28"/>
        </w:rPr>
        <w:t>Moodle</w:t>
      </w:r>
      <w:r w:rsidRPr="00577DBF">
        <w:rPr>
          <w:szCs w:val="28"/>
          <w:lang w:val="uk-UA"/>
        </w:rPr>
        <w:t xml:space="preserve">), або, як виняток (при наявності проблем з інтернет зв’язком), </w:t>
      </w:r>
      <w:r w:rsidRPr="00577DBF">
        <w:rPr>
          <w:rStyle w:val="rynqvb"/>
          <w:lang w:val="uk-UA"/>
        </w:rPr>
        <w:t>надано</w:t>
      </w:r>
      <w:r w:rsidRPr="00577DBF">
        <w:rPr>
          <w:szCs w:val="28"/>
          <w:lang w:val="uk-UA"/>
        </w:rPr>
        <w:t xml:space="preserve"> викладачеві у роздрукованому паперовому вигляді. </w:t>
      </w:r>
      <w:r>
        <w:rPr>
          <w:szCs w:val="28"/>
          <w:lang w:val="uk-UA"/>
        </w:rPr>
        <w:t xml:space="preserve">Ця форма поточного контролю  </w:t>
      </w:r>
      <w:r w:rsidRPr="00577DBF">
        <w:rPr>
          <w:szCs w:val="28"/>
          <w:lang w:val="uk-UA"/>
        </w:rPr>
        <w:t xml:space="preserve">є </w:t>
      </w:r>
      <w:r w:rsidRPr="00577DBF">
        <w:rPr>
          <w:i/>
          <w:iCs/>
          <w:szCs w:val="28"/>
          <w:u w:val="single"/>
          <w:lang w:val="uk-UA"/>
        </w:rPr>
        <w:t>обов’язков</w:t>
      </w:r>
      <w:r>
        <w:rPr>
          <w:i/>
          <w:iCs/>
          <w:szCs w:val="28"/>
          <w:u w:val="single"/>
          <w:lang w:val="uk-UA"/>
        </w:rPr>
        <w:t>ою</w:t>
      </w:r>
      <w:r w:rsidRPr="00577DBF">
        <w:rPr>
          <w:szCs w:val="28"/>
          <w:lang w:val="uk-UA"/>
        </w:rPr>
        <w:t xml:space="preserve"> для заочної (дистанційної) форми навчання (бо оцінювання по змістовим модулям здійснюється укрупнено) та </w:t>
      </w:r>
      <w:r w:rsidRPr="00577DBF">
        <w:rPr>
          <w:i/>
          <w:iCs/>
          <w:szCs w:val="28"/>
          <w:lang w:val="uk-UA"/>
        </w:rPr>
        <w:t xml:space="preserve">додатковим видом </w:t>
      </w:r>
      <w:r w:rsidRPr="00577DBF">
        <w:rPr>
          <w:szCs w:val="28"/>
          <w:lang w:val="uk-UA"/>
        </w:rPr>
        <w:t>поточного оцінювання знань</w:t>
      </w:r>
      <w:r w:rsidRPr="00577DBF">
        <w:rPr>
          <w:i/>
          <w:iCs/>
          <w:szCs w:val="28"/>
          <w:lang w:val="uk-UA"/>
        </w:rPr>
        <w:t xml:space="preserve"> </w:t>
      </w:r>
      <w:r w:rsidRPr="00577DBF">
        <w:rPr>
          <w:lang w:val="uk-UA"/>
        </w:rPr>
        <w:t xml:space="preserve">(певною формою </w:t>
      </w:r>
      <w:r w:rsidRPr="00577DBF">
        <w:rPr>
          <w:spacing w:val="-2"/>
          <w:lang w:val="uk-UA"/>
        </w:rPr>
        <w:lastRenderedPageBreak/>
        <w:t>бальної системи стимулювання активності студентів</w:t>
      </w:r>
      <w:r w:rsidRPr="00577DBF">
        <w:rPr>
          <w:lang w:val="uk-UA"/>
        </w:rPr>
        <w:t xml:space="preserve">) для студентів денної (очної) форми навчання, що дозволяє студентові підвищити свій загальний бал. </w:t>
      </w:r>
    </w:p>
    <w:bookmarkEnd w:id="6"/>
    <w:p w14:paraId="3E001D5D" w14:textId="77777777" w:rsidR="008370CB" w:rsidRPr="00B3635F" w:rsidRDefault="008370CB" w:rsidP="008370CB">
      <w:pPr>
        <w:widowControl w:val="0"/>
        <w:spacing w:after="120"/>
        <w:ind w:firstLine="425"/>
        <w:jc w:val="both"/>
        <w:rPr>
          <w:i/>
          <w:lang w:val="uk-UA"/>
        </w:rPr>
      </w:pPr>
      <w:r w:rsidRPr="00B3635F">
        <w:rPr>
          <w:b/>
          <w:i/>
          <w:highlight w:val="white"/>
          <w:lang w:val="uk-UA"/>
        </w:rPr>
        <w:t>Позаудиторна навчальна активність</w:t>
      </w:r>
      <w:r w:rsidRPr="00B3635F">
        <w:rPr>
          <w:i/>
          <w:highlight w:val="white"/>
          <w:lang w:val="uk-UA"/>
        </w:rPr>
        <w:t xml:space="preserve"> як один з видів врахування програмних результатів вивчення цієї дисципліни студентом у формі самоосвіти (неформальна або інформальна) та підтвердження їх відповідним документом (диплом, сертифікат, свідоцтво тощо). Якщо програмні результати, отримані під час вивчення конкретного змістового модуля, зі знаннями й уміннями, одержаними під час поза навчальної самоосвіти (онлайн-курси, розміщені на відкритих навчальних платформах, воркшопи, вебінари, майстер-класи, тренінги тощо) відповідають вимогам робочої програми навчальної дисципліни, то студент звільняється від виконання поточних контролів з цього змістового модуля, а </w:t>
      </w:r>
      <w:r w:rsidRPr="00B3635F">
        <w:rPr>
          <w:i/>
          <w:highlight w:val="white"/>
          <w:u w:val="single"/>
          <w:lang w:val="uk-UA"/>
        </w:rPr>
        <w:t>результати зараховуються йому «автоматом» з максимальною бальною оцінкою</w:t>
      </w:r>
      <w:r w:rsidRPr="00B3635F">
        <w:rPr>
          <w:i/>
          <w:highlight w:val="white"/>
          <w:lang w:val="uk-UA"/>
        </w:rPr>
        <w:t xml:space="preserve"> відповідно до критеріїв оцінювання. У випадку, коли програмні результати частково відповідають вимогам (неповні, схожі, але зі спорідненої галузі знань тощо), викладач має право </w:t>
      </w:r>
      <w:r w:rsidRPr="00B3635F">
        <w:rPr>
          <w:i/>
          <w:highlight w:val="white"/>
          <w:u w:val="single"/>
          <w:lang w:val="uk-UA"/>
        </w:rPr>
        <w:t>або звільнити студента від складання окремих поточних контролів у межах цього змістового модуля, або при їх складанні оцінити за максимальним балом</w:t>
      </w:r>
      <w:r w:rsidRPr="00B3635F">
        <w:rPr>
          <w:i/>
          <w:highlight w:val="white"/>
          <w:lang w:val="uk-UA"/>
        </w:rPr>
        <w:t>.</w:t>
      </w:r>
    </w:p>
    <w:tbl>
      <w:tblPr>
        <w:tblW w:w="105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1"/>
        <w:gridCol w:w="4375"/>
        <w:gridCol w:w="2586"/>
        <w:gridCol w:w="18"/>
        <w:gridCol w:w="1643"/>
      </w:tblGrid>
      <w:tr w:rsidR="008370CB" w:rsidRPr="00B3635F" w14:paraId="0F3D2C90" w14:textId="77777777" w:rsidTr="00530CB8">
        <w:trPr>
          <w:jc w:val="center"/>
        </w:trPr>
        <w:tc>
          <w:tcPr>
            <w:tcW w:w="6276" w:type="dxa"/>
            <w:gridSpan w:val="2"/>
          </w:tcPr>
          <w:p w14:paraId="44BA1CC4" w14:textId="77777777" w:rsidR="008370CB" w:rsidRPr="00B3635F" w:rsidRDefault="008370CB" w:rsidP="00530CB8">
            <w:pPr>
              <w:keepNext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ab/>
            </w:r>
            <w:r w:rsidRPr="00B3635F">
              <w:rPr>
                <w:b/>
                <w:sz w:val="28"/>
                <w:szCs w:val="28"/>
                <w:lang w:val="uk-UA"/>
              </w:rPr>
              <w:t>Контрольний захід</w:t>
            </w:r>
          </w:p>
        </w:tc>
        <w:tc>
          <w:tcPr>
            <w:tcW w:w="2604" w:type="dxa"/>
            <w:gridSpan w:val="2"/>
          </w:tcPr>
          <w:p w14:paraId="32EE6711" w14:textId="77777777" w:rsidR="008370CB" w:rsidRPr="00B3635F" w:rsidRDefault="008370CB" w:rsidP="00530CB8">
            <w:pPr>
              <w:keepNext/>
              <w:jc w:val="center"/>
              <w:rPr>
                <w:b/>
                <w:sz w:val="28"/>
                <w:szCs w:val="28"/>
                <w:lang w:val="uk-UA"/>
              </w:rPr>
            </w:pPr>
            <w:r w:rsidRPr="00B3635F">
              <w:rPr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643" w:type="dxa"/>
          </w:tcPr>
          <w:p w14:paraId="7EF4C52C" w14:textId="77777777" w:rsidR="008370CB" w:rsidRPr="00B3635F" w:rsidRDefault="008370CB" w:rsidP="00530CB8">
            <w:pPr>
              <w:keepNext/>
              <w:jc w:val="center"/>
              <w:rPr>
                <w:b/>
                <w:highlight w:val="red"/>
                <w:lang w:val="uk-UA"/>
              </w:rPr>
            </w:pPr>
            <w:r w:rsidRPr="00B3635F">
              <w:rPr>
                <w:b/>
                <w:lang w:val="uk-UA"/>
              </w:rPr>
              <w:t>% від загальної      оцінки</w:t>
            </w:r>
          </w:p>
        </w:tc>
      </w:tr>
      <w:tr w:rsidR="008370CB" w:rsidRPr="00B3635F" w14:paraId="0172F0A5" w14:textId="77777777" w:rsidTr="00530CB8">
        <w:trPr>
          <w:jc w:val="center"/>
        </w:trPr>
        <w:tc>
          <w:tcPr>
            <w:tcW w:w="10523" w:type="dxa"/>
            <w:gridSpan w:val="5"/>
            <w:shd w:val="clear" w:color="auto" w:fill="F2F2F2"/>
          </w:tcPr>
          <w:p w14:paraId="38E3424A" w14:textId="77777777" w:rsidR="008370CB" w:rsidRPr="00B3635F" w:rsidRDefault="008370CB" w:rsidP="00530CB8">
            <w:pPr>
              <w:keepNext/>
              <w:jc w:val="center"/>
              <w:rPr>
                <w:b/>
                <w:lang w:val="uk-UA"/>
              </w:rPr>
            </w:pPr>
            <w:r w:rsidRPr="00B3635F">
              <w:rPr>
                <w:b/>
                <w:lang w:val="uk-UA"/>
              </w:rPr>
              <w:t>Поточний контроль (max 60%)</w:t>
            </w:r>
          </w:p>
        </w:tc>
      </w:tr>
      <w:tr w:rsidR="008370CB" w:rsidRPr="00B3635F" w14:paraId="151B1A7F" w14:textId="77777777" w:rsidTr="00530CB8">
        <w:trPr>
          <w:trHeight w:val="193"/>
          <w:jc w:val="center"/>
        </w:trPr>
        <w:tc>
          <w:tcPr>
            <w:tcW w:w="10523" w:type="dxa"/>
            <w:gridSpan w:val="5"/>
            <w:shd w:val="clear" w:color="auto" w:fill="F2F2F2"/>
          </w:tcPr>
          <w:p w14:paraId="3186A2AA" w14:textId="77777777" w:rsidR="008370CB" w:rsidRPr="00B3635F" w:rsidRDefault="008370CB" w:rsidP="00530CB8">
            <w:pPr>
              <w:keepNext/>
              <w:jc w:val="center"/>
              <w:rPr>
                <w:b/>
                <w:lang w:val="uk-UA"/>
              </w:rPr>
            </w:pPr>
            <w:r w:rsidRPr="00B3635F">
              <w:rPr>
                <w:b/>
                <w:lang w:val="uk-UA"/>
              </w:rPr>
              <w:t>Денна форма навчання</w:t>
            </w:r>
          </w:p>
        </w:tc>
      </w:tr>
      <w:tr w:rsidR="008370CB" w:rsidRPr="00B3635F" w14:paraId="5870D0B3" w14:textId="77777777" w:rsidTr="00530CB8">
        <w:trPr>
          <w:jc w:val="center"/>
        </w:trPr>
        <w:tc>
          <w:tcPr>
            <w:tcW w:w="1901" w:type="dxa"/>
          </w:tcPr>
          <w:p w14:paraId="4BD424BC" w14:textId="77777777" w:rsidR="008370CB" w:rsidRPr="00B3635F" w:rsidRDefault="008370CB" w:rsidP="00530CB8">
            <w:pPr>
              <w:keepNext/>
              <w:ind w:left="-26"/>
              <w:jc w:val="center"/>
              <w:rPr>
                <w:i/>
                <w:lang w:val="uk-UA"/>
              </w:rPr>
            </w:pPr>
            <w:r w:rsidRPr="00B3635F">
              <w:rPr>
                <w:i/>
                <w:lang w:val="uk-UA"/>
              </w:rPr>
              <w:t>Змістовий     модуль 1</w:t>
            </w:r>
          </w:p>
        </w:tc>
        <w:tc>
          <w:tcPr>
            <w:tcW w:w="4375" w:type="dxa"/>
          </w:tcPr>
          <w:p w14:paraId="24921109" w14:textId="77777777" w:rsidR="008370CB" w:rsidRPr="00B3635F" w:rsidRDefault="008370CB" w:rsidP="00530CB8">
            <w:pPr>
              <w:keepNext/>
              <w:ind w:right="55"/>
              <w:jc w:val="both"/>
              <w:rPr>
                <w:i/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</w:t>
            </w:r>
          </w:p>
        </w:tc>
        <w:tc>
          <w:tcPr>
            <w:tcW w:w="2586" w:type="dxa"/>
          </w:tcPr>
          <w:p w14:paraId="12A44211" w14:textId="77777777" w:rsidR="008370CB" w:rsidRPr="00B3635F" w:rsidRDefault="008370CB" w:rsidP="00530CB8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>Практичне заняття 1</w:t>
            </w:r>
          </w:p>
        </w:tc>
        <w:tc>
          <w:tcPr>
            <w:tcW w:w="1661" w:type="dxa"/>
            <w:gridSpan w:val="2"/>
          </w:tcPr>
          <w:p w14:paraId="428737B4" w14:textId="6C7AC799" w:rsidR="008370CB" w:rsidRPr="00B3635F" w:rsidRDefault="0047538D" w:rsidP="00530CB8">
            <w:pPr>
              <w:keepNext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</w:t>
            </w:r>
          </w:p>
        </w:tc>
      </w:tr>
      <w:tr w:rsidR="008370CB" w:rsidRPr="00B3635F" w14:paraId="03538197" w14:textId="77777777" w:rsidTr="00530CB8">
        <w:trPr>
          <w:trHeight w:val="323"/>
          <w:jc w:val="center"/>
        </w:trPr>
        <w:tc>
          <w:tcPr>
            <w:tcW w:w="1901" w:type="dxa"/>
          </w:tcPr>
          <w:p w14:paraId="7B035AD6" w14:textId="77777777" w:rsidR="008370CB" w:rsidRPr="00B3635F" w:rsidRDefault="008370CB" w:rsidP="00530CB8">
            <w:pPr>
              <w:keepNext/>
              <w:ind w:left="-26"/>
              <w:jc w:val="center"/>
              <w:rPr>
                <w:i/>
                <w:lang w:val="uk-UA"/>
              </w:rPr>
            </w:pPr>
            <w:r w:rsidRPr="00B3635F">
              <w:rPr>
                <w:i/>
                <w:lang w:val="uk-UA"/>
              </w:rPr>
              <w:t>Змістовий     модуль 2</w:t>
            </w:r>
          </w:p>
        </w:tc>
        <w:tc>
          <w:tcPr>
            <w:tcW w:w="4375" w:type="dxa"/>
          </w:tcPr>
          <w:p w14:paraId="4AC0AE97" w14:textId="77777777" w:rsidR="008370CB" w:rsidRPr="00B3635F" w:rsidRDefault="008370CB" w:rsidP="00530CB8">
            <w:pPr>
              <w:ind w:right="55"/>
              <w:rPr>
                <w:sz w:val="20"/>
                <w:szCs w:val="20"/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</w:t>
            </w:r>
          </w:p>
        </w:tc>
        <w:tc>
          <w:tcPr>
            <w:tcW w:w="2586" w:type="dxa"/>
          </w:tcPr>
          <w:p w14:paraId="5CF6B198" w14:textId="03393028" w:rsidR="008370CB" w:rsidRPr="00B3635F" w:rsidRDefault="008370CB" w:rsidP="00530CB8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 xml:space="preserve">Практичне заняття </w:t>
            </w:r>
            <w:r w:rsidR="0047538D">
              <w:rPr>
                <w:i/>
                <w:sz w:val="22"/>
                <w:szCs w:val="22"/>
                <w:lang w:val="uk-UA"/>
              </w:rPr>
              <w:t>2</w:t>
            </w:r>
            <w:r>
              <w:rPr>
                <w:i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661" w:type="dxa"/>
            <w:gridSpan w:val="2"/>
          </w:tcPr>
          <w:p w14:paraId="7F07ECC8" w14:textId="77777777" w:rsidR="008370CB" w:rsidRDefault="008370CB" w:rsidP="00530CB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6E13A951" w14:textId="2A7C5CB3" w:rsidR="008370CB" w:rsidRDefault="0047538D" w:rsidP="00530CB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</w:t>
            </w:r>
          </w:p>
        </w:tc>
      </w:tr>
      <w:tr w:rsidR="0047538D" w:rsidRPr="00B3635F" w14:paraId="7DFCA529" w14:textId="77777777" w:rsidTr="00530CB8">
        <w:trPr>
          <w:trHeight w:val="313"/>
          <w:jc w:val="center"/>
        </w:trPr>
        <w:tc>
          <w:tcPr>
            <w:tcW w:w="1901" w:type="dxa"/>
            <w:vMerge w:val="restart"/>
          </w:tcPr>
          <w:p w14:paraId="30EF129B" w14:textId="77777777" w:rsidR="0047538D" w:rsidRPr="00B3635F" w:rsidRDefault="0047538D" w:rsidP="00530CB8">
            <w:pPr>
              <w:ind w:left="-26"/>
              <w:jc w:val="center"/>
              <w:rPr>
                <w:lang w:val="uk-UA"/>
              </w:rPr>
            </w:pPr>
            <w:r w:rsidRPr="00B3635F">
              <w:rPr>
                <w:i/>
                <w:lang w:val="uk-UA"/>
              </w:rPr>
              <w:t>Змістовий    модуль 3</w:t>
            </w:r>
          </w:p>
        </w:tc>
        <w:tc>
          <w:tcPr>
            <w:tcW w:w="4375" w:type="dxa"/>
            <w:vMerge w:val="restart"/>
          </w:tcPr>
          <w:p w14:paraId="5EA99947" w14:textId="77777777" w:rsidR="0047538D" w:rsidRPr="00B3635F" w:rsidRDefault="0047538D" w:rsidP="00530CB8">
            <w:pPr>
              <w:ind w:right="55"/>
              <w:rPr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</w:t>
            </w:r>
          </w:p>
        </w:tc>
        <w:tc>
          <w:tcPr>
            <w:tcW w:w="2586" w:type="dxa"/>
          </w:tcPr>
          <w:p w14:paraId="2B6A11E2" w14:textId="3754C5C4" w:rsidR="0047538D" w:rsidRPr="00B3635F" w:rsidRDefault="0047538D" w:rsidP="00530CB8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 xml:space="preserve">Практичне заняття </w:t>
            </w:r>
            <w:r>
              <w:rPr>
                <w:i/>
                <w:sz w:val="22"/>
                <w:szCs w:val="22"/>
                <w:lang w:val="uk-UA"/>
              </w:rPr>
              <w:t xml:space="preserve">3 </w:t>
            </w:r>
          </w:p>
        </w:tc>
        <w:tc>
          <w:tcPr>
            <w:tcW w:w="1661" w:type="dxa"/>
            <w:gridSpan w:val="2"/>
          </w:tcPr>
          <w:p w14:paraId="1F3CE3D2" w14:textId="2793BDA8" w:rsidR="0047538D" w:rsidRPr="00B3635F" w:rsidRDefault="0047538D" w:rsidP="00530C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 </w:t>
            </w:r>
          </w:p>
        </w:tc>
      </w:tr>
      <w:tr w:rsidR="0047538D" w:rsidRPr="00B3635F" w14:paraId="73B7290B" w14:textId="77777777" w:rsidTr="00530CB8">
        <w:trPr>
          <w:trHeight w:val="313"/>
          <w:jc w:val="center"/>
        </w:trPr>
        <w:tc>
          <w:tcPr>
            <w:tcW w:w="1901" w:type="dxa"/>
            <w:vMerge/>
          </w:tcPr>
          <w:p w14:paraId="2D89686D" w14:textId="77777777" w:rsidR="0047538D" w:rsidRPr="00B3635F" w:rsidRDefault="0047538D" w:rsidP="00530CB8">
            <w:pPr>
              <w:ind w:left="-26"/>
              <w:jc w:val="center"/>
              <w:rPr>
                <w:i/>
                <w:lang w:val="uk-UA"/>
              </w:rPr>
            </w:pPr>
          </w:p>
        </w:tc>
        <w:tc>
          <w:tcPr>
            <w:tcW w:w="4375" w:type="dxa"/>
            <w:vMerge/>
          </w:tcPr>
          <w:p w14:paraId="0B77E8C1" w14:textId="77777777" w:rsidR="0047538D" w:rsidRPr="00B3635F" w:rsidRDefault="0047538D" w:rsidP="00530CB8">
            <w:pPr>
              <w:ind w:right="55"/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14:paraId="1228EEB6" w14:textId="64D2E6CF" w:rsidR="0047538D" w:rsidRPr="00B3635F" w:rsidRDefault="0047538D" w:rsidP="00530CB8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 xml:space="preserve">Практичне заняття </w:t>
            </w:r>
            <w:r>
              <w:rPr>
                <w:i/>
                <w:sz w:val="22"/>
                <w:szCs w:val="22"/>
                <w:lang w:val="uk-UA"/>
              </w:rPr>
              <w:t>4</w:t>
            </w:r>
          </w:p>
        </w:tc>
        <w:tc>
          <w:tcPr>
            <w:tcW w:w="1661" w:type="dxa"/>
            <w:gridSpan w:val="2"/>
          </w:tcPr>
          <w:p w14:paraId="475A713E" w14:textId="09ED9248" w:rsidR="0047538D" w:rsidRDefault="0047538D" w:rsidP="00530C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8370CB" w:rsidRPr="00B3635F" w14:paraId="331D8A4E" w14:textId="77777777" w:rsidTr="00530CB8">
        <w:trPr>
          <w:trHeight w:val="210"/>
          <w:jc w:val="center"/>
        </w:trPr>
        <w:tc>
          <w:tcPr>
            <w:tcW w:w="1901" w:type="dxa"/>
            <w:vMerge w:val="restart"/>
          </w:tcPr>
          <w:p w14:paraId="6D6EC103" w14:textId="0DE91F63" w:rsidR="008370CB" w:rsidRPr="00B3635F" w:rsidRDefault="008370CB" w:rsidP="00530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lang w:val="uk-UA"/>
              </w:rPr>
            </w:pPr>
            <w:r w:rsidRPr="00B3635F">
              <w:rPr>
                <w:i/>
                <w:lang w:val="uk-UA"/>
              </w:rPr>
              <w:t xml:space="preserve">Змістовий    модуль </w:t>
            </w:r>
            <w:r w:rsidR="0047538D">
              <w:rPr>
                <w:i/>
                <w:lang w:val="uk-UA"/>
              </w:rPr>
              <w:t>4</w:t>
            </w:r>
          </w:p>
        </w:tc>
        <w:tc>
          <w:tcPr>
            <w:tcW w:w="4375" w:type="dxa"/>
            <w:vMerge w:val="restart"/>
          </w:tcPr>
          <w:p w14:paraId="4CEF7099" w14:textId="77777777" w:rsidR="008370CB" w:rsidRPr="00B3635F" w:rsidRDefault="008370CB" w:rsidP="00530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</w:t>
            </w:r>
          </w:p>
        </w:tc>
        <w:tc>
          <w:tcPr>
            <w:tcW w:w="2586" w:type="dxa"/>
          </w:tcPr>
          <w:p w14:paraId="18BF8403" w14:textId="2F001A1A" w:rsidR="008370CB" w:rsidRPr="00B3635F" w:rsidRDefault="008370CB" w:rsidP="0047538D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 xml:space="preserve">Практичне заняття </w:t>
            </w:r>
            <w:r w:rsidR="0047538D">
              <w:rPr>
                <w:i/>
                <w:sz w:val="22"/>
                <w:szCs w:val="22"/>
                <w:lang w:val="uk-UA"/>
              </w:rPr>
              <w:t>5</w:t>
            </w:r>
          </w:p>
        </w:tc>
        <w:tc>
          <w:tcPr>
            <w:tcW w:w="1661" w:type="dxa"/>
            <w:gridSpan w:val="2"/>
          </w:tcPr>
          <w:p w14:paraId="0638262F" w14:textId="07C047DA" w:rsidR="008370CB" w:rsidRPr="00B3635F" w:rsidRDefault="0047538D" w:rsidP="00530CB8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</w:t>
            </w:r>
          </w:p>
        </w:tc>
      </w:tr>
      <w:tr w:rsidR="008370CB" w:rsidRPr="00B3635F" w14:paraId="3BCE882A" w14:textId="77777777" w:rsidTr="00530CB8">
        <w:trPr>
          <w:trHeight w:val="210"/>
          <w:jc w:val="center"/>
        </w:trPr>
        <w:tc>
          <w:tcPr>
            <w:tcW w:w="1901" w:type="dxa"/>
            <w:vMerge/>
          </w:tcPr>
          <w:p w14:paraId="0F4F92C7" w14:textId="77777777" w:rsidR="008370CB" w:rsidRPr="00B3635F" w:rsidRDefault="008370CB" w:rsidP="00530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i/>
                <w:lang w:val="uk-UA"/>
              </w:rPr>
            </w:pPr>
          </w:p>
        </w:tc>
        <w:tc>
          <w:tcPr>
            <w:tcW w:w="4375" w:type="dxa"/>
            <w:vMerge/>
          </w:tcPr>
          <w:p w14:paraId="7ABE97DC" w14:textId="77777777" w:rsidR="008370CB" w:rsidRPr="00B3635F" w:rsidRDefault="008370CB" w:rsidP="00530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586" w:type="dxa"/>
          </w:tcPr>
          <w:p w14:paraId="7CD4BC45" w14:textId="2B930DE9" w:rsidR="008370CB" w:rsidRPr="00B3635F" w:rsidRDefault="008370CB" w:rsidP="00530CB8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 xml:space="preserve">Практичне заняття </w:t>
            </w:r>
            <w:r w:rsidR="0047538D">
              <w:rPr>
                <w:i/>
                <w:sz w:val="22"/>
                <w:szCs w:val="22"/>
                <w:lang w:val="uk-UA"/>
              </w:rPr>
              <w:t>6</w:t>
            </w:r>
          </w:p>
        </w:tc>
        <w:tc>
          <w:tcPr>
            <w:tcW w:w="1661" w:type="dxa"/>
            <w:gridSpan w:val="2"/>
          </w:tcPr>
          <w:p w14:paraId="08478BE5" w14:textId="76911AAF" w:rsidR="008370CB" w:rsidRDefault="0047538D" w:rsidP="00530C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8370CB" w:rsidRPr="00B3635F" w14:paraId="31E963A3" w14:textId="77777777" w:rsidTr="00530CB8">
        <w:trPr>
          <w:trHeight w:val="210"/>
          <w:jc w:val="center"/>
        </w:trPr>
        <w:tc>
          <w:tcPr>
            <w:tcW w:w="8862" w:type="dxa"/>
            <w:gridSpan w:val="3"/>
            <w:shd w:val="clear" w:color="auto" w:fill="F2F2F2"/>
          </w:tcPr>
          <w:p w14:paraId="55F92D7D" w14:textId="77777777" w:rsidR="008370CB" w:rsidRPr="00B3635F" w:rsidRDefault="008370CB" w:rsidP="00530CB8">
            <w:pPr>
              <w:keepNext/>
              <w:rPr>
                <w:b/>
                <w:sz w:val="22"/>
                <w:szCs w:val="22"/>
                <w:lang w:val="uk-UA"/>
              </w:rPr>
            </w:pPr>
            <w:r w:rsidRPr="00B3635F">
              <w:rPr>
                <w:b/>
                <w:lang w:val="uk-UA"/>
              </w:rPr>
              <w:t>Разом</w:t>
            </w:r>
          </w:p>
        </w:tc>
        <w:tc>
          <w:tcPr>
            <w:tcW w:w="1661" w:type="dxa"/>
            <w:gridSpan w:val="2"/>
            <w:shd w:val="clear" w:color="auto" w:fill="F2F2F2"/>
          </w:tcPr>
          <w:p w14:paraId="5352FE0F" w14:textId="77777777" w:rsidR="008370CB" w:rsidRPr="00B3635F" w:rsidRDefault="008370CB" w:rsidP="00530CB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3635F">
              <w:rPr>
                <w:b/>
                <w:sz w:val="22"/>
                <w:szCs w:val="22"/>
                <w:lang w:val="uk-UA"/>
              </w:rPr>
              <w:t>60</w:t>
            </w:r>
          </w:p>
        </w:tc>
      </w:tr>
      <w:tr w:rsidR="008370CB" w:rsidRPr="00B3635F" w14:paraId="5793FDA2" w14:textId="77777777" w:rsidTr="00530CB8">
        <w:trPr>
          <w:trHeight w:val="210"/>
          <w:jc w:val="center"/>
        </w:trPr>
        <w:tc>
          <w:tcPr>
            <w:tcW w:w="10523" w:type="dxa"/>
            <w:gridSpan w:val="5"/>
          </w:tcPr>
          <w:p w14:paraId="61A0240D" w14:textId="77777777" w:rsidR="008370CB" w:rsidRPr="00B3635F" w:rsidRDefault="008370CB" w:rsidP="00530CB8">
            <w:pPr>
              <w:keepNext/>
              <w:jc w:val="center"/>
              <w:rPr>
                <w:b/>
                <w:sz w:val="22"/>
                <w:szCs w:val="22"/>
                <w:lang w:val="uk-UA"/>
              </w:rPr>
            </w:pPr>
            <w:r w:rsidRPr="00B3635F">
              <w:rPr>
                <w:b/>
                <w:lang w:val="uk-UA"/>
              </w:rPr>
              <w:t>Заочна форма навчання</w:t>
            </w:r>
          </w:p>
        </w:tc>
      </w:tr>
      <w:tr w:rsidR="0047538D" w:rsidRPr="00B3635F" w14:paraId="7EEA7DF1" w14:textId="77777777" w:rsidTr="00530CB8">
        <w:trPr>
          <w:trHeight w:val="252"/>
          <w:jc w:val="center"/>
        </w:trPr>
        <w:tc>
          <w:tcPr>
            <w:tcW w:w="1901" w:type="dxa"/>
            <w:vMerge w:val="restart"/>
          </w:tcPr>
          <w:p w14:paraId="54C09ABF" w14:textId="14CA37A5" w:rsidR="0047538D" w:rsidRPr="00B3635F" w:rsidRDefault="0047538D" w:rsidP="0047538D">
            <w:pPr>
              <w:jc w:val="center"/>
              <w:rPr>
                <w:i/>
                <w:lang w:val="uk-UA"/>
              </w:rPr>
            </w:pPr>
            <w:r w:rsidRPr="00B3635F">
              <w:rPr>
                <w:i/>
                <w:lang w:val="uk-UA"/>
              </w:rPr>
              <w:t xml:space="preserve">Змістовий    модуль </w:t>
            </w:r>
            <w:r>
              <w:rPr>
                <w:i/>
                <w:lang w:val="uk-UA"/>
              </w:rPr>
              <w:t>1,2</w:t>
            </w:r>
          </w:p>
        </w:tc>
        <w:tc>
          <w:tcPr>
            <w:tcW w:w="4375" w:type="dxa"/>
          </w:tcPr>
          <w:p w14:paraId="7BFD6F0B" w14:textId="70132557" w:rsidR="0047538D" w:rsidRPr="00B3635F" w:rsidRDefault="0047538D" w:rsidP="0047538D">
            <w:pPr>
              <w:ind w:right="-6"/>
              <w:rPr>
                <w:sz w:val="20"/>
                <w:szCs w:val="20"/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 Групова робота на практичному занятті</w:t>
            </w:r>
          </w:p>
        </w:tc>
        <w:tc>
          <w:tcPr>
            <w:tcW w:w="2604" w:type="dxa"/>
            <w:gridSpan w:val="2"/>
          </w:tcPr>
          <w:p w14:paraId="4499FB26" w14:textId="298C5FC3" w:rsidR="0047538D" w:rsidRPr="00B3635F" w:rsidRDefault="0047538D" w:rsidP="0047538D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 xml:space="preserve">Практичне заняття </w:t>
            </w:r>
            <w:r>
              <w:rPr>
                <w:i/>
                <w:sz w:val="22"/>
                <w:szCs w:val="22"/>
                <w:lang w:val="uk-UA"/>
              </w:rPr>
              <w:t>1</w:t>
            </w:r>
          </w:p>
        </w:tc>
        <w:tc>
          <w:tcPr>
            <w:tcW w:w="1643" w:type="dxa"/>
          </w:tcPr>
          <w:p w14:paraId="6244A7E9" w14:textId="094277B6" w:rsidR="0047538D" w:rsidRDefault="0047538D" w:rsidP="0047538D">
            <w:pPr>
              <w:keepNext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</w:tr>
      <w:tr w:rsidR="0047538D" w:rsidRPr="00B3635F" w14:paraId="770A0203" w14:textId="77777777" w:rsidTr="00530CB8">
        <w:trPr>
          <w:trHeight w:val="252"/>
          <w:jc w:val="center"/>
        </w:trPr>
        <w:tc>
          <w:tcPr>
            <w:tcW w:w="1901" w:type="dxa"/>
            <w:vMerge/>
          </w:tcPr>
          <w:p w14:paraId="637613CE" w14:textId="17FE6089" w:rsidR="0047538D" w:rsidRPr="00B3635F" w:rsidRDefault="0047538D" w:rsidP="00530CB8">
            <w:pPr>
              <w:jc w:val="center"/>
              <w:rPr>
                <w:lang w:val="uk-UA"/>
              </w:rPr>
            </w:pPr>
          </w:p>
        </w:tc>
        <w:tc>
          <w:tcPr>
            <w:tcW w:w="4375" w:type="dxa"/>
          </w:tcPr>
          <w:p w14:paraId="43E2AB84" w14:textId="77777777" w:rsidR="0047538D" w:rsidRPr="00B3635F" w:rsidRDefault="0047538D" w:rsidP="00530CB8">
            <w:pPr>
              <w:ind w:right="-6"/>
              <w:rPr>
                <w:sz w:val="20"/>
                <w:szCs w:val="20"/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Виконання індивідуального завдання (контрольної роботи) п.</w:t>
            </w:r>
            <w:r>
              <w:rPr>
                <w:b/>
                <w:lang w:val="uk-UA"/>
              </w:rPr>
              <w:t>1</w:t>
            </w:r>
            <w:r w:rsidRPr="00B3635F">
              <w:rPr>
                <w:sz w:val="20"/>
                <w:szCs w:val="20"/>
                <w:lang w:val="uk-UA"/>
              </w:rPr>
              <w:t xml:space="preserve"> відповідного варіанту</w:t>
            </w:r>
          </w:p>
        </w:tc>
        <w:tc>
          <w:tcPr>
            <w:tcW w:w="2604" w:type="dxa"/>
            <w:gridSpan w:val="2"/>
          </w:tcPr>
          <w:p w14:paraId="69DAAD15" w14:textId="77777777" w:rsidR="0047538D" w:rsidRPr="00B3635F" w:rsidRDefault="0047538D" w:rsidP="00530CB8">
            <w:pPr>
              <w:keepNext/>
              <w:jc w:val="center"/>
              <w:rPr>
                <w:b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>Реферат</w:t>
            </w:r>
          </w:p>
        </w:tc>
        <w:tc>
          <w:tcPr>
            <w:tcW w:w="1643" w:type="dxa"/>
          </w:tcPr>
          <w:p w14:paraId="052EFF6F" w14:textId="05138C6A" w:rsidR="0047538D" w:rsidRPr="00B3635F" w:rsidRDefault="0047538D" w:rsidP="00530CB8">
            <w:pPr>
              <w:keepNext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</w:tr>
      <w:tr w:rsidR="0047538D" w:rsidRPr="00B3635F" w14:paraId="59124C7C" w14:textId="77777777" w:rsidTr="00530CB8">
        <w:trPr>
          <w:trHeight w:val="251"/>
          <w:jc w:val="center"/>
        </w:trPr>
        <w:tc>
          <w:tcPr>
            <w:tcW w:w="1901" w:type="dxa"/>
            <w:vMerge/>
          </w:tcPr>
          <w:p w14:paraId="55FC323D" w14:textId="77777777" w:rsidR="0047538D" w:rsidRPr="00B3635F" w:rsidRDefault="0047538D" w:rsidP="00530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4375" w:type="dxa"/>
          </w:tcPr>
          <w:p w14:paraId="47201F75" w14:textId="77777777" w:rsidR="0047538D" w:rsidRPr="00B3635F" w:rsidRDefault="0047538D" w:rsidP="00530CB8">
            <w:pPr>
              <w:ind w:right="-6"/>
              <w:rPr>
                <w:sz w:val="20"/>
                <w:szCs w:val="20"/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Виконання індивідуального завдання (контрольної роботи) п.</w:t>
            </w:r>
            <w:r w:rsidRPr="00B3635F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2</w:t>
            </w:r>
            <w:r w:rsidRPr="00B3635F">
              <w:rPr>
                <w:sz w:val="20"/>
                <w:szCs w:val="20"/>
                <w:lang w:val="uk-UA"/>
              </w:rPr>
              <w:t xml:space="preserve"> відповідного варіанту</w:t>
            </w:r>
          </w:p>
        </w:tc>
        <w:tc>
          <w:tcPr>
            <w:tcW w:w="2604" w:type="dxa"/>
            <w:gridSpan w:val="2"/>
          </w:tcPr>
          <w:p w14:paraId="3663A86A" w14:textId="77777777" w:rsidR="0047538D" w:rsidRPr="00B3635F" w:rsidRDefault="0047538D" w:rsidP="00530CB8">
            <w:pPr>
              <w:keepNext/>
              <w:jc w:val="center"/>
              <w:rPr>
                <w:b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>Реферат</w:t>
            </w:r>
          </w:p>
        </w:tc>
        <w:tc>
          <w:tcPr>
            <w:tcW w:w="1643" w:type="dxa"/>
          </w:tcPr>
          <w:p w14:paraId="2840CD57" w14:textId="1410E392" w:rsidR="0047538D" w:rsidRPr="00B3635F" w:rsidRDefault="0047538D" w:rsidP="00530CB8">
            <w:pPr>
              <w:keepNext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</w:tr>
      <w:tr w:rsidR="0047538D" w:rsidRPr="00B3635F" w14:paraId="2AA3DCE1" w14:textId="77777777" w:rsidTr="00530CB8">
        <w:trPr>
          <w:trHeight w:val="169"/>
          <w:jc w:val="center"/>
        </w:trPr>
        <w:tc>
          <w:tcPr>
            <w:tcW w:w="1901" w:type="dxa"/>
            <w:vMerge w:val="restart"/>
          </w:tcPr>
          <w:p w14:paraId="2067C484" w14:textId="6FAD79F5" w:rsidR="0047538D" w:rsidRPr="00B3635F" w:rsidRDefault="0047538D" w:rsidP="0047538D">
            <w:pPr>
              <w:jc w:val="center"/>
              <w:rPr>
                <w:i/>
                <w:lang w:val="uk-UA"/>
              </w:rPr>
            </w:pPr>
            <w:r w:rsidRPr="00B3635F">
              <w:rPr>
                <w:i/>
                <w:lang w:val="uk-UA"/>
              </w:rPr>
              <w:t>Змістовий    модуль 3</w:t>
            </w:r>
            <w:r>
              <w:rPr>
                <w:i/>
                <w:lang w:val="uk-UA"/>
              </w:rPr>
              <w:t>, 4</w:t>
            </w:r>
          </w:p>
        </w:tc>
        <w:tc>
          <w:tcPr>
            <w:tcW w:w="4375" w:type="dxa"/>
          </w:tcPr>
          <w:p w14:paraId="47EAC89B" w14:textId="72EF30D1" w:rsidR="0047538D" w:rsidRPr="00B3635F" w:rsidRDefault="0047538D" w:rsidP="0047538D">
            <w:pPr>
              <w:tabs>
                <w:tab w:val="left" w:pos="2568"/>
              </w:tabs>
              <w:rPr>
                <w:sz w:val="20"/>
                <w:szCs w:val="20"/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 Групова робота на практичному занятті</w:t>
            </w:r>
          </w:p>
        </w:tc>
        <w:tc>
          <w:tcPr>
            <w:tcW w:w="2604" w:type="dxa"/>
            <w:gridSpan w:val="2"/>
          </w:tcPr>
          <w:p w14:paraId="151EB52F" w14:textId="188241BA" w:rsidR="0047538D" w:rsidRPr="00B3635F" w:rsidRDefault="0047538D" w:rsidP="0047538D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 xml:space="preserve">Практичне заняття </w:t>
            </w:r>
            <w:r>
              <w:rPr>
                <w:i/>
                <w:sz w:val="22"/>
                <w:szCs w:val="22"/>
                <w:lang w:val="uk-UA"/>
              </w:rPr>
              <w:t>2</w:t>
            </w:r>
          </w:p>
        </w:tc>
        <w:tc>
          <w:tcPr>
            <w:tcW w:w="1643" w:type="dxa"/>
          </w:tcPr>
          <w:p w14:paraId="56197B81" w14:textId="33B3B0CE" w:rsidR="0047538D" w:rsidRDefault="0047538D" w:rsidP="0047538D">
            <w:pPr>
              <w:keepNext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</w:tr>
      <w:tr w:rsidR="0047538D" w:rsidRPr="00B3635F" w14:paraId="59A59778" w14:textId="77777777" w:rsidTr="00530CB8">
        <w:trPr>
          <w:trHeight w:val="169"/>
          <w:jc w:val="center"/>
        </w:trPr>
        <w:tc>
          <w:tcPr>
            <w:tcW w:w="1901" w:type="dxa"/>
            <w:vMerge/>
          </w:tcPr>
          <w:p w14:paraId="2E0D0EA2" w14:textId="4374B76C" w:rsidR="0047538D" w:rsidRPr="00B3635F" w:rsidRDefault="0047538D" w:rsidP="00530CB8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4375" w:type="dxa"/>
          </w:tcPr>
          <w:p w14:paraId="45F731AC" w14:textId="77777777" w:rsidR="0047538D" w:rsidRPr="00B3635F" w:rsidRDefault="0047538D" w:rsidP="00530CB8">
            <w:pPr>
              <w:tabs>
                <w:tab w:val="left" w:pos="2568"/>
              </w:tabs>
              <w:rPr>
                <w:sz w:val="20"/>
                <w:szCs w:val="20"/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Виконання індивідуального завдання (контрольної роботи) п.</w:t>
            </w:r>
            <w:r>
              <w:rPr>
                <w:b/>
                <w:lang w:val="uk-UA"/>
              </w:rPr>
              <w:t>3</w:t>
            </w:r>
            <w:r w:rsidRPr="00B3635F">
              <w:rPr>
                <w:b/>
                <w:lang w:val="uk-UA"/>
              </w:rPr>
              <w:t xml:space="preserve"> </w:t>
            </w:r>
            <w:r w:rsidRPr="00B3635F">
              <w:rPr>
                <w:sz w:val="20"/>
                <w:szCs w:val="20"/>
                <w:lang w:val="uk-UA"/>
              </w:rPr>
              <w:t xml:space="preserve"> відповідного варіанту</w:t>
            </w:r>
          </w:p>
        </w:tc>
        <w:tc>
          <w:tcPr>
            <w:tcW w:w="2604" w:type="dxa"/>
            <w:gridSpan w:val="2"/>
          </w:tcPr>
          <w:p w14:paraId="37395EA3" w14:textId="77777777" w:rsidR="0047538D" w:rsidRPr="00B3635F" w:rsidRDefault="0047538D" w:rsidP="00530CB8">
            <w:pPr>
              <w:jc w:val="center"/>
              <w:rPr>
                <w:i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>Реферат</w:t>
            </w:r>
          </w:p>
        </w:tc>
        <w:tc>
          <w:tcPr>
            <w:tcW w:w="1643" w:type="dxa"/>
          </w:tcPr>
          <w:p w14:paraId="2EF0742C" w14:textId="318C9594" w:rsidR="0047538D" w:rsidRPr="00B3635F" w:rsidRDefault="0047538D" w:rsidP="00530CB8">
            <w:pPr>
              <w:keepNext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</w:tr>
      <w:tr w:rsidR="0047538D" w:rsidRPr="00B3635F" w14:paraId="16E25D4A" w14:textId="77777777" w:rsidTr="00530CB8">
        <w:trPr>
          <w:trHeight w:val="167"/>
          <w:jc w:val="center"/>
        </w:trPr>
        <w:tc>
          <w:tcPr>
            <w:tcW w:w="1901" w:type="dxa"/>
            <w:vMerge/>
          </w:tcPr>
          <w:p w14:paraId="40B0CE7B" w14:textId="77777777" w:rsidR="0047538D" w:rsidRPr="00B3635F" w:rsidRDefault="0047538D" w:rsidP="00530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4375" w:type="dxa"/>
          </w:tcPr>
          <w:p w14:paraId="59EE1023" w14:textId="77777777" w:rsidR="0047538D" w:rsidRPr="00B3635F" w:rsidRDefault="0047538D" w:rsidP="00530CB8">
            <w:pPr>
              <w:tabs>
                <w:tab w:val="left" w:pos="2568"/>
              </w:tabs>
              <w:rPr>
                <w:sz w:val="20"/>
                <w:szCs w:val="20"/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Виконання індивідуального завдання (контрольної роботи) п.</w:t>
            </w:r>
            <w:r>
              <w:rPr>
                <w:b/>
                <w:lang w:val="uk-UA"/>
              </w:rPr>
              <w:t>4</w:t>
            </w:r>
            <w:r w:rsidRPr="00B3635F">
              <w:rPr>
                <w:b/>
                <w:lang w:val="uk-UA"/>
              </w:rPr>
              <w:t xml:space="preserve"> </w:t>
            </w:r>
            <w:r w:rsidRPr="00B3635F">
              <w:rPr>
                <w:sz w:val="20"/>
                <w:szCs w:val="20"/>
                <w:lang w:val="uk-UA"/>
              </w:rPr>
              <w:t xml:space="preserve"> відповідного варіанту</w:t>
            </w:r>
          </w:p>
        </w:tc>
        <w:tc>
          <w:tcPr>
            <w:tcW w:w="2604" w:type="dxa"/>
            <w:gridSpan w:val="2"/>
          </w:tcPr>
          <w:p w14:paraId="1CEDE52F" w14:textId="77777777" w:rsidR="0047538D" w:rsidRPr="00B3635F" w:rsidRDefault="0047538D" w:rsidP="00530CB8">
            <w:pPr>
              <w:keepNext/>
              <w:jc w:val="center"/>
              <w:rPr>
                <w:b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>Реферат</w:t>
            </w:r>
          </w:p>
        </w:tc>
        <w:tc>
          <w:tcPr>
            <w:tcW w:w="1643" w:type="dxa"/>
          </w:tcPr>
          <w:p w14:paraId="6D7E0713" w14:textId="05947C22" w:rsidR="0047538D" w:rsidRPr="00B3635F" w:rsidRDefault="0047538D" w:rsidP="00530CB8">
            <w:pPr>
              <w:keepNext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</w:tr>
      <w:tr w:rsidR="008370CB" w:rsidRPr="00B3635F" w14:paraId="46E3890B" w14:textId="77777777" w:rsidTr="00530CB8">
        <w:trPr>
          <w:trHeight w:val="251"/>
          <w:jc w:val="center"/>
        </w:trPr>
        <w:tc>
          <w:tcPr>
            <w:tcW w:w="8880" w:type="dxa"/>
            <w:gridSpan w:val="4"/>
            <w:shd w:val="clear" w:color="auto" w:fill="F2F2F2"/>
          </w:tcPr>
          <w:p w14:paraId="0D31DAB9" w14:textId="77777777" w:rsidR="008370CB" w:rsidRPr="00B3635F" w:rsidRDefault="008370CB" w:rsidP="00530CB8">
            <w:pPr>
              <w:keepNext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b/>
                <w:lang w:val="uk-UA"/>
              </w:rPr>
              <w:t>Разом</w:t>
            </w:r>
          </w:p>
        </w:tc>
        <w:tc>
          <w:tcPr>
            <w:tcW w:w="1643" w:type="dxa"/>
            <w:shd w:val="clear" w:color="auto" w:fill="F2F2F2"/>
          </w:tcPr>
          <w:p w14:paraId="4CA090E5" w14:textId="77777777" w:rsidR="008370CB" w:rsidRPr="00B3635F" w:rsidRDefault="008370CB" w:rsidP="00530CB8">
            <w:pPr>
              <w:jc w:val="center"/>
              <w:rPr>
                <w:b/>
                <w:lang w:val="uk-UA"/>
              </w:rPr>
            </w:pPr>
            <w:r w:rsidRPr="00B3635F">
              <w:rPr>
                <w:b/>
                <w:sz w:val="22"/>
                <w:szCs w:val="22"/>
                <w:lang w:val="uk-UA"/>
              </w:rPr>
              <w:t>60</w:t>
            </w:r>
          </w:p>
        </w:tc>
      </w:tr>
      <w:tr w:rsidR="008370CB" w:rsidRPr="00290DF0" w14:paraId="70AC67B5" w14:textId="77777777" w:rsidTr="00530CB8">
        <w:trPr>
          <w:jc w:val="center"/>
        </w:trPr>
        <w:tc>
          <w:tcPr>
            <w:tcW w:w="10523" w:type="dxa"/>
            <w:gridSpan w:val="5"/>
            <w:shd w:val="clear" w:color="auto" w:fill="D9D9D9"/>
          </w:tcPr>
          <w:p w14:paraId="220D3B65" w14:textId="77777777" w:rsidR="008370CB" w:rsidRPr="00B3635F" w:rsidRDefault="008370CB" w:rsidP="00530CB8">
            <w:pPr>
              <w:keepNext/>
              <w:jc w:val="center"/>
              <w:rPr>
                <w:b/>
                <w:lang w:val="uk-UA"/>
              </w:rPr>
            </w:pPr>
            <w:r w:rsidRPr="00B3635F">
              <w:rPr>
                <w:b/>
                <w:lang w:val="uk-UA"/>
              </w:rPr>
              <w:t>Підсумковий контроль для усіх форм навчання (max 40%)</w:t>
            </w:r>
          </w:p>
        </w:tc>
      </w:tr>
      <w:tr w:rsidR="008370CB" w:rsidRPr="00B3635F" w14:paraId="0D9752CF" w14:textId="77777777" w:rsidTr="00530CB8">
        <w:trPr>
          <w:jc w:val="center"/>
        </w:trPr>
        <w:tc>
          <w:tcPr>
            <w:tcW w:w="6276" w:type="dxa"/>
            <w:gridSpan w:val="2"/>
          </w:tcPr>
          <w:p w14:paraId="211378AD" w14:textId="77777777" w:rsidR="008370CB" w:rsidRPr="00B3635F" w:rsidRDefault="008370CB" w:rsidP="00530CB8">
            <w:pPr>
              <w:keepNext/>
              <w:jc w:val="both"/>
              <w:rPr>
                <w:i/>
                <w:lang w:val="uk-UA"/>
              </w:rPr>
            </w:pPr>
            <w:r>
              <w:rPr>
                <w:i/>
                <w:lang w:val="uk-UA"/>
              </w:rPr>
              <w:t>Екзамен</w:t>
            </w:r>
          </w:p>
        </w:tc>
        <w:tc>
          <w:tcPr>
            <w:tcW w:w="2604" w:type="dxa"/>
            <w:gridSpan w:val="2"/>
          </w:tcPr>
          <w:p w14:paraId="03094A4F" w14:textId="77777777" w:rsidR="008370CB" w:rsidRPr="00B3635F" w:rsidRDefault="008370CB" w:rsidP="00530CB8">
            <w:pPr>
              <w:keepNext/>
              <w:jc w:val="both"/>
              <w:rPr>
                <w:lang w:val="uk-UA"/>
              </w:rPr>
            </w:pPr>
            <w:r w:rsidRPr="00B3635F">
              <w:rPr>
                <w:lang w:val="uk-UA"/>
              </w:rPr>
              <w:t>За розкладом</w:t>
            </w:r>
          </w:p>
        </w:tc>
        <w:tc>
          <w:tcPr>
            <w:tcW w:w="1643" w:type="dxa"/>
            <w:shd w:val="clear" w:color="auto" w:fill="F2F2F2"/>
          </w:tcPr>
          <w:p w14:paraId="16747ACA" w14:textId="77777777" w:rsidR="008370CB" w:rsidRPr="00B3635F" w:rsidRDefault="008370CB" w:rsidP="00530CB8">
            <w:pPr>
              <w:keepNext/>
              <w:jc w:val="center"/>
              <w:rPr>
                <w:b/>
                <w:lang w:val="uk-UA"/>
              </w:rPr>
            </w:pPr>
            <w:r w:rsidRPr="00B3635F">
              <w:rPr>
                <w:b/>
                <w:lang w:val="uk-UA"/>
              </w:rPr>
              <w:t>40</w:t>
            </w:r>
          </w:p>
        </w:tc>
      </w:tr>
      <w:tr w:rsidR="008370CB" w:rsidRPr="00B3635F" w14:paraId="6BFBC3D3" w14:textId="77777777" w:rsidTr="00530CB8">
        <w:trPr>
          <w:jc w:val="center"/>
        </w:trPr>
        <w:tc>
          <w:tcPr>
            <w:tcW w:w="8880" w:type="dxa"/>
            <w:gridSpan w:val="4"/>
            <w:shd w:val="clear" w:color="auto" w:fill="D9D9D9"/>
          </w:tcPr>
          <w:p w14:paraId="015074E4" w14:textId="77777777" w:rsidR="008370CB" w:rsidRPr="00B3635F" w:rsidRDefault="008370CB" w:rsidP="00530CB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635F">
              <w:rPr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643" w:type="dxa"/>
            <w:shd w:val="clear" w:color="auto" w:fill="D9D9D9"/>
          </w:tcPr>
          <w:p w14:paraId="06A11052" w14:textId="77777777" w:rsidR="008370CB" w:rsidRPr="00B3635F" w:rsidRDefault="008370CB" w:rsidP="00530CB8">
            <w:pPr>
              <w:jc w:val="center"/>
              <w:rPr>
                <w:b/>
                <w:lang w:val="uk-UA"/>
              </w:rPr>
            </w:pPr>
            <w:r w:rsidRPr="00B3635F">
              <w:rPr>
                <w:b/>
                <w:lang w:val="uk-UA"/>
              </w:rPr>
              <w:t>100</w:t>
            </w:r>
          </w:p>
        </w:tc>
      </w:tr>
    </w:tbl>
    <w:p w14:paraId="381F2F75" w14:textId="77777777" w:rsidR="00290DF0" w:rsidRDefault="00290DF0" w:rsidP="008370CB">
      <w:pPr>
        <w:spacing w:before="120"/>
        <w:ind w:firstLine="284"/>
        <w:jc w:val="both"/>
        <w:rPr>
          <w:b/>
          <w:bCs/>
          <w:i/>
          <w:iCs/>
          <w:color w:val="000000"/>
          <w:u w:val="single"/>
          <w:lang w:val="uk-UA"/>
        </w:rPr>
      </w:pPr>
      <w:bookmarkStart w:id="7" w:name="_Hlk155192193"/>
    </w:p>
    <w:p w14:paraId="3494572B" w14:textId="1A89EB93" w:rsidR="008370CB" w:rsidRPr="00676F1A" w:rsidRDefault="008370CB" w:rsidP="008370CB">
      <w:pPr>
        <w:spacing w:before="120"/>
        <w:ind w:firstLine="284"/>
        <w:jc w:val="both"/>
        <w:rPr>
          <w:b/>
          <w:bCs/>
          <w:i/>
          <w:iCs/>
          <w:color w:val="000000"/>
          <w:u w:val="single"/>
          <w:lang w:val="ru-RU"/>
        </w:rPr>
      </w:pPr>
      <w:r w:rsidRPr="00E148C2">
        <w:rPr>
          <w:b/>
          <w:bCs/>
          <w:i/>
          <w:iCs/>
          <w:color w:val="000000"/>
          <w:u w:val="single"/>
          <w:lang w:val="uk-UA"/>
        </w:rPr>
        <w:lastRenderedPageBreak/>
        <w:t>Підсумкові контрольні заходи</w:t>
      </w:r>
      <w:r>
        <w:rPr>
          <w:b/>
          <w:bCs/>
          <w:i/>
          <w:iCs/>
          <w:color w:val="000000"/>
          <w:u w:val="single"/>
          <w:lang w:val="uk-UA"/>
        </w:rPr>
        <w:t xml:space="preserve"> </w:t>
      </w:r>
      <w:r w:rsidRPr="00B3635F">
        <w:rPr>
          <w:b/>
          <w:i/>
          <w:u w:val="single"/>
          <w:lang w:val="uk-UA"/>
        </w:rPr>
        <w:t>(</w:t>
      </w:r>
      <w:r w:rsidRPr="00B3635F">
        <w:rPr>
          <w:i/>
          <w:u w:val="single"/>
          <w:lang w:val="uk-UA"/>
        </w:rPr>
        <w:t>max</w:t>
      </w:r>
      <w:r w:rsidRPr="00B3635F">
        <w:rPr>
          <w:b/>
          <w:u w:val="single"/>
          <w:lang w:val="uk-UA"/>
        </w:rPr>
        <w:t xml:space="preserve"> 40 балів</w:t>
      </w:r>
      <w:r w:rsidRPr="00B3635F">
        <w:rPr>
          <w:b/>
          <w:i/>
          <w:u w:val="single"/>
          <w:lang w:val="uk-UA"/>
        </w:rPr>
        <w:t>)</w:t>
      </w:r>
    </w:p>
    <w:p w14:paraId="39E0DB39" w14:textId="77777777" w:rsidR="008370CB" w:rsidRDefault="008370CB" w:rsidP="008370CB">
      <w:pPr>
        <w:ind w:firstLine="284"/>
        <w:jc w:val="both"/>
        <w:rPr>
          <w:color w:val="000000"/>
          <w:lang w:val="uk-UA"/>
        </w:rPr>
      </w:pPr>
      <w:r w:rsidRPr="00406DD8">
        <w:rPr>
          <w:color w:val="000000"/>
          <w:lang w:val="uk-UA"/>
        </w:rPr>
        <w:t>До підсумкового семестрового контролю допускаються студенти, які на дату консультації перед цим контролем склали всі змістові модулі. Інакше, студент ліквідує існуючу поточну заборгованість на консультаціях і може бути допущений до підсумкового контролю за складеним графіком, узгодженим з екзаменатором та деканатом ІННІ ЗНУ.</w:t>
      </w:r>
    </w:p>
    <w:p w14:paraId="0246E1F1" w14:textId="7496E3E7" w:rsidR="008370CB" w:rsidRPr="00AA43D3" w:rsidRDefault="008370CB" w:rsidP="008370CB">
      <w:pPr>
        <w:ind w:firstLine="284"/>
        <w:jc w:val="both"/>
        <w:rPr>
          <w:lang w:val="uk-UA"/>
        </w:rPr>
      </w:pPr>
      <w:r w:rsidRPr="00B3635F">
        <w:rPr>
          <w:lang w:val="uk-UA"/>
        </w:rPr>
        <w:t xml:space="preserve">Підсумковий контроль знань та навичок, отриманих студентами під час вивчення  дисципліни здійснюється (незалежно від форми навчання) </w:t>
      </w:r>
      <w:r>
        <w:rPr>
          <w:lang w:val="uk-UA"/>
        </w:rPr>
        <w:t xml:space="preserve">під час екзамену </w:t>
      </w:r>
      <w:r w:rsidRPr="00B3635F">
        <w:rPr>
          <w:lang w:val="uk-UA"/>
        </w:rPr>
        <w:t xml:space="preserve">шляхом проведення усного контрольного опитування студента стосовно рівня його теоретичних знань </w:t>
      </w:r>
      <w:r>
        <w:rPr>
          <w:lang w:val="uk-UA"/>
        </w:rPr>
        <w:t>по</w:t>
      </w:r>
      <w:r w:rsidRPr="00B3635F">
        <w:rPr>
          <w:lang w:val="uk-UA"/>
        </w:rPr>
        <w:t xml:space="preserve"> </w:t>
      </w:r>
      <w:r>
        <w:rPr>
          <w:lang w:val="uk-UA"/>
        </w:rPr>
        <w:t>4</w:t>
      </w:r>
      <w:r w:rsidRPr="00B3635F">
        <w:rPr>
          <w:lang w:val="uk-UA"/>
        </w:rPr>
        <w:t>-х питан</w:t>
      </w:r>
      <w:r>
        <w:rPr>
          <w:lang w:val="uk-UA"/>
        </w:rPr>
        <w:t>нях</w:t>
      </w:r>
      <w:r w:rsidRPr="00B3635F">
        <w:rPr>
          <w:lang w:val="uk-UA"/>
        </w:rPr>
        <w:t xml:space="preserve">, </w:t>
      </w:r>
      <w:r w:rsidRPr="00AA43D3">
        <w:rPr>
          <w:lang w:val="uk-UA"/>
        </w:rPr>
        <w:t xml:space="preserve">що винесені </w:t>
      </w:r>
      <w:r>
        <w:rPr>
          <w:lang w:val="uk-UA"/>
        </w:rPr>
        <w:t>до екзаменаційних білетів</w:t>
      </w:r>
      <w:r w:rsidRPr="00AA43D3">
        <w:rPr>
          <w:lang w:val="uk-UA"/>
        </w:rPr>
        <w:t xml:space="preserve"> з різних модулів дисципліни</w:t>
      </w:r>
      <w:r>
        <w:rPr>
          <w:lang w:val="uk-UA"/>
        </w:rPr>
        <w:t xml:space="preserve"> </w:t>
      </w:r>
      <w:r w:rsidRPr="00AA43D3">
        <w:rPr>
          <w:lang w:val="uk-UA"/>
        </w:rPr>
        <w:t>«</w:t>
      </w:r>
      <w:r w:rsidR="00DF1772" w:rsidRPr="00224EC2">
        <w:rPr>
          <w:rFonts w:eastAsiaTheme="minorHAnsi"/>
          <w:i/>
          <w:iCs/>
          <w:szCs w:val="28"/>
          <w:lang w:val="uk-UA"/>
        </w:rPr>
        <w:t>Управління сталим розвитком підприємства</w:t>
      </w:r>
      <w:r w:rsidRPr="00AA43D3">
        <w:rPr>
          <w:lang w:val="uk-UA"/>
        </w:rPr>
        <w:t>»</w:t>
      </w:r>
      <w:r>
        <w:rPr>
          <w:color w:val="000000"/>
          <w:lang w:val="uk-UA"/>
        </w:rPr>
        <w:t xml:space="preserve"> </w:t>
      </w:r>
      <w:r w:rsidRPr="00B3635F">
        <w:rPr>
          <w:lang w:val="uk-UA"/>
        </w:rPr>
        <w:t>(</w:t>
      </w:r>
      <w:r w:rsidRPr="00B3635F">
        <w:rPr>
          <w:i/>
          <w:color w:val="000000"/>
          <w:lang w:val="uk-UA"/>
        </w:rPr>
        <w:t xml:space="preserve">з max оцінюванням по кожному з питань до </w:t>
      </w:r>
      <w:r>
        <w:rPr>
          <w:i/>
          <w:color w:val="000000"/>
          <w:lang w:val="uk-UA"/>
        </w:rPr>
        <w:t>7,5</w:t>
      </w:r>
      <w:r w:rsidRPr="00B3635F">
        <w:rPr>
          <w:i/>
          <w:color w:val="000000"/>
          <w:lang w:val="uk-UA"/>
        </w:rPr>
        <w:t xml:space="preserve"> балів) </w:t>
      </w:r>
      <w:r w:rsidRPr="00B3635F">
        <w:rPr>
          <w:color w:val="000000"/>
          <w:lang w:val="uk-UA"/>
        </w:rPr>
        <w:t xml:space="preserve">та відповіді по 5-х тестових завданнях </w:t>
      </w:r>
      <w:r w:rsidRPr="00B3635F">
        <w:rPr>
          <w:lang w:val="uk-UA"/>
        </w:rPr>
        <w:t>(</w:t>
      </w:r>
      <w:r w:rsidRPr="00B3635F">
        <w:rPr>
          <w:i/>
          <w:color w:val="000000"/>
          <w:lang w:val="uk-UA"/>
        </w:rPr>
        <w:t>вірна відповідь по кожному з тестів - 2 бали)</w:t>
      </w:r>
      <w:r w:rsidRPr="00B3635F">
        <w:rPr>
          <w:color w:val="000000"/>
          <w:lang w:val="uk-UA"/>
        </w:rPr>
        <w:t xml:space="preserve">, що  дозволяє отримати max </w:t>
      </w:r>
      <w:r w:rsidRPr="00A003ED">
        <w:rPr>
          <w:b/>
          <w:bCs/>
          <w:color w:val="000000"/>
          <w:lang w:val="uk-UA"/>
        </w:rPr>
        <w:t>40</w:t>
      </w:r>
      <w:r w:rsidRPr="00B3635F">
        <w:rPr>
          <w:color w:val="000000"/>
          <w:lang w:val="uk-UA"/>
        </w:rPr>
        <w:t xml:space="preserve"> балів.</w:t>
      </w:r>
    </w:p>
    <w:p w14:paraId="745691EC" w14:textId="77777777" w:rsidR="008370CB" w:rsidRPr="00CF18F6" w:rsidRDefault="008370CB" w:rsidP="008370CB">
      <w:pPr>
        <w:ind w:firstLine="426"/>
        <w:jc w:val="both"/>
        <w:rPr>
          <w:color w:val="000000"/>
          <w:lang w:val="uk-UA"/>
        </w:rPr>
      </w:pPr>
      <w:r w:rsidRPr="00B3635F">
        <w:rPr>
          <w:lang w:val="uk-UA"/>
        </w:rPr>
        <w:t xml:space="preserve">Перелік </w:t>
      </w:r>
      <w:r>
        <w:rPr>
          <w:lang w:val="uk-UA"/>
        </w:rPr>
        <w:t xml:space="preserve">теоретичних </w:t>
      </w:r>
      <w:r w:rsidRPr="00B3635F">
        <w:rPr>
          <w:lang w:val="uk-UA"/>
        </w:rPr>
        <w:t>питань</w:t>
      </w:r>
      <w:r>
        <w:rPr>
          <w:lang w:val="uk-UA"/>
        </w:rPr>
        <w:t>, тестових завдань</w:t>
      </w:r>
      <w:r w:rsidRPr="00B3635F">
        <w:rPr>
          <w:lang w:val="uk-UA"/>
        </w:rPr>
        <w:t xml:space="preserve"> та практичних </w:t>
      </w:r>
      <w:r>
        <w:rPr>
          <w:lang w:val="uk-UA"/>
        </w:rPr>
        <w:t xml:space="preserve">(ситуаційних) </w:t>
      </w:r>
      <w:r w:rsidRPr="00B3635F">
        <w:rPr>
          <w:lang w:val="uk-UA"/>
        </w:rPr>
        <w:t xml:space="preserve">задач, що винесені </w:t>
      </w:r>
      <w:r>
        <w:rPr>
          <w:lang w:val="uk-UA"/>
        </w:rPr>
        <w:t xml:space="preserve">для </w:t>
      </w:r>
      <w:r w:rsidRPr="00B3635F">
        <w:rPr>
          <w:lang w:val="uk-UA"/>
        </w:rPr>
        <w:t xml:space="preserve"> </w:t>
      </w:r>
      <w:r>
        <w:rPr>
          <w:lang w:val="uk-UA"/>
        </w:rPr>
        <w:t>п</w:t>
      </w:r>
      <w:r w:rsidRPr="00B3635F">
        <w:rPr>
          <w:lang w:val="uk-UA"/>
        </w:rPr>
        <w:t>ідсумков</w:t>
      </w:r>
      <w:r>
        <w:rPr>
          <w:lang w:val="uk-UA"/>
        </w:rPr>
        <w:t>ого оцінювання</w:t>
      </w:r>
      <w:r w:rsidRPr="00B3635F">
        <w:rPr>
          <w:lang w:val="uk-UA"/>
        </w:rPr>
        <w:t xml:space="preserve"> знань та навичок під час проведення </w:t>
      </w:r>
      <w:r>
        <w:rPr>
          <w:lang w:val="uk-UA"/>
        </w:rPr>
        <w:t>іспиту</w:t>
      </w:r>
      <w:r w:rsidRPr="00B3635F">
        <w:rPr>
          <w:lang w:val="uk-UA"/>
        </w:rPr>
        <w:t>, затверджуються у встановленому порядку та наводяться на відповідній сторінці курсу у Системі електронного забезпечення навчання ЗНУ (</w:t>
      </w:r>
      <w:r w:rsidRPr="00B3635F">
        <w:rPr>
          <w:i/>
          <w:lang w:val="uk-UA"/>
        </w:rPr>
        <w:t>Moodle</w:t>
      </w:r>
      <w:r w:rsidRPr="00B3635F">
        <w:rPr>
          <w:lang w:val="uk-UA"/>
        </w:rPr>
        <w:t>).</w:t>
      </w:r>
    </w:p>
    <w:bookmarkEnd w:id="7"/>
    <w:p w14:paraId="3828ED7E" w14:textId="77777777" w:rsidR="008370CB" w:rsidRPr="001B2EE8" w:rsidRDefault="008370CB" w:rsidP="008370CB">
      <w:pPr>
        <w:widowControl w:val="0"/>
        <w:spacing w:before="120"/>
        <w:ind w:firstLine="567"/>
        <w:jc w:val="both"/>
        <w:rPr>
          <w:spacing w:val="-2"/>
          <w:lang w:val="uk-UA"/>
        </w:rPr>
      </w:pPr>
      <w:r w:rsidRPr="001B2EE8">
        <w:rPr>
          <w:bCs/>
          <w:i/>
          <w:spacing w:val="-2"/>
          <w:u w:val="single"/>
          <w:lang w:val="uk-UA"/>
        </w:rPr>
        <w:t>Остаточною загальною бальною оцінкою</w:t>
      </w:r>
      <w:r w:rsidRPr="001B2EE8">
        <w:rPr>
          <w:b/>
          <w:i/>
          <w:spacing w:val="-2"/>
          <w:lang w:val="uk-UA"/>
        </w:rPr>
        <w:t xml:space="preserve"> </w:t>
      </w:r>
      <w:r w:rsidRPr="001B2EE8">
        <w:rPr>
          <w:spacing w:val="-5"/>
          <w:szCs w:val="22"/>
          <w:lang w:val="uk-UA"/>
        </w:rPr>
        <w:t xml:space="preserve">успішності навчання </w:t>
      </w:r>
      <w:r w:rsidRPr="001B2EE8">
        <w:rPr>
          <w:spacing w:val="-2"/>
          <w:lang w:val="uk-UA"/>
        </w:rPr>
        <w:t>вважається</w:t>
      </w:r>
      <w:r w:rsidRPr="001B2EE8">
        <w:rPr>
          <w:spacing w:val="-5"/>
          <w:szCs w:val="22"/>
          <w:lang w:val="uk-UA"/>
        </w:rPr>
        <w:t xml:space="preserve"> оцінка </w:t>
      </w:r>
      <w:r w:rsidRPr="001B2EE8">
        <w:rPr>
          <w:spacing w:val="-2"/>
          <w:lang w:val="uk-UA"/>
        </w:rPr>
        <w:t xml:space="preserve">яка отримана </w:t>
      </w:r>
      <w:r w:rsidRPr="001B2EE8">
        <w:rPr>
          <w:spacing w:val="-2"/>
          <w:szCs w:val="22"/>
          <w:lang w:val="uk-UA"/>
        </w:rPr>
        <w:t xml:space="preserve">під час проведення </w:t>
      </w:r>
      <w:r>
        <w:rPr>
          <w:spacing w:val="-2"/>
          <w:szCs w:val="22"/>
          <w:lang w:val="uk-UA"/>
        </w:rPr>
        <w:t>екзамену</w:t>
      </w:r>
      <w:r w:rsidRPr="001B2EE8">
        <w:rPr>
          <w:spacing w:val="-2"/>
          <w:lang w:val="uk-UA"/>
        </w:rPr>
        <w:t xml:space="preserve">, з урахування результатів оцінювання по усіх заходах системи накопичування балів, яка </w:t>
      </w:r>
      <w:r w:rsidRPr="001B2EE8">
        <w:rPr>
          <w:lang w:val="uk-UA"/>
        </w:rPr>
        <w:t>вноситься</w:t>
      </w:r>
      <w:r w:rsidRPr="001B2EE8">
        <w:rPr>
          <w:spacing w:val="-2"/>
          <w:szCs w:val="22"/>
          <w:lang w:val="uk-UA"/>
        </w:rPr>
        <w:t xml:space="preserve"> </w:t>
      </w:r>
      <w:r w:rsidRPr="001B2EE8">
        <w:rPr>
          <w:lang w:val="uk-UA"/>
        </w:rPr>
        <w:t xml:space="preserve">в екзаменаційну </w:t>
      </w:r>
      <w:r>
        <w:rPr>
          <w:lang w:val="uk-UA"/>
        </w:rPr>
        <w:t xml:space="preserve">(залікову) </w:t>
      </w:r>
      <w:r w:rsidRPr="001B2EE8">
        <w:rPr>
          <w:lang w:val="uk-UA"/>
        </w:rPr>
        <w:t>відомість та індивідуальний навчальний план студента відповідно, за національною шкалою та міжнародною шкалою ECTS, а також відповідний цій оцінці підсумковий, рейтинговий бал.</w:t>
      </w:r>
    </w:p>
    <w:p w14:paraId="152BD4C4" w14:textId="77777777" w:rsidR="008370CB" w:rsidRPr="001B2EE8" w:rsidRDefault="008370CB" w:rsidP="008370CB">
      <w:pPr>
        <w:widowControl w:val="0"/>
        <w:ind w:firstLine="702"/>
        <w:jc w:val="both"/>
        <w:rPr>
          <w:lang w:val="uk-UA"/>
        </w:rPr>
      </w:pPr>
      <w:r w:rsidRPr="001B2EE8">
        <w:rPr>
          <w:lang w:val="uk-UA"/>
        </w:rPr>
        <w:t xml:space="preserve">Максимально можлива загальна бальна оцінка, яку може набрати студент при визначенні загальної успішності навчання за усім курсом  дисципліни </w:t>
      </w:r>
      <w:r w:rsidRPr="001B2EE8">
        <w:rPr>
          <w:spacing w:val="-5"/>
          <w:szCs w:val="22"/>
          <w:lang w:val="uk-UA"/>
        </w:rPr>
        <w:t xml:space="preserve">не може перевищити </w:t>
      </w:r>
      <w:r w:rsidRPr="001B2EE8">
        <w:rPr>
          <w:b/>
          <w:spacing w:val="-5"/>
          <w:szCs w:val="22"/>
          <w:lang w:val="uk-UA"/>
        </w:rPr>
        <w:t xml:space="preserve">100 </w:t>
      </w:r>
      <w:r w:rsidRPr="001B2EE8">
        <w:rPr>
          <w:spacing w:val="-5"/>
          <w:szCs w:val="22"/>
          <w:lang w:val="uk-UA"/>
        </w:rPr>
        <w:t>балів</w:t>
      </w:r>
      <w:r w:rsidRPr="001B2EE8">
        <w:rPr>
          <w:lang w:val="uk-UA"/>
        </w:rPr>
        <w:t xml:space="preserve">. </w:t>
      </w:r>
    </w:p>
    <w:p w14:paraId="4D8E1C73" w14:textId="77777777" w:rsidR="008370CB" w:rsidRDefault="008370CB" w:rsidP="008370CB">
      <w:pPr>
        <w:spacing w:before="100" w:beforeAutospacing="1" w:after="120"/>
        <w:jc w:val="center"/>
        <w:rPr>
          <w:b/>
          <w:bCs/>
          <w:u w:val="single"/>
          <w:lang w:val="uk-UA"/>
        </w:rPr>
      </w:pPr>
      <w:r w:rsidRPr="00D87B6F">
        <w:rPr>
          <w:b/>
          <w:bCs/>
          <w:u w:val="single"/>
          <w:lang w:val="uk-UA"/>
        </w:rPr>
        <w:t>Шкала оцінювання: національна та ECTS</w:t>
      </w:r>
    </w:p>
    <w:tbl>
      <w:tblPr>
        <w:tblW w:w="101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9"/>
        <w:gridCol w:w="4253"/>
        <w:gridCol w:w="2126"/>
        <w:gridCol w:w="1873"/>
      </w:tblGrid>
      <w:tr w:rsidR="00DF1772" w:rsidRPr="00B3635F" w14:paraId="2FD7B51A" w14:textId="77777777" w:rsidTr="00530CB8">
        <w:trPr>
          <w:cantSplit/>
          <w:trHeight w:val="205"/>
          <w:jc w:val="center"/>
        </w:trPr>
        <w:tc>
          <w:tcPr>
            <w:tcW w:w="1869" w:type="dxa"/>
            <w:vMerge w:val="restart"/>
          </w:tcPr>
          <w:p w14:paraId="4053C725" w14:textId="77777777" w:rsidR="00DF1772" w:rsidRPr="00895D28" w:rsidRDefault="00DF1772" w:rsidP="00530CB8">
            <w:pPr>
              <w:pStyle w:val="2"/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bookmarkStart w:id="8" w:name="_Hlk155184008"/>
            <w:r w:rsidRPr="00895D28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val="uk-UA"/>
              </w:rPr>
              <w:t>З</w:t>
            </w:r>
            <w:r w:rsidRPr="00895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а шкалою</w:t>
            </w:r>
          </w:p>
          <w:p w14:paraId="690BAD5B" w14:textId="77777777" w:rsidR="00DF1772" w:rsidRPr="00895D28" w:rsidRDefault="00DF1772" w:rsidP="00530CB8">
            <w:pPr>
              <w:pStyle w:val="6"/>
              <w:spacing w:befor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895D2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14:paraId="000670E0" w14:textId="77777777" w:rsidR="00DF1772" w:rsidRPr="00895D28" w:rsidRDefault="00DF1772" w:rsidP="00530CB8">
            <w:pPr>
              <w:pStyle w:val="5"/>
              <w:spacing w:before="0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895D2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За шкалою   університету</w:t>
            </w:r>
          </w:p>
        </w:tc>
        <w:tc>
          <w:tcPr>
            <w:tcW w:w="3999" w:type="dxa"/>
            <w:gridSpan w:val="2"/>
          </w:tcPr>
          <w:p w14:paraId="1224FBAC" w14:textId="77777777" w:rsidR="00DF1772" w:rsidRPr="00895D28" w:rsidRDefault="00DF1772" w:rsidP="00530CB8">
            <w:pPr>
              <w:pStyle w:val="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895D2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За національною шкалою</w:t>
            </w:r>
          </w:p>
        </w:tc>
      </w:tr>
      <w:tr w:rsidR="00DF1772" w:rsidRPr="00B3635F" w14:paraId="7EE86AC0" w14:textId="77777777" w:rsidTr="00530CB8">
        <w:trPr>
          <w:cantSplit/>
          <w:trHeight w:val="58"/>
          <w:jc w:val="center"/>
        </w:trPr>
        <w:tc>
          <w:tcPr>
            <w:tcW w:w="1869" w:type="dxa"/>
            <w:vMerge/>
          </w:tcPr>
          <w:p w14:paraId="014B6FC0" w14:textId="77777777" w:rsidR="00DF1772" w:rsidRPr="00895D28" w:rsidRDefault="00DF1772" w:rsidP="00530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4253" w:type="dxa"/>
            <w:vMerge/>
          </w:tcPr>
          <w:p w14:paraId="460AB6B9" w14:textId="77777777" w:rsidR="00DF1772" w:rsidRPr="00895D28" w:rsidRDefault="00DF1772" w:rsidP="00530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2126" w:type="dxa"/>
          </w:tcPr>
          <w:p w14:paraId="2410A3DD" w14:textId="77777777" w:rsidR="00DF1772" w:rsidRPr="00B050D0" w:rsidRDefault="00DF1772" w:rsidP="00530CB8">
            <w:pPr>
              <w:pStyle w:val="3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050D0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Екзамен</w:t>
            </w:r>
          </w:p>
        </w:tc>
        <w:tc>
          <w:tcPr>
            <w:tcW w:w="1873" w:type="dxa"/>
          </w:tcPr>
          <w:p w14:paraId="2D6B0D42" w14:textId="77777777" w:rsidR="00DF1772" w:rsidRPr="00895D28" w:rsidRDefault="00DF1772" w:rsidP="00530CB8">
            <w:pPr>
              <w:pStyle w:val="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895D2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Залік</w:t>
            </w:r>
          </w:p>
        </w:tc>
      </w:tr>
      <w:tr w:rsidR="00DF1772" w:rsidRPr="00B3635F" w14:paraId="5FDDACC2" w14:textId="77777777" w:rsidTr="00530CB8">
        <w:trPr>
          <w:cantSplit/>
          <w:jc w:val="center"/>
        </w:trPr>
        <w:tc>
          <w:tcPr>
            <w:tcW w:w="1869" w:type="dxa"/>
            <w:vAlign w:val="center"/>
          </w:tcPr>
          <w:p w14:paraId="3554366C" w14:textId="77777777" w:rsidR="00DF1772" w:rsidRPr="00895D28" w:rsidRDefault="00DF1772" w:rsidP="00530CB8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895D28">
              <w:rPr>
                <w:b/>
                <w:bCs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14:paraId="7AB88BA5" w14:textId="77777777" w:rsidR="00DF1772" w:rsidRPr="00B3635F" w:rsidRDefault="00DF1772" w:rsidP="00530CB8">
            <w:pPr>
              <w:ind w:right="223"/>
              <w:rPr>
                <w:lang w:val="uk-UA"/>
              </w:rPr>
            </w:pPr>
            <w:r w:rsidRPr="00895D28">
              <w:rPr>
                <w:b/>
                <w:bCs/>
                <w:lang w:val="uk-UA"/>
              </w:rPr>
              <w:t xml:space="preserve">               90 – 100</w:t>
            </w:r>
            <w:r w:rsidRPr="00B3635F">
              <w:rPr>
                <w:lang w:val="uk-UA"/>
              </w:rPr>
              <w:t xml:space="preserve"> (відмінно)</w:t>
            </w:r>
          </w:p>
        </w:tc>
        <w:tc>
          <w:tcPr>
            <w:tcW w:w="2126" w:type="dxa"/>
            <w:vAlign w:val="center"/>
          </w:tcPr>
          <w:p w14:paraId="14D244E9" w14:textId="77777777" w:rsidR="00DF1772" w:rsidRPr="00B3635F" w:rsidRDefault="00DF1772" w:rsidP="00530CB8">
            <w:pPr>
              <w:pStyle w:val="4"/>
              <w:jc w:val="center"/>
              <w:rPr>
                <w:rFonts w:ascii="Times New Roman" w:eastAsia="Times New Roman" w:hAnsi="Times New Roman" w:cs="Times New Roman"/>
                <w:i w:val="0"/>
                <w:color w:val="000000"/>
                <w:lang w:val="uk-UA"/>
              </w:rPr>
            </w:pPr>
            <w:r w:rsidRPr="00B3635F">
              <w:rPr>
                <w:rFonts w:ascii="Times New Roman" w:eastAsia="Times New Roman" w:hAnsi="Times New Roman" w:cs="Times New Roman"/>
                <w:i w:val="0"/>
                <w:color w:val="000000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14:paraId="61AA5DCF" w14:textId="77777777" w:rsidR="00DF1772" w:rsidRPr="00895D28" w:rsidRDefault="00DF1772" w:rsidP="00530CB8">
            <w:pPr>
              <w:pStyle w:val="4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lang w:val="uk-UA"/>
              </w:rPr>
            </w:pPr>
            <w:r w:rsidRPr="00895D28">
              <w:rPr>
                <w:rFonts w:ascii="Times New Roman" w:eastAsia="Times New Roman" w:hAnsi="Times New Roman" w:cs="Times New Roman"/>
                <w:b/>
                <w:bCs/>
                <w:iCs w:val="0"/>
                <w:color w:val="000000"/>
                <w:lang w:val="uk-UA"/>
              </w:rPr>
              <w:t>Зараховано</w:t>
            </w:r>
          </w:p>
        </w:tc>
      </w:tr>
      <w:tr w:rsidR="00DF1772" w:rsidRPr="00B3635F" w14:paraId="76F1353C" w14:textId="77777777" w:rsidTr="00530CB8">
        <w:trPr>
          <w:cantSplit/>
          <w:jc w:val="center"/>
        </w:trPr>
        <w:tc>
          <w:tcPr>
            <w:tcW w:w="1869" w:type="dxa"/>
            <w:vAlign w:val="center"/>
          </w:tcPr>
          <w:p w14:paraId="56397128" w14:textId="77777777" w:rsidR="00DF1772" w:rsidRPr="00895D28" w:rsidRDefault="00DF1772" w:rsidP="00530CB8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895D28">
              <w:rPr>
                <w:b/>
                <w:bCs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14:paraId="74B6EDD6" w14:textId="77777777" w:rsidR="00DF1772" w:rsidRPr="00B3635F" w:rsidRDefault="00DF1772" w:rsidP="00530CB8">
            <w:pPr>
              <w:ind w:right="223"/>
              <w:jc w:val="center"/>
              <w:rPr>
                <w:lang w:val="uk-UA"/>
              </w:rPr>
            </w:pPr>
            <w:r w:rsidRPr="00895D28">
              <w:rPr>
                <w:b/>
                <w:bCs/>
                <w:lang w:val="uk-UA"/>
              </w:rPr>
              <w:t xml:space="preserve"> 85 – 89</w:t>
            </w:r>
            <w:r w:rsidRPr="00B3635F">
              <w:rPr>
                <w:lang w:val="uk-UA"/>
              </w:rPr>
              <w:t xml:space="preserve"> (дуже добре)</w:t>
            </w:r>
          </w:p>
        </w:tc>
        <w:tc>
          <w:tcPr>
            <w:tcW w:w="2126" w:type="dxa"/>
            <w:vMerge w:val="restart"/>
            <w:vAlign w:val="center"/>
          </w:tcPr>
          <w:p w14:paraId="28CF1092" w14:textId="77777777" w:rsidR="00DF1772" w:rsidRPr="00B3635F" w:rsidRDefault="00DF1772" w:rsidP="00530CB8">
            <w:pPr>
              <w:ind w:right="-54"/>
              <w:jc w:val="center"/>
              <w:rPr>
                <w:lang w:val="uk-UA"/>
              </w:rPr>
            </w:pPr>
            <w:r w:rsidRPr="00B3635F">
              <w:rPr>
                <w:lang w:val="uk-UA"/>
              </w:rPr>
              <w:t>4 (добре)</w:t>
            </w:r>
          </w:p>
        </w:tc>
        <w:tc>
          <w:tcPr>
            <w:tcW w:w="1873" w:type="dxa"/>
            <w:vMerge/>
            <w:vAlign w:val="center"/>
          </w:tcPr>
          <w:p w14:paraId="2ABB852F" w14:textId="77777777" w:rsidR="00DF1772" w:rsidRPr="00895D28" w:rsidRDefault="00DF1772" w:rsidP="00530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lang w:val="uk-UA"/>
              </w:rPr>
            </w:pPr>
          </w:p>
        </w:tc>
      </w:tr>
      <w:tr w:rsidR="00DF1772" w:rsidRPr="00B3635F" w14:paraId="2502ACAF" w14:textId="77777777" w:rsidTr="00530CB8">
        <w:trPr>
          <w:cantSplit/>
          <w:jc w:val="center"/>
        </w:trPr>
        <w:tc>
          <w:tcPr>
            <w:tcW w:w="1869" w:type="dxa"/>
            <w:vAlign w:val="center"/>
          </w:tcPr>
          <w:p w14:paraId="1E9444D9" w14:textId="77777777" w:rsidR="00DF1772" w:rsidRPr="00895D28" w:rsidRDefault="00DF1772" w:rsidP="00530CB8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895D28">
              <w:rPr>
                <w:b/>
                <w:bCs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14:paraId="3921EAA9" w14:textId="77777777" w:rsidR="00DF1772" w:rsidRPr="00B3635F" w:rsidRDefault="00DF1772" w:rsidP="00530CB8">
            <w:pPr>
              <w:ind w:right="223"/>
              <w:rPr>
                <w:lang w:val="uk-UA"/>
              </w:rPr>
            </w:pPr>
            <w:r w:rsidRPr="00895D28">
              <w:rPr>
                <w:b/>
                <w:bCs/>
                <w:lang w:val="uk-UA"/>
              </w:rPr>
              <w:t xml:space="preserve">               75 – 84</w:t>
            </w:r>
            <w:r w:rsidRPr="00B3635F">
              <w:rPr>
                <w:lang w:val="uk-UA"/>
              </w:rPr>
              <w:t xml:space="preserve"> (добре)</w:t>
            </w:r>
          </w:p>
        </w:tc>
        <w:tc>
          <w:tcPr>
            <w:tcW w:w="2126" w:type="dxa"/>
            <w:vMerge/>
            <w:vAlign w:val="center"/>
          </w:tcPr>
          <w:p w14:paraId="65342737" w14:textId="77777777" w:rsidR="00DF1772" w:rsidRPr="00B3635F" w:rsidRDefault="00DF1772" w:rsidP="00530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  <w:tc>
          <w:tcPr>
            <w:tcW w:w="1873" w:type="dxa"/>
            <w:vMerge/>
            <w:vAlign w:val="center"/>
          </w:tcPr>
          <w:p w14:paraId="1CD1504F" w14:textId="77777777" w:rsidR="00DF1772" w:rsidRPr="00895D28" w:rsidRDefault="00DF1772" w:rsidP="00530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lang w:val="uk-UA"/>
              </w:rPr>
            </w:pPr>
          </w:p>
        </w:tc>
      </w:tr>
      <w:tr w:rsidR="00DF1772" w:rsidRPr="00B3635F" w14:paraId="1C3E4AB5" w14:textId="77777777" w:rsidTr="00530CB8">
        <w:trPr>
          <w:cantSplit/>
          <w:jc w:val="center"/>
        </w:trPr>
        <w:tc>
          <w:tcPr>
            <w:tcW w:w="1869" w:type="dxa"/>
            <w:vAlign w:val="center"/>
          </w:tcPr>
          <w:p w14:paraId="72A78213" w14:textId="77777777" w:rsidR="00DF1772" w:rsidRPr="00895D28" w:rsidRDefault="00DF1772" w:rsidP="00530CB8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895D28">
              <w:rPr>
                <w:b/>
                <w:bCs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14:paraId="1F35FE34" w14:textId="77777777" w:rsidR="00DF1772" w:rsidRPr="00B3635F" w:rsidRDefault="00DF1772" w:rsidP="00530CB8">
            <w:pPr>
              <w:ind w:right="223"/>
              <w:jc w:val="center"/>
              <w:rPr>
                <w:lang w:val="uk-UA"/>
              </w:rPr>
            </w:pPr>
            <w:r w:rsidRPr="00895D28">
              <w:rPr>
                <w:b/>
                <w:bCs/>
                <w:lang w:val="uk-UA"/>
              </w:rPr>
              <w:t>70 – 74</w:t>
            </w:r>
            <w:r w:rsidRPr="00B3635F">
              <w:rPr>
                <w:lang w:val="uk-UA"/>
              </w:rPr>
              <w:t xml:space="preserve"> (задовільно) </w:t>
            </w:r>
          </w:p>
        </w:tc>
        <w:tc>
          <w:tcPr>
            <w:tcW w:w="2126" w:type="dxa"/>
            <w:vMerge w:val="restart"/>
            <w:vAlign w:val="center"/>
          </w:tcPr>
          <w:p w14:paraId="7565C88F" w14:textId="77777777" w:rsidR="00DF1772" w:rsidRPr="00B3635F" w:rsidRDefault="00DF1772" w:rsidP="00530CB8">
            <w:pPr>
              <w:ind w:right="-54"/>
              <w:jc w:val="center"/>
              <w:rPr>
                <w:lang w:val="uk-UA"/>
              </w:rPr>
            </w:pPr>
            <w:r w:rsidRPr="00B3635F">
              <w:rPr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vAlign w:val="center"/>
          </w:tcPr>
          <w:p w14:paraId="5CCC1494" w14:textId="77777777" w:rsidR="00DF1772" w:rsidRPr="00895D28" w:rsidRDefault="00DF1772" w:rsidP="00530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lang w:val="uk-UA"/>
              </w:rPr>
            </w:pPr>
          </w:p>
        </w:tc>
      </w:tr>
      <w:tr w:rsidR="00DF1772" w:rsidRPr="00B3635F" w14:paraId="1C1CA4B3" w14:textId="77777777" w:rsidTr="00530CB8">
        <w:trPr>
          <w:cantSplit/>
          <w:jc w:val="center"/>
        </w:trPr>
        <w:tc>
          <w:tcPr>
            <w:tcW w:w="1869" w:type="dxa"/>
            <w:vAlign w:val="center"/>
          </w:tcPr>
          <w:p w14:paraId="1CC4CC89" w14:textId="77777777" w:rsidR="00DF1772" w:rsidRPr="00895D28" w:rsidRDefault="00DF1772" w:rsidP="00530CB8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895D28">
              <w:rPr>
                <w:b/>
                <w:bCs/>
                <w:lang w:val="uk-UA"/>
              </w:rPr>
              <w:t>E</w:t>
            </w:r>
          </w:p>
        </w:tc>
        <w:tc>
          <w:tcPr>
            <w:tcW w:w="4253" w:type="dxa"/>
            <w:vAlign w:val="center"/>
          </w:tcPr>
          <w:p w14:paraId="44E761E3" w14:textId="77777777" w:rsidR="00DF1772" w:rsidRPr="00B3635F" w:rsidRDefault="00DF1772" w:rsidP="00530CB8">
            <w:pPr>
              <w:ind w:right="223"/>
              <w:jc w:val="center"/>
              <w:rPr>
                <w:lang w:val="uk-UA"/>
              </w:rPr>
            </w:pPr>
            <w:r w:rsidRPr="00895D28">
              <w:rPr>
                <w:b/>
                <w:bCs/>
                <w:lang w:val="uk-UA"/>
              </w:rPr>
              <w:t>60 – 69</w:t>
            </w:r>
            <w:r w:rsidRPr="00B3635F">
              <w:rPr>
                <w:lang w:val="uk-UA"/>
              </w:rPr>
              <w:t xml:space="preserve"> (достатньо)</w:t>
            </w:r>
          </w:p>
        </w:tc>
        <w:tc>
          <w:tcPr>
            <w:tcW w:w="2126" w:type="dxa"/>
            <w:vMerge/>
            <w:vAlign w:val="center"/>
          </w:tcPr>
          <w:p w14:paraId="7BA30B31" w14:textId="77777777" w:rsidR="00DF1772" w:rsidRPr="00B3635F" w:rsidRDefault="00DF1772" w:rsidP="00530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  <w:tc>
          <w:tcPr>
            <w:tcW w:w="1873" w:type="dxa"/>
            <w:vMerge/>
            <w:vAlign w:val="center"/>
          </w:tcPr>
          <w:p w14:paraId="38F14CD0" w14:textId="77777777" w:rsidR="00DF1772" w:rsidRPr="00895D28" w:rsidRDefault="00DF1772" w:rsidP="00530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lang w:val="uk-UA"/>
              </w:rPr>
            </w:pPr>
          </w:p>
        </w:tc>
      </w:tr>
      <w:tr w:rsidR="00DF1772" w:rsidRPr="00B3635F" w14:paraId="0A01AD4F" w14:textId="77777777" w:rsidTr="00530CB8">
        <w:trPr>
          <w:cantSplit/>
          <w:jc w:val="center"/>
        </w:trPr>
        <w:tc>
          <w:tcPr>
            <w:tcW w:w="1869" w:type="dxa"/>
            <w:vAlign w:val="center"/>
          </w:tcPr>
          <w:p w14:paraId="11E73867" w14:textId="77777777" w:rsidR="00DF1772" w:rsidRPr="00895D28" w:rsidRDefault="00DF1772" w:rsidP="00530CB8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895D28">
              <w:rPr>
                <w:b/>
                <w:bCs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14:paraId="6E6B84EE" w14:textId="77777777" w:rsidR="00DF1772" w:rsidRPr="00B3635F" w:rsidRDefault="00DF1772" w:rsidP="00530CB8">
            <w:pPr>
              <w:ind w:right="223"/>
              <w:jc w:val="center"/>
              <w:rPr>
                <w:lang w:val="uk-UA"/>
              </w:rPr>
            </w:pPr>
            <w:r w:rsidRPr="00895D28">
              <w:rPr>
                <w:b/>
                <w:bCs/>
                <w:lang w:val="uk-UA"/>
              </w:rPr>
              <w:t xml:space="preserve">          35 – 59</w:t>
            </w:r>
            <w:r w:rsidRPr="00B3635F">
              <w:rPr>
                <w:lang w:val="uk-UA"/>
              </w:rPr>
              <w:t xml:space="preserve"> (незадовільно </w:t>
            </w:r>
            <w:r w:rsidRPr="00B050D0">
              <w:rPr>
                <w:i/>
                <w:iCs/>
                <w:lang w:val="uk-UA"/>
              </w:rPr>
              <w:t>– з можливістю повторного складання</w:t>
            </w:r>
            <w:r w:rsidRPr="00B3635F">
              <w:rPr>
                <w:lang w:val="uk-UA"/>
              </w:rPr>
              <w:t>)</w:t>
            </w:r>
          </w:p>
        </w:tc>
        <w:tc>
          <w:tcPr>
            <w:tcW w:w="2126" w:type="dxa"/>
            <w:vMerge w:val="restart"/>
            <w:vAlign w:val="center"/>
          </w:tcPr>
          <w:p w14:paraId="2DD7A389" w14:textId="77777777" w:rsidR="00DF1772" w:rsidRPr="00B3635F" w:rsidRDefault="00DF1772" w:rsidP="00530CB8">
            <w:pPr>
              <w:ind w:right="-54"/>
              <w:jc w:val="center"/>
              <w:rPr>
                <w:lang w:val="uk-UA"/>
              </w:rPr>
            </w:pPr>
          </w:p>
          <w:p w14:paraId="44A98906" w14:textId="77777777" w:rsidR="00DF1772" w:rsidRPr="00B3635F" w:rsidRDefault="00DF1772" w:rsidP="00530CB8">
            <w:pPr>
              <w:ind w:right="-54"/>
              <w:jc w:val="center"/>
              <w:rPr>
                <w:lang w:val="uk-UA"/>
              </w:rPr>
            </w:pPr>
            <w:r w:rsidRPr="00B3635F">
              <w:rPr>
                <w:lang w:val="uk-UA"/>
              </w:rPr>
              <w:t>2 (незадовільно)</w:t>
            </w:r>
          </w:p>
          <w:p w14:paraId="36FA853F" w14:textId="77777777" w:rsidR="00DF1772" w:rsidRPr="00B3635F" w:rsidRDefault="00DF1772" w:rsidP="00530CB8">
            <w:pPr>
              <w:ind w:right="-54"/>
              <w:jc w:val="center"/>
              <w:rPr>
                <w:lang w:val="uk-UA"/>
              </w:rPr>
            </w:pPr>
          </w:p>
          <w:p w14:paraId="43D6821A" w14:textId="77777777" w:rsidR="00DF1772" w:rsidRPr="00B3635F" w:rsidRDefault="00DF1772" w:rsidP="00530CB8">
            <w:pPr>
              <w:ind w:right="-54"/>
              <w:jc w:val="center"/>
              <w:rPr>
                <w:lang w:val="uk-UA"/>
              </w:rPr>
            </w:pPr>
          </w:p>
        </w:tc>
        <w:tc>
          <w:tcPr>
            <w:tcW w:w="1873" w:type="dxa"/>
            <w:vMerge w:val="restart"/>
            <w:vAlign w:val="center"/>
          </w:tcPr>
          <w:p w14:paraId="1749EC79" w14:textId="77777777" w:rsidR="00DF1772" w:rsidRPr="00895D28" w:rsidRDefault="00DF1772" w:rsidP="00530CB8">
            <w:pPr>
              <w:ind w:right="-54"/>
              <w:rPr>
                <w:b/>
                <w:bCs/>
                <w:i/>
                <w:lang w:val="uk-UA"/>
              </w:rPr>
            </w:pPr>
            <w:r w:rsidRPr="00895D28">
              <w:rPr>
                <w:b/>
                <w:bCs/>
                <w:i/>
                <w:lang w:val="uk-UA"/>
              </w:rPr>
              <w:t>Не зараховано</w:t>
            </w:r>
          </w:p>
        </w:tc>
      </w:tr>
      <w:tr w:rsidR="00DF1772" w:rsidRPr="00290DF0" w14:paraId="72EEBFDA" w14:textId="77777777" w:rsidTr="00530CB8">
        <w:trPr>
          <w:cantSplit/>
          <w:jc w:val="center"/>
        </w:trPr>
        <w:tc>
          <w:tcPr>
            <w:tcW w:w="1869" w:type="dxa"/>
            <w:vAlign w:val="center"/>
          </w:tcPr>
          <w:p w14:paraId="7D6270E2" w14:textId="77777777" w:rsidR="00DF1772" w:rsidRPr="00895D28" w:rsidRDefault="00DF1772" w:rsidP="00530CB8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895D28">
              <w:rPr>
                <w:b/>
                <w:bCs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14:paraId="44918F5A" w14:textId="77777777" w:rsidR="00DF1772" w:rsidRPr="00B3635F" w:rsidRDefault="00DF1772" w:rsidP="00530CB8">
            <w:pPr>
              <w:ind w:right="223"/>
              <w:jc w:val="center"/>
              <w:rPr>
                <w:lang w:val="uk-UA"/>
              </w:rPr>
            </w:pPr>
            <w:r w:rsidRPr="00895D28">
              <w:rPr>
                <w:b/>
                <w:bCs/>
                <w:lang w:val="uk-UA"/>
              </w:rPr>
              <w:t xml:space="preserve">         01 – 34</w:t>
            </w:r>
            <w:r w:rsidRPr="00B3635F">
              <w:rPr>
                <w:lang w:val="uk-UA"/>
              </w:rPr>
              <w:t xml:space="preserve"> (незадовільно – </w:t>
            </w:r>
            <w:r w:rsidRPr="00B050D0">
              <w:rPr>
                <w:i/>
                <w:iCs/>
                <w:lang w:val="uk-UA"/>
              </w:rPr>
              <w:t>з обов’язковим повторним курсом</w:t>
            </w:r>
            <w:r w:rsidRPr="00B3635F">
              <w:rPr>
                <w:lang w:val="uk-UA"/>
              </w:rPr>
              <w:t>)</w:t>
            </w:r>
          </w:p>
        </w:tc>
        <w:tc>
          <w:tcPr>
            <w:tcW w:w="2126" w:type="dxa"/>
            <w:vMerge/>
            <w:vAlign w:val="center"/>
          </w:tcPr>
          <w:p w14:paraId="1F355646" w14:textId="77777777" w:rsidR="00DF1772" w:rsidRPr="00B3635F" w:rsidRDefault="00DF1772" w:rsidP="00530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  <w:tc>
          <w:tcPr>
            <w:tcW w:w="1873" w:type="dxa"/>
            <w:vMerge/>
            <w:vAlign w:val="center"/>
          </w:tcPr>
          <w:p w14:paraId="5C3B8874" w14:textId="77777777" w:rsidR="00DF1772" w:rsidRPr="00B3635F" w:rsidRDefault="00DF1772" w:rsidP="00530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</w:tr>
    </w:tbl>
    <w:bookmarkEnd w:id="8"/>
    <w:p w14:paraId="7E5E097C" w14:textId="77777777" w:rsidR="00DF1772" w:rsidRPr="00B3635F" w:rsidRDefault="00DF1772" w:rsidP="00DF1772">
      <w:pPr>
        <w:spacing w:before="240" w:after="120"/>
        <w:jc w:val="center"/>
        <w:rPr>
          <w:b/>
          <w:sz w:val="28"/>
          <w:szCs w:val="28"/>
          <w:lang w:val="uk-UA"/>
        </w:rPr>
      </w:pPr>
      <w:r w:rsidRPr="00B3635F">
        <w:rPr>
          <w:b/>
          <w:sz w:val="28"/>
          <w:szCs w:val="28"/>
          <w:lang w:val="uk-UA"/>
        </w:rPr>
        <w:t>РОЗКЛАД КУРСУ ЗА ТЕМАМИ І КОНТРОЛЬНІ ЗАВДАННЯ</w:t>
      </w:r>
    </w:p>
    <w:p w14:paraId="789ECF02" w14:textId="77777777" w:rsidR="00DF1772" w:rsidRPr="00B3635F" w:rsidRDefault="00DF1772" w:rsidP="00DF1772">
      <w:pPr>
        <w:spacing w:before="120" w:after="120"/>
        <w:jc w:val="center"/>
        <w:rPr>
          <w:b/>
          <w:sz w:val="28"/>
          <w:szCs w:val="28"/>
          <w:lang w:val="uk-UA"/>
        </w:rPr>
      </w:pPr>
      <w:r w:rsidRPr="00B3635F">
        <w:rPr>
          <w:b/>
          <w:sz w:val="28"/>
          <w:szCs w:val="28"/>
          <w:lang w:val="uk-UA"/>
        </w:rPr>
        <w:t>Денна форма навчання</w:t>
      </w:r>
    </w:p>
    <w:tbl>
      <w:tblPr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6"/>
        <w:gridCol w:w="3809"/>
        <w:gridCol w:w="3828"/>
        <w:gridCol w:w="1275"/>
      </w:tblGrid>
      <w:tr w:rsidR="00DF1772" w:rsidRPr="00B3635F" w14:paraId="1C152BE2" w14:textId="77777777" w:rsidTr="00530CB8">
        <w:tc>
          <w:tcPr>
            <w:tcW w:w="1436" w:type="dxa"/>
            <w:shd w:val="clear" w:color="auto" w:fill="auto"/>
          </w:tcPr>
          <w:p w14:paraId="7F786E64" w14:textId="77777777" w:rsidR="00DF1772" w:rsidRPr="00B3635F" w:rsidRDefault="00DF1772" w:rsidP="00530CB8">
            <w:pPr>
              <w:jc w:val="center"/>
              <w:rPr>
                <w:b/>
                <w:color w:val="000000"/>
                <w:lang w:val="uk-UA"/>
              </w:rPr>
            </w:pPr>
            <w:r w:rsidRPr="00B3635F">
              <w:rPr>
                <w:b/>
                <w:color w:val="000000"/>
                <w:lang w:val="uk-UA"/>
              </w:rPr>
              <w:t>Тиждень</w:t>
            </w:r>
          </w:p>
          <w:p w14:paraId="4A2FFD78" w14:textId="77777777" w:rsidR="00DF1772" w:rsidRPr="00B3635F" w:rsidRDefault="00DF1772" w:rsidP="00530CB8">
            <w:pPr>
              <w:jc w:val="center"/>
              <w:rPr>
                <w:b/>
                <w:color w:val="000000"/>
                <w:lang w:val="uk-UA"/>
              </w:rPr>
            </w:pPr>
            <w:r w:rsidRPr="00B3635F">
              <w:rPr>
                <w:b/>
                <w:color w:val="000000"/>
                <w:lang w:val="uk-UA"/>
              </w:rPr>
              <w:t xml:space="preserve"> і вид заняття</w:t>
            </w:r>
          </w:p>
        </w:tc>
        <w:tc>
          <w:tcPr>
            <w:tcW w:w="3809" w:type="dxa"/>
            <w:shd w:val="clear" w:color="auto" w:fill="auto"/>
          </w:tcPr>
          <w:p w14:paraId="2E1BCA46" w14:textId="77777777" w:rsidR="00DF1772" w:rsidRPr="003D444D" w:rsidRDefault="00DF1772" w:rsidP="00530CB8">
            <w:pPr>
              <w:jc w:val="center"/>
              <w:rPr>
                <w:b/>
                <w:color w:val="000000"/>
                <w:lang w:val="uk-UA"/>
              </w:rPr>
            </w:pPr>
            <w:r w:rsidRPr="003D444D">
              <w:rPr>
                <w:b/>
                <w:color w:val="000000"/>
                <w:lang w:val="uk-UA"/>
              </w:rPr>
              <w:t xml:space="preserve">Тема </w:t>
            </w:r>
            <w:r w:rsidRPr="003D444D">
              <w:rPr>
                <w:b/>
                <w:lang w:val="uk-UA"/>
              </w:rPr>
              <w:t>заняття</w:t>
            </w:r>
          </w:p>
        </w:tc>
        <w:tc>
          <w:tcPr>
            <w:tcW w:w="3828" w:type="dxa"/>
            <w:shd w:val="clear" w:color="auto" w:fill="auto"/>
          </w:tcPr>
          <w:p w14:paraId="7B2BA58F" w14:textId="77777777" w:rsidR="00DF1772" w:rsidRPr="00B3635F" w:rsidRDefault="00DF1772" w:rsidP="00530CB8">
            <w:pPr>
              <w:jc w:val="center"/>
              <w:rPr>
                <w:b/>
                <w:color w:val="000000"/>
                <w:lang w:val="uk-UA"/>
              </w:rPr>
            </w:pPr>
            <w:r w:rsidRPr="00B3635F">
              <w:rPr>
                <w:b/>
                <w:color w:val="000000"/>
                <w:lang w:val="uk-UA"/>
              </w:rPr>
              <w:t>Контрольне завдання</w:t>
            </w:r>
          </w:p>
        </w:tc>
        <w:tc>
          <w:tcPr>
            <w:tcW w:w="1275" w:type="dxa"/>
            <w:shd w:val="clear" w:color="auto" w:fill="auto"/>
          </w:tcPr>
          <w:p w14:paraId="547B5FC0" w14:textId="77777777" w:rsidR="00DF1772" w:rsidRPr="00B3635F" w:rsidRDefault="00DF1772" w:rsidP="00530CB8">
            <w:pPr>
              <w:jc w:val="center"/>
              <w:rPr>
                <w:b/>
                <w:color w:val="000000"/>
                <w:lang w:val="uk-UA"/>
              </w:rPr>
            </w:pPr>
            <w:r w:rsidRPr="00B3635F">
              <w:rPr>
                <w:b/>
                <w:color w:val="000000"/>
                <w:lang w:val="uk-UA"/>
              </w:rPr>
              <w:t>Кількість балів</w:t>
            </w:r>
          </w:p>
        </w:tc>
      </w:tr>
      <w:tr w:rsidR="00DF1772" w:rsidRPr="00290DF0" w14:paraId="51697F3A" w14:textId="77777777" w:rsidTr="00530CB8">
        <w:trPr>
          <w:trHeight w:val="831"/>
        </w:trPr>
        <w:tc>
          <w:tcPr>
            <w:tcW w:w="1436" w:type="dxa"/>
            <w:shd w:val="clear" w:color="auto" w:fill="auto"/>
          </w:tcPr>
          <w:p w14:paraId="73413C7D" w14:textId="77777777" w:rsidR="00DF1772" w:rsidRPr="00B3635F" w:rsidRDefault="00DF1772" w:rsidP="00530CB8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1</w:t>
            </w:r>
          </w:p>
          <w:p w14:paraId="28BA7AE0" w14:textId="77777777" w:rsidR="00DF1772" w:rsidRPr="00B3635F" w:rsidRDefault="00DF1772" w:rsidP="00530CB8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1508B9C5" w14:textId="77777777" w:rsidR="00DF1772" w:rsidRPr="003D444D" w:rsidRDefault="00DF1772" w:rsidP="00530CB8">
            <w:pPr>
              <w:jc w:val="both"/>
              <w:rPr>
                <w:b/>
                <w:u w:val="single"/>
                <w:lang w:val="uk-UA"/>
              </w:rPr>
            </w:pPr>
            <w:r w:rsidRPr="003D444D">
              <w:rPr>
                <w:b/>
                <w:u w:val="single"/>
                <w:lang w:val="uk-UA"/>
              </w:rPr>
              <w:t xml:space="preserve">Лекція № 1 </w:t>
            </w:r>
          </w:p>
          <w:p w14:paraId="4368957E" w14:textId="77777777" w:rsidR="00125D82" w:rsidRPr="003D444D" w:rsidRDefault="00125D82" w:rsidP="00125D82">
            <w:pPr>
              <w:tabs>
                <w:tab w:val="left" w:pos="284"/>
                <w:tab w:val="left" w:pos="567"/>
              </w:tabs>
              <w:jc w:val="both"/>
              <w:rPr>
                <w:bCs/>
                <w:i/>
                <w:iCs/>
                <w:sz w:val="20"/>
                <w:lang w:val="uk-UA" w:eastAsia="ru-RU"/>
              </w:rPr>
            </w:pPr>
            <w:r w:rsidRPr="003D444D">
              <w:rPr>
                <w:b/>
                <w:sz w:val="20"/>
                <w:lang w:val="uk-UA" w:eastAsia="ru-RU"/>
              </w:rPr>
              <w:t>Тема 1.</w:t>
            </w:r>
            <w:r w:rsidRPr="003D444D">
              <w:rPr>
                <w:bCs/>
                <w:i/>
                <w:iCs/>
                <w:sz w:val="20"/>
                <w:lang w:val="uk-UA" w:eastAsia="ru-RU"/>
              </w:rPr>
              <w:t xml:space="preserve">   Актуальність проблеми сталого розвитку та причини виникнення концепції сталого розвитку.</w:t>
            </w:r>
          </w:p>
          <w:p w14:paraId="3BC4B116" w14:textId="6646C10A" w:rsidR="00DF1772" w:rsidRPr="003D444D" w:rsidRDefault="00125D82" w:rsidP="00125D82">
            <w:pPr>
              <w:tabs>
                <w:tab w:val="left" w:pos="284"/>
                <w:tab w:val="left" w:pos="567"/>
              </w:tabs>
              <w:jc w:val="both"/>
              <w:rPr>
                <w:b/>
                <w:i/>
                <w:sz w:val="32"/>
                <w:szCs w:val="32"/>
                <w:u w:val="single"/>
                <w:lang w:val="uk-UA"/>
              </w:rPr>
            </w:pPr>
            <w:r w:rsidRPr="003D444D">
              <w:rPr>
                <w:b/>
                <w:sz w:val="20"/>
                <w:lang w:val="uk-UA" w:eastAsia="ru-RU"/>
              </w:rPr>
              <w:t>Тема 2.</w:t>
            </w:r>
            <w:r w:rsidRPr="003D444D">
              <w:rPr>
                <w:bCs/>
                <w:i/>
                <w:iCs/>
                <w:sz w:val="20"/>
                <w:lang w:val="uk-UA" w:eastAsia="ru-RU"/>
              </w:rPr>
              <w:t xml:space="preserve">   Сутність поняття «сталий розвиток» та складові концепції сталого розвитку</w:t>
            </w:r>
          </w:p>
        </w:tc>
        <w:tc>
          <w:tcPr>
            <w:tcW w:w="3828" w:type="dxa"/>
            <w:shd w:val="clear" w:color="auto" w:fill="auto"/>
          </w:tcPr>
          <w:p w14:paraId="03CA7C5A" w14:textId="77777777" w:rsidR="00DF1772" w:rsidRPr="00B3635F" w:rsidRDefault="00DF1772" w:rsidP="00530CB8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14:paraId="0A1136A1" w14:textId="77777777" w:rsidR="00DF1772" w:rsidRPr="00B3635F" w:rsidRDefault="00DF1772" w:rsidP="00530CB8">
            <w:pPr>
              <w:jc w:val="center"/>
              <w:rPr>
                <w:color w:val="000000"/>
                <w:lang w:val="uk-UA"/>
              </w:rPr>
            </w:pPr>
          </w:p>
        </w:tc>
      </w:tr>
      <w:tr w:rsidR="00DF1772" w:rsidRPr="00290DF0" w14:paraId="67421D1C" w14:textId="77777777" w:rsidTr="003D444D">
        <w:tc>
          <w:tcPr>
            <w:tcW w:w="1436" w:type="dxa"/>
            <w:shd w:val="clear" w:color="auto" w:fill="auto"/>
          </w:tcPr>
          <w:p w14:paraId="1F711C0C" w14:textId="77777777" w:rsidR="00290DF0" w:rsidRDefault="00290DF0" w:rsidP="00530CB8">
            <w:pPr>
              <w:jc w:val="center"/>
              <w:rPr>
                <w:b/>
                <w:color w:val="000000"/>
                <w:u w:val="single"/>
                <w:lang w:val="uk-UA"/>
              </w:rPr>
            </w:pPr>
          </w:p>
          <w:p w14:paraId="5742AB83" w14:textId="1F6C792B" w:rsidR="00DF1772" w:rsidRPr="00B3635F" w:rsidRDefault="00DF1772" w:rsidP="00530CB8">
            <w:pPr>
              <w:jc w:val="center"/>
              <w:rPr>
                <w:color w:val="000000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lastRenderedPageBreak/>
              <w:t>Тиждень 2</w:t>
            </w:r>
            <w:r w:rsidRPr="00B3635F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3809" w:type="dxa"/>
            <w:shd w:val="clear" w:color="auto" w:fill="auto"/>
          </w:tcPr>
          <w:p w14:paraId="2EB440A9" w14:textId="77777777" w:rsidR="00290DF0" w:rsidRDefault="00290DF0" w:rsidP="00DF1772">
            <w:pPr>
              <w:jc w:val="both"/>
              <w:rPr>
                <w:b/>
                <w:color w:val="000000"/>
                <w:u w:val="single"/>
                <w:lang w:val="uk-UA"/>
              </w:rPr>
            </w:pPr>
          </w:p>
          <w:p w14:paraId="4220EB7B" w14:textId="514DBF64" w:rsidR="00DF1772" w:rsidRPr="003D444D" w:rsidRDefault="00DF1772" w:rsidP="00DF1772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3D444D">
              <w:rPr>
                <w:b/>
                <w:color w:val="000000"/>
                <w:u w:val="single"/>
                <w:lang w:val="uk-UA"/>
              </w:rPr>
              <w:lastRenderedPageBreak/>
              <w:t xml:space="preserve">Лекція № 2 </w:t>
            </w:r>
          </w:p>
          <w:p w14:paraId="33BA9975" w14:textId="42DC54CB" w:rsidR="00DF1772" w:rsidRPr="003D444D" w:rsidRDefault="00125D82" w:rsidP="00125D82">
            <w:pPr>
              <w:ind w:left="-125" w:firstLine="125"/>
              <w:jc w:val="both"/>
              <w:rPr>
                <w:i/>
                <w:sz w:val="20"/>
                <w:szCs w:val="20"/>
                <w:lang w:val="uk-UA"/>
              </w:rPr>
            </w:pPr>
            <w:r w:rsidRPr="003D444D">
              <w:rPr>
                <w:b/>
                <w:sz w:val="20"/>
                <w:lang w:val="uk-UA" w:eastAsia="ru-RU"/>
              </w:rPr>
              <w:t>Тема 3.</w:t>
            </w:r>
            <w:r w:rsidRPr="003D444D">
              <w:rPr>
                <w:bCs/>
                <w:i/>
                <w:iCs/>
                <w:sz w:val="20"/>
                <w:lang w:val="uk-UA" w:eastAsia="ru-RU"/>
              </w:rPr>
              <w:t xml:space="preserve">   Принципи формування концепції сталого розвитку та цілі сталого розвитку суспільства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189DE151" w14:textId="77777777" w:rsidR="00DF1772" w:rsidRPr="00B3635F" w:rsidRDefault="00DF1772" w:rsidP="00530CB8">
            <w:pPr>
              <w:jc w:val="both"/>
              <w:rPr>
                <w:b/>
                <w:color w:val="000000"/>
                <w:u w:val="single"/>
                <w:lang w:val="uk-UA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BD9A2A9" w14:textId="77777777" w:rsidR="00DF1772" w:rsidRPr="009447A0" w:rsidRDefault="00DF1772" w:rsidP="00530CB8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</w:tr>
      <w:tr w:rsidR="00DF1772" w:rsidRPr="00290DF0" w14:paraId="513EF233" w14:textId="77777777" w:rsidTr="00530CB8">
        <w:trPr>
          <w:trHeight w:val="252"/>
        </w:trPr>
        <w:tc>
          <w:tcPr>
            <w:tcW w:w="1436" w:type="dxa"/>
            <w:shd w:val="clear" w:color="auto" w:fill="auto"/>
          </w:tcPr>
          <w:p w14:paraId="6E63B4C7" w14:textId="77777777" w:rsidR="00DF1772" w:rsidRPr="00B3635F" w:rsidRDefault="00DF1772" w:rsidP="00530CB8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Тиждень 3 </w:t>
            </w:r>
          </w:p>
          <w:p w14:paraId="021B2EEE" w14:textId="77777777" w:rsidR="00DF1772" w:rsidRPr="00B3635F" w:rsidRDefault="00DF1772" w:rsidP="00530CB8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67E42505" w14:textId="38DF9932" w:rsidR="00DF1772" w:rsidRPr="003D444D" w:rsidRDefault="00DF1772" w:rsidP="00530CB8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3D444D">
              <w:rPr>
                <w:b/>
                <w:color w:val="000000"/>
                <w:u w:val="single"/>
                <w:lang w:val="uk-UA"/>
              </w:rPr>
              <w:t xml:space="preserve">Лекція № 3 </w:t>
            </w:r>
          </w:p>
          <w:p w14:paraId="366D1260" w14:textId="24A94063" w:rsidR="00DF1772" w:rsidRPr="003D444D" w:rsidRDefault="00125D82" w:rsidP="00125D82">
            <w:pPr>
              <w:tabs>
                <w:tab w:val="left" w:pos="0"/>
              </w:tabs>
              <w:jc w:val="both"/>
              <w:rPr>
                <w:b/>
                <w:i/>
                <w:u w:val="single"/>
                <w:lang w:val="uk-UA"/>
              </w:rPr>
            </w:pPr>
            <w:r w:rsidRPr="003D444D">
              <w:rPr>
                <w:b/>
                <w:sz w:val="20"/>
                <w:lang w:val="uk-UA" w:eastAsia="ru-RU"/>
              </w:rPr>
              <w:t>Тема 4.</w:t>
            </w:r>
            <w:r w:rsidRPr="003D444D">
              <w:rPr>
                <w:bCs/>
                <w:i/>
                <w:iCs/>
                <w:sz w:val="20"/>
                <w:lang w:val="uk-UA" w:eastAsia="ru-RU"/>
              </w:rPr>
              <w:t xml:space="preserve">   Індикатори (показники) сталого розвитку</w:t>
            </w:r>
          </w:p>
        </w:tc>
        <w:tc>
          <w:tcPr>
            <w:tcW w:w="3828" w:type="dxa"/>
            <w:shd w:val="clear" w:color="auto" w:fill="auto"/>
          </w:tcPr>
          <w:p w14:paraId="1166CA64" w14:textId="77777777" w:rsidR="00DF1772" w:rsidRPr="00B3635F" w:rsidRDefault="00DF1772" w:rsidP="00530CB8">
            <w:pPr>
              <w:jc w:val="both"/>
              <w:rPr>
                <w:b/>
                <w:color w:val="000000"/>
                <w:u w:val="single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14:paraId="2F6F05D1" w14:textId="77777777" w:rsidR="00DF1772" w:rsidRPr="009447A0" w:rsidRDefault="00DF1772" w:rsidP="00530CB8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</w:tr>
      <w:tr w:rsidR="00DF1772" w:rsidRPr="00DF1772" w14:paraId="07310CA7" w14:textId="77777777" w:rsidTr="00DF1772">
        <w:trPr>
          <w:trHeight w:val="366"/>
        </w:trPr>
        <w:tc>
          <w:tcPr>
            <w:tcW w:w="1436" w:type="dxa"/>
            <w:shd w:val="clear" w:color="auto" w:fill="auto"/>
          </w:tcPr>
          <w:p w14:paraId="76DE6F1B" w14:textId="77777777" w:rsidR="00DF1772" w:rsidRPr="00E34C35" w:rsidRDefault="00DF1772" w:rsidP="00530CB8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4</w:t>
            </w:r>
          </w:p>
        </w:tc>
        <w:tc>
          <w:tcPr>
            <w:tcW w:w="3809" w:type="dxa"/>
            <w:shd w:val="clear" w:color="auto" w:fill="auto"/>
          </w:tcPr>
          <w:p w14:paraId="7504E103" w14:textId="4C9543EB" w:rsidR="00DF1772" w:rsidRPr="003D444D" w:rsidRDefault="00DF1772" w:rsidP="00DF1772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3D444D">
              <w:rPr>
                <w:b/>
                <w:color w:val="000000"/>
                <w:u w:val="single"/>
                <w:lang w:val="uk-UA"/>
              </w:rPr>
              <w:t xml:space="preserve">Лекція № 4 </w:t>
            </w:r>
          </w:p>
          <w:p w14:paraId="72E2BA1B" w14:textId="085C5349" w:rsidR="00125D82" w:rsidRPr="003D444D" w:rsidRDefault="00125D82" w:rsidP="00125D82">
            <w:pPr>
              <w:rPr>
                <w:bCs/>
                <w:i/>
                <w:iCs/>
                <w:sz w:val="20"/>
                <w:lang w:val="uk-UA" w:eastAsia="ru-RU"/>
              </w:rPr>
            </w:pPr>
            <w:r w:rsidRPr="003D444D">
              <w:rPr>
                <w:b/>
                <w:sz w:val="20"/>
                <w:lang w:val="uk-UA" w:eastAsia="ru-RU"/>
              </w:rPr>
              <w:t>Тема 5.</w:t>
            </w:r>
            <w:r w:rsidRPr="003D444D">
              <w:rPr>
                <w:bCs/>
                <w:i/>
                <w:iCs/>
                <w:sz w:val="20"/>
                <w:lang w:val="uk-UA" w:eastAsia="ru-RU"/>
              </w:rPr>
              <w:t xml:space="preserve">   Сутність понять «економічний розвиток» та «економічне зростання» </w:t>
            </w:r>
          </w:p>
          <w:p w14:paraId="4E59642E" w14:textId="21B19F24" w:rsidR="00DF1772" w:rsidRPr="003D444D" w:rsidRDefault="00125D82" w:rsidP="00125D82">
            <w:pPr>
              <w:tabs>
                <w:tab w:val="left" w:pos="0"/>
              </w:tabs>
              <w:rPr>
                <w:b/>
                <w:i/>
                <w:sz w:val="32"/>
                <w:szCs w:val="32"/>
                <w:u w:val="single"/>
                <w:lang w:val="uk-UA"/>
              </w:rPr>
            </w:pPr>
            <w:r w:rsidRPr="003D444D">
              <w:rPr>
                <w:b/>
                <w:sz w:val="20"/>
                <w:lang w:val="uk-UA" w:eastAsia="ru-RU"/>
              </w:rPr>
              <w:t>Тема 6.</w:t>
            </w:r>
            <w:r w:rsidRPr="003D444D">
              <w:rPr>
                <w:bCs/>
                <w:i/>
                <w:iCs/>
                <w:sz w:val="20"/>
                <w:lang w:val="uk-UA" w:eastAsia="ru-RU"/>
              </w:rPr>
              <w:t xml:space="preserve">   Фактори  економічного зростання і сталий розвиток.</w:t>
            </w:r>
          </w:p>
        </w:tc>
        <w:tc>
          <w:tcPr>
            <w:tcW w:w="3828" w:type="dxa"/>
            <w:shd w:val="clear" w:color="auto" w:fill="auto"/>
          </w:tcPr>
          <w:p w14:paraId="136504DF" w14:textId="21879B32" w:rsidR="00DF1772" w:rsidRPr="00B3635F" w:rsidRDefault="00DF1772" w:rsidP="00DF1772">
            <w:pPr>
              <w:ind w:left="-112"/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  <w:lang w:val="uk-UA"/>
              </w:rPr>
              <w:t>1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56651ED6" w14:textId="67BA2E23" w:rsidR="00DF1772" w:rsidRPr="003D444D" w:rsidRDefault="003D444D" w:rsidP="003D444D">
            <w:pPr>
              <w:ind w:left="-113"/>
              <w:jc w:val="both"/>
              <w:rPr>
                <w:sz w:val="20"/>
                <w:szCs w:val="20"/>
                <w:lang w:val="uk-UA"/>
              </w:rPr>
            </w:pPr>
            <w:r w:rsidRPr="003D444D">
              <w:rPr>
                <w:b/>
                <w:sz w:val="20"/>
                <w:lang w:val="uk-UA" w:eastAsia="ru-RU"/>
              </w:rPr>
              <w:t>Тема 1.</w:t>
            </w:r>
            <w:r w:rsidRPr="003D444D">
              <w:rPr>
                <w:bCs/>
                <w:sz w:val="20"/>
                <w:lang w:val="uk-UA" w:eastAsia="ru-RU"/>
              </w:rPr>
              <w:t xml:space="preserve">   Актуальність проблеми сталого розвитку та причини виникнення концепції сталого розвитку. </w:t>
            </w:r>
            <w:r w:rsidRPr="003D444D">
              <w:rPr>
                <w:b/>
                <w:sz w:val="20"/>
                <w:lang w:val="uk-UA" w:eastAsia="ru-RU"/>
              </w:rPr>
              <w:t>Тема 2.</w:t>
            </w:r>
            <w:r w:rsidRPr="003D444D">
              <w:rPr>
                <w:bCs/>
                <w:sz w:val="20"/>
                <w:lang w:val="uk-UA" w:eastAsia="ru-RU"/>
              </w:rPr>
              <w:t xml:space="preserve">   Сутність поняття «сталий розвиток» та складові концепції сталого розвитку. </w:t>
            </w:r>
            <w:r w:rsidRPr="003D444D">
              <w:rPr>
                <w:b/>
                <w:sz w:val="20"/>
                <w:lang w:val="uk-UA" w:eastAsia="ru-RU"/>
              </w:rPr>
              <w:t>Тема 3.</w:t>
            </w:r>
            <w:r w:rsidRPr="003D444D">
              <w:rPr>
                <w:bCs/>
                <w:sz w:val="20"/>
                <w:lang w:val="uk-UA" w:eastAsia="ru-RU"/>
              </w:rPr>
              <w:t xml:space="preserve">   Принципи формування концепції сталого розвитку та цілі сталого розвитку суспільства. </w:t>
            </w:r>
            <w:r w:rsidRPr="003D444D">
              <w:rPr>
                <w:b/>
                <w:sz w:val="20"/>
                <w:lang w:val="uk-UA" w:eastAsia="ru-RU"/>
              </w:rPr>
              <w:t>Тема 4.</w:t>
            </w:r>
            <w:r w:rsidRPr="003D444D">
              <w:rPr>
                <w:bCs/>
                <w:sz w:val="20"/>
                <w:lang w:val="uk-UA" w:eastAsia="ru-RU"/>
              </w:rPr>
              <w:t xml:space="preserve">   Індикатори (показники) сталого розвитку.  </w:t>
            </w:r>
          </w:p>
        </w:tc>
        <w:tc>
          <w:tcPr>
            <w:tcW w:w="1275" w:type="dxa"/>
            <w:shd w:val="clear" w:color="auto" w:fill="auto"/>
          </w:tcPr>
          <w:p w14:paraId="005CE7B0" w14:textId="68352C9D" w:rsidR="00DF1772" w:rsidRPr="009447A0" w:rsidRDefault="003D444D" w:rsidP="00530CB8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13</w:t>
            </w:r>
          </w:p>
        </w:tc>
      </w:tr>
      <w:tr w:rsidR="00DF1772" w:rsidRPr="00290DF0" w14:paraId="7BE405C5" w14:textId="77777777" w:rsidTr="00530CB8">
        <w:trPr>
          <w:trHeight w:val="252"/>
        </w:trPr>
        <w:tc>
          <w:tcPr>
            <w:tcW w:w="1436" w:type="dxa"/>
            <w:shd w:val="clear" w:color="auto" w:fill="auto"/>
          </w:tcPr>
          <w:p w14:paraId="7FBF219B" w14:textId="77777777" w:rsidR="00DF1772" w:rsidRPr="00B3635F" w:rsidRDefault="00DF1772" w:rsidP="00530CB8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Тиждень 5 </w:t>
            </w:r>
          </w:p>
          <w:p w14:paraId="627935B4" w14:textId="77777777" w:rsidR="00DF1772" w:rsidRPr="00B3635F" w:rsidRDefault="00DF1772" w:rsidP="00530CB8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5F0E156D" w14:textId="6F54EA4E" w:rsidR="00DF1772" w:rsidRPr="003D444D" w:rsidRDefault="00DF1772" w:rsidP="00530CB8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3D444D">
              <w:rPr>
                <w:b/>
                <w:color w:val="000000"/>
                <w:u w:val="single"/>
                <w:lang w:val="uk-UA"/>
              </w:rPr>
              <w:t xml:space="preserve">Лекція № 5 </w:t>
            </w:r>
          </w:p>
          <w:p w14:paraId="3A58EB09" w14:textId="0AC58F68" w:rsidR="00DF1772" w:rsidRPr="003D444D" w:rsidRDefault="00125D82" w:rsidP="00125D82">
            <w:pPr>
              <w:tabs>
                <w:tab w:val="left" w:pos="0"/>
              </w:tabs>
              <w:jc w:val="both"/>
              <w:rPr>
                <w:b/>
                <w:i/>
                <w:sz w:val="32"/>
                <w:szCs w:val="32"/>
                <w:u w:val="single"/>
                <w:lang w:val="uk-UA"/>
              </w:rPr>
            </w:pPr>
            <w:r w:rsidRPr="003D444D">
              <w:rPr>
                <w:b/>
                <w:sz w:val="20"/>
                <w:lang w:val="uk-UA" w:eastAsia="ru-RU"/>
              </w:rPr>
              <w:t>Тема 7.</w:t>
            </w:r>
            <w:r w:rsidRPr="003D444D">
              <w:rPr>
                <w:bCs/>
                <w:i/>
                <w:iCs/>
                <w:sz w:val="20"/>
                <w:lang w:val="uk-UA" w:eastAsia="ru-RU"/>
              </w:rPr>
              <w:t xml:space="preserve">  Сутність поняття «економічна стійкість» і концепція сталого розвитку.</w:t>
            </w:r>
          </w:p>
        </w:tc>
        <w:tc>
          <w:tcPr>
            <w:tcW w:w="3828" w:type="dxa"/>
            <w:shd w:val="clear" w:color="auto" w:fill="auto"/>
          </w:tcPr>
          <w:p w14:paraId="003D9C74" w14:textId="77777777" w:rsidR="00DF1772" w:rsidRPr="00CE16EA" w:rsidRDefault="00DF1772" w:rsidP="00530CB8">
            <w:pPr>
              <w:jc w:val="both"/>
              <w:rPr>
                <w:b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14:paraId="56A7BBFF" w14:textId="77777777" w:rsidR="00DF1772" w:rsidRPr="009447A0" w:rsidRDefault="00DF1772" w:rsidP="00530CB8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</w:tr>
      <w:tr w:rsidR="00DF1772" w:rsidRPr="00DF1772" w14:paraId="4D079662" w14:textId="77777777" w:rsidTr="003D444D">
        <w:trPr>
          <w:trHeight w:val="415"/>
        </w:trPr>
        <w:tc>
          <w:tcPr>
            <w:tcW w:w="1436" w:type="dxa"/>
            <w:shd w:val="clear" w:color="auto" w:fill="auto"/>
          </w:tcPr>
          <w:p w14:paraId="75BE4083" w14:textId="77777777" w:rsidR="00DF1772" w:rsidRPr="00E34C35" w:rsidRDefault="00DF1772" w:rsidP="00530CB8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6</w:t>
            </w:r>
          </w:p>
        </w:tc>
        <w:tc>
          <w:tcPr>
            <w:tcW w:w="3809" w:type="dxa"/>
            <w:shd w:val="clear" w:color="auto" w:fill="auto"/>
          </w:tcPr>
          <w:p w14:paraId="27AD935F" w14:textId="020F9DD7" w:rsidR="00DF1772" w:rsidRPr="003D444D" w:rsidRDefault="00DF1772" w:rsidP="00DF1772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3D444D">
              <w:rPr>
                <w:b/>
                <w:color w:val="000000"/>
                <w:u w:val="single"/>
                <w:lang w:val="uk-UA"/>
              </w:rPr>
              <w:t xml:space="preserve">Лекція № 6 </w:t>
            </w:r>
          </w:p>
          <w:p w14:paraId="1EBDDBCD" w14:textId="6CE57629" w:rsidR="00DF1772" w:rsidRPr="003D444D" w:rsidRDefault="00125D82" w:rsidP="00125D82">
            <w:pPr>
              <w:tabs>
                <w:tab w:val="left" w:pos="0"/>
              </w:tabs>
              <w:jc w:val="both"/>
              <w:rPr>
                <w:bCs/>
                <w:i/>
                <w:iCs/>
                <w:sz w:val="22"/>
                <w:szCs w:val="28"/>
                <w:lang w:val="uk-UA" w:eastAsia="ru-RU"/>
              </w:rPr>
            </w:pPr>
            <w:r w:rsidRPr="003D444D">
              <w:rPr>
                <w:b/>
                <w:sz w:val="20"/>
                <w:lang w:val="uk-UA" w:eastAsia="ru-RU"/>
              </w:rPr>
              <w:t>Тема 8.</w:t>
            </w:r>
            <w:r w:rsidRPr="003D444D">
              <w:rPr>
                <w:bCs/>
                <w:i/>
                <w:iCs/>
                <w:sz w:val="20"/>
                <w:lang w:val="uk-UA" w:eastAsia="ru-RU"/>
              </w:rPr>
              <w:t xml:space="preserve">   Стимулювання сталого розвитку на рівні регіональних систем. Україна в контексті переходу на засади сталого розвитку</w:t>
            </w:r>
            <w:r w:rsidRPr="003D444D">
              <w:rPr>
                <w:bCs/>
                <w:i/>
                <w:iCs/>
                <w:sz w:val="22"/>
                <w:szCs w:val="28"/>
                <w:lang w:val="uk-UA" w:eastAsia="ru-RU"/>
              </w:rPr>
              <w:t>.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74A604D6" w14:textId="7B9DA5A9" w:rsidR="00DF1772" w:rsidRPr="00B3635F" w:rsidRDefault="00DF1772" w:rsidP="00DF1772">
            <w:pPr>
              <w:ind w:left="-126" w:firstLine="14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20147CE1" w14:textId="77777777" w:rsidR="00DF1772" w:rsidRPr="009447A0" w:rsidRDefault="00DF1772" w:rsidP="00530CB8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</w:tr>
      <w:tr w:rsidR="00DF1772" w:rsidRPr="00290DF0" w14:paraId="3AF465B1" w14:textId="77777777" w:rsidTr="00530CB8">
        <w:trPr>
          <w:trHeight w:val="252"/>
        </w:trPr>
        <w:tc>
          <w:tcPr>
            <w:tcW w:w="1436" w:type="dxa"/>
            <w:shd w:val="clear" w:color="auto" w:fill="auto"/>
          </w:tcPr>
          <w:p w14:paraId="372114DB" w14:textId="77777777" w:rsidR="00DF1772" w:rsidRPr="00B3635F" w:rsidRDefault="00DF1772" w:rsidP="00530CB8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7</w:t>
            </w:r>
          </w:p>
          <w:p w14:paraId="0B29D494" w14:textId="77777777" w:rsidR="00DF1772" w:rsidRPr="00B3635F" w:rsidRDefault="00DF1772" w:rsidP="00530CB8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5ECCDC06" w14:textId="6C8A94EC" w:rsidR="00DF1772" w:rsidRPr="003D444D" w:rsidRDefault="00DF1772" w:rsidP="00530CB8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3D444D">
              <w:rPr>
                <w:b/>
                <w:color w:val="000000"/>
                <w:u w:val="single"/>
                <w:lang w:val="uk-UA"/>
              </w:rPr>
              <w:t xml:space="preserve">Лекція № 7 </w:t>
            </w:r>
          </w:p>
          <w:p w14:paraId="3B8C7F82" w14:textId="77777777" w:rsidR="00125D82" w:rsidRPr="003D444D" w:rsidRDefault="00125D82" w:rsidP="00125D82">
            <w:pPr>
              <w:jc w:val="both"/>
              <w:rPr>
                <w:bCs/>
                <w:i/>
                <w:iCs/>
                <w:sz w:val="20"/>
                <w:szCs w:val="20"/>
                <w:lang w:val="uk-UA" w:eastAsia="ru-RU"/>
              </w:rPr>
            </w:pPr>
            <w:r w:rsidRPr="003D444D">
              <w:rPr>
                <w:b/>
                <w:sz w:val="20"/>
                <w:szCs w:val="20"/>
                <w:lang w:val="uk-UA" w:eastAsia="ru-RU"/>
              </w:rPr>
              <w:t>Тема 9.</w:t>
            </w:r>
            <w:r w:rsidRPr="003D444D">
              <w:rPr>
                <w:bCs/>
                <w:i/>
                <w:iCs/>
                <w:sz w:val="20"/>
                <w:szCs w:val="20"/>
                <w:lang w:val="uk-UA" w:eastAsia="ru-RU"/>
              </w:rPr>
              <w:t xml:space="preserve">   Сутність поняття «підприємство» та характеристика його сталого розвитку. </w:t>
            </w:r>
          </w:p>
          <w:p w14:paraId="4D607000" w14:textId="4D7278AE" w:rsidR="00DF1772" w:rsidRPr="003D444D" w:rsidRDefault="00125D82" w:rsidP="00125D82">
            <w:pPr>
              <w:jc w:val="both"/>
              <w:rPr>
                <w:b/>
                <w:i/>
                <w:sz w:val="32"/>
                <w:szCs w:val="32"/>
                <w:highlight w:val="yellow"/>
                <w:u w:val="single"/>
                <w:lang w:val="uk-UA"/>
              </w:rPr>
            </w:pPr>
            <w:r w:rsidRPr="003D444D">
              <w:rPr>
                <w:b/>
                <w:sz w:val="20"/>
                <w:szCs w:val="20"/>
                <w:lang w:val="uk-UA" w:eastAsia="ru-RU"/>
              </w:rPr>
              <w:t>Тема 10.</w:t>
            </w:r>
            <w:r w:rsidRPr="003D444D">
              <w:rPr>
                <w:bCs/>
                <w:i/>
                <w:iCs/>
                <w:sz w:val="20"/>
                <w:szCs w:val="20"/>
                <w:lang w:val="uk-UA" w:eastAsia="ru-RU"/>
              </w:rPr>
              <w:t xml:space="preserve">   Вплив внутрішнього і зовнішнього середовища підприємства на його сталий розвиток.</w:t>
            </w:r>
          </w:p>
        </w:tc>
        <w:tc>
          <w:tcPr>
            <w:tcW w:w="3828" w:type="dxa"/>
            <w:shd w:val="clear" w:color="auto" w:fill="auto"/>
          </w:tcPr>
          <w:p w14:paraId="07B59D06" w14:textId="77777777" w:rsidR="00DF1772" w:rsidRPr="00D97922" w:rsidRDefault="00DF1772" w:rsidP="00530CB8">
            <w:pPr>
              <w:jc w:val="both"/>
              <w:rPr>
                <w:rFonts w:eastAsia="Times New Roman"/>
                <w:bCs/>
                <w:spacing w:val="-15"/>
                <w:sz w:val="22"/>
                <w:szCs w:val="22"/>
                <w:lang w:val="uk-UA" w:eastAsia="ar-SA"/>
              </w:rPr>
            </w:pPr>
          </w:p>
        </w:tc>
        <w:tc>
          <w:tcPr>
            <w:tcW w:w="1275" w:type="dxa"/>
            <w:shd w:val="clear" w:color="auto" w:fill="auto"/>
          </w:tcPr>
          <w:p w14:paraId="5D55ADAB" w14:textId="77777777" w:rsidR="00DF1772" w:rsidRPr="009447A0" w:rsidRDefault="00DF1772" w:rsidP="00530CB8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</w:tr>
      <w:tr w:rsidR="00DF1772" w:rsidRPr="00DF1772" w14:paraId="452B88D4" w14:textId="77777777" w:rsidTr="00DF1772">
        <w:tc>
          <w:tcPr>
            <w:tcW w:w="1436" w:type="dxa"/>
            <w:shd w:val="clear" w:color="auto" w:fill="auto"/>
          </w:tcPr>
          <w:p w14:paraId="4CEE18B5" w14:textId="77777777" w:rsidR="00DF1772" w:rsidRPr="00B3635F" w:rsidRDefault="00DF1772" w:rsidP="00530CB8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8</w:t>
            </w:r>
          </w:p>
          <w:p w14:paraId="6536B6B0" w14:textId="77777777" w:rsidR="00DF1772" w:rsidRPr="00B3635F" w:rsidRDefault="00DF1772" w:rsidP="00530CB8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1B801B45" w14:textId="6A065705" w:rsidR="00DF1772" w:rsidRPr="003D444D" w:rsidRDefault="00DF1772" w:rsidP="00DF1772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3D444D">
              <w:rPr>
                <w:b/>
                <w:color w:val="000000"/>
                <w:u w:val="single"/>
                <w:lang w:val="uk-UA"/>
              </w:rPr>
              <w:t xml:space="preserve">Лекція № 8 </w:t>
            </w:r>
          </w:p>
          <w:p w14:paraId="7F0B5D18" w14:textId="17B0A5EE" w:rsidR="00DF1772" w:rsidRPr="003D444D" w:rsidRDefault="00125D82" w:rsidP="00125D82">
            <w:pPr>
              <w:tabs>
                <w:tab w:val="left" w:pos="0"/>
              </w:tabs>
              <w:jc w:val="both"/>
              <w:rPr>
                <w:b/>
                <w:i/>
                <w:sz w:val="32"/>
                <w:szCs w:val="32"/>
                <w:u w:val="single"/>
                <w:lang w:val="uk-UA"/>
              </w:rPr>
            </w:pPr>
            <w:r w:rsidRPr="003D444D">
              <w:rPr>
                <w:b/>
                <w:sz w:val="20"/>
                <w:lang w:val="uk-UA" w:eastAsia="ru-RU"/>
              </w:rPr>
              <w:t>Тема 11</w:t>
            </w:r>
            <w:r w:rsidRPr="003D444D">
              <w:rPr>
                <w:bCs/>
                <w:i/>
                <w:iCs/>
                <w:sz w:val="20"/>
                <w:lang w:val="uk-UA" w:eastAsia="ru-RU"/>
              </w:rPr>
              <w:t xml:space="preserve"> Управління охороною навколишнього середовища на підприємстві.</w:t>
            </w:r>
          </w:p>
        </w:tc>
        <w:tc>
          <w:tcPr>
            <w:tcW w:w="3828" w:type="dxa"/>
            <w:shd w:val="clear" w:color="auto" w:fill="auto"/>
          </w:tcPr>
          <w:p w14:paraId="6AC3CE83" w14:textId="5062DBF8" w:rsidR="00DF1772" w:rsidRPr="00B3635F" w:rsidRDefault="00DF1772" w:rsidP="00DF1772">
            <w:pPr>
              <w:ind w:left="-112"/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Практичне заняття </w:t>
            </w:r>
            <w:r w:rsidR="003D444D">
              <w:rPr>
                <w:b/>
                <w:color w:val="000000"/>
                <w:u w:val="single"/>
                <w:lang w:val="uk-UA"/>
              </w:rPr>
              <w:t>2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71FF55C8" w14:textId="589AA2EE" w:rsidR="00DF1772" w:rsidRPr="00B3635F" w:rsidRDefault="003D444D" w:rsidP="003D444D">
            <w:pPr>
              <w:jc w:val="both"/>
              <w:rPr>
                <w:sz w:val="20"/>
                <w:szCs w:val="20"/>
                <w:lang w:val="uk-UA"/>
              </w:rPr>
            </w:pPr>
            <w:r w:rsidRPr="003D444D">
              <w:rPr>
                <w:b/>
                <w:sz w:val="20"/>
                <w:lang w:val="uk-UA" w:eastAsia="ru-RU"/>
              </w:rPr>
              <w:t>Тема 5.</w:t>
            </w:r>
            <w:r w:rsidRPr="003D444D">
              <w:rPr>
                <w:bCs/>
                <w:sz w:val="20"/>
                <w:lang w:val="uk-UA" w:eastAsia="ru-RU"/>
              </w:rPr>
              <w:t xml:space="preserve">   Сутність понять «економічний розвиток» та «економічне зростання». </w:t>
            </w:r>
            <w:r w:rsidRPr="003D444D">
              <w:rPr>
                <w:b/>
                <w:sz w:val="20"/>
                <w:lang w:val="uk-UA" w:eastAsia="ru-RU"/>
              </w:rPr>
              <w:t>Тема 6.</w:t>
            </w:r>
            <w:r w:rsidRPr="003D444D">
              <w:rPr>
                <w:bCs/>
                <w:sz w:val="20"/>
                <w:lang w:val="uk-UA" w:eastAsia="ru-RU"/>
              </w:rPr>
              <w:t xml:space="preserve">   Фактори економічного зростання і сталий розвиток. </w:t>
            </w:r>
            <w:r w:rsidRPr="003D444D">
              <w:rPr>
                <w:b/>
                <w:sz w:val="20"/>
                <w:lang w:val="uk-UA" w:eastAsia="ru-RU"/>
              </w:rPr>
              <w:t>Тема 7.</w:t>
            </w:r>
            <w:r w:rsidRPr="003D444D">
              <w:rPr>
                <w:bCs/>
                <w:sz w:val="20"/>
                <w:lang w:val="uk-UA" w:eastAsia="ru-RU"/>
              </w:rPr>
              <w:t xml:space="preserve">  Сутність поняття «економічна стійкість» і концепція сталого розвитку. </w:t>
            </w:r>
            <w:r w:rsidRPr="003D444D">
              <w:rPr>
                <w:b/>
                <w:sz w:val="20"/>
                <w:lang w:val="uk-UA" w:eastAsia="ru-RU"/>
              </w:rPr>
              <w:t>Тема 8.</w:t>
            </w:r>
            <w:r w:rsidRPr="003D444D">
              <w:rPr>
                <w:bCs/>
                <w:sz w:val="20"/>
                <w:lang w:val="uk-UA" w:eastAsia="ru-RU"/>
              </w:rPr>
              <w:t xml:space="preserve">   Стимулювання сталого розвитку на рівні регіональних систем. Україна в контексті переходу на засади сталого розвитку</w:t>
            </w:r>
            <w:r w:rsidRPr="003D444D">
              <w:rPr>
                <w:bCs/>
                <w:i/>
                <w:iCs/>
                <w:sz w:val="20"/>
                <w:lang w:val="ru-RU" w:eastAsia="ru-RU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6B8AC16E" w14:textId="4CD70DA8" w:rsidR="00DF1772" w:rsidRPr="009447A0" w:rsidRDefault="003D444D" w:rsidP="00530CB8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13</w:t>
            </w:r>
          </w:p>
        </w:tc>
      </w:tr>
      <w:tr w:rsidR="00DF1772" w:rsidRPr="00290DF0" w14:paraId="193F84D6" w14:textId="77777777" w:rsidTr="00530CB8">
        <w:trPr>
          <w:trHeight w:val="252"/>
        </w:trPr>
        <w:tc>
          <w:tcPr>
            <w:tcW w:w="1436" w:type="dxa"/>
            <w:shd w:val="clear" w:color="auto" w:fill="auto"/>
          </w:tcPr>
          <w:p w14:paraId="322D0E33" w14:textId="77777777" w:rsidR="00DF1772" w:rsidRPr="00B3635F" w:rsidRDefault="00DF1772" w:rsidP="00530CB8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9</w:t>
            </w:r>
          </w:p>
          <w:p w14:paraId="0586848F" w14:textId="77777777" w:rsidR="00DF1772" w:rsidRPr="00B3635F" w:rsidRDefault="00DF1772" w:rsidP="00530CB8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1498271C" w14:textId="4EBC0C42" w:rsidR="00DF1772" w:rsidRPr="003D444D" w:rsidRDefault="00DF1772" w:rsidP="00530CB8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3D444D">
              <w:rPr>
                <w:b/>
                <w:color w:val="000000"/>
                <w:u w:val="single"/>
                <w:lang w:val="uk-UA"/>
              </w:rPr>
              <w:t xml:space="preserve">Лекція № 9 </w:t>
            </w:r>
          </w:p>
          <w:p w14:paraId="0F4B76A8" w14:textId="575CC4F7" w:rsidR="00DF1772" w:rsidRPr="003D444D" w:rsidRDefault="00125D82" w:rsidP="00125D82">
            <w:pPr>
              <w:tabs>
                <w:tab w:val="left" w:pos="0"/>
              </w:tabs>
              <w:jc w:val="both"/>
              <w:rPr>
                <w:b/>
                <w:i/>
                <w:sz w:val="20"/>
                <w:u w:val="single"/>
                <w:lang w:val="uk-UA"/>
              </w:rPr>
            </w:pPr>
            <w:r w:rsidRPr="003D444D">
              <w:rPr>
                <w:b/>
                <w:sz w:val="20"/>
                <w:lang w:val="uk-UA" w:eastAsia="ru-RU"/>
              </w:rPr>
              <w:t>Тема 12</w:t>
            </w:r>
            <w:r w:rsidRPr="003D444D">
              <w:rPr>
                <w:bCs/>
                <w:i/>
                <w:iCs/>
                <w:sz w:val="20"/>
                <w:lang w:val="uk-UA" w:eastAsia="ru-RU"/>
              </w:rPr>
              <w:t>.  Управління охороною праці на підприємстві.</w:t>
            </w:r>
          </w:p>
        </w:tc>
        <w:tc>
          <w:tcPr>
            <w:tcW w:w="3828" w:type="dxa"/>
            <w:shd w:val="clear" w:color="auto" w:fill="auto"/>
          </w:tcPr>
          <w:p w14:paraId="5D13BE95" w14:textId="77777777" w:rsidR="00DF1772" w:rsidRPr="00B3635F" w:rsidRDefault="00DF1772" w:rsidP="00530CB8">
            <w:pPr>
              <w:jc w:val="both"/>
              <w:rPr>
                <w:b/>
                <w:color w:val="000000"/>
                <w:u w:val="single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14:paraId="598332C5" w14:textId="77777777" w:rsidR="00DF1772" w:rsidRPr="009447A0" w:rsidRDefault="00DF1772" w:rsidP="00530CB8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</w:tr>
      <w:tr w:rsidR="00DF1772" w:rsidRPr="00B75EF2" w14:paraId="00D156A2" w14:textId="77777777" w:rsidTr="00530CB8">
        <w:tc>
          <w:tcPr>
            <w:tcW w:w="1436" w:type="dxa"/>
            <w:shd w:val="clear" w:color="auto" w:fill="auto"/>
          </w:tcPr>
          <w:p w14:paraId="34D7D458" w14:textId="77777777" w:rsidR="00DF1772" w:rsidRPr="00B3635F" w:rsidRDefault="00DF1772" w:rsidP="00530CB8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10</w:t>
            </w:r>
          </w:p>
        </w:tc>
        <w:tc>
          <w:tcPr>
            <w:tcW w:w="3809" w:type="dxa"/>
            <w:shd w:val="clear" w:color="auto" w:fill="auto"/>
          </w:tcPr>
          <w:p w14:paraId="452C8AF7" w14:textId="104932D2" w:rsidR="00DF1772" w:rsidRPr="003D444D" w:rsidRDefault="00DF1772" w:rsidP="00DF1772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3D444D">
              <w:rPr>
                <w:b/>
                <w:color w:val="000000"/>
                <w:u w:val="single"/>
                <w:lang w:val="uk-UA"/>
              </w:rPr>
              <w:t xml:space="preserve">Лекція № 10 </w:t>
            </w:r>
          </w:p>
          <w:p w14:paraId="69CEB67A" w14:textId="77777777" w:rsidR="00125D82" w:rsidRPr="003D444D" w:rsidRDefault="00125D82" w:rsidP="00125D82">
            <w:pPr>
              <w:jc w:val="both"/>
              <w:rPr>
                <w:bCs/>
                <w:i/>
                <w:iCs/>
                <w:sz w:val="20"/>
                <w:lang w:val="uk-UA" w:eastAsia="ru-RU"/>
              </w:rPr>
            </w:pPr>
            <w:r w:rsidRPr="003D444D">
              <w:rPr>
                <w:b/>
                <w:sz w:val="20"/>
                <w:lang w:val="uk-UA" w:eastAsia="ru-RU"/>
              </w:rPr>
              <w:t>Тема 13</w:t>
            </w:r>
            <w:r w:rsidRPr="003D444D">
              <w:rPr>
                <w:bCs/>
                <w:i/>
                <w:iCs/>
                <w:sz w:val="20"/>
                <w:lang w:val="uk-UA" w:eastAsia="ru-RU"/>
              </w:rPr>
              <w:t xml:space="preserve">.   Інтегрована система менеджменту підприємства, як підґрунтя забезпечення його сталого розвитку. </w:t>
            </w:r>
          </w:p>
          <w:p w14:paraId="56F9FC33" w14:textId="39D6357C" w:rsidR="00DF1772" w:rsidRPr="003D444D" w:rsidRDefault="00125D82" w:rsidP="00125D82">
            <w:pPr>
              <w:jc w:val="both"/>
              <w:rPr>
                <w:bCs/>
                <w:i/>
                <w:iCs/>
                <w:sz w:val="22"/>
                <w:szCs w:val="28"/>
                <w:lang w:val="uk-UA" w:eastAsia="ru-RU"/>
              </w:rPr>
            </w:pPr>
            <w:r w:rsidRPr="003D444D">
              <w:rPr>
                <w:b/>
                <w:sz w:val="20"/>
                <w:lang w:val="uk-UA" w:eastAsia="ru-RU"/>
              </w:rPr>
              <w:t>Тема 14.</w:t>
            </w:r>
            <w:r w:rsidRPr="003D444D">
              <w:rPr>
                <w:bCs/>
                <w:i/>
                <w:iCs/>
                <w:sz w:val="20"/>
                <w:lang w:val="uk-UA" w:eastAsia="ru-RU"/>
              </w:rPr>
              <w:t xml:space="preserve">    Організаційний розвиток підприємства, як засіб забезпечення сталого розвитку підприємства.</w:t>
            </w:r>
          </w:p>
        </w:tc>
        <w:tc>
          <w:tcPr>
            <w:tcW w:w="3828" w:type="dxa"/>
            <w:shd w:val="clear" w:color="auto" w:fill="auto"/>
          </w:tcPr>
          <w:p w14:paraId="4F4D0E43" w14:textId="49199E6C" w:rsidR="00DF1772" w:rsidRPr="00B3635F" w:rsidRDefault="00DF1772" w:rsidP="00530CB8">
            <w:pPr>
              <w:ind w:left="-112"/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Практичне заняття </w:t>
            </w:r>
            <w:r w:rsidR="003D444D">
              <w:rPr>
                <w:b/>
                <w:color w:val="000000"/>
                <w:u w:val="single"/>
                <w:lang w:val="uk-UA"/>
              </w:rPr>
              <w:t>3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5A290318" w14:textId="7DAE50C2" w:rsidR="00DF1772" w:rsidRPr="003D444D" w:rsidRDefault="003D444D" w:rsidP="003D444D">
            <w:pPr>
              <w:pStyle w:val="Default"/>
              <w:jc w:val="both"/>
              <w:rPr>
                <w:bCs/>
                <w:color w:val="auto"/>
                <w:spacing w:val="-15"/>
                <w:sz w:val="20"/>
                <w:szCs w:val="20"/>
                <w:lang w:val="uk-UA" w:eastAsia="ar-SA"/>
              </w:rPr>
            </w:pPr>
            <w:r w:rsidRPr="003D444D">
              <w:rPr>
                <w:b/>
                <w:sz w:val="20"/>
                <w:lang w:val="uk-UA" w:eastAsia="ru-RU"/>
              </w:rPr>
              <w:t>Тема 9.</w:t>
            </w:r>
            <w:r w:rsidRPr="003D444D">
              <w:rPr>
                <w:bCs/>
                <w:sz w:val="20"/>
                <w:lang w:val="uk-UA" w:eastAsia="ru-RU"/>
              </w:rPr>
              <w:t xml:space="preserve">   Сутність поняття «підприємство» та характеристика його сталого розвитку. </w:t>
            </w:r>
            <w:r w:rsidRPr="003D444D">
              <w:rPr>
                <w:b/>
                <w:sz w:val="20"/>
                <w:lang w:val="uk-UA" w:eastAsia="ru-RU"/>
              </w:rPr>
              <w:t>Тема 10.</w:t>
            </w:r>
            <w:r w:rsidRPr="003D444D">
              <w:rPr>
                <w:bCs/>
                <w:sz w:val="20"/>
                <w:lang w:val="uk-UA" w:eastAsia="ru-RU"/>
              </w:rPr>
              <w:t xml:space="preserve">   Вплив внутрішнього і зовнішнього середовища підприємства на його сталий розвиток.</w:t>
            </w:r>
          </w:p>
        </w:tc>
        <w:tc>
          <w:tcPr>
            <w:tcW w:w="1275" w:type="dxa"/>
            <w:shd w:val="clear" w:color="auto" w:fill="auto"/>
          </w:tcPr>
          <w:p w14:paraId="726898FE" w14:textId="77777777" w:rsidR="00DF1772" w:rsidRDefault="00DF1772" w:rsidP="00530CB8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  <w:p w14:paraId="31C229FB" w14:textId="0091B548" w:rsidR="00DF1772" w:rsidRPr="009447A0" w:rsidRDefault="003D444D" w:rsidP="00530CB8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8</w:t>
            </w:r>
          </w:p>
        </w:tc>
      </w:tr>
      <w:tr w:rsidR="00DF1772" w:rsidRPr="00290DF0" w14:paraId="217CA952" w14:textId="77777777" w:rsidTr="00530CB8">
        <w:trPr>
          <w:trHeight w:val="374"/>
        </w:trPr>
        <w:tc>
          <w:tcPr>
            <w:tcW w:w="1436" w:type="dxa"/>
            <w:shd w:val="clear" w:color="auto" w:fill="auto"/>
          </w:tcPr>
          <w:p w14:paraId="79F52D29" w14:textId="77777777" w:rsidR="00DF1772" w:rsidRPr="00B3635F" w:rsidRDefault="00DF1772" w:rsidP="00530CB8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</w:t>
            </w:r>
          </w:p>
          <w:p w14:paraId="4DD27375" w14:textId="77777777" w:rsidR="00DF1772" w:rsidRPr="00B3635F" w:rsidRDefault="00DF1772" w:rsidP="00530CB8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 11</w:t>
            </w:r>
          </w:p>
          <w:p w14:paraId="1DA434BC" w14:textId="77777777" w:rsidR="00DF1772" w:rsidRPr="00B3635F" w:rsidRDefault="00DF1772" w:rsidP="00530CB8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3F87D2FC" w14:textId="4C58BD03" w:rsidR="00DF1772" w:rsidRPr="003D444D" w:rsidRDefault="00DF1772" w:rsidP="00530CB8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3D444D">
              <w:rPr>
                <w:b/>
                <w:color w:val="000000"/>
                <w:u w:val="single"/>
                <w:lang w:val="uk-UA"/>
              </w:rPr>
              <w:t xml:space="preserve">Лекція № 11  </w:t>
            </w:r>
          </w:p>
          <w:p w14:paraId="53866923" w14:textId="48269B24" w:rsidR="00DF1772" w:rsidRPr="003D444D" w:rsidRDefault="00125D82" w:rsidP="00125D82">
            <w:pPr>
              <w:jc w:val="both"/>
              <w:rPr>
                <w:b/>
                <w:i/>
                <w:sz w:val="28"/>
                <w:szCs w:val="28"/>
                <w:highlight w:val="yellow"/>
                <w:u w:val="single"/>
                <w:lang w:val="uk-UA"/>
              </w:rPr>
            </w:pPr>
            <w:r w:rsidRPr="003D444D">
              <w:rPr>
                <w:b/>
                <w:sz w:val="20"/>
                <w:lang w:val="uk-UA" w:eastAsia="ru-RU"/>
              </w:rPr>
              <w:t>Тема 15.</w:t>
            </w:r>
            <w:r w:rsidRPr="003D444D">
              <w:rPr>
                <w:bCs/>
                <w:i/>
                <w:iCs/>
                <w:sz w:val="20"/>
                <w:lang w:val="uk-UA" w:eastAsia="ru-RU"/>
              </w:rPr>
              <w:t xml:space="preserve">   «Ощадливе виробництво», як напрямок зміцнення сталого розвитку підприємства. </w:t>
            </w:r>
          </w:p>
        </w:tc>
        <w:tc>
          <w:tcPr>
            <w:tcW w:w="3828" w:type="dxa"/>
            <w:shd w:val="clear" w:color="auto" w:fill="auto"/>
          </w:tcPr>
          <w:p w14:paraId="667C57A0" w14:textId="77777777" w:rsidR="00DF1772" w:rsidRPr="00895D28" w:rsidRDefault="00DF1772" w:rsidP="00530CB8">
            <w:pPr>
              <w:pStyle w:val="Default"/>
              <w:jc w:val="both"/>
              <w:rPr>
                <w:bCs/>
                <w:i/>
                <w:color w:val="auto"/>
                <w:spacing w:val="-15"/>
                <w:lang w:val="uk-UA" w:eastAsia="ar-SA"/>
              </w:rPr>
            </w:pPr>
          </w:p>
        </w:tc>
        <w:tc>
          <w:tcPr>
            <w:tcW w:w="1275" w:type="dxa"/>
            <w:shd w:val="clear" w:color="auto" w:fill="auto"/>
          </w:tcPr>
          <w:p w14:paraId="4B3A9541" w14:textId="77777777" w:rsidR="00DF1772" w:rsidRPr="009447A0" w:rsidRDefault="00DF1772" w:rsidP="00530CB8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</w:tr>
      <w:tr w:rsidR="00DF1772" w:rsidRPr="00895D28" w14:paraId="2C23525E" w14:textId="77777777" w:rsidTr="00530CB8">
        <w:trPr>
          <w:trHeight w:val="1512"/>
        </w:trPr>
        <w:tc>
          <w:tcPr>
            <w:tcW w:w="1436" w:type="dxa"/>
            <w:shd w:val="clear" w:color="auto" w:fill="auto"/>
          </w:tcPr>
          <w:p w14:paraId="467865F0" w14:textId="77777777" w:rsidR="00DF1772" w:rsidRPr="00B3635F" w:rsidRDefault="00DF1772" w:rsidP="00530CB8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lastRenderedPageBreak/>
              <w:t>Тиждень 12</w:t>
            </w:r>
          </w:p>
          <w:p w14:paraId="13EB760A" w14:textId="77777777" w:rsidR="00DF1772" w:rsidRPr="00B3635F" w:rsidRDefault="00DF1772" w:rsidP="00530CB8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0357FEB3" w14:textId="6F35BFF2" w:rsidR="00DF1772" w:rsidRPr="003D444D" w:rsidRDefault="00DF1772" w:rsidP="00DF1772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3D444D">
              <w:rPr>
                <w:bCs/>
                <w:i/>
                <w:iCs/>
                <w:sz w:val="20"/>
                <w:lang w:val="uk-UA" w:eastAsia="ru-RU"/>
              </w:rPr>
              <w:t xml:space="preserve"> </w:t>
            </w:r>
            <w:r w:rsidRPr="003D444D">
              <w:rPr>
                <w:b/>
                <w:color w:val="000000"/>
                <w:u w:val="single"/>
                <w:lang w:val="uk-UA"/>
              </w:rPr>
              <w:t xml:space="preserve">Лекція № 12 </w:t>
            </w:r>
          </w:p>
          <w:p w14:paraId="4B1C2CE8" w14:textId="45A68398" w:rsidR="00DF1772" w:rsidRPr="003D444D" w:rsidRDefault="00125D82" w:rsidP="00125D82">
            <w:pPr>
              <w:tabs>
                <w:tab w:val="left" w:pos="0"/>
              </w:tabs>
              <w:jc w:val="both"/>
              <w:rPr>
                <w:b/>
                <w:i/>
                <w:sz w:val="32"/>
                <w:szCs w:val="32"/>
                <w:highlight w:val="green"/>
                <w:u w:val="single"/>
                <w:lang w:val="uk-UA"/>
              </w:rPr>
            </w:pPr>
            <w:r w:rsidRPr="003D444D">
              <w:rPr>
                <w:b/>
                <w:sz w:val="20"/>
                <w:lang w:val="uk-UA" w:eastAsia="ru-RU"/>
              </w:rPr>
              <w:t>Тема 16.</w:t>
            </w:r>
            <w:r w:rsidRPr="003D444D">
              <w:rPr>
                <w:bCs/>
                <w:i/>
                <w:iCs/>
                <w:sz w:val="20"/>
                <w:lang w:val="uk-UA" w:eastAsia="ru-RU"/>
              </w:rPr>
              <w:t xml:space="preserve">   Соціальна відповідальність бізнесу як невід’ємна  складова сталого розвитку підприємства.</w:t>
            </w:r>
          </w:p>
        </w:tc>
        <w:tc>
          <w:tcPr>
            <w:tcW w:w="3828" w:type="dxa"/>
            <w:shd w:val="clear" w:color="auto" w:fill="auto"/>
          </w:tcPr>
          <w:p w14:paraId="12F3A0DE" w14:textId="3CB9EDFB" w:rsidR="00DF1772" w:rsidRPr="00B3635F" w:rsidRDefault="00DF1772" w:rsidP="00530CB8">
            <w:pPr>
              <w:ind w:left="-112"/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Практичне заняття </w:t>
            </w:r>
            <w:r w:rsidR="003D444D">
              <w:rPr>
                <w:b/>
                <w:color w:val="000000"/>
                <w:u w:val="single"/>
                <w:lang w:val="uk-UA"/>
              </w:rPr>
              <w:t>4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276F1D4C" w14:textId="5244BE22" w:rsidR="00DF1772" w:rsidRPr="003D444D" w:rsidRDefault="003D444D" w:rsidP="00530CB8">
            <w:pPr>
              <w:tabs>
                <w:tab w:val="left" w:pos="0"/>
              </w:tabs>
              <w:spacing w:before="60"/>
              <w:jc w:val="both"/>
              <w:rPr>
                <w:b/>
                <w:sz w:val="18"/>
                <w:szCs w:val="18"/>
                <w:u w:val="single"/>
                <w:lang w:val="uk-UA"/>
              </w:rPr>
            </w:pPr>
            <w:r w:rsidRPr="003D444D">
              <w:rPr>
                <w:b/>
                <w:sz w:val="20"/>
                <w:lang w:val="uk-UA" w:eastAsia="ru-RU"/>
              </w:rPr>
              <w:t>Тема 11</w:t>
            </w:r>
            <w:r w:rsidRPr="003D444D">
              <w:rPr>
                <w:bCs/>
                <w:sz w:val="20"/>
                <w:lang w:val="uk-UA" w:eastAsia="ru-RU"/>
              </w:rPr>
              <w:t xml:space="preserve"> Управління охороною навколишнього середовища на підприємстві. </w:t>
            </w:r>
            <w:r w:rsidRPr="003D444D">
              <w:rPr>
                <w:b/>
                <w:sz w:val="20"/>
                <w:lang w:val="uk-UA" w:eastAsia="ru-RU"/>
              </w:rPr>
              <w:t>Тема 12</w:t>
            </w:r>
            <w:r w:rsidRPr="003D444D">
              <w:rPr>
                <w:bCs/>
                <w:sz w:val="20"/>
                <w:lang w:val="uk-UA" w:eastAsia="ru-RU"/>
              </w:rPr>
              <w:t>.  Управління охороною праці на підприємстві.</w:t>
            </w:r>
          </w:p>
        </w:tc>
        <w:tc>
          <w:tcPr>
            <w:tcW w:w="1275" w:type="dxa"/>
            <w:shd w:val="clear" w:color="auto" w:fill="auto"/>
          </w:tcPr>
          <w:p w14:paraId="6CC3AC5F" w14:textId="77777777" w:rsidR="00DF1772" w:rsidRDefault="00DF1772" w:rsidP="00530CB8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  <w:p w14:paraId="29B8A875" w14:textId="719A960C" w:rsidR="00DF1772" w:rsidRPr="009447A0" w:rsidRDefault="003D444D" w:rsidP="00530CB8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9</w:t>
            </w:r>
          </w:p>
        </w:tc>
      </w:tr>
      <w:tr w:rsidR="00DF1772" w:rsidRPr="00B3635F" w14:paraId="5710E73B" w14:textId="77777777" w:rsidTr="003D444D">
        <w:trPr>
          <w:trHeight w:val="252"/>
        </w:trPr>
        <w:tc>
          <w:tcPr>
            <w:tcW w:w="1436" w:type="dxa"/>
            <w:shd w:val="clear" w:color="auto" w:fill="auto"/>
          </w:tcPr>
          <w:p w14:paraId="621BAD06" w14:textId="77777777" w:rsidR="00DF1772" w:rsidRPr="00B3635F" w:rsidRDefault="00DF1772" w:rsidP="00530CB8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13</w:t>
            </w:r>
          </w:p>
        </w:tc>
        <w:tc>
          <w:tcPr>
            <w:tcW w:w="3809" w:type="dxa"/>
            <w:shd w:val="clear" w:color="auto" w:fill="F2F2F2" w:themeFill="background1" w:themeFillShade="F2"/>
          </w:tcPr>
          <w:p w14:paraId="56FA5276" w14:textId="7C11A0F8" w:rsidR="00DF1772" w:rsidRPr="00C076DE" w:rsidRDefault="00DF1772" w:rsidP="00530CB8">
            <w:pPr>
              <w:tabs>
                <w:tab w:val="left" w:pos="284"/>
                <w:tab w:val="left" w:pos="567"/>
              </w:tabs>
              <w:jc w:val="both"/>
              <w:rPr>
                <w:bCs/>
                <w:i/>
                <w:iCs/>
                <w:sz w:val="22"/>
                <w:szCs w:val="28"/>
                <w:lang w:val="uk-UA"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5C3A6669" w14:textId="77777777" w:rsidR="00DF1772" w:rsidRPr="00895D28" w:rsidRDefault="00DF1772" w:rsidP="00530CB8">
            <w:pPr>
              <w:pStyle w:val="Default"/>
              <w:jc w:val="both"/>
              <w:rPr>
                <w:bCs/>
                <w:i/>
                <w:color w:val="auto"/>
                <w:spacing w:val="-15"/>
                <w:lang w:val="uk-UA" w:eastAsia="ar-SA"/>
              </w:rPr>
            </w:pPr>
          </w:p>
        </w:tc>
        <w:tc>
          <w:tcPr>
            <w:tcW w:w="1275" w:type="dxa"/>
            <w:shd w:val="clear" w:color="auto" w:fill="auto"/>
          </w:tcPr>
          <w:p w14:paraId="4777B96A" w14:textId="77777777" w:rsidR="00DF1772" w:rsidRPr="009447A0" w:rsidRDefault="00DF1772" w:rsidP="00530CB8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</w:tr>
      <w:tr w:rsidR="00DF1772" w:rsidRPr="00B3635F" w14:paraId="110A4017" w14:textId="77777777" w:rsidTr="00530CB8">
        <w:trPr>
          <w:trHeight w:val="252"/>
        </w:trPr>
        <w:tc>
          <w:tcPr>
            <w:tcW w:w="1436" w:type="dxa"/>
            <w:shd w:val="clear" w:color="auto" w:fill="auto"/>
          </w:tcPr>
          <w:p w14:paraId="3E83A677" w14:textId="77777777" w:rsidR="00DF1772" w:rsidRPr="00B3635F" w:rsidRDefault="00DF1772" w:rsidP="00530CB8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1</w:t>
            </w:r>
            <w:r>
              <w:rPr>
                <w:b/>
                <w:color w:val="000000"/>
                <w:u w:val="single"/>
                <w:lang w:val="uk-UA"/>
              </w:rPr>
              <w:t>4</w:t>
            </w:r>
          </w:p>
        </w:tc>
        <w:tc>
          <w:tcPr>
            <w:tcW w:w="3809" w:type="dxa"/>
            <w:shd w:val="clear" w:color="auto" w:fill="FFFFFF" w:themeFill="background1"/>
          </w:tcPr>
          <w:p w14:paraId="5B95E983" w14:textId="77777777" w:rsidR="00DF1772" w:rsidRPr="00C076DE" w:rsidRDefault="00DF1772" w:rsidP="00530CB8">
            <w:pPr>
              <w:tabs>
                <w:tab w:val="left" w:pos="284"/>
                <w:tab w:val="left" w:pos="567"/>
              </w:tabs>
              <w:jc w:val="both"/>
              <w:rPr>
                <w:bCs/>
                <w:i/>
                <w:iCs/>
                <w:sz w:val="22"/>
                <w:szCs w:val="28"/>
                <w:lang w:val="uk-UA"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212C2EF8" w14:textId="5DE2B3C0" w:rsidR="00DF1772" w:rsidRDefault="00DF1772" w:rsidP="00530CB8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Практичне заняття </w:t>
            </w:r>
            <w:r w:rsidR="003D444D">
              <w:rPr>
                <w:b/>
                <w:color w:val="000000"/>
                <w:u w:val="single"/>
                <w:lang w:val="uk-UA"/>
              </w:rPr>
              <w:t>5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3712948B" w14:textId="702EAD85" w:rsidR="00DF1772" w:rsidRPr="003D444D" w:rsidRDefault="003D444D" w:rsidP="00530CB8">
            <w:pPr>
              <w:jc w:val="both"/>
              <w:rPr>
                <w:b/>
                <w:color w:val="000000"/>
                <w:sz w:val="20"/>
                <w:szCs w:val="20"/>
                <w:u w:val="single"/>
                <w:lang w:val="uk-UA"/>
              </w:rPr>
            </w:pPr>
            <w:r w:rsidRPr="003D444D">
              <w:rPr>
                <w:b/>
                <w:sz w:val="20"/>
                <w:lang w:val="uk-UA" w:eastAsia="ru-RU"/>
              </w:rPr>
              <w:t>Тема 13</w:t>
            </w:r>
            <w:r w:rsidRPr="003D444D">
              <w:rPr>
                <w:bCs/>
                <w:sz w:val="20"/>
                <w:lang w:val="uk-UA" w:eastAsia="ru-RU"/>
              </w:rPr>
              <w:t xml:space="preserve">.   Інтегрована система менеджменту підприємства, як підґрунтя забезпечення його сталого розвитку. </w:t>
            </w:r>
            <w:r w:rsidRPr="003D444D">
              <w:rPr>
                <w:b/>
                <w:sz w:val="20"/>
                <w:lang w:val="uk-UA" w:eastAsia="ru-RU"/>
              </w:rPr>
              <w:t>Тема 14.</w:t>
            </w:r>
            <w:r w:rsidRPr="003D444D">
              <w:rPr>
                <w:bCs/>
                <w:sz w:val="20"/>
                <w:lang w:val="uk-UA" w:eastAsia="ru-RU"/>
              </w:rPr>
              <w:t xml:space="preserve">    Організаційний розвиток підприємства, як засіб забезпечення сталого розвитку підприємства.</w:t>
            </w:r>
          </w:p>
        </w:tc>
        <w:tc>
          <w:tcPr>
            <w:tcW w:w="1275" w:type="dxa"/>
            <w:shd w:val="clear" w:color="auto" w:fill="auto"/>
          </w:tcPr>
          <w:p w14:paraId="5ED97807" w14:textId="77777777" w:rsidR="00DF1772" w:rsidRDefault="00DF1772" w:rsidP="00530CB8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  <w:p w14:paraId="57DE9516" w14:textId="185808C7" w:rsidR="00DF1772" w:rsidRDefault="003D444D" w:rsidP="00530CB8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8</w:t>
            </w:r>
          </w:p>
        </w:tc>
      </w:tr>
      <w:tr w:rsidR="003D444D" w:rsidRPr="00B3635F" w14:paraId="7F3AEC56" w14:textId="77777777" w:rsidTr="003D444D">
        <w:trPr>
          <w:trHeight w:val="252"/>
        </w:trPr>
        <w:tc>
          <w:tcPr>
            <w:tcW w:w="1436" w:type="dxa"/>
            <w:shd w:val="clear" w:color="auto" w:fill="auto"/>
          </w:tcPr>
          <w:p w14:paraId="22E20241" w14:textId="03648843" w:rsidR="003D444D" w:rsidRPr="00B3635F" w:rsidRDefault="003D444D" w:rsidP="003D444D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1</w:t>
            </w:r>
            <w:r>
              <w:rPr>
                <w:b/>
                <w:color w:val="000000"/>
                <w:u w:val="single"/>
                <w:lang w:val="uk-UA"/>
              </w:rPr>
              <w:t>5</w:t>
            </w:r>
          </w:p>
        </w:tc>
        <w:tc>
          <w:tcPr>
            <w:tcW w:w="3809" w:type="dxa"/>
            <w:shd w:val="clear" w:color="auto" w:fill="F2F2F2" w:themeFill="background1" w:themeFillShade="F2"/>
          </w:tcPr>
          <w:p w14:paraId="537D4337" w14:textId="77777777" w:rsidR="003D444D" w:rsidRPr="00C076DE" w:rsidRDefault="003D444D" w:rsidP="003D444D">
            <w:pPr>
              <w:tabs>
                <w:tab w:val="left" w:pos="284"/>
                <w:tab w:val="left" w:pos="567"/>
              </w:tabs>
              <w:jc w:val="both"/>
              <w:rPr>
                <w:bCs/>
                <w:i/>
                <w:iCs/>
                <w:sz w:val="22"/>
                <w:szCs w:val="28"/>
                <w:lang w:val="uk-UA"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07887963" w14:textId="77777777" w:rsidR="003D444D" w:rsidRPr="00B3635F" w:rsidRDefault="003D444D" w:rsidP="003D444D">
            <w:pPr>
              <w:jc w:val="both"/>
              <w:rPr>
                <w:b/>
                <w:color w:val="000000"/>
                <w:u w:val="single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14:paraId="19A58DBB" w14:textId="77777777" w:rsidR="003D444D" w:rsidRDefault="003D444D" w:rsidP="003D444D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</w:tc>
      </w:tr>
      <w:tr w:rsidR="003D444D" w:rsidRPr="003D444D" w14:paraId="7842A0FD" w14:textId="77777777" w:rsidTr="00530CB8">
        <w:trPr>
          <w:trHeight w:val="252"/>
        </w:trPr>
        <w:tc>
          <w:tcPr>
            <w:tcW w:w="1436" w:type="dxa"/>
            <w:shd w:val="clear" w:color="auto" w:fill="auto"/>
          </w:tcPr>
          <w:p w14:paraId="1289A24B" w14:textId="2C6379A5" w:rsidR="003D444D" w:rsidRPr="00B3635F" w:rsidRDefault="003D444D" w:rsidP="003D444D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1</w:t>
            </w:r>
            <w:r>
              <w:rPr>
                <w:b/>
                <w:color w:val="000000"/>
                <w:u w:val="single"/>
                <w:lang w:val="uk-UA"/>
              </w:rPr>
              <w:t>6</w:t>
            </w:r>
          </w:p>
        </w:tc>
        <w:tc>
          <w:tcPr>
            <w:tcW w:w="3809" w:type="dxa"/>
            <w:shd w:val="clear" w:color="auto" w:fill="FFFFFF" w:themeFill="background1"/>
          </w:tcPr>
          <w:p w14:paraId="4523E53F" w14:textId="77777777" w:rsidR="003D444D" w:rsidRPr="00C076DE" w:rsidRDefault="003D444D" w:rsidP="003D444D">
            <w:pPr>
              <w:tabs>
                <w:tab w:val="left" w:pos="284"/>
                <w:tab w:val="left" w:pos="567"/>
              </w:tabs>
              <w:jc w:val="both"/>
              <w:rPr>
                <w:bCs/>
                <w:i/>
                <w:iCs/>
                <w:sz w:val="22"/>
                <w:szCs w:val="28"/>
                <w:lang w:val="uk-UA"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081670C6" w14:textId="3DC65C01" w:rsidR="003D444D" w:rsidRDefault="003D444D" w:rsidP="003D444D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  <w:lang w:val="uk-UA"/>
              </w:rPr>
              <w:t>6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0D1E7F1A" w14:textId="02F3E76D" w:rsidR="003D444D" w:rsidRPr="003D444D" w:rsidRDefault="003D444D" w:rsidP="003D444D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3D444D">
              <w:rPr>
                <w:b/>
                <w:sz w:val="20"/>
                <w:lang w:val="uk-UA" w:eastAsia="ru-RU"/>
              </w:rPr>
              <w:t>Тема 15.</w:t>
            </w:r>
            <w:r w:rsidRPr="003D444D">
              <w:rPr>
                <w:bCs/>
                <w:sz w:val="20"/>
                <w:lang w:val="uk-UA" w:eastAsia="ru-RU"/>
              </w:rPr>
              <w:t xml:space="preserve">   «Ощадливе виробництво», як напрямок зміцнення сталого розвитку підприємства. </w:t>
            </w:r>
            <w:r w:rsidRPr="003D444D">
              <w:rPr>
                <w:b/>
                <w:sz w:val="20"/>
                <w:lang w:val="uk-UA" w:eastAsia="ru-RU"/>
              </w:rPr>
              <w:t>Тема 16.</w:t>
            </w:r>
            <w:r w:rsidRPr="003D444D">
              <w:rPr>
                <w:bCs/>
                <w:sz w:val="20"/>
                <w:lang w:val="uk-UA" w:eastAsia="ru-RU"/>
              </w:rPr>
              <w:t xml:space="preserve"> Соціальна відповідальність бізнесу як невід’ємна</w:t>
            </w:r>
            <w:r>
              <w:rPr>
                <w:bCs/>
                <w:sz w:val="20"/>
                <w:lang w:val="uk-UA" w:eastAsia="ru-RU"/>
              </w:rPr>
              <w:t xml:space="preserve"> </w:t>
            </w:r>
            <w:r w:rsidRPr="003D444D">
              <w:rPr>
                <w:bCs/>
                <w:sz w:val="20"/>
                <w:lang w:val="uk-UA" w:eastAsia="ru-RU"/>
              </w:rPr>
              <w:t>складова сталого розвитку підприємства.</w:t>
            </w:r>
          </w:p>
        </w:tc>
        <w:tc>
          <w:tcPr>
            <w:tcW w:w="1275" w:type="dxa"/>
            <w:shd w:val="clear" w:color="auto" w:fill="auto"/>
          </w:tcPr>
          <w:p w14:paraId="65FEBA6C" w14:textId="6201EEC0" w:rsidR="003D444D" w:rsidRDefault="003D444D" w:rsidP="003D444D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9</w:t>
            </w:r>
          </w:p>
        </w:tc>
      </w:tr>
    </w:tbl>
    <w:p w14:paraId="23FD3097" w14:textId="3A162E11" w:rsidR="006E4072" w:rsidRPr="00D87B6F" w:rsidRDefault="006E4072" w:rsidP="006E4072">
      <w:pPr>
        <w:spacing w:before="100" w:beforeAutospacing="1" w:after="120"/>
        <w:rPr>
          <w:b/>
          <w:bCs/>
          <w:sz w:val="28"/>
          <w:szCs w:val="28"/>
          <w:lang w:val="uk-UA"/>
        </w:rPr>
      </w:pPr>
      <w:r w:rsidRPr="00D87B6F">
        <w:rPr>
          <w:b/>
          <w:bCs/>
          <w:sz w:val="28"/>
          <w:szCs w:val="28"/>
          <w:lang w:val="uk-UA"/>
        </w:rPr>
        <w:t xml:space="preserve">ОСНОВНІ ДЖЕРЕЛА </w:t>
      </w:r>
    </w:p>
    <w:p w14:paraId="7588BDE0" w14:textId="77777777" w:rsidR="0066229A" w:rsidRPr="00290DF0" w:rsidRDefault="0066229A" w:rsidP="0066229A">
      <w:pPr>
        <w:pStyle w:val="a5"/>
        <w:numPr>
          <w:ilvl w:val="0"/>
          <w:numId w:val="27"/>
        </w:numPr>
        <w:ind w:left="0" w:firstLine="284"/>
        <w:jc w:val="both"/>
        <w:rPr>
          <w:sz w:val="26"/>
          <w:szCs w:val="26"/>
          <w:lang w:val="uk-UA"/>
        </w:rPr>
      </w:pPr>
      <w:bookmarkStart w:id="9" w:name="_Hlk123822592"/>
      <w:r w:rsidRPr="00290DF0">
        <w:rPr>
          <w:sz w:val="26"/>
          <w:szCs w:val="26"/>
          <w:lang w:val="uk-UA"/>
        </w:rPr>
        <w:t>Горлинський В. В. Філософія безпеки і сталого людського розвитку : ціннісній вимір. Монографія.  Київ : Видавець ПАРАПАН, 2019.  378 с. </w:t>
      </w:r>
    </w:p>
    <w:p w14:paraId="19E93256" w14:textId="77777777" w:rsidR="0066229A" w:rsidRPr="00290DF0" w:rsidRDefault="0066229A" w:rsidP="0066229A">
      <w:pPr>
        <w:pStyle w:val="a5"/>
        <w:numPr>
          <w:ilvl w:val="0"/>
          <w:numId w:val="27"/>
        </w:numPr>
        <w:ind w:left="0" w:firstLine="284"/>
        <w:jc w:val="both"/>
        <w:rPr>
          <w:sz w:val="26"/>
          <w:szCs w:val="26"/>
          <w:lang w:val="uk-UA"/>
        </w:rPr>
      </w:pPr>
      <w:r w:rsidRPr="00290DF0">
        <w:rPr>
          <w:sz w:val="26"/>
          <w:szCs w:val="26"/>
          <w:lang w:val="uk-UA"/>
        </w:rPr>
        <w:t>Карпінський Б. А., Божко С. М. Сталий розвиток економіки : узагальнена модель. Монографія.  Львів : Логос, 2015. 256 с.</w:t>
      </w:r>
    </w:p>
    <w:p w14:paraId="6EC302BA" w14:textId="77777777" w:rsidR="006E4072" w:rsidRPr="00290DF0" w:rsidRDefault="006E4072" w:rsidP="006E4072">
      <w:pPr>
        <w:pStyle w:val="a5"/>
        <w:numPr>
          <w:ilvl w:val="0"/>
          <w:numId w:val="27"/>
        </w:numPr>
        <w:ind w:left="0" w:firstLine="284"/>
        <w:jc w:val="both"/>
        <w:rPr>
          <w:sz w:val="26"/>
          <w:szCs w:val="26"/>
          <w:lang w:val="uk-UA"/>
        </w:rPr>
      </w:pPr>
      <w:r w:rsidRPr="00290DF0">
        <w:rPr>
          <w:sz w:val="26"/>
          <w:szCs w:val="26"/>
          <w:lang w:val="uk-UA"/>
        </w:rPr>
        <w:t xml:space="preserve">Кононенко О.Ю. Актуальні проблеми сталого розвитку: навчально- методичний посібник. Київ : ДП «Прінт сервіс», 2016. 109 с. </w:t>
      </w:r>
    </w:p>
    <w:p w14:paraId="44FE7324" w14:textId="6D8DED06" w:rsidR="0066229A" w:rsidRPr="00290DF0" w:rsidRDefault="0066229A" w:rsidP="0066229A">
      <w:pPr>
        <w:pStyle w:val="a5"/>
        <w:numPr>
          <w:ilvl w:val="0"/>
          <w:numId w:val="27"/>
        </w:numPr>
        <w:ind w:left="0" w:firstLine="284"/>
        <w:jc w:val="both"/>
        <w:rPr>
          <w:sz w:val="26"/>
          <w:szCs w:val="26"/>
          <w:lang w:val="uk-UA"/>
        </w:rPr>
      </w:pPr>
      <w:r w:rsidRPr="00290DF0">
        <w:rPr>
          <w:sz w:val="26"/>
          <w:szCs w:val="26"/>
          <w:lang w:val="uk-UA"/>
        </w:rPr>
        <w:t xml:space="preserve">Мороз О.С. Соціальні складники відповідальності суб’єктів господарювання в координатах сталого розвитку // </w:t>
      </w:r>
      <w:r w:rsidRPr="00290DF0">
        <w:rPr>
          <w:i/>
          <w:iCs/>
          <w:sz w:val="26"/>
          <w:szCs w:val="26"/>
          <w:lang w:val="uk-UA"/>
        </w:rPr>
        <w:t>Economics, management and administration in the coordinates of sustainable development: Collective monograph</w:t>
      </w:r>
      <w:r w:rsidRPr="00290DF0">
        <w:rPr>
          <w:sz w:val="26"/>
          <w:szCs w:val="26"/>
          <w:lang w:val="uk-UA"/>
        </w:rPr>
        <w:t xml:space="preserve">. </w:t>
      </w:r>
      <w:r w:rsidRPr="00290DF0">
        <w:rPr>
          <w:sz w:val="26"/>
          <w:szCs w:val="26"/>
        </w:rPr>
        <w:t>Riga: Baltija Publishing</w:t>
      </w:r>
      <w:r w:rsidRPr="00290DF0">
        <w:rPr>
          <w:sz w:val="26"/>
          <w:szCs w:val="26"/>
          <w:lang w:val="uk-UA"/>
        </w:rPr>
        <w:t xml:space="preserve">, 2021. Р.577-595. URL.: </w:t>
      </w:r>
      <w:hyperlink r:id="rId9" w:history="1">
        <w:r w:rsidRPr="00290DF0">
          <w:rPr>
            <w:rStyle w:val="a4"/>
            <w:color w:val="auto"/>
            <w:sz w:val="26"/>
            <w:szCs w:val="26"/>
            <w:u w:val="none"/>
            <w:lang w:val="uk-UA"/>
          </w:rPr>
          <w:t>http://www.baltijapublishing.lv/omp/index.php/bp/catalog/book/185</w:t>
        </w:r>
      </w:hyperlink>
    </w:p>
    <w:p w14:paraId="0D70454A" w14:textId="77777777" w:rsidR="0066229A" w:rsidRPr="00290DF0" w:rsidRDefault="006E4072" w:rsidP="006E4072">
      <w:pPr>
        <w:pStyle w:val="a5"/>
        <w:numPr>
          <w:ilvl w:val="0"/>
          <w:numId w:val="27"/>
        </w:numPr>
        <w:ind w:left="0" w:firstLine="284"/>
        <w:jc w:val="both"/>
        <w:rPr>
          <w:sz w:val="26"/>
          <w:szCs w:val="26"/>
          <w:lang w:val="uk-UA"/>
        </w:rPr>
      </w:pPr>
      <w:r w:rsidRPr="00290DF0">
        <w:rPr>
          <w:sz w:val="26"/>
          <w:szCs w:val="26"/>
          <w:lang w:val="uk-UA"/>
        </w:rPr>
        <w:t>Палєхова Л. Л. Управління сталим розвитком : довідник базових понять. Дніпро: НТУ «ДП», 2020. 330 с.</w:t>
      </w:r>
    </w:p>
    <w:p w14:paraId="271EED31" w14:textId="77777777" w:rsidR="0066229A" w:rsidRPr="00290DF0" w:rsidRDefault="0066229A" w:rsidP="0066229A">
      <w:pPr>
        <w:pStyle w:val="a5"/>
        <w:numPr>
          <w:ilvl w:val="0"/>
          <w:numId w:val="27"/>
        </w:numPr>
        <w:ind w:left="0" w:firstLine="284"/>
        <w:jc w:val="both"/>
        <w:rPr>
          <w:sz w:val="26"/>
          <w:szCs w:val="26"/>
          <w:lang w:val="uk-UA"/>
        </w:rPr>
      </w:pPr>
      <w:r w:rsidRPr="00290DF0">
        <w:rPr>
          <w:sz w:val="26"/>
          <w:szCs w:val="26"/>
          <w:lang w:val="uk-UA"/>
        </w:rPr>
        <w:t>Ротарева І. В. Сталий розвиток суспільства : методичні рекомендації для самостійної роботи студентів. Запоріжжя : ЗНУ, 2013.  80 с.</w:t>
      </w:r>
    </w:p>
    <w:p w14:paraId="75330F70" w14:textId="65FF3B32" w:rsidR="006E4072" w:rsidRPr="00290DF0" w:rsidRDefault="006E4072" w:rsidP="001B6840">
      <w:pPr>
        <w:pStyle w:val="a5"/>
        <w:numPr>
          <w:ilvl w:val="0"/>
          <w:numId w:val="27"/>
        </w:numPr>
        <w:ind w:left="0" w:firstLine="284"/>
        <w:jc w:val="both"/>
        <w:rPr>
          <w:sz w:val="26"/>
          <w:szCs w:val="26"/>
          <w:lang w:val="uk-UA"/>
        </w:rPr>
      </w:pPr>
      <w:r w:rsidRPr="00290DF0">
        <w:rPr>
          <w:sz w:val="26"/>
          <w:szCs w:val="26"/>
          <w:lang w:val="uk-UA"/>
        </w:rPr>
        <w:t xml:space="preserve"> Садовенко А.П.,  Середа В.І., Масловська Л.Ц. Сталий розвиток суспільства : навчальний посібник. Київ : Академія муніципального управління, 2019. 239с. </w:t>
      </w:r>
    </w:p>
    <w:p w14:paraId="42E439B8" w14:textId="77777777" w:rsidR="006E4072" w:rsidRPr="00290DF0" w:rsidRDefault="006E4072" w:rsidP="006E4072">
      <w:pPr>
        <w:pStyle w:val="a5"/>
        <w:numPr>
          <w:ilvl w:val="0"/>
          <w:numId w:val="27"/>
        </w:numPr>
        <w:ind w:left="0" w:firstLine="284"/>
        <w:jc w:val="both"/>
        <w:rPr>
          <w:sz w:val="26"/>
          <w:szCs w:val="26"/>
          <w:lang w:val="uk-UA"/>
        </w:rPr>
      </w:pPr>
      <w:r w:rsidRPr="00290DF0">
        <w:rPr>
          <w:sz w:val="26"/>
          <w:szCs w:val="26"/>
          <w:lang w:val="uk-UA"/>
        </w:rPr>
        <w:t>Стратегія сталого розвитку: підручник / за заг. ред. В.М. Боголюбова. Київ : ВЦ НУБІПУ,</w:t>
      </w:r>
      <w:r w:rsidRPr="00290DF0">
        <w:rPr>
          <w:sz w:val="26"/>
          <w:szCs w:val="26"/>
          <w:lang w:val="ru-RU"/>
        </w:rPr>
        <w:t xml:space="preserve"> 2018. </w:t>
      </w:r>
      <w:r w:rsidRPr="00290DF0">
        <w:rPr>
          <w:sz w:val="26"/>
          <w:szCs w:val="26"/>
        </w:rPr>
        <w:t xml:space="preserve">446 с. </w:t>
      </w:r>
    </w:p>
    <w:p w14:paraId="48870F66" w14:textId="77777777" w:rsidR="006E4072" w:rsidRPr="00290DF0" w:rsidRDefault="006E4072" w:rsidP="006E4072">
      <w:pPr>
        <w:pStyle w:val="a5"/>
        <w:numPr>
          <w:ilvl w:val="0"/>
          <w:numId w:val="27"/>
        </w:numPr>
        <w:ind w:left="0" w:firstLine="284"/>
        <w:jc w:val="both"/>
        <w:rPr>
          <w:sz w:val="26"/>
          <w:szCs w:val="26"/>
          <w:lang w:val="uk-UA"/>
        </w:rPr>
      </w:pPr>
      <w:r w:rsidRPr="00290DF0">
        <w:rPr>
          <w:sz w:val="26"/>
          <w:szCs w:val="26"/>
          <w:lang w:val="uk-UA"/>
        </w:rPr>
        <w:t xml:space="preserve">Стратегії сталого розвитку : навчальний посібник / В. В. Добровольский, Є. М. Безсонов, Г. В. Нєпєіна, Д. О. Крисінська, Н. А. Сербулова.  Миколаїв : Вид-во ЧНУ ім. Петра Могили, 2021. 160 с. </w:t>
      </w:r>
    </w:p>
    <w:p w14:paraId="2B256EE7" w14:textId="77777777" w:rsidR="0066229A" w:rsidRPr="00290DF0" w:rsidRDefault="0066229A" w:rsidP="0066229A">
      <w:pPr>
        <w:pStyle w:val="a5"/>
        <w:numPr>
          <w:ilvl w:val="0"/>
          <w:numId w:val="27"/>
        </w:numPr>
        <w:ind w:left="0" w:firstLine="284"/>
        <w:jc w:val="both"/>
        <w:rPr>
          <w:sz w:val="26"/>
          <w:szCs w:val="26"/>
          <w:lang w:val="uk-UA"/>
        </w:rPr>
      </w:pPr>
      <w:r w:rsidRPr="00290DF0">
        <w:rPr>
          <w:sz w:val="26"/>
          <w:szCs w:val="26"/>
          <w:lang w:val="uk-UA"/>
        </w:rPr>
        <w:t xml:space="preserve">Управління сталим розвитком в умовах глобальних викликів: методологія та практика. Монографія / за заг. ред. проф. І. М. Писеревського. Харків : «Друкарня Мадрид», 2017. 334 с. </w:t>
      </w:r>
    </w:p>
    <w:p w14:paraId="0066A7CE" w14:textId="6C42810E" w:rsidR="006E4072" w:rsidRPr="00290DF0" w:rsidRDefault="006E4072" w:rsidP="006E4072">
      <w:pPr>
        <w:pStyle w:val="a5"/>
        <w:numPr>
          <w:ilvl w:val="0"/>
          <w:numId w:val="27"/>
        </w:numPr>
        <w:ind w:left="0" w:firstLine="284"/>
        <w:jc w:val="both"/>
        <w:rPr>
          <w:sz w:val="26"/>
          <w:szCs w:val="26"/>
          <w:lang w:val="uk-UA"/>
        </w:rPr>
      </w:pPr>
      <w:r w:rsidRPr="00290DF0">
        <w:rPr>
          <w:sz w:val="26"/>
          <w:szCs w:val="26"/>
          <w:lang w:val="uk-UA"/>
        </w:rPr>
        <w:lastRenderedPageBreak/>
        <w:t xml:space="preserve">Управління сталим розвитком </w:t>
      </w:r>
      <w:bookmarkEnd w:id="9"/>
      <w:r w:rsidRPr="00290DF0">
        <w:rPr>
          <w:sz w:val="26"/>
          <w:szCs w:val="26"/>
          <w:lang w:val="uk-UA"/>
        </w:rPr>
        <w:t xml:space="preserve">: підручник для магістрів з управління та адміністрування / за заг. ред. В. П. Беха, М. В. Туленкова. Київ : Каравела, 2018. 538с. </w:t>
      </w:r>
    </w:p>
    <w:p w14:paraId="1C6E627B" w14:textId="5FAE8CA2" w:rsidR="002E6371" w:rsidRPr="00290DF0" w:rsidRDefault="006E4072" w:rsidP="001B6840">
      <w:pPr>
        <w:pStyle w:val="a5"/>
        <w:numPr>
          <w:ilvl w:val="0"/>
          <w:numId w:val="27"/>
        </w:numPr>
        <w:spacing w:before="100" w:beforeAutospacing="1" w:after="120"/>
        <w:ind w:left="0" w:firstLine="284"/>
        <w:jc w:val="both"/>
        <w:rPr>
          <w:b/>
          <w:bCs/>
          <w:sz w:val="26"/>
          <w:szCs w:val="26"/>
          <w:lang w:val="uk-UA"/>
        </w:rPr>
      </w:pPr>
      <w:r w:rsidRPr="00290DF0">
        <w:rPr>
          <w:sz w:val="26"/>
          <w:szCs w:val="26"/>
          <w:lang w:val="uk-UA"/>
        </w:rPr>
        <w:t xml:space="preserve">Управління сталим розвитком промислового підприємства : теорія і практика. Колективна монографія / за ред. В. Г. Воронкової, Н. Г. Метеленко. Запоріжжя : Видавничий дім «Гельветика», 2021. 588с. </w:t>
      </w:r>
    </w:p>
    <w:p w14:paraId="6EF57183" w14:textId="77777777" w:rsidR="0066229A" w:rsidRDefault="0066229A" w:rsidP="00BD2E92">
      <w:pPr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 w:rsidRPr="00B655E1">
        <w:rPr>
          <w:b/>
          <w:bCs/>
          <w:color w:val="000000"/>
          <w:sz w:val="28"/>
          <w:szCs w:val="28"/>
          <w:lang w:val="uk-UA"/>
        </w:rPr>
        <w:t>РЕГУЛЯЦІЇ І ПОЛІТИКИ КУРСУ</w:t>
      </w:r>
    </w:p>
    <w:p w14:paraId="59108E32" w14:textId="77777777" w:rsidR="0066229A" w:rsidRPr="00404FEA" w:rsidRDefault="0066229A" w:rsidP="0066229A">
      <w:pPr>
        <w:ind w:firstLine="284"/>
        <w:rPr>
          <w:b/>
          <w:bCs/>
          <w:color w:val="000000"/>
          <w:lang w:val="uk-UA"/>
        </w:rPr>
      </w:pPr>
      <w:r w:rsidRPr="00404FEA">
        <w:rPr>
          <w:b/>
          <w:bCs/>
          <w:color w:val="000000"/>
          <w:lang w:val="uk-UA"/>
        </w:rPr>
        <w:t>Відвідування</w:t>
      </w:r>
      <w:r>
        <w:rPr>
          <w:b/>
          <w:bCs/>
          <w:color w:val="000000"/>
          <w:lang w:val="uk-UA"/>
        </w:rPr>
        <w:t xml:space="preserve"> занять. Регуляція пропусків.</w:t>
      </w:r>
    </w:p>
    <w:p w14:paraId="6B2C0BAC" w14:textId="77777777" w:rsidR="0066229A" w:rsidRPr="001E336D" w:rsidRDefault="0066229A" w:rsidP="0066229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Інтерактивний характер курсу передбачає обов’язкове відвідування практичних занять. Студенти, які за певних обставин не можуть відвідувати практичні заняття регулярно, мусять пропущенні практичні заняття відпрацювати або усно у формі співбесіди за питаннями, визначеними планом заняття під час консультацій за їх розкладом, або письмово шляхом виконання індивідуального письмового завдання (підготовки письмової доповіді / реферату) з одного з питань, передбачених планом проведення практичних занять.  </w:t>
      </w:r>
    </w:p>
    <w:p w14:paraId="13C8BAD3" w14:textId="77777777" w:rsidR="0066229A" w:rsidRPr="001E336D" w:rsidRDefault="0066229A" w:rsidP="0066229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Студенти, які станом на початок екзаменаційної сесії мають понад 75% невідпрацьованих пропущених занять, до відпрацювання не допускаються.  </w:t>
      </w:r>
    </w:p>
    <w:p w14:paraId="16B3F584" w14:textId="77777777" w:rsidR="0066229A" w:rsidRPr="00E54730" w:rsidRDefault="0066229A" w:rsidP="0066229A">
      <w:pPr>
        <w:ind w:firstLine="284"/>
        <w:rPr>
          <w:b/>
          <w:bCs/>
          <w:color w:val="000000"/>
          <w:lang w:val="uk-UA"/>
        </w:rPr>
      </w:pPr>
      <w:r w:rsidRPr="00E54730">
        <w:rPr>
          <w:b/>
          <w:bCs/>
          <w:color w:val="000000"/>
          <w:lang w:val="uk-UA"/>
        </w:rPr>
        <w:t>Політика академічної доброчесності</w:t>
      </w:r>
    </w:p>
    <w:p w14:paraId="10DE79A9" w14:textId="77777777" w:rsidR="0066229A" w:rsidRDefault="0066229A" w:rsidP="0066229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Усі письмові роботи, що виконуються слухачами під час проходження курсу, перевіряються на наявність плагіату за допомогою спеціалізованого програмного забезпечення </w:t>
      </w:r>
      <w:r>
        <w:rPr>
          <w:i/>
          <w:iCs/>
          <w:color w:val="000000"/>
        </w:rPr>
        <w:t>UniCheck</w:t>
      </w:r>
      <w:r w:rsidRPr="005E7D79">
        <w:rPr>
          <w:i/>
          <w:iCs/>
          <w:color w:val="000000"/>
          <w:lang w:val="uk-UA"/>
        </w:rPr>
        <w:t xml:space="preserve">. </w:t>
      </w:r>
    </w:p>
    <w:p w14:paraId="41EDFE6B" w14:textId="77777777" w:rsidR="0066229A" w:rsidRDefault="0066229A" w:rsidP="0066229A">
      <w:pPr>
        <w:jc w:val="both"/>
        <w:rPr>
          <w:i/>
          <w:iCs/>
          <w:color w:val="000000"/>
          <w:lang w:val="ru-RU"/>
        </w:rPr>
      </w:pPr>
      <w:r>
        <w:rPr>
          <w:i/>
          <w:iCs/>
          <w:color w:val="000000"/>
          <w:lang w:val="uk-UA"/>
        </w:rPr>
        <w:t xml:space="preserve">Відповідно до чинних правових норм, плагіатом вважатиметься: копіювання чужої наукової роботи чи декількох робіт та оприлюднення результату під своїм іменем; створення суміші власного та запозиченого тексту без належного цитування джерел; рерайт (перефразування чужої праці без згадування оригінального автора). Будь-яка ідея, думка чи речення, ілюстрація чи фото, яке ви запозичуєте, має супроводжуватися посиланням на першоджерело. Приклади оформлення цитувань див. на </w:t>
      </w:r>
      <w:r>
        <w:rPr>
          <w:i/>
          <w:iCs/>
          <w:color w:val="000000"/>
        </w:rPr>
        <w:t>Moode</w:t>
      </w:r>
      <w:r w:rsidRPr="004707AA">
        <w:rPr>
          <w:i/>
          <w:iCs/>
          <w:color w:val="000000"/>
          <w:lang w:val="ru-RU"/>
        </w:rPr>
        <w:t xml:space="preserve">: </w:t>
      </w:r>
      <w:hyperlink r:id="rId10" w:history="1">
        <w:r w:rsidRPr="002F1DF1">
          <w:rPr>
            <w:rStyle w:val="a4"/>
            <w:i/>
            <w:iCs/>
          </w:rPr>
          <w:t>https</w:t>
        </w:r>
        <w:r w:rsidRPr="002F1DF1">
          <w:rPr>
            <w:rStyle w:val="a4"/>
            <w:i/>
            <w:iCs/>
            <w:lang w:val="ru-RU"/>
          </w:rPr>
          <w:t>://</w:t>
        </w:r>
        <w:r w:rsidRPr="002F1DF1">
          <w:rPr>
            <w:rStyle w:val="a4"/>
            <w:i/>
            <w:iCs/>
          </w:rPr>
          <w:t>moodle</w:t>
        </w:r>
        <w:r w:rsidRPr="002F1DF1">
          <w:rPr>
            <w:rStyle w:val="a4"/>
            <w:i/>
            <w:iCs/>
            <w:lang w:val="ru-RU"/>
          </w:rPr>
          <w:t>.</w:t>
        </w:r>
        <w:r w:rsidRPr="002F1DF1">
          <w:rPr>
            <w:rStyle w:val="a4"/>
            <w:i/>
            <w:iCs/>
          </w:rPr>
          <w:t>znu</w:t>
        </w:r>
        <w:r w:rsidRPr="002F1DF1">
          <w:rPr>
            <w:rStyle w:val="a4"/>
            <w:i/>
            <w:iCs/>
            <w:lang w:val="ru-RU"/>
          </w:rPr>
          <w:t>.</w:t>
        </w:r>
        <w:r w:rsidRPr="002F1DF1">
          <w:rPr>
            <w:rStyle w:val="a4"/>
            <w:i/>
            <w:iCs/>
          </w:rPr>
          <w:t>edu</w:t>
        </w:r>
        <w:r w:rsidRPr="002F1DF1">
          <w:rPr>
            <w:rStyle w:val="a4"/>
            <w:i/>
            <w:iCs/>
            <w:lang w:val="ru-RU"/>
          </w:rPr>
          <w:t>.</w:t>
        </w:r>
        <w:r w:rsidRPr="002F1DF1">
          <w:rPr>
            <w:rStyle w:val="a4"/>
            <w:i/>
            <w:iCs/>
          </w:rPr>
          <w:t>ua</w:t>
        </w:r>
        <w:r w:rsidRPr="002F1DF1">
          <w:rPr>
            <w:rStyle w:val="a4"/>
            <w:i/>
            <w:iCs/>
            <w:lang w:val="ru-RU"/>
          </w:rPr>
          <w:t>/</w:t>
        </w:r>
        <w:r w:rsidRPr="002F1DF1">
          <w:rPr>
            <w:rStyle w:val="a4"/>
            <w:i/>
            <w:iCs/>
          </w:rPr>
          <w:t>mod</w:t>
        </w:r>
        <w:r w:rsidRPr="002F1DF1">
          <w:rPr>
            <w:rStyle w:val="a4"/>
            <w:i/>
            <w:iCs/>
            <w:lang w:val="ru-RU"/>
          </w:rPr>
          <w:t>/</w:t>
        </w:r>
        <w:r w:rsidRPr="002F1DF1">
          <w:rPr>
            <w:rStyle w:val="a4"/>
            <w:i/>
            <w:iCs/>
          </w:rPr>
          <w:t>resource</w:t>
        </w:r>
        <w:r w:rsidRPr="002F1DF1">
          <w:rPr>
            <w:rStyle w:val="a4"/>
            <w:i/>
            <w:iCs/>
            <w:lang w:val="ru-RU"/>
          </w:rPr>
          <w:t>/</w:t>
        </w:r>
        <w:r w:rsidRPr="002F1DF1">
          <w:rPr>
            <w:rStyle w:val="a4"/>
            <w:i/>
            <w:iCs/>
          </w:rPr>
          <w:t>view</w:t>
        </w:r>
        <w:r w:rsidRPr="002F1DF1">
          <w:rPr>
            <w:rStyle w:val="a4"/>
            <w:i/>
            <w:iCs/>
            <w:lang w:val="ru-RU"/>
          </w:rPr>
          <w:t>.</w:t>
        </w:r>
        <w:r w:rsidRPr="002F1DF1">
          <w:rPr>
            <w:rStyle w:val="a4"/>
            <w:i/>
            <w:iCs/>
          </w:rPr>
          <w:t>php</w:t>
        </w:r>
        <w:r w:rsidRPr="002F1DF1">
          <w:rPr>
            <w:rStyle w:val="a4"/>
            <w:i/>
            <w:iCs/>
            <w:lang w:val="ru-RU"/>
          </w:rPr>
          <w:t>?</w:t>
        </w:r>
        <w:r w:rsidRPr="002F1DF1">
          <w:rPr>
            <w:rStyle w:val="a4"/>
            <w:i/>
            <w:iCs/>
          </w:rPr>
          <w:t>id</w:t>
        </w:r>
        <w:r w:rsidRPr="002F1DF1">
          <w:rPr>
            <w:rStyle w:val="a4"/>
            <w:i/>
            <w:iCs/>
            <w:lang w:val="ru-RU"/>
          </w:rPr>
          <w:t>=103857</w:t>
        </w:r>
      </w:hyperlink>
    </w:p>
    <w:p w14:paraId="62462749" w14:textId="77777777" w:rsidR="0066229A" w:rsidRPr="005E7D79" w:rsidRDefault="0066229A" w:rsidP="0066229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Виконавці індивідуальних дослідницьких завдань обов</w:t>
      </w:r>
      <w:r w:rsidRPr="005E7D79">
        <w:rPr>
          <w:i/>
          <w:iCs/>
          <w:color w:val="000000"/>
          <w:lang w:val="uk-UA"/>
        </w:rPr>
        <w:t>’</w:t>
      </w:r>
      <w:r>
        <w:rPr>
          <w:i/>
          <w:iCs/>
          <w:color w:val="000000"/>
          <w:lang w:val="uk-UA"/>
        </w:rPr>
        <w:t xml:space="preserve">язково додають до текстів своїх робіт власноруч підписану Декларацію академічної доброчесності (див. посилання у Додатку до силабусу). </w:t>
      </w:r>
    </w:p>
    <w:p w14:paraId="385E023F" w14:textId="77777777" w:rsidR="0066229A" w:rsidRDefault="0066229A" w:rsidP="0066229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Роботи, у яких виявлено ознаки плагіату, до розгляду не приймаються і відхиляються без права перескладання. Якщо ви не впевнені, чи підпадають зроблені вами запозичення під визначення плагіату, будь ласка, проконсультуйтеся з викладачем. </w:t>
      </w:r>
    </w:p>
    <w:p w14:paraId="098905DA" w14:textId="77777777" w:rsidR="0066229A" w:rsidRDefault="0066229A" w:rsidP="0066229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Висока академічна культура та європейські стандарти якості освіти, яких дотримуються у ЗНУ, вимагають від дослідників відповідального ставлення до вибору джерел. Посилання на такі ресурси, як </w:t>
      </w:r>
      <w:r>
        <w:rPr>
          <w:i/>
          <w:iCs/>
          <w:color w:val="000000"/>
        </w:rPr>
        <w:t>Wikipedia</w:t>
      </w:r>
      <w:r w:rsidRPr="004707AA">
        <w:rPr>
          <w:i/>
          <w:iCs/>
          <w:color w:val="000000"/>
          <w:lang w:val="uk-UA"/>
        </w:rPr>
        <w:t xml:space="preserve">, </w:t>
      </w:r>
      <w:r>
        <w:rPr>
          <w:i/>
          <w:iCs/>
          <w:color w:val="000000"/>
          <w:lang w:val="uk-UA"/>
        </w:rPr>
        <w:t xml:space="preserve">бази даних рефератів та письмових робіт </w:t>
      </w:r>
      <w:r w:rsidRPr="004707AA">
        <w:rPr>
          <w:i/>
          <w:iCs/>
          <w:color w:val="000000"/>
          <w:lang w:val="uk-UA"/>
        </w:rPr>
        <w:t>(</w:t>
      </w:r>
      <w:r>
        <w:rPr>
          <w:i/>
          <w:iCs/>
          <w:color w:val="000000"/>
        </w:rPr>
        <w:t>Studopedia</w:t>
      </w:r>
      <w:r w:rsidRPr="004707AA">
        <w:rPr>
          <w:i/>
          <w:iCs/>
          <w:color w:val="000000"/>
          <w:lang w:val="uk-UA"/>
        </w:rPr>
        <w:t>.</w:t>
      </w:r>
      <w:r>
        <w:rPr>
          <w:i/>
          <w:iCs/>
          <w:color w:val="000000"/>
        </w:rPr>
        <w:t>org</w:t>
      </w:r>
      <w:r>
        <w:rPr>
          <w:i/>
          <w:iCs/>
          <w:color w:val="000000"/>
          <w:lang w:val="uk-UA"/>
        </w:rPr>
        <w:t xml:space="preserve">та подібні) є неприпустимим. Рекомендовані бази даних для пошуку джерел: </w:t>
      </w:r>
    </w:p>
    <w:p w14:paraId="68B2434D" w14:textId="77777777" w:rsidR="0066229A" w:rsidRPr="00EF5880" w:rsidRDefault="0066229A" w:rsidP="0066229A">
      <w:pPr>
        <w:jc w:val="both"/>
        <w:rPr>
          <w:lang w:val="uk-UA"/>
        </w:rPr>
      </w:pPr>
      <w:r>
        <w:rPr>
          <w:i/>
          <w:iCs/>
          <w:color w:val="000000"/>
          <w:lang w:val="uk-UA"/>
        </w:rPr>
        <w:t>Електронні ресурси Національної бібліотеки ім. Вернадського:</w:t>
      </w:r>
      <w:hyperlink r:id="rId11" w:history="1">
        <w:r w:rsidRPr="002F1DF1">
          <w:rPr>
            <w:rStyle w:val="a4"/>
          </w:rPr>
          <w:t>http</w:t>
        </w:r>
        <w:r w:rsidRPr="002F1DF1">
          <w:rPr>
            <w:rStyle w:val="a4"/>
            <w:lang w:val="uk-UA"/>
          </w:rPr>
          <w:t>://</w:t>
        </w:r>
        <w:r w:rsidRPr="002F1DF1">
          <w:rPr>
            <w:rStyle w:val="a4"/>
          </w:rPr>
          <w:t>www</w:t>
        </w:r>
        <w:r w:rsidRPr="002F1DF1">
          <w:rPr>
            <w:rStyle w:val="a4"/>
            <w:lang w:val="uk-UA"/>
          </w:rPr>
          <w:t>.</w:t>
        </w:r>
        <w:r w:rsidRPr="002F1DF1">
          <w:rPr>
            <w:rStyle w:val="a4"/>
          </w:rPr>
          <w:t>nbuv</w:t>
        </w:r>
        <w:r w:rsidRPr="002F1DF1">
          <w:rPr>
            <w:rStyle w:val="a4"/>
            <w:lang w:val="uk-UA"/>
          </w:rPr>
          <w:t>.</w:t>
        </w:r>
        <w:r w:rsidRPr="002F1DF1">
          <w:rPr>
            <w:rStyle w:val="a4"/>
          </w:rPr>
          <w:t>gov</w:t>
        </w:r>
        <w:r w:rsidRPr="002F1DF1">
          <w:rPr>
            <w:rStyle w:val="a4"/>
            <w:lang w:val="uk-UA"/>
          </w:rPr>
          <w:t>.</w:t>
        </w:r>
        <w:r w:rsidRPr="002F1DF1">
          <w:rPr>
            <w:rStyle w:val="a4"/>
          </w:rPr>
          <w:t>ua</w:t>
        </w:r>
      </w:hyperlink>
    </w:p>
    <w:p w14:paraId="19CCC947" w14:textId="77777777" w:rsidR="0066229A" w:rsidRPr="00EF5880" w:rsidRDefault="0066229A" w:rsidP="0066229A">
      <w:pPr>
        <w:jc w:val="both"/>
        <w:rPr>
          <w:lang w:val="ru-RU"/>
        </w:rPr>
      </w:pPr>
      <w:r>
        <w:rPr>
          <w:i/>
          <w:iCs/>
          <w:color w:val="000000"/>
          <w:lang w:val="uk-UA"/>
        </w:rPr>
        <w:t xml:space="preserve">Цифрова повнотекстова база даних англомовної наукової періодики </w:t>
      </w:r>
      <w:r>
        <w:rPr>
          <w:i/>
          <w:iCs/>
          <w:color w:val="000000"/>
        </w:rPr>
        <w:t>JSTOR</w:t>
      </w:r>
      <w:r w:rsidRPr="00EF5880">
        <w:rPr>
          <w:i/>
          <w:iCs/>
          <w:color w:val="000000"/>
          <w:lang w:val="ru-RU"/>
        </w:rPr>
        <w:t xml:space="preserve">: </w:t>
      </w:r>
      <w:hyperlink r:id="rId12" w:history="1">
        <w:r>
          <w:rPr>
            <w:rStyle w:val="a4"/>
          </w:rPr>
          <w:t>https</w:t>
        </w:r>
        <w:r w:rsidRPr="00EF5880">
          <w:rPr>
            <w:rStyle w:val="a4"/>
            <w:lang w:val="ru-RU"/>
          </w:rPr>
          <w:t>://</w:t>
        </w:r>
        <w:r>
          <w:rPr>
            <w:rStyle w:val="a4"/>
          </w:rPr>
          <w:t>www</w:t>
        </w:r>
        <w:r w:rsidRPr="00EF5880">
          <w:rPr>
            <w:rStyle w:val="a4"/>
            <w:lang w:val="ru-RU"/>
          </w:rPr>
          <w:t>.</w:t>
        </w:r>
        <w:r>
          <w:rPr>
            <w:rStyle w:val="a4"/>
          </w:rPr>
          <w:t>jstor</w:t>
        </w:r>
        <w:r w:rsidRPr="00EF5880">
          <w:rPr>
            <w:rStyle w:val="a4"/>
            <w:lang w:val="ru-RU"/>
          </w:rPr>
          <w:t>.</w:t>
        </w:r>
        <w:r>
          <w:rPr>
            <w:rStyle w:val="a4"/>
          </w:rPr>
          <w:t>org</w:t>
        </w:r>
        <w:r w:rsidRPr="00EF5880">
          <w:rPr>
            <w:rStyle w:val="a4"/>
            <w:lang w:val="ru-RU"/>
          </w:rPr>
          <w:t>/</w:t>
        </w:r>
      </w:hyperlink>
    </w:p>
    <w:p w14:paraId="60525646" w14:textId="77777777" w:rsidR="0066229A" w:rsidRPr="008757C1" w:rsidRDefault="0066229A" w:rsidP="0066229A">
      <w:pPr>
        <w:ind w:firstLine="284"/>
        <w:rPr>
          <w:b/>
          <w:bCs/>
          <w:color w:val="000000"/>
          <w:lang w:val="uk-UA"/>
        </w:rPr>
      </w:pPr>
      <w:r w:rsidRPr="008757C1">
        <w:rPr>
          <w:b/>
          <w:bCs/>
          <w:color w:val="000000"/>
          <w:lang w:val="uk-UA"/>
        </w:rPr>
        <w:t>Використання комп’ютерів/телефонів на занятті</w:t>
      </w:r>
    </w:p>
    <w:p w14:paraId="51C49F15" w14:textId="77777777" w:rsidR="0066229A" w:rsidRDefault="0066229A" w:rsidP="0066229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Використання мобільних телефонів, планшетів та інших гаджетів під час лекційних та практичних занять дозволяється виключно у навчальних цілях (для уточнення певних даних, перевірки правопису, отримання довідкової інформації тощо). Будь ласка, не забувайте активувати режим «без звуку» до початку заняття. </w:t>
      </w:r>
    </w:p>
    <w:p w14:paraId="7F17D8CB" w14:textId="77777777" w:rsidR="0066229A" w:rsidRPr="00E42FA1" w:rsidRDefault="0066229A" w:rsidP="0066229A">
      <w:pPr>
        <w:ind w:firstLine="284"/>
        <w:rPr>
          <w:lang w:val="uk-UA"/>
        </w:rPr>
      </w:pPr>
      <w:r>
        <w:rPr>
          <w:b/>
          <w:bCs/>
          <w:color w:val="000000"/>
          <w:lang w:val="uk-UA"/>
        </w:rPr>
        <w:t>Комунікація</w:t>
      </w:r>
    </w:p>
    <w:p w14:paraId="50E4E0BA" w14:textId="77777777" w:rsidR="0066229A" w:rsidRPr="00D54399" w:rsidRDefault="0066229A" w:rsidP="0066229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Базовою платформою для комунікації викладача зі студентами є </w:t>
      </w:r>
      <w:r>
        <w:rPr>
          <w:i/>
          <w:iCs/>
          <w:color w:val="000000"/>
        </w:rPr>
        <w:t>Moodle</w:t>
      </w:r>
      <w:r>
        <w:rPr>
          <w:i/>
          <w:iCs/>
          <w:color w:val="000000"/>
          <w:lang w:val="uk-UA"/>
        </w:rPr>
        <w:t xml:space="preserve">, а також інші засоби зв’язку, зазначені у даному </w:t>
      </w:r>
      <w:r w:rsidRPr="00D54399">
        <w:rPr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Силабусі навчальної дисципліни</w:t>
      </w:r>
    </w:p>
    <w:p w14:paraId="778E1882" w14:textId="77777777" w:rsidR="0066229A" w:rsidRDefault="0066229A" w:rsidP="0066229A">
      <w:pPr>
        <w:jc w:val="both"/>
        <w:rPr>
          <w:i/>
          <w:iCs/>
          <w:color w:val="000000"/>
          <w:lang w:val="ru-RU"/>
        </w:rPr>
      </w:pPr>
      <w:r>
        <w:rPr>
          <w:i/>
          <w:iCs/>
          <w:color w:val="000000"/>
          <w:lang w:val="uk-UA"/>
        </w:rPr>
        <w:t xml:space="preserve">Важливі повідомлення загального характеру – зокрема, оголошення про терміни подання контрольних робіт, тощо – можуть бути розміщені викладачем </w:t>
      </w:r>
      <w:r>
        <w:rPr>
          <w:i/>
          <w:iCs/>
          <w:color w:val="000000"/>
          <w:lang w:val="ru-RU"/>
        </w:rPr>
        <w:t xml:space="preserve">на </w:t>
      </w:r>
      <w:r w:rsidRPr="00E50063">
        <w:rPr>
          <w:i/>
          <w:iCs/>
          <w:color w:val="000000"/>
          <w:lang w:val="uk-UA"/>
        </w:rPr>
        <w:t>форумі</w:t>
      </w:r>
      <w:r>
        <w:rPr>
          <w:i/>
          <w:iCs/>
          <w:color w:val="000000"/>
          <w:lang w:val="ru-RU"/>
        </w:rPr>
        <w:t xml:space="preserve"> </w:t>
      </w:r>
      <w:r w:rsidRPr="00C33C29">
        <w:rPr>
          <w:i/>
          <w:iCs/>
          <w:color w:val="000000"/>
          <w:lang w:val="uk-UA"/>
        </w:rPr>
        <w:t>груп</w:t>
      </w:r>
      <w:r>
        <w:rPr>
          <w:i/>
          <w:iCs/>
          <w:color w:val="000000"/>
          <w:lang w:val="uk-UA"/>
        </w:rPr>
        <w:t>и</w:t>
      </w:r>
      <w:r>
        <w:rPr>
          <w:i/>
          <w:iCs/>
          <w:color w:val="000000"/>
          <w:lang w:val="ru-RU"/>
        </w:rPr>
        <w:t xml:space="preserve"> / курсу. </w:t>
      </w:r>
    </w:p>
    <w:p w14:paraId="214F245F" w14:textId="77777777" w:rsidR="0066229A" w:rsidRDefault="0066229A" w:rsidP="0066229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ru-RU"/>
        </w:rPr>
        <w:t xml:space="preserve">Для </w:t>
      </w:r>
      <w:r w:rsidRPr="00E50063">
        <w:rPr>
          <w:i/>
          <w:iCs/>
          <w:color w:val="000000"/>
          <w:lang w:val="uk-UA"/>
        </w:rPr>
        <w:t>персональних запитів</w:t>
      </w:r>
      <w:r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uk-UA"/>
        </w:rPr>
        <w:t xml:space="preserve">використовується сервіс приватних повідомлень. Відповіді на запити студентів подаються викладачем впродовж трьох робочих днів. </w:t>
      </w:r>
    </w:p>
    <w:p w14:paraId="74330EC6" w14:textId="77777777" w:rsidR="0066229A" w:rsidRPr="00C33C29" w:rsidRDefault="0066229A" w:rsidP="0066229A">
      <w:pPr>
        <w:jc w:val="both"/>
        <w:rPr>
          <w:i/>
          <w:iCs/>
          <w:color w:val="000000"/>
          <w:lang w:val="uk-UA"/>
        </w:rPr>
      </w:pPr>
      <w:r w:rsidRPr="00C33C29">
        <w:rPr>
          <w:i/>
          <w:iCs/>
          <w:color w:val="000000"/>
          <w:lang w:val="uk-UA"/>
        </w:rPr>
        <w:lastRenderedPageBreak/>
        <w:t xml:space="preserve">Для оперативного отримання повідомлень про оцінки та нову інформацію, розміщену на сторінці курсу у Moodle, будь ласка, переконайтеся, що адреса електронної пошти, зазначена у вашому профайлі на Moodle, є актуальною, та регулярно перевіряйте папку «Спам».  </w:t>
      </w:r>
    </w:p>
    <w:p w14:paraId="65CABFF5" w14:textId="77777777" w:rsidR="0066229A" w:rsidRDefault="0066229A" w:rsidP="0066229A">
      <w:pPr>
        <w:jc w:val="both"/>
        <w:rPr>
          <w:i/>
          <w:iCs/>
          <w:lang w:val="uk-UA"/>
        </w:rPr>
      </w:pPr>
      <w:r w:rsidRPr="00C33C29">
        <w:rPr>
          <w:i/>
          <w:iCs/>
          <w:color w:val="000000"/>
          <w:lang w:val="uk-UA"/>
        </w:rPr>
        <w:t>Якщо за технічних</w:t>
      </w:r>
      <w:r>
        <w:rPr>
          <w:i/>
          <w:iCs/>
          <w:color w:val="000000"/>
          <w:lang w:val="uk-UA"/>
        </w:rPr>
        <w:t xml:space="preserve"> </w:t>
      </w:r>
      <w:r w:rsidRPr="00C33C29">
        <w:rPr>
          <w:i/>
          <w:iCs/>
          <w:color w:val="000000"/>
          <w:lang w:val="uk-UA"/>
        </w:rPr>
        <w:t>причин доступ до Moodle</w:t>
      </w:r>
      <w:r>
        <w:rPr>
          <w:i/>
          <w:iCs/>
          <w:color w:val="000000"/>
          <w:lang w:val="uk-UA"/>
        </w:rPr>
        <w:t xml:space="preserve"> </w:t>
      </w:r>
      <w:r w:rsidRPr="00C33C29">
        <w:rPr>
          <w:i/>
          <w:iCs/>
          <w:color w:val="000000"/>
          <w:lang w:val="uk-UA"/>
        </w:rPr>
        <w:t xml:space="preserve">є неможливим, або ваше питання потребує термінового розгляду, </w:t>
      </w:r>
      <w:r w:rsidRPr="003D3543">
        <w:rPr>
          <w:i/>
          <w:iCs/>
          <w:color w:val="000000"/>
          <w:lang w:val="uk-UA"/>
        </w:rPr>
        <w:t>надішлі</w:t>
      </w:r>
      <w:r w:rsidRPr="003D3543">
        <w:rPr>
          <w:rStyle w:val="rynqvb"/>
          <w:lang w:val="uk-UA"/>
        </w:rPr>
        <w:t>ть</w:t>
      </w:r>
      <w:r w:rsidRPr="00C33C29">
        <w:rPr>
          <w:i/>
          <w:iCs/>
          <w:color w:val="000000"/>
          <w:lang w:val="uk-UA"/>
        </w:rPr>
        <w:t xml:space="preserve"> електронного листа з позначкою «Важливо» на адресу</w:t>
      </w:r>
      <w:r>
        <w:rPr>
          <w:i/>
          <w:iCs/>
          <w:color w:val="000000"/>
          <w:lang w:val="ru-RU"/>
        </w:rPr>
        <w:t xml:space="preserve"> </w:t>
      </w:r>
      <w:r w:rsidRPr="005E108F">
        <w:rPr>
          <w:i/>
          <w:iCs/>
        </w:rPr>
        <w:t>oleg</w:t>
      </w:r>
      <w:r w:rsidRPr="001B2EE8">
        <w:rPr>
          <w:i/>
          <w:iCs/>
          <w:lang w:val="ru-RU"/>
        </w:rPr>
        <w:t>.</w:t>
      </w:r>
      <w:r w:rsidRPr="005E108F">
        <w:rPr>
          <w:i/>
          <w:iCs/>
        </w:rPr>
        <w:t>moroz</w:t>
      </w:r>
      <w:r w:rsidRPr="001B2EE8">
        <w:rPr>
          <w:i/>
          <w:iCs/>
          <w:lang w:val="ru-RU"/>
        </w:rPr>
        <w:t>.55@</w:t>
      </w:r>
      <w:r w:rsidRPr="005E108F">
        <w:rPr>
          <w:i/>
          <w:iCs/>
        </w:rPr>
        <w:t>ukr</w:t>
      </w:r>
      <w:r w:rsidRPr="001B2EE8">
        <w:rPr>
          <w:i/>
          <w:iCs/>
          <w:lang w:val="ru-RU"/>
        </w:rPr>
        <w:t>.</w:t>
      </w:r>
      <w:r w:rsidRPr="005E108F">
        <w:rPr>
          <w:i/>
          <w:iCs/>
        </w:rPr>
        <w:t>net</w:t>
      </w:r>
      <w:r w:rsidRPr="001B2EE8">
        <w:rPr>
          <w:i/>
          <w:iCs/>
          <w:lang w:val="ru-RU"/>
        </w:rPr>
        <w:t>.</w:t>
      </w:r>
      <w:r>
        <w:rPr>
          <w:i/>
          <w:iCs/>
          <w:lang w:val="uk-UA"/>
        </w:rPr>
        <w:t xml:space="preserve"> У листі обов</w:t>
      </w:r>
      <w:r w:rsidRPr="00183C4E">
        <w:rPr>
          <w:i/>
          <w:iCs/>
          <w:lang w:val="uk-UA"/>
        </w:rPr>
        <w:t>’</w:t>
      </w:r>
      <w:r>
        <w:rPr>
          <w:i/>
          <w:iCs/>
          <w:lang w:val="uk-UA"/>
        </w:rPr>
        <w:t>язково вкажіть ваше прізвище та ім</w:t>
      </w:r>
      <w:r w:rsidRPr="00183C4E">
        <w:rPr>
          <w:i/>
          <w:iCs/>
          <w:lang w:val="uk-UA"/>
        </w:rPr>
        <w:t>’</w:t>
      </w:r>
      <w:r>
        <w:rPr>
          <w:i/>
          <w:iCs/>
          <w:lang w:val="uk-UA"/>
        </w:rPr>
        <w:t>я, курс та шифр академічної групи.</w:t>
      </w:r>
    </w:p>
    <w:p w14:paraId="21D7FF87" w14:textId="2BD7958C" w:rsidR="00BD2E92" w:rsidRPr="00BD2E92" w:rsidRDefault="00BD2E92" w:rsidP="00290DF0">
      <w:pPr>
        <w:jc w:val="center"/>
        <w:rPr>
          <w:b/>
          <w:color w:val="000000"/>
          <w:u w:val="single"/>
          <w:lang w:val="uk-UA"/>
        </w:rPr>
      </w:pPr>
      <w:r w:rsidRPr="00BD2E92">
        <w:rPr>
          <w:b/>
          <w:color w:val="000000"/>
          <w:u w:val="single"/>
          <w:lang w:val="uk-UA"/>
        </w:rPr>
        <w:t>ДОДАТОК ДО СИЛАБУСУ ЗНУ – 2023-2024 рр.</w:t>
      </w:r>
    </w:p>
    <w:p w14:paraId="7672970F" w14:textId="77777777" w:rsidR="00BD2E92" w:rsidRDefault="00BD2E92" w:rsidP="00BD2E92">
      <w:pPr>
        <w:jc w:val="both"/>
        <w:rPr>
          <w:i/>
          <w:lang w:val="uk-UA"/>
        </w:rPr>
      </w:pPr>
    </w:p>
    <w:p w14:paraId="251A236C" w14:textId="77777777" w:rsidR="00BD2E92" w:rsidRDefault="00BD2E92" w:rsidP="00BD2E92">
      <w:pPr>
        <w:jc w:val="both"/>
        <w:rPr>
          <w:b/>
          <w:lang w:val="uk-UA"/>
        </w:rPr>
      </w:pPr>
      <w:r>
        <w:rPr>
          <w:b/>
          <w:lang w:val="uk-UA"/>
        </w:rPr>
        <w:t xml:space="preserve">ГРАФІК ОСВІТНЬОГО ПРОЦЕСУ 2023-2024 н. р. </w:t>
      </w:r>
      <w:r>
        <w:rPr>
          <w:lang w:val="uk-UA"/>
        </w:rPr>
        <w:t xml:space="preserve">доступний за адресою: </w:t>
      </w:r>
      <w:hyperlink r:id="rId13" w:history="1">
        <w:r>
          <w:rPr>
            <w:rStyle w:val="a4"/>
            <w:lang w:val="uk-UA"/>
          </w:rPr>
          <w:t>https://tinyurl.com/yckze4jd</w:t>
        </w:r>
      </w:hyperlink>
      <w:r>
        <w:rPr>
          <w:lang w:val="uk-UA"/>
        </w:rPr>
        <w:t>.</w:t>
      </w:r>
    </w:p>
    <w:p w14:paraId="76CD9B35" w14:textId="77777777" w:rsidR="00BD2E92" w:rsidRDefault="00BD2E92" w:rsidP="00BD2E92">
      <w:pPr>
        <w:jc w:val="both"/>
        <w:rPr>
          <w:b/>
          <w:lang w:val="uk-UA"/>
        </w:rPr>
      </w:pPr>
    </w:p>
    <w:p w14:paraId="48C82A34" w14:textId="77777777" w:rsidR="00BD2E92" w:rsidRDefault="00BD2E92" w:rsidP="00BD2E92">
      <w:pPr>
        <w:jc w:val="both"/>
        <w:rPr>
          <w:lang w:val="uk-UA"/>
        </w:rPr>
      </w:pPr>
      <w:r>
        <w:rPr>
          <w:b/>
          <w:lang w:val="uk-UA"/>
        </w:rPr>
        <w:t xml:space="preserve">АКАДЕМІЧНА ДОБРОЧЕСНІСТЬ. </w:t>
      </w:r>
      <w:r>
        <w:rPr>
          <w:lang w:val="uk-UA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>
        <w:rPr>
          <w:b/>
          <w:lang w:val="uk-UA"/>
        </w:rPr>
        <w:t>Кодексом академічної доброчесності ЗНУ:</w:t>
      </w:r>
      <w:r>
        <w:rPr>
          <w:lang w:val="uk-UA"/>
        </w:rPr>
        <w:t xml:space="preserve"> </w:t>
      </w:r>
      <w:hyperlink r:id="rId14" w:history="1">
        <w:r>
          <w:rPr>
            <w:rStyle w:val="a4"/>
            <w:lang w:val="uk-UA"/>
          </w:rPr>
          <w:t>https://tinyurl.com/ya6yk4ad</w:t>
        </w:r>
      </w:hyperlink>
      <w:r>
        <w:rPr>
          <w:lang w:val="uk-UA"/>
        </w:rPr>
        <w:t xml:space="preserve">. Декларація академічної доброчесності здобувача вищої освіти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5" w:history="1">
        <w:r>
          <w:rPr>
            <w:rStyle w:val="a4"/>
            <w:lang w:val="uk-UA"/>
          </w:rPr>
          <w:t>https://tinyurl.com/y6wzzlu3</w:t>
        </w:r>
      </w:hyperlink>
      <w:r>
        <w:rPr>
          <w:lang w:val="uk-UA"/>
        </w:rPr>
        <w:t>.</w:t>
      </w:r>
    </w:p>
    <w:p w14:paraId="4207E0BC" w14:textId="77777777" w:rsidR="00BD2E92" w:rsidRDefault="00BD2E92" w:rsidP="00BD2E92">
      <w:pPr>
        <w:rPr>
          <w:lang w:val="uk-UA"/>
        </w:rPr>
      </w:pPr>
    </w:p>
    <w:p w14:paraId="43456FF4" w14:textId="77777777" w:rsidR="00BD2E92" w:rsidRDefault="00BD2E92" w:rsidP="00BD2E92">
      <w:pPr>
        <w:jc w:val="both"/>
        <w:rPr>
          <w:lang w:val="uk-UA"/>
        </w:rPr>
      </w:pPr>
      <w:r>
        <w:rPr>
          <w:b/>
          <w:lang w:val="uk-UA"/>
        </w:rPr>
        <w:t xml:space="preserve">НАВЧАЛЬНИЙ ПРОЦЕС ТА ЗАБЕЗПЕЧЕННЯ ЯКОСТІ ОСВІТИ. </w:t>
      </w:r>
      <w:r>
        <w:rPr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ЗНУ: </w:t>
      </w:r>
      <w:hyperlink r:id="rId16" w:history="1">
        <w:r>
          <w:rPr>
            <w:rStyle w:val="a4"/>
            <w:bCs/>
            <w:shd w:val="clear" w:color="auto" w:fill="FFFFFF"/>
            <w:lang w:val="uk-UA"/>
          </w:rPr>
          <w:t>https://tinyurl.com/y9tve4lk</w:t>
        </w:r>
      </w:hyperlink>
      <w:r>
        <w:rPr>
          <w:bCs/>
          <w:color w:val="000000"/>
          <w:shd w:val="clear" w:color="auto" w:fill="FFFFFF"/>
          <w:lang w:val="uk-UA"/>
        </w:rPr>
        <w:t>.</w:t>
      </w:r>
    </w:p>
    <w:p w14:paraId="59E4AD72" w14:textId="77777777" w:rsidR="00BD2E92" w:rsidRDefault="00BD2E92" w:rsidP="00BD2E92">
      <w:pPr>
        <w:jc w:val="both"/>
        <w:rPr>
          <w:lang w:val="uk-UA"/>
        </w:rPr>
      </w:pPr>
    </w:p>
    <w:p w14:paraId="34DEC508" w14:textId="77777777" w:rsidR="00BD2E92" w:rsidRDefault="00BD2E92" w:rsidP="00BD2E92">
      <w:pPr>
        <w:jc w:val="both"/>
        <w:rPr>
          <w:lang w:val="uk-UA"/>
        </w:rPr>
      </w:pPr>
      <w:r>
        <w:rPr>
          <w:b/>
          <w:lang w:val="uk-UA"/>
        </w:rPr>
        <w:t xml:space="preserve">ПОВТОРНЕ ВИВЧЕННЯ ДИСЦИПЛІН, ВІДРАХУВАННЯ. </w:t>
      </w:r>
      <w:r>
        <w:rPr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ЗНУ: </w:t>
      </w:r>
      <w:hyperlink r:id="rId17" w:history="1">
        <w:r>
          <w:rPr>
            <w:rStyle w:val="a4"/>
            <w:lang w:val="uk-UA"/>
          </w:rPr>
          <w:t>https://tinyurl.com/y9pkmmp5</w:t>
        </w:r>
      </w:hyperlink>
      <w:r>
        <w:rPr>
          <w:lang w:val="uk-UA"/>
        </w:rPr>
        <w:t xml:space="preserve">. 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ЗНУ: </w:t>
      </w:r>
      <w:hyperlink r:id="rId18" w:history="1">
        <w:r>
          <w:rPr>
            <w:rStyle w:val="a4"/>
            <w:lang w:val="uk-UA"/>
          </w:rPr>
          <w:t>https://tinyurl.com/ycds57la</w:t>
        </w:r>
      </w:hyperlink>
      <w:r>
        <w:rPr>
          <w:lang w:val="uk-UA"/>
        </w:rPr>
        <w:t>.</w:t>
      </w:r>
    </w:p>
    <w:p w14:paraId="61399CD8" w14:textId="77777777" w:rsidR="00BD2E92" w:rsidRDefault="00BD2E92" w:rsidP="00BD2E92">
      <w:pPr>
        <w:jc w:val="both"/>
        <w:rPr>
          <w:lang w:val="uk-UA"/>
        </w:rPr>
      </w:pPr>
    </w:p>
    <w:p w14:paraId="7A42FB9B" w14:textId="77777777" w:rsidR="00BD2E92" w:rsidRDefault="00BD2E92" w:rsidP="00BD2E92">
      <w:pPr>
        <w:jc w:val="both"/>
        <w:rPr>
          <w:lang w:val="uk-UA"/>
        </w:rPr>
      </w:pPr>
      <w:r>
        <w:rPr>
          <w:b/>
          <w:lang w:val="uk-UA"/>
        </w:rPr>
        <w:t xml:space="preserve">НЕФОРМАЛЬНА ОСВІТА. </w:t>
      </w:r>
      <w:r>
        <w:rPr>
          <w:lang w:val="uk-UA"/>
        </w:rPr>
        <w:t xml:space="preserve">Порядок зарахування результатів навчання, підтверджених сертифікатами, свідоцтвами, іншими документами, здобутими поза основним місцем навчання, регулюється Положенням про порядок визнання результатів навчання, отриманих у неформальній освіті: </w:t>
      </w:r>
      <w:hyperlink r:id="rId19" w:history="1">
        <w:r>
          <w:rPr>
            <w:rStyle w:val="a4"/>
            <w:lang w:val="uk-UA"/>
          </w:rPr>
          <w:t>https://tinyurl.com/y8gbt4xs</w:t>
        </w:r>
      </w:hyperlink>
      <w:r>
        <w:rPr>
          <w:lang w:val="uk-UA"/>
        </w:rPr>
        <w:t>.</w:t>
      </w:r>
    </w:p>
    <w:p w14:paraId="76BB7426" w14:textId="77777777" w:rsidR="00BD2E92" w:rsidRDefault="00BD2E92" w:rsidP="00BD2E92">
      <w:pPr>
        <w:jc w:val="both"/>
        <w:rPr>
          <w:lang w:val="uk-UA"/>
        </w:rPr>
      </w:pPr>
    </w:p>
    <w:p w14:paraId="1063C5FA" w14:textId="77777777" w:rsidR="00BD2E92" w:rsidRDefault="00BD2E92" w:rsidP="00BD2E92">
      <w:pPr>
        <w:jc w:val="both"/>
        <w:rPr>
          <w:lang w:val="uk-UA"/>
        </w:rPr>
      </w:pPr>
      <w:r>
        <w:rPr>
          <w:b/>
          <w:lang w:val="uk-UA"/>
        </w:rPr>
        <w:t xml:space="preserve">ВИРІШЕННЯ КОНФЛІКТІВ. </w:t>
      </w:r>
      <w:r>
        <w:rPr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20" w:history="1">
        <w:r>
          <w:rPr>
            <w:rStyle w:val="a4"/>
          </w:rPr>
          <w:t>https</w:t>
        </w:r>
        <w:r w:rsidRPr="00BD2E92">
          <w:rPr>
            <w:rStyle w:val="a4"/>
            <w:lang w:val="uk-UA"/>
          </w:rPr>
          <w:t>://</w:t>
        </w:r>
        <w:r>
          <w:rPr>
            <w:rStyle w:val="a4"/>
          </w:rPr>
          <w:t>tinyurl</w:t>
        </w:r>
        <w:r w:rsidRPr="00BD2E92">
          <w:rPr>
            <w:rStyle w:val="a4"/>
            <w:lang w:val="uk-UA"/>
          </w:rPr>
          <w:t>.</w:t>
        </w:r>
        <w:r>
          <w:rPr>
            <w:rStyle w:val="a4"/>
          </w:rPr>
          <w:t>com</w:t>
        </w:r>
        <w:r w:rsidRPr="00BD2E92">
          <w:rPr>
            <w:rStyle w:val="a4"/>
            <w:lang w:val="uk-UA"/>
          </w:rPr>
          <w:t>/57</w:t>
        </w:r>
        <w:r>
          <w:rPr>
            <w:rStyle w:val="a4"/>
          </w:rPr>
          <w:t>wha</w:t>
        </w:r>
        <w:r w:rsidRPr="00BD2E92">
          <w:rPr>
            <w:rStyle w:val="a4"/>
            <w:lang w:val="uk-UA"/>
          </w:rPr>
          <w:t>734</w:t>
        </w:r>
      </w:hyperlink>
      <w:r>
        <w:rPr>
          <w:lang w:val="uk-UA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21" w:history="1">
        <w:r>
          <w:rPr>
            <w:rStyle w:val="a4"/>
            <w:lang w:val="uk-UA"/>
          </w:rPr>
          <w:t>https://tinyurl.com/yd6bq6p9</w:t>
        </w:r>
      </w:hyperlink>
      <w:r>
        <w:rPr>
          <w:lang w:val="uk-UA"/>
        </w:rPr>
        <w:t xml:space="preserve">; </w:t>
      </w:r>
      <w:r>
        <w:rPr>
          <w:iCs/>
          <w:lang w:val="uk-UA"/>
        </w:rPr>
        <w:t>Положення про призначення та виплату соціальних стипендій у ЗНУ</w:t>
      </w:r>
      <w:r>
        <w:rPr>
          <w:lang w:val="uk-UA"/>
        </w:rPr>
        <w:t xml:space="preserve">: </w:t>
      </w:r>
      <w:hyperlink r:id="rId22" w:history="1">
        <w:r>
          <w:rPr>
            <w:rStyle w:val="a4"/>
            <w:lang w:val="uk-UA"/>
          </w:rPr>
          <w:t>https://tinyurl.com/y9r5dpwh</w:t>
        </w:r>
      </w:hyperlink>
      <w:r>
        <w:rPr>
          <w:lang w:val="uk-UA"/>
        </w:rPr>
        <w:t xml:space="preserve">. </w:t>
      </w:r>
    </w:p>
    <w:p w14:paraId="5EAEB826" w14:textId="77777777" w:rsidR="00BD2E92" w:rsidRDefault="00BD2E92" w:rsidP="00BD2E92">
      <w:pPr>
        <w:jc w:val="both"/>
        <w:rPr>
          <w:b/>
          <w:lang w:val="uk-UA"/>
        </w:rPr>
      </w:pPr>
    </w:p>
    <w:p w14:paraId="6FDB69B6" w14:textId="77777777" w:rsidR="00BD2E92" w:rsidRDefault="00BD2E92" w:rsidP="00BD2E92">
      <w:pPr>
        <w:jc w:val="both"/>
        <w:rPr>
          <w:lang w:val="ru-RU"/>
        </w:rPr>
      </w:pPr>
      <w:r>
        <w:rPr>
          <w:b/>
          <w:lang w:val="uk-UA"/>
        </w:rPr>
        <w:t xml:space="preserve">ПСИХОЛОГІЧНА ДОПОМОГА. </w:t>
      </w:r>
      <w:r>
        <w:rPr>
          <w:lang w:val="uk-UA"/>
        </w:rPr>
        <w:t>Телефон довіри</w:t>
      </w:r>
      <w:r>
        <w:rPr>
          <w:lang w:val="ru-RU"/>
        </w:rPr>
        <w:t xml:space="preserve"> практичного психолога Марті Ірини Вадимівни (061)228-15-84, (099)253-78-73 (щоденно з 9 до 21)</w:t>
      </w:r>
      <w:r>
        <w:rPr>
          <w:lang w:val="uk-UA"/>
        </w:rPr>
        <w:t>.</w:t>
      </w:r>
      <w:r>
        <w:rPr>
          <w:lang w:val="ru-RU"/>
        </w:rPr>
        <w:t xml:space="preserve"> </w:t>
      </w:r>
    </w:p>
    <w:p w14:paraId="4F735823" w14:textId="77777777" w:rsidR="00BD2E92" w:rsidRDefault="00BD2E92" w:rsidP="00BD2E92">
      <w:pPr>
        <w:jc w:val="both"/>
        <w:rPr>
          <w:rFonts w:eastAsia="Times New Roman"/>
          <w:b/>
          <w:bCs/>
          <w:color w:val="333333"/>
          <w:lang w:val="uk-UA" w:eastAsia="uk-UA"/>
        </w:rPr>
      </w:pPr>
      <w:bookmarkStart w:id="10" w:name="_Hlk142433006"/>
    </w:p>
    <w:p w14:paraId="17091BA5" w14:textId="77777777" w:rsidR="00BD2E92" w:rsidRDefault="00BD2E92" w:rsidP="00BD2E92">
      <w:pPr>
        <w:jc w:val="both"/>
        <w:rPr>
          <w:rFonts w:eastAsia="Times New Roman"/>
          <w:b/>
          <w:bCs/>
          <w:lang w:val="uk-UA" w:eastAsia="uk-UA"/>
        </w:rPr>
      </w:pPr>
      <w:r>
        <w:rPr>
          <w:rFonts w:eastAsia="Times New Roman"/>
          <w:b/>
          <w:bCs/>
          <w:lang w:val="uk-UA" w:eastAsia="uk-UA"/>
        </w:rPr>
        <w:t>УПОВНОВАЖЕНА ОСОБА З ПИТАНЬ ЗАПОБІГАННЯ ТА ВИЯВЛЕННЯ КОРУПЦІЇ</w:t>
      </w:r>
      <w:r>
        <w:rPr>
          <w:rFonts w:eastAsia="Times New Roman"/>
          <w:lang w:val="uk-UA" w:eastAsia="uk-UA"/>
        </w:rPr>
        <w:t xml:space="preserve"> Запорізького національного університету:</w:t>
      </w:r>
      <w:r>
        <w:rPr>
          <w:rFonts w:eastAsia="Times New Roman"/>
          <w:lang w:val="ru-RU" w:eastAsia="uk-UA"/>
        </w:rPr>
        <w:t xml:space="preserve"> </w:t>
      </w:r>
      <w:r>
        <w:rPr>
          <w:rFonts w:eastAsia="Times New Roman"/>
          <w:b/>
          <w:bCs/>
          <w:lang w:val="uk-UA" w:eastAsia="uk-UA"/>
        </w:rPr>
        <w:t>Борисов Костянтин Борисович</w:t>
      </w:r>
    </w:p>
    <w:p w14:paraId="5376561E" w14:textId="77777777" w:rsidR="00BD2E92" w:rsidRDefault="00BD2E92" w:rsidP="00BD2E92">
      <w:pPr>
        <w:jc w:val="both"/>
        <w:rPr>
          <w:rFonts w:eastAsia="Times New Roman"/>
          <w:color w:val="333333"/>
          <w:lang w:val="uk-UA" w:eastAsia="uk-UA"/>
        </w:rPr>
      </w:pPr>
      <w:r>
        <w:rPr>
          <w:rFonts w:eastAsia="Times New Roman"/>
          <w:lang w:val="uk-UA" w:eastAsia="uk-UA"/>
        </w:rPr>
        <w:t>Електронна адреса</w:t>
      </w:r>
      <w:r>
        <w:rPr>
          <w:rFonts w:eastAsia="Times New Roman"/>
          <w:color w:val="333333"/>
          <w:lang w:val="uk-UA" w:eastAsia="uk-UA"/>
        </w:rPr>
        <w:t>: </w:t>
      </w:r>
      <w:hyperlink r:id="rId23" w:history="1">
        <w:r>
          <w:rPr>
            <w:rStyle w:val="a4"/>
            <w:rFonts w:eastAsia="Times New Roman"/>
            <w:color w:val="3852A6"/>
            <w:lang w:val="uk-UA" w:eastAsia="uk-UA"/>
          </w:rPr>
          <w:t>uv@znu.edu.ua</w:t>
        </w:r>
      </w:hyperlink>
      <w:r>
        <w:rPr>
          <w:rFonts w:eastAsia="Times New Roman"/>
          <w:color w:val="333333"/>
          <w:lang w:val="uk-UA" w:eastAsia="uk-UA"/>
        </w:rPr>
        <w:t xml:space="preserve"> Гаряча лінія: Тел. </w:t>
      </w:r>
      <w:hyperlink r:id="rId24" w:history="1">
        <w:r>
          <w:rPr>
            <w:rStyle w:val="a4"/>
            <w:rFonts w:eastAsia="Times New Roman"/>
            <w:color w:val="3852A6"/>
            <w:lang w:val="uk-UA" w:eastAsia="uk-UA"/>
          </w:rPr>
          <w:t>(061) 228-75-50</w:t>
        </w:r>
      </w:hyperlink>
    </w:p>
    <w:bookmarkEnd w:id="10"/>
    <w:p w14:paraId="7DD29A2E" w14:textId="77777777" w:rsidR="00BD2E92" w:rsidRDefault="00BD2E92" w:rsidP="00BD2E92">
      <w:pPr>
        <w:jc w:val="both"/>
        <w:rPr>
          <w:b/>
          <w:lang w:val="uk-UA"/>
        </w:rPr>
      </w:pPr>
    </w:p>
    <w:p w14:paraId="1371DC63" w14:textId="77777777" w:rsidR="00BD2E92" w:rsidRDefault="00BD2E92" w:rsidP="00BD2E92">
      <w:pPr>
        <w:jc w:val="both"/>
        <w:rPr>
          <w:lang w:val="uk-UA"/>
        </w:rPr>
      </w:pPr>
      <w:r>
        <w:rPr>
          <w:b/>
          <w:lang w:val="uk-UA"/>
        </w:rPr>
        <w:t xml:space="preserve">РІВНІ МОЖЛИВОСТІ ТА ІНКЛЮЗИВНЕ ОСВІТНЄ СЕРЕДОВИЩЕ. </w:t>
      </w:r>
      <w:r>
        <w:rPr>
          <w:lang w:val="uk-UA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маломобільних груп населення у ЗНУ: </w:t>
      </w:r>
      <w:hyperlink r:id="rId25" w:history="1">
        <w:r>
          <w:rPr>
            <w:rStyle w:val="a4"/>
            <w:lang w:val="uk-UA"/>
          </w:rPr>
          <w:t>https://tinyurl.com/ydhcsagx</w:t>
        </w:r>
      </w:hyperlink>
      <w:r>
        <w:rPr>
          <w:lang w:val="uk-UA"/>
        </w:rPr>
        <w:t xml:space="preserve">. </w:t>
      </w:r>
    </w:p>
    <w:p w14:paraId="1220773E" w14:textId="77777777" w:rsidR="00BD2E92" w:rsidRDefault="00BD2E92" w:rsidP="00BD2E92">
      <w:pPr>
        <w:jc w:val="both"/>
        <w:rPr>
          <w:b/>
          <w:lang w:val="uk-UA"/>
        </w:rPr>
      </w:pPr>
    </w:p>
    <w:p w14:paraId="028B3E9F" w14:textId="77777777" w:rsidR="00BD2E92" w:rsidRDefault="00BD2E92" w:rsidP="00BD2E92">
      <w:pPr>
        <w:jc w:val="both"/>
        <w:rPr>
          <w:lang w:val="uk-UA"/>
        </w:rPr>
      </w:pPr>
      <w:r>
        <w:rPr>
          <w:b/>
          <w:lang w:val="uk-UA"/>
        </w:rPr>
        <w:t>РЕСУРСИ ДЛЯ НАВЧАННЯ. Наукова бібліотека</w:t>
      </w:r>
      <w:r>
        <w:rPr>
          <w:lang w:val="uk-UA"/>
        </w:rPr>
        <w:t xml:space="preserve">: </w:t>
      </w:r>
      <w:hyperlink r:id="rId26" w:history="1">
        <w:r>
          <w:rPr>
            <w:rStyle w:val="a4"/>
            <w:lang w:val="uk-UA"/>
          </w:rPr>
          <w:t>http://library.znu.edu.ua</w:t>
        </w:r>
      </w:hyperlink>
      <w:r>
        <w:rPr>
          <w:lang w:val="uk-UA"/>
        </w:rPr>
        <w:t>. Графік роботи абонементів: понеділок – п`ятниця з 08.00 до 16.00; вихідні дні: субота і неділя.</w:t>
      </w:r>
    </w:p>
    <w:p w14:paraId="32EE1CF9" w14:textId="77777777" w:rsidR="00BD2E92" w:rsidRDefault="00BD2E92" w:rsidP="00BD2E92">
      <w:pPr>
        <w:jc w:val="both"/>
        <w:rPr>
          <w:lang w:val="uk-UA"/>
        </w:rPr>
      </w:pPr>
    </w:p>
    <w:p w14:paraId="73DA53AC" w14:textId="77777777" w:rsidR="00BD2E92" w:rsidRDefault="00BD2E92" w:rsidP="00BD2E92">
      <w:pPr>
        <w:jc w:val="both"/>
        <w:rPr>
          <w:b/>
          <w:lang w:val="uk-UA"/>
        </w:rPr>
      </w:pPr>
      <w:r>
        <w:rPr>
          <w:b/>
          <w:lang w:val="uk-UA"/>
        </w:rPr>
        <w:t>ЕЛЕКТРОННЕ ЗАБЕЗПЕЧЕННЯ НАВЧАННЯ (MOODLE): https://moodle.znu.edu.ua</w:t>
      </w:r>
    </w:p>
    <w:p w14:paraId="19C8EED0" w14:textId="77777777" w:rsidR="00BD2E92" w:rsidRDefault="00BD2E92" w:rsidP="00BD2E92">
      <w:pPr>
        <w:jc w:val="both"/>
        <w:rPr>
          <w:lang w:val="uk-UA"/>
        </w:rPr>
      </w:pPr>
      <w:r>
        <w:rPr>
          <w:lang w:val="uk-UA"/>
        </w:rPr>
        <w:t xml:space="preserve">Якщо забули пароль/логін, направте листа з темою «Забув пароль/логін» за адресою: </w:t>
      </w:r>
      <w:r>
        <w:rPr>
          <w:b/>
          <w:bCs/>
          <w:color w:val="333333"/>
          <w:shd w:val="clear" w:color="auto" w:fill="FFFFFF"/>
        </w:rPr>
        <w:t>moodle</w:t>
      </w:r>
      <w:r>
        <w:rPr>
          <w:b/>
          <w:bCs/>
          <w:color w:val="333333"/>
          <w:shd w:val="clear" w:color="auto" w:fill="FFFFFF"/>
          <w:lang w:val="ru-RU"/>
        </w:rPr>
        <w:t>.</w:t>
      </w:r>
      <w:r>
        <w:rPr>
          <w:b/>
          <w:bCs/>
          <w:color w:val="333333"/>
          <w:shd w:val="clear" w:color="auto" w:fill="FFFFFF"/>
        </w:rPr>
        <w:t>znu</w:t>
      </w:r>
      <w:r>
        <w:rPr>
          <w:b/>
          <w:bCs/>
          <w:color w:val="333333"/>
          <w:shd w:val="clear" w:color="auto" w:fill="FFFFFF"/>
          <w:lang w:val="ru-RU"/>
        </w:rPr>
        <w:t>@</w:t>
      </w:r>
      <w:r>
        <w:rPr>
          <w:b/>
          <w:bCs/>
          <w:color w:val="333333"/>
          <w:shd w:val="clear" w:color="auto" w:fill="FFFFFF"/>
        </w:rPr>
        <w:t>znu</w:t>
      </w:r>
      <w:r>
        <w:rPr>
          <w:b/>
          <w:bCs/>
          <w:color w:val="333333"/>
          <w:shd w:val="clear" w:color="auto" w:fill="FFFFFF"/>
          <w:lang w:val="ru-RU"/>
        </w:rPr>
        <w:t>.</w:t>
      </w:r>
      <w:r>
        <w:rPr>
          <w:b/>
          <w:bCs/>
          <w:color w:val="333333"/>
          <w:shd w:val="clear" w:color="auto" w:fill="FFFFFF"/>
        </w:rPr>
        <w:t>edu</w:t>
      </w:r>
      <w:r>
        <w:rPr>
          <w:b/>
          <w:bCs/>
          <w:color w:val="333333"/>
          <w:shd w:val="clear" w:color="auto" w:fill="FFFFFF"/>
          <w:lang w:val="ru-RU"/>
        </w:rPr>
        <w:t>.</w:t>
      </w:r>
      <w:r>
        <w:rPr>
          <w:b/>
          <w:bCs/>
          <w:color w:val="333333"/>
          <w:shd w:val="clear" w:color="auto" w:fill="FFFFFF"/>
        </w:rPr>
        <w:t>ua</w:t>
      </w:r>
      <w:r>
        <w:rPr>
          <w:b/>
          <w:bCs/>
          <w:color w:val="333333"/>
          <w:shd w:val="clear" w:color="auto" w:fill="FFFFFF"/>
          <w:lang w:val="uk-UA"/>
        </w:rPr>
        <w:t>.</w:t>
      </w:r>
    </w:p>
    <w:p w14:paraId="4C7E68D2" w14:textId="77777777" w:rsidR="00BD2E92" w:rsidRDefault="00BD2E92" w:rsidP="00BD2E92">
      <w:pPr>
        <w:jc w:val="both"/>
        <w:rPr>
          <w:lang w:val="uk-UA"/>
        </w:rPr>
      </w:pPr>
      <w:r>
        <w:rPr>
          <w:lang w:val="uk-UA"/>
        </w:rPr>
        <w:t>У листі вкажіть: прізвище, ім'я, по-батькові українською мовою; шифр групи; електронну адресу.</w:t>
      </w:r>
    </w:p>
    <w:p w14:paraId="2888102A" w14:textId="77777777" w:rsidR="00BD2E92" w:rsidRDefault="00BD2E92" w:rsidP="00BD2E92">
      <w:pPr>
        <w:jc w:val="both"/>
        <w:rPr>
          <w:lang w:val="uk-UA"/>
        </w:rPr>
      </w:pPr>
      <w:r>
        <w:rPr>
          <w:lang w:val="uk-UA"/>
        </w:rPr>
        <w:t>Якщо ви вказували електронну адресу в профілі системи Moodle ЗНУ, то використовуйте посилання для відновлення паролю https://moodle.znu.edu.ua/mod/page/view.php?id=133015.</w:t>
      </w:r>
    </w:p>
    <w:p w14:paraId="06E0E6DD" w14:textId="77777777" w:rsidR="00BD2E92" w:rsidRDefault="00BD2E92" w:rsidP="00BD2E92">
      <w:pPr>
        <w:jc w:val="both"/>
        <w:rPr>
          <w:lang w:val="uk-UA"/>
        </w:rPr>
      </w:pPr>
    </w:p>
    <w:p w14:paraId="7D056A53" w14:textId="77777777" w:rsidR="00BD2E92" w:rsidRDefault="00BD2E92" w:rsidP="00BD2E92">
      <w:pPr>
        <w:jc w:val="both"/>
        <w:rPr>
          <w:lang w:val="uk-UA"/>
        </w:rPr>
      </w:pPr>
      <w:r>
        <w:rPr>
          <w:b/>
          <w:lang w:val="uk-UA"/>
        </w:rPr>
        <w:t>Центр інтенсивного вивчення іноземних мов</w:t>
      </w:r>
      <w:r>
        <w:rPr>
          <w:lang w:val="uk-UA"/>
        </w:rPr>
        <w:t>: http://sites.znu.edu.ua/child-advance/</w:t>
      </w:r>
    </w:p>
    <w:p w14:paraId="53CCDB47" w14:textId="77777777" w:rsidR="00BD2E92" w:rsidRDefault="00BD2E92" w:rsidP="00BD2E92">
      <w:pPr>
        <w:jc w:val="both"/>
        <w:rPr>
          <w:lang w:val="uk-UA"/>
        </w:rPr>
      </w:pPr>
      <w:r>
        <w:rPr>
          <w:b/>
          <w:lang w:val="uk-UA"/>
        </w:rPr>
        <w:t>Центр німецької мови, партнер Гете-інституту</w:t>
      </w:r>
      <w:r>
        <w:rPr>
          <w:lang w:val="uk-UA"/>
        </w:rPr>
        <w:t>: https://www.znu.edu.ua/ukr/edu/ocznu/nim</w:t>
      </w:r>
    </w:p>
    <w:p w14:paraId="750506A3" w14:textId="77777777" w:rsidR="00BD2E92" w:rsidRDefault="00BD2E92" w:rsidP="00BD2E92">
      <w:pPr>
        <w:jc w:val="both"/>
        <w:rPr>
          <w:lang w:val="uk-UA"/>
        </w:rPr>
      </w:pPr>
      <w:r>
        <w:rPr>
          <w:b/>
          <w:lang w:val="uk-UA"/>
        </w:rPr>
        <w:t>Школа Конфуція (вивчення китайської мови)</w:t>
      </w:r>
      <w:r>
        <w:rPr>
          <w:lang w:val="uk-UA"/>
        </w:rPr>
        <w:t>: http://sites.znu.edu.ua/confucius</w:t>
      </w:r>
    </w:p>
    <w:p w14:paraId="5CDC7EDE" w14:textId="77777777" w:rsidR="00BD2E92" w:rsidRDefault="00BD2E92" w:rsidP="00BD2E92">
      <w:pPr>
        <w:rPr>
          <w:lang w:val="uk-UA"/>
        </w:rPr>
      </w:pPr>
    </w:p>
    <w:p w14:paraId="372DB13E" w14:textId="11FBFAF8" w:rsidR="0066229A" w:rsidRPr="0066229A" w:rsidRDefault="0066229A" w:rsidP="00BD2E92">
      <w:pPr>
        <w:jc w:val="center"/>
        <w:rPr>
          <w:rFonts w:ascii="Cambria" w:hAnsi="Cambria" w:cs="Cambria"/>
          <w:i/>
          <w:iCs/>
          <w:lang w:val="ru-RU"/>
        </w:rPr>
      </w:pPr>
    </w:p>
    <w:sectPr w:rsidR="0066229A" w:rsidRPr="0066229A" w:rsidSect="00287991">
      <w:headerReference w:type="default" r:id="rId27"/>
      <w:pgSz w:w="11907" w:h="16839" w:code="9"/>
      <w:pgMar w:top="1134" w:right="567" w:bottom="1134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3ED8A" w14:textId="77777777" w:rsidR="00F54731" w:rsidRDefault="00F54731" w:rsidP="00CF2559">
      <w:r>
        <w:separator/>
      </w:r>
    </w:p>
  </w:endnote>
  <w:endnote w:type="continuationSeparator" w:id="0">
    <w:p w14:paraId="72FE126C" w14:textId="77777777" w:rsidR="00F54731" w:rsidRDefault="00F54731" w:rsidP="00CF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25002" w14:textId="77777777" w:rsidR="00F54731" w:rsidRDefault="00F54731" w:rsidP="00CF2559">
      <w:r>
        <w:separator/>
      </w:r>
    </w:p>
  </w:footnote>
  <w:footnote w:type="continuationSeparator" w:id="0">
    <w:p w14:paraId="0CFC6EC0" w14:textId="77777777" w:rsidR="00F54731" w:rsidRDefault="00F54731" w:rsidP="00CF2559">
      <w:r>
        <w:continuationSeparator/>
      </w:r>
    </w:p>
  </w:footnote>
  <w:footnote w:id="1">
    <w:p w14:paraId="7963C6AB" w14:textId="77777777" w:rsidR="001B6840" w:rsidRPr="00BF5DA1" w:rsidRDefault="001B6840">
      <w:pPr>
        <w:pStyle w:val="ad"/>
        <w:rPr>
          <w:lang w:val="ru-RU"/>
        </w:rPr>
      </w:pPr>
      <w:r>
        <w:rPr>
          <w:rStyle w:val="a9"/>
        </w:rPr>
        <w:footnoteRef/>
      </w:r>
      <w:r w:rsidRPr="004964FC">
        <w:rPr>
          <w:b/>
          <w:bCs/>
          <w:lang w:val="ru-RU"/>
        </w:rPr>
        <w:t xml:space="preserve">1 </w:t>
      </w:r>
      <w:r w:rsidRPr="00D84E34">
        <w:rPr>
          <w:b/>
          <w:bCs/>
          <w:lang w:val="uk-UA"/>
        </w:rPr>
        <w:t>змістовий</w:t>
      </w:r>
      <w:r w:rsidRPr="004964FC">
        <w:rPr>
          <w:b/>
          <w:bCs/>
          <w:lang w:val="ru-RU"/>
        </w:rPr>
        <w:t xml:space="preserve"> модуль = 15 годин (0,5 кредита </w:t>
      </w:r>
      <w:r w:rsidRPr="00287991">
        <w:rPr>
          <w:b/>
          <w:bCs/>
        </w:rPr>
        <w:t>E</w:t>
      </w:r>
      <w:r w:rsidRPr="004964FC">
        <w:rPr>
          <w:b/>
          <w:bCs/>
          <w:lang w:val="ru-RU"/>
        </w:rPr>
        <w:t>С</w:t>
      </w:r>
      <w:r w:rsidRPr="00287991">
        <w:rPr>
          <w:b/>
          <w:bCs/>
        </w:rPr>
        <w:t>TS</w:t>
      </w:r>
      <w:r w:rsidRPr="004964FC">
        <w:rPr>
          <w:b/>
          <w:bCs/>
          <w:lang w:val="ru-RU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7CAA1" w14:textId="39660992" w:rsidR="001B6840" w:rsidRPr="006F1B80" w:rsidRDefault="00290DF0" w:rsidP="00CF2559">
    <w:pPr>
      <w:pStyle w:val="ae"/>
      <w:jc w:val="center"/>
      <w:rPr>
        <w:rFonts w:ascii="Cambria" w:hAnsi="Cambria" w:cs="Cambria"/>
        <w:b/>
        <w:bCs/>
        <w:sz w:val="22"/>
        <w:szCs w:val="22"/>
        <w:lang w:val="uk-UA"/>
      </w:rPr>
    </w:pPr>
    <w:r>
      <w:rPr>
        <w:noProof/>
        <w:lang w:val="uk-UA" w:eastAsia="uk-UA"/>
      </w:rPr>
      <w:pict w14:anchorId="626FE2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24.35pt;margin-top:-9.8pt;width:41.75pt;height:43.6pt;z-index:-251658752">
          <v:imagedata r:id="rId1" o:title=""/>
        </v:shape>
      </w:pict>
    </w:r>
    <w:r w:rsidR="001B6840" w:rsidRPr="006F1B80">
      <w:rPr>
        <w:rFonts w:ascii="Cambria" w:hAnsi="Cambria" w:cs="Cambria"/>
        <w:b/>
        <w:bCs/>
        <w:sz w:val="22"/>
        <w:szCs w:val="22"/>
        <w:lang w:val="uk-UA"/>
      </w:rPr>
      <w:t>ЗАПОРІЗЬКИЙ НАЦІОНАЛЬНИЙ УНІВЕРСИТЕТ</w:t>
    </w:r>
  </w:p>
  <w:p w14:paraId="703542D9" w14:textId="77777777" w:rsidR="001B6840" w:rsidRPr="00E42FA1" w:rsidRDefault="001B6840" w:rsidP="004B1FE9">
    <w:pPr>
      <w:pStyle w:val="ae"/>
      <w:jc w:val="center"/>
      <w:rPr>
        <w:rFonts w:ascii="Cambria" w:hAnsi="Cambria" w:cs="Cambria"/>
        <w:b/>
        <w:bCs/>
        <w:sz w:val="22"/>
        <w:szCs w:val="22"/>
        <w:lang w:val="uk-UA"/>
      </w:rPr>
    </w:pPr>
    <w:r>
      <w:rPr>
        <w:rFonts w:ascii="Cambria" w:hAnsi="Cambria" w:cs="Cambria"/>
        <w:b/>
        <w:bCs/>
        <w:sz w:val="22"/>
        <w:szCs w:val="22"/>
        <w:lang w:val="uk-UA"/>
      </w:rPr>
      <w:t>ІНЖЕНЕРНИЙ НАВЧАЛЬНО-НАУКОВИЙ ІНСТИТУТ</w:t>
    </w:r>
  </w:p>
  <w:p w14:paraId="660B6C26" w14:textId="5D5FA5BC" w:rsidR="001B6840" w:rsidRPr="004B1FE9" w:rsidRDefault="001B6840" w:rsidP="004B1FE9">
    <w:pPr>
      <w:pStyle w:val="ae"/>
      <w:ind w:left="142" w:hanging="142"/>
      <w:jc w:val="center"/>
      <w:rPr>
        <w:rFonts w:ascii="Sylfaen" w:hAnsi="Sylfaen" w:cs="Sylfaen"/>
        <w:b/>
        <w:bCs/>
        <w:sz w:val="22"/>
        <w:szCs w:val="22"/>
        <w:lang w:val="uk-UA"/>
      </w:rPr>
    </w:pPr>
    <w:r w:rsidRPr="006F1B80">
      <w:rPr>
        <w:rFonts w:ascii="Cambria" w:hAnsi="Cambria" w:cs="Cambria"/>
        <w:b/>
        <w:bCs/>
        <w:sz w:val="22"/>
        <w:szCs w:val="22"/>
        <w:lang w:val="uk-UA"/>
      </w:rPr>
      <w:t>Силабус навчальної дисциплін</w:t>
    </w:r>
    <w:r>
      <w:rPr>
        <w:rFonts w:ascii="Cambria" w:hAnsi="Cambria" w:cs="Cambria"/>
        <w:b/>
        <w:bCs/>
        <w:sz w:val="22"/>
        <w:szCs w:val="22"/>
        <w:lang w:val="uk-UA"/>
      </w:rPr>
      <w:t xml:space="preserve">и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72FC2"/>
    <w:multiLevelType w:val="hybridMultilevel"/>
    <w:tmpl w:val="425E97A2"/>
    <w:lvl w:ilvl="0" w:tplc="B968424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1" w15:restartNumberingAfterBreak="0">
    <w:nsid w:val="059D15AC"/>
    <w:multiLevelType w:val="hybridMultilevel"/>
    <w:tmpl w:val="4306D3AE"/>
    <w:lvl w:ilvl="0" w:tplc="369439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5753A1"/>
    <w:multiLevelType w:val="multilevel"/>
    <w:tmpl w:val="4206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403F71"/>
    <w:multiLevelType w:val="hybridMultilevel"/>
    <w:tmpl w:val="36D8533C"/>
    <w:lvl w:ilvl="0" w:tplc="0860C4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85103"/>
    <w:multiLevelType w:val="hybridMultilevel"/>
    <w:tmpl w:val="6596B42C"/>
    <w:lvl w:ilvl="0" w:tplc="F45CF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32BD6"/>
    <w:multiLevelType w:val="hybridMultilevel"/>
    <w:tmpl w:val="C5D05F1C"/>
    <w:lvl w:ilvl="0" w:tplc="1E8E8A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4A500B"/>
    <w:multiLevelType w:val="hybridMultilevel"/>
    <w:tmpl w:val="ABF2E8CA"/>
    <w:lvl w:ilvl="0" w:tplc="E8C0C86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331F1E"/>
    <w:multiLevelType w:val="hybridMultilevel"/>
    <w:tmpl w:val="F82A04B0"/>
    <w:lvl w:ilvl="0" w:tplc="16BA2ED6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CD476D"/>
    <w:multiLevelType w:val="hybridMultilevel"/>
    <w:tmpl w:val="1D4EA1E4"/>
    <w:lvl w:ilvl="0" w:tplc="4A3AF53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8F4CE8"/>
    <w:multiLevelType w:val="hybridMultilevel"/>
    <w:tmpl w:val="4D44A9A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C700105"/>
    <w:multiLevelType w:val="hybridMultilevel"/>
    <w:tmpl w:val="BA584ADE"/>
    <w:lvl w:ilvl="0" w:tplc="0860C4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11404C9"/>
    <w:multiLevelType w:val="hybridMultilevel"/>
    <w:tmpl w:val="99A4B3B8"/>
    <w:lvl w:ilvl="0" w:tplc="3FE244BE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D4CAC"/>
    <w:multiLevelType w:val="hybridMultilevel"/>
    <w:tmpl w:val="2F4CF47A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7957C8B"/>
    <w:multiLevelType w:val="hybridMultilevel"/>
    <w:tmpl w:val="59E2B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82109DB"/>
    <w:multiLevelType w:val="hybridMultilevel"/>
    <w:tmpl w:val="A89C02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B8025C"/>
    <w:multiLevelType w:val="hybridMultilevel"/>
    <w:tmpl w:val="0FE6649C"/>
    <w:lvl w:ilvl="0" w:tplc="16DC5A26">
      <w:start w:val="1"/>
      <w:numFmt w:val="decimal"/>
      <w:lvlText w:val="%1."/>
      <w:lvlJc w:val="left"/>
      <w:pPr>
        <w:ind w:left="786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C65D6"/>
    <w:multiLevelType w:val="hybridMultilevel"/>
    <w:tmpl w:val="2C62F7EC"/>
    <w:lvl w:ilvl="0" w:tplc="1E8E8A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53CB5"/>
    <w:multiLevelType w:val="multilevel"/>
    <w:tmpl w:val="5240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2487435"/>
    <w:multiLevelType w:val="hybridMultilevel"/>
    <w:tmpl w:val="C2BE914C"/>
    <w:lvl w:ilvl="0" w:tplc="7CCC023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1" w15:restartNumberingAfterBreak="0">
    <w:nsid w:val="45175472"/>
    <w:multiLevelType w:val="hybridMultilevel"/>
    <w:tmpl w:val="D94E1E74"/>
    <w:lvl w:ilvl="0" w:tplc="1E8E8A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7A4BAB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45B00A1"/>
    <w:multiLevelType w:val="hybridMultilevel"/>
    <w:tmpl w:val="D3F85884"/>
    <w:lvl w:ilvl="0" w:tplc="491285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4B288BA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D790A"/>
    <w:multiLevelType w:val="hybridMultilevel"/>
    <w:tmpl w:val="C922A598"/>
    <w:lvl w:ilvl="0" w:tplc="59C203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931AA"/>
    <w:multiLevelType w:val="hybridMultilevel"/>
    <w:tmpl w:val="C922A598"/>
    <w:lvl w:ilvl="0" w:tplc="59C203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C196D"/>
    <w:multiLevelType w:val="hybridMultilevel"/>
    <w:tmpl w:val="4CBAF112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E901276"/>
    <w:multiLevelType w:val="hybridMultilevel"/>
    <w:tmpl w:val="D2547F44"/>
    <w:lvl w:ilvl="0" w:tplc="369439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2663834"/>
    <w:multiLevelType w:val="hybridMultilevel"/>
    <w:tmpl w:val="F000DD28"/>
    <w:lvl w:ilvl="0" w:tplc="99E0B428"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68974139"/>
    <w:multiLevelType w:val="hybridMultilevel"/>
    <w:tmpl w:val="2CCE2A02"/>
    <w:lvl w:ilvl="0" w:tplc="0860C4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663E9"/>
    <w:multiLevelType w:val="hybridMultilevel"/>
    <w:tmpl w:val="5308C5EC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A71A4C"/>
    <w:multiLevelType w:val="hybridMultilevel"/>
    <w:tmpl w:val="E6481CFE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FD2D7B"/>
    <w:multiLevelType w:val="hybridMultilevel"/>
    <w:tmpl w:val="0FEE86DC"/>
    <w:lvl w:ilvl="0" w:tplc="0860C4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6209C2"/>
    <w:multiLevelType w:val="hybridMultilevel"/>
    <w:tmpl w:val="C2BE914C"/>
    <w:lvl w:ilvl="0" w:tplc="7CCC023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16"/>
  </w:num>
  <w:num w:numId="2">
    <w:abstractNumId w:val="27"/>
  </w:num>
  <w:num w:numId="3">
    <w:abstractNumId w:val="22"/>
  </w:num>
  <w:num w:numId="4">
    <w:abstractNumId w:val="11"/>
  </w:num>
  <w:num w:numId="5">
    <w:abstractNumId w:val="33"/>
  </w:num>
  <w:num w:numId="6">
    <w:abstractNumId w:val="19"/>
  </w:num>
  <w:num w:numId="7">
    <w:abstractNumId w:val="2"/>
  </w:num>
  <w:num w:numId="8">
    <w:abstractNumId w:val="6"/>
  </w:num>
  <w:num w:numId="9">
    <w:abstractNumId w:val="31"/>
  </w:num>
  <w:num w:numId="10">
    <w:abstractNumId w:val="14"/>
  </w:num>
  <w:num w:numId="11">
    <w:abstractNumId w:val="23"/>
  </w:num>
  <w:num w:numId="12">
    <w:abstractNumId w:val="13"/>
  </w:num>
  <w:num w:numId="13">
    <w:abstractNumId w:val="26"/>
  </w:num>
  <w:num w:numId="14">
    <w:abstractNumId w:val="32"/>
  </w:num>
  <w:num w:numId="15">
    <w:abstractNumId w:val="35"/>
  </w:num>
  <w:num w:numId="16">
    <w:abstractNumId w:val="20"/>
  </w:num>
  <w:num w:numId="17">
    <w:abstractNumId w:val="21"/>
  </w:num>
  <w:num w:numId="18">
    <w:abstractNumId w:val="26"/>
  </w:num>
  <w:num w:numId="19">
    <w:abstractNumId w:val="13"/>
  </w:num>
  <w:num w:numId="20">
    <w:abstractNumId w:val="7"/>
  </w:num>
  <w:num w:numId="21">
    <w:abstractNumId w:val="0"/>
  </w:num>
  <w:num w:numId="22">
    <w:abstractNumId w:val="17"/>
  </w:num>
  <w:num w:numId="23">
    <w:abstractNumId w:val="5"/>
  </w:num>
  <w:num w:numId="24">
    <w:abstractNumId w:val="18"/>
  </w:num>
  <w:num w:numId="25">
    <w:abstractNumId w:val="24"/>
  </w:num>
  <w:num w:numId="26">
    <w:abstractNumId w:val="25"/>
  </w:num>
  <w:num w:numId="27">
    <w:abstractNumId w:val="12"/>
  </w:num>
  <w:num w:numId="28">
    <w:abstractNumId w:val="15"/>
  </w:num>
  <w:num w:numId="29">
    <w:abstractNumId w:val="1"/>
  </w:num>
  <w:num w:numId="30">
    <w:abstractNumId w:val="9"/>
  </w:num>
  <w:num w:numId="31">
    <w:abstractNumId w:val="28"/>
  </w:num>
  <w:num w:numId="32">
    <w:abstractNumId w:val="4"/>
  </w:num>
  <w:num w:numId="33">
    <w:abstractNumId w:val="29"/>
  </w:num>
  <w:num w:numId="34">
    <w:abstractNumId w:val="30"/>
  </w:num>
  <w:num w:numId="35">
    <w:abstractNumId w:val="34"/>
  </w:num>
  <w:num w:numId="36">
    <w:abstractNumId w:val="3"/>
  </w:num>
  <w:num w:numId="37">
    <w:abstractNumId w:val="10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doNotTrackMove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E18"/>
    <w:rsid w:val="00000772"/>
    <w:rsid w:val="00002193"/>
    <w:rsid w:val="00003B89"/>
    <w:rsid w:val="0000421D"/>
    <w:rsid w:val="0000511E"/>
    <w:rsid w:val="0000715F"/>
    <w:rsid w:val="0001451E"/>
    <w:rsid w:val="0001785D"/>
    <w:rsid w:val="000269DE"/>
    <w:rsid w:val="00030510"/>
    <w:rsid w:val="000363C2"/>
    <w:rsid w:val="00037914"/>
    <w:rsid w:val="000406BF"/>
    <w:rsid w:val="000439B8"/>
    <w:rsid w:val="00046777"/>
    <w:rsid w:val="00054AD5"/>
    <w:rsid w:val="000615FC"/>
    <w:rsid w:val="00061AFB"/>
    <w:rsid w:val="0006237B"/>
    <w:rsid w:val="0007112C"/>
    <w:rsid w:val="00073A04"/>
    <w:rsid w:val="00073D6E"/>
    <w:rsid w:val="00080904"/>
    <w:rsid w:val="0008217B"/>
    <w:rsid w:val="00097C11"/>
    <w:rsid w:val="000A5148"/>
    <w:rsid w:val="000B7460"/>
    <w:rsid w:val="000C1E13"/>
    <w:rsid w:val="000C3539"/>
    <w:rsid w:val="000D2AB8"/>
    <w:rsid w:val="000E244B"/>
    <w:rsid w:val="000E3AEE"/>
    <w:rsid w:val="000F48AB"/>
    <w:rsid w:val="000F5B53"/>
    <w:rsid w:val="0010550C"/>
    <w:rsid w:val="00120EAD"/>
    <w:rsid w:val="00125D82"/>
    <w:rsid w:val="00142B13"/>
    <w:rsid w:val="0015392E"/>
    <w:rsid w:val="00164D76"/>
    <w:rsid w:val="00167161"/>
    <w:rsid w:val="00177BBC"/>
    <w:rsid w:val="00183C4E"/>
    <w:rsid w:val="001852A7"/>
    <w:rsid w:val="001874DD"/>
    <w:rsid w:val="00192F27"/>
    <w:rsid w:val="001953BD"/>
    <w:rsid w:val="001A0B7E"/>
    <w:rsid w:val="001A2AD5"/>
    <w:rsid w:val="001A3AC6"/>
    <w:rsid w:val="001A78E1"/>
    <w:rsid w:val="001B6840"/>
    <w:rsid w:val="001D11C5"/>
    <w:rsid w:val="001D3058"/>
    <w:rsid w:val="001E2CD7"/>
    <w:rsid w:val="001E32C3"/>
    <w:rsid w:val="001E336D"/>
    <w:rsid w:val="001E4B3A"/>
    <w:rsid w:val="001F6A09"/>
    <w:rsid w:val="00201BF7"/>
    <w:rsid w:val="00204EA4"/>
    <w:rsid w:val="0021546E"/>
    <w:rsid w:val="00215893"/>
    <w:rsid w:val="00215B4B"/>
    <w:rsid w:val="00224EC2"/>
    <w:rsid w:val="00225610"/>
    <w:rsid w:val="00225B4B"/>
    <w:rsid w:val="00236E90"/>
    <w:rsid w:val="00245C51"/>
    <w:rsid w:val="00246191"/>
    <w:rsid w:val="00247113"/>
    <w:rsid w:val="00253A8C"/>
    <w:rsid w:val="00261476"/>
    <w:rsid w:val="00262893"/>
    <w:rsid w:val="002637A9"/>
    <w:rsid w:val="002637B7"/>
    <w:rsid w:val="0026599B"/>
    <w:rsid w:val="0026764D"/>
    <w:rsid w:val="002710F3"/>
    <w:rsid w:val="00274347"/>
    <w:rsid w:val="0028138D"/>
    <w:rsid w:val="00281C14"/>
    <w:rsid w:val="00285002"/>
    <w:rsid w:val="00287991"/>
    <w:rsid w:val="00290DF0"/>
    <w:rsid w:val="00295463"/>
    <w:rsid w:val="002976F3"/>
    <w:rsid w:val="002B1B4C"/>
    <w:rsid w:val="002B70D4"/>
    <w:rsid w:val="002C4701"/>
    <w:rsid w:val="002D663F"/>
    <w:rsid w:val="002E111C"/>
    <w:rsid w:val="002E2CF7"/>
    <w:rsid w:val="002E3208"/>
    <w:rsid w:val="002E6371"/>
    <w:rsid w:val="002F1DF1"/>
    <w:rsid w:val="002F70E5"/>
    <w:rsid w:val="0030224A"/>
    <w:rsid w:val="00305D11"/>
    <w:rsid w:val="0031048A"/>
    <w:rsid w:val="00325C70"/>
    <w:rsid w:val="0032602C"/>
    <w:rsid w:val="00326894"/>
    <w:rsid w:val="0033065A"/>
    <w:rsid w:val="003321C1"/>
    <w:rsid w:val="00337DF5"/>
    <w:rsid w:val="00342DF8"/>
    <w:rsid w:val="00350AC8"/>
    <w:rsid w:val="00353230"/>
    <w:rsid w:val="003557B8"/>
    <w:rsid w:val="00367604"/>
    <w:rsid w:val="0037058F"/>
    <w:rsid w:val="00372243"/>
    <w:rsid w:val="00375B18"/>
    <w:rsid w:val="0037729C"/>
    <w:rsid w:val="0038295B"/>
    <w:rsid w:val="00390F40"/>
    <w:rsid w:val="00394415"/>
    <w:rsid w:val="003C1184"/>
    <w:rsid w:val="003C1958"/>
    <w:rsid w:val="003C7F0B"/>
    <w:rsid w:val="003D2DD3"/>
    <w:rsid w:val="003D444D"/>
    <w:rsid w:val="003D5CC8"/>
    <w:rsid w:val="003D656F"/>
    <w:rsid w:val="003E2E32"/>
    <w:rsid w:val="003E3FC0"/>
    <w:rsid w:val="003E5ABF"/>
    <w:rsid w:val="0040287E"/>
    <w:rsid w:val="00404FEA"/>
    <w:rsid w:val="00405484"/>
    <w:rsid w:val="00407CA7"/>
    <w:rsid w:val="00410F54"/>
    <w:rsid w:val="00413924"/>
    <w:rsid w:val="00413EE3"/>
    <w:rsid w:val="0041458D"/>
    <w:rsid w:val="00416A04"/>
    <w:rsid w:val="00416E2E"/>
    <w:rsid w:val="0041762B"/>
    <w:rsid w:val="00425B57"/>
    <w:rsid w:val="00425EA8"/>
    <w:rsid w:val="00432A9E"/>
    <w:rsid w:val="0043779A"/>
    <w:rsid w:val="0044229A"/>
    <w:rsid w:val="004477D0"/>
    <w:rsid w:val="00450B54"/>
    <w:rsid w:val="00456ADD"/>
    <w:rsid w:val="004571A1"/>
    <w:rsid w:val="004703DB"/>
    <w:rsid w:val="004707AA"/>
    <w:rsid w:val="0047538D"/>
    <w:rsid w:val="00480D76"/>
    <w:rsid w:val="00482603"/>
    <w:rsid w:val="0048670C"/>
    <w:rsid w:val="00494816"/>
    <w:rsid w:val="00495562"/>
    <w:rsid w:val="004964FC"/>
    <w:rsid w:val="004A48C6"/>
    <w:rsid w:val="004B1FE9"/>
    <w:rsid w:val="004B275A"/>
    <w:rsid w:val="004B28E0"/>
    <w:rsid w:val="004B7E81"/>
    <w:rsid w:val="004C7F72"/>
    <w:rsid w:val="004D1859"/>
    <w:rsid w:val="004F45FB"/>
    <w:rsid w:val="00506FAC"/>
    <w:rsid w:val="00512876"/>
    <w:rsid w:val="00523951"/>
    <w:rsid w:val="0052498A"/>
    <w:rsid w:val="00533984"/>
    <w:rsid w:val="0053409A"/>
    <w:rsid w:val="005355F6"/>
    <w:rsid w:val="005377E0"/>
    <w:rsid w:val="005408AE"/>
    <w:rsid w:val="00555B20"/>
    <w:rsid w:val="00564361"/>
    <w:rsid w:val="00566A39"/>
    <w:rsid w:val="00572ADC"/>
    <w:rsid w:val="00577258"/>
    <w:rsid w:val="00577A1B"/>
    <w:rsid w:val="00583A4F"/>
    <w:rsid w:val="00583E5E"/>
    <w:rsid w:val="0058748D"/>
    <w:rsid w:val="00590E6C"/>
    <w:rsid w:val="005979F2"/>
    <w:rsid w:val="005A3707"/>
    <w:rsid w:val="005B292C"/>
    <w:rsid w:val="005C1199"/>
    <w:rsid w:val="005C1503"/>
    <w:rsid w:val="005D3580"/>
    <w:rsid w:val="005D3A39"/>
    <w:rsid w:val="005E2E52"/>
    <w:rsid w:val="005E7D79"/>
    <w:rsid w:val="005F5830"/>
    <w:rsid w:val="005F5CAB"/>
    <w:rsid w:val="005F5DC3"/>
    <w:rsid w:val="0060176C"/>
    <w:rsid w:val="006052F0"/>
    <w:rsid w:val="0060541B"/>
    <w:rsid w:val="00616860"/>
    <w:rsid w:val="00626ADD"/>
    <w:rsid w:val="00627C96"/>
    <w:rsid w:val="006304F1"/>
    <w:rsid w:val="006464EA"/>
    <w:rsid w:val="00653692"/>
    <w:rsid w:val="00655FE2"/>
    <w:rsid w:val="00657B59"/>
    <w:rsid w:val="0066229A"/>
    <w:rsid w:val="00676F1A"/>
    <w:rsid w:val="00687F1E"/>
    <w:rsid w:val="006930D5"/>
    <w:rsid w:val="00694B6F"/>
    <w:rsid w:val="006A2900"/>
    <w:rsid w:val="006C1238"/>
    <w:rsid w:val="006C1BAC"/>
    <w:rsid w:val="006C4032"/>
    <w:rsid w:val="006E4072"/>
    <w:rsid w:val="006F1AFA"/>
    <w:rsid w:val="006F1B80"/>
    <w:rsid w:val="006F2B59"/>
    <w:rsid w:val="006F5E55"/>
    <w:rsid w:val="00713189"/>
    <w:rsid w:val="007171E2"/>
    <w:rsid w:val="00730A5B"/>
    <w:rsid w:val="00730FFD"/>
    <w:rsid w:val="00754122"/>
    <w:rsid w:val="00775E0B"/>
    <w:rsid w:val="00783B03"/>
    <w:rsid w:val="00791E2C"/>
    <w:rsid w:val="0079677E"/>
    <w:rsid w:val="007B5660"/>
    <w:rsid w:val="007B5979"/>
    <w:rsid w:val="007C0C1A"/>
    <w:rsid w:val="007C3A75"/>
    <w:rsid w:val="007C3DBA"/>
    <w:rsid w:val="007C79D4"/>
    <w:rsid w:val="007D23A2"/>
    <w:rsid w:val="007D5530"/>
    <w:rsid w:val="007D7EE9"/>
    <w:rsid w:val="007E1F11"/>
    <w:rsid w:val="007F4588"/>
    <w:rsid w:val="007F59DA"/>
    <w:rsid w:val="007F5F39"/>
    <w:rsid w:val="00805804"/>
    <w:rsid w:val="0081156B"/>
    <w:rsid w:val="00815933"/>
    <w:rsid w:val="00830E5B"/>
    <w:rsid w:val="00834372"/>
    <w:rsid w:val="00836A2A"/>
    <w:rsid w:val="008370CB"/>
    <w:rsid w:val="00842BBA"/>
    <w:rsid w:val="00844E18"/>
    <w:rsid w:val="0084513C"/>
    <w:rsid w:val="00845F41"/>
    <w:rsid w:val="00846ADE"/>
    <w:rsid w:val="008520D5"/>
    <w:rsid w:val="0085407E"/>
    <w:rsid w:val="00856B79"/>
    <w:rsid w:val="008665E8"/>
    <w:rsid w:val="008757C1"/>
    <w:rsid w:val="00881506"/>
    <w:rsid w:val="008A0F09"/>
    <w:rsid w:val="008A4865"/>
    <w:rsid w:val="008A7AC1"/>
    <w:rsid w:val="008A7EAC"/>
    <w:rsid w:val="008B666D"/>
    <w:rsid w:val="008C552B"/>
    <w:rsid w:val="008C72C7"/>
    <w:rsid w:val="008C7D7F"/>
    <w:rsid w:val="008E4C63"/>
    <w:rsid w:val="008E7C14"/>
    <w:rsid w:val="008F60F8"/>
    <w:rsid w:val="00911997"/>
    <w:rsid w:val="00913303"/>
    <w:rsid w:val="00930621"/>
    <w:rsid w:val="00933144"/>
    <w:rsid w:val="00933F56"/>
    <w:rsid w:val="00940449"/>
    <w:rsid w:val="009411B6"/>
    <w:rsid w:val="00943FF9"/>
    <w:rsid w:val="00960DB2"/>
    <w:rsid w:val="009648E2"/>
    <w:rsid w:val="00966160"/>
    <w:rsid w:val="00992935"/>
    <w:rsid w:val="00997704"/>
    <w:rsid w:val="009A4A06"/>
    <w:rsid w:val="009C12FB"/>
    <w:rsid w:val="009C2375"/>
    <w:rsid w:val="009C4462"/>
    <w:rsid w:val="009C7334"/>
    <w:rsid w:val="009C7D60"/>
    <w:rsid w:val="009D0C67"/>
    <w:rsid w:val="009D2288"/>
    <w:rsid w:val="009D30C8"/>
    <w:rsid w:val="009D77A7"/>
    <w:rsid w:val="009E3326"/>
    <w:rsid w:val="009F0023"/>
    <w:rsid w:val="009F6B92"/>
    <w:rsid w:val="00A112C4"/>
    <w:rsid w:val="00A129B3"/>
    <w:rsid w:val="00A17722"/>
    <w:rsid w:val="00A2437D"/>
    <w:rsid w:val="00A3027A"/>
    <w:rsid w:val="00A374ED"/>
    <w:rsid w:val="00A3752B"/>
    <w:rsid w:val="00A41E31"/>
    <w:rsid w:val="00A42289"/>
    <w:rsid w:val="00A43D52"/>
    <w:rsid w:val="00A541F3"/>
    <w:rsid w:val="00A560D8"/>
    <w:rsid w:val="00A61D54"/>
    <w:rsid w:val="00A626AA"/>
    <w:rsid w:val="00A62A09"/>
    <w:rsid w:val="00A65454"/>
    <w:rsid w:val="00A75861"/>
    <w:rsid w:val="00A808DE"/>
    <w:rsid w:val="00A819A8"/>
    <w:rsid w:val="00A82650"/>
    <w:rsid w:val="00A82F24"/>
    <w:rsid w:val="00A84FF9"/>
    <w:rsid w:val="00A867FE"/>
    <w:rsid w:val="00A90A11"/>
    <w:rsid w:val="00A911D8"/>
    <w:rsid w:val="00A9310E"/>
    <w:rsid w:val="00A949BB"/>
    <w:rsid w:val="00A94E7B"/>
    <w:rsid w:val="00A96198"/>
    <w:rsid w:val="00A97F0A"/>
    <w:rsid w:val="00AA0308"/>
    <w:rsid w:val="00AA0E76"/>
    <w:rsid w:val="00AB38FC"/>
    <w:rsid w:val="00AB3F4F"/>
    <w:rsid w:val="00AB55A0"/>
    <w:rsid w:val="00AC287B"/>
    <w:rsid w:val="00AD161D"/>
    <w:rsid w:val="00AD356A"/>
    <w:rsid w:val="00AD3FA0"/>
    <w:rsid w:val="00AD4321"/>
    <w:rsid w:val="00AD4787"/>
    <w:rsid w:val="00AD4D5B"/>
    <w:rsid w:val="00AD79E0"/>
    <w:rsid w:val="00AD7D31"/>
    <w:rsid w:val="00AE0256"/>
    <w:rsid w:val="00AE5D68"/>
    <w:rsid w:val="00AF1128"/>
    <w:rsid w:val="00AF245F"/>
    <w:rsid w:val="00AF434B"/>
    <w:rsid w:val="00B027B6"/>
    <w:rsid w:val="00B10A81"/>
    <w:rsid w:val="00B124A5"/>
    <w:rsid w:val="00B12A34"/>
    <w:rsid w:val="00B30D1E"/>
    <w:rsid w:val="00B42419"/>
    <w:rsid w:val="00B43642"/>
    <w:rsid w:val="00B506F0"/>
    <w:rsid w:val="00B53897"/>
    <w:rsid w:val="00B562E0"/>
    <w:rsid w:val="00B62D89"/>
    <w:rsid w:val="00B74332"/>
    <w:rsid w:val="00B90143"/>
    <w:rsid w:val="00B93814"/>
    <w:rsid w:val="00BA25DA"/>
    <w:rsid w:val="00BA282F"/>
    <w:rsid w:val="00BA7B63"/>
    <w:rsid w:val="00BD2E92"/>
    <w:rsid w:val="00BD3C37"/>
    <w:rsid w:val="00BD5377"/>
    <w:rsid w:val="00BD552C"/>
    <w:rsid w:val="00BF5DA1"/>
    <w:rsid w:val="00C00637"/>
    <w:rsid w:val="00C0199F"/>
    <w:rsid w:val="00C0464B"/>
    <w:rsid w:val="00C05277"/>
    <w:rsid w:val="00C05D21"/>
    <w:rsid w:val="00C14672"/>
    <w:rsid w:val="00C155D9"/>
    <w:rsid w:val="00C27B7C"/>
    <w:rsid w:val="00C33C29"/>
    <w:rsid w:val="00C35B4D"/>
    <w:rsid w:val="00C374EE"/>
    <w:rsid w:val="00C37501"/>
    <w:rsid w:val="00C43F4D"/>
    <w:rsid w:val="00C47403"/>
    <w:rsid w:val="00C47911"/>
    <w:rsid w:val="00C615CA"/>
    <w:rsid w:val="00C70FAF"/>
    <w:rsid w:val="00C7575C"/>
    <w:rsid w:val="00C779D8"/>
    <w:rsid w:val="00C81538"/>
    <w:rsid w:val="00CA4036"/>
    <w:rsid w:val="00CA776C"/>
    <w:rsid w:val="00CB775D"/>
    <w:rsid w:val="00CD2A7C"/>
    <w:rsid w:val="00CD6A2D"/>
    <w:rsid w:val="00CE7235"/>
    <w:rsid w:val="00CF003F"/>
    <w:rsid w:val="00CF0D3B"/>
    <w:rsid w:val="00CF1850"/>
    <w:rsid w:val="00CF2559"/>
    <w:rsid w:val="00CF35E1"/>
    <w:rsid w:val="00CF39BB"/>
    <w:rsid w:val="00CF4FA7"/>
    <w:rsid w:val="00CF50EB"/>
    <w:rsid w:val="00CF5553"/>
    <w:rsid w:val="00D115A6"/>
    <w:rsid w:val="00D12AE4"/>
    <w:rsid w:val="00D22E72"/>
    <w:rsid w:val="00D23F15"/>
    <w:rsid w:val="00D25371"/>
    <w:rsid w:val="00D26471"/>
    <w:rsid w:val="00D375DF"/>
    <w:rsid w:val="00D43F60"/>
    <w:rsid w:val="00D4591F"/>
    <w:rsid w:val="00D50315"/>
    <w:rsid w:val="00D5140C"/>
    <w:rsid w:val="00D54399"/>
    <w:rsid w:val="00D543E4"/>
    <w:rsid w:val="00D56CC4"/>
    <w:rsid w:val="00D60B1B"/>
    <w:rsid w:val="00D66460"/>
    <w:rsid w:val="00D67619"/>
    <w:rsid w:val="00D84B4E"/>
    <w:rsid w:val="00D84E34"/>
    <w:rsid w:val="00D85E0D"/>
    <w:rsid w:val="00D87B34"/>
    <w:rsid w:val="00D87B6F"/>
    <w:rsid w:val="00D92CED"/>
    <w:rsid w:val="00DA0B71"/>
    <w:rsid w:val="00DA2DD5"/>
    <w:rsid w:val="00DB15EC"/>
    <w:rsid w:val="00DB4651"/>
    <w:rsid w:val="00DC0033"/>
    <w:rsid w:val="00DC3AA0"/>
    <w:rsid w:val="00DC4610"/>
    <w:rsid w:val="00DD2933"/>
    <w:rsid w:val="00DD34AD"/>
    <w:rsid w:val="00DD3E0D"/>
    <w:rsid w:val="00DD5E12"/>
    <w:rsid w:val="00DD7313"/>
    <w:rsid w:val="00DD734E"/>
    <w:rsid w:val="00DF1772"/>
    <w:rsid w:val="00E05D39"/>
    <w:rsid w:val="00E10598"/>
    <w:rsid w:val="00E107A0"/>
    <w:rsid w:val="00E14381"/>
    <w:rsid w:val="00E148C2"/>
    <w:rsid w:val="00E21325"/>
    <w:rsid w:val="00E41944"/>
    <w:rsid w:val="00E42FA1"/>
    <w:rsid w:val="00E45DB4"/>
    <w:rsid w:val="00E50063"/>
    <w:rsid w:val="00E502A1"/>
    <w:rsid w:val="00E54730"/>
    <w:rsid w:val="00E66AAD"/>
    <w:rsid w:val="00E66C95"/>
    <w:rsid w:val="00E67609"/>
    <w:rsid w:val="00E76B91"/>
    <w:rsid w:val="00E86483"/>
    <w:rsid w:val="00E94D2A"/>
    <w:rsid w:val="00E96CF7"/>
    <w:rsid w:val="00EA01D3"/>
    <w:rsid w:val="00EA1ED6"/>
    <w:rsid w:val="00EA4D9D"/>
    <w:rsid w:val="00EA5770"/>
    <w:rsid w:val="00EB3CFB"/>
    <w:rsid w:val="00EC1D14"/>
    <w:rsid w:val="00EC414E"/>
    <w:rsid w:val="00EE551C"/>
    <w:rsid w:val="00EF5880"/>
    <w:rsid w:val="00EF5BEC"/>
    <w:rsid w:val="00F0754E"/>
    <w:rsid w:val="00F1130B"/>
    <w:rsid w:val="00F36981"/>
    <w:rsid w:val="00F41832"/>
    <w:rsid w:val="00F41BA6"/>
    <w:rsid w:val="00F43452"/>
    <w:rsid w:val="00F46B2D"/>
    <w:rsid w:val="00F47CE1"/>
    <w:rsid w:val="00F518F1"/>
    <w:rsid w:val="00F54731"/>
    <w:rsid w:val="00F54DAF"/>
    <w:rsid w:val="00F54F95"/>
    <w:rsid w:val="00F61156"/>
    <w:rsid w:val="00F75F7B"/>
    <w:rsid w:val="00F87A38"/>
    <w:rsid w:val="00F90B9A"/>
    <w:rsid w:val="00F9391D"/>
    <w:rsid w:val="00F97C54"/>
    <w:rsid w:val="00FA278F"/>
    <w:rsid w:val="00FA553E"/>
    <w:rsid w:val="00FA61BC"/>
    <w:rsid w:val="00FB077B"/>
    <w:rsid w:val="00FB4DDD"/>
    <w:rsid w:val="00FC57E5"/>
    <w:rsid w:val="00FD53D1"/>
    <w:rsid w:val="00FD7C65"/>
    <w:rsid w:val="00FE48D6"/>
    <w:rsid w:val="00FE5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41E4E94"/>
  <w15:docId w15:val="{2B2B4643-DB9E-453E-B16B-D8F72CCA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FF9"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9"/>
    <w:qFormat/>
    <w:rsid w:val="00844E18"/>
    <w:pPr>
      <w:spacing w:before="100" w:beforeAutospacing="1" w:after="100" w:afterAutospacing="1"/>
      <w:outlineLvl w:val="0"/>
    </w:pPr>
    <w:rPr>
      <w:rFonts w:ascii="Times" w:hAnsi="Times" w:cs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577A1B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77A1B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577A1B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577A1B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577A1B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44E18"/>
    <w:rPr>
      <w:rFonts w:ascii="Times" w:hAnsi="Times" w:cs="Times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577A1B"/>
    <w:rPr>
      <w:rFonts w:ascii="Calibri" w:eastAsia="MS Gothic" w:hAnsi="Calibri" w:cs="Calibri"/>
      <w:color w:val="365F91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577A1B"/>
    <w:rPr>
      <w:rFonts w:ascii="Calibri" w:eastAsia="MS Gothic" w:hAnsi="Calibri" w:cs="Calibri"/>
      <w:color w:val="243F60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sid w:val="00577A1B"/>
    <w:rPr>
      <w:rFonts w:ascii="Calibri" w:eastAsia="MS Gothic" w:hAnsi="Calibri" w:cs="Calibri"/>
      <w:i/>
      <w:iCs/>
      <w:color w:val="365F91"/>
      <w:sz w:val="24"/>
      <w:szCs w:val="24"/>
      <w:lang w:eastAsia="en-US"/>
    </w:rPr>
  </w:style>
  <w:style w:type="character" w:customStyle="1" w:styleId="50">
    <w:name w:val="Заголовок 5 Знак"/>
    <w:link w:val="5"/>
    <w:uiPriority w:val="99"/>
    <w:locked/>
    <w:rsid w:val="00577A1B"/>
    <w:rPr>
      <w:rFonts w:ascii="Calibri" w:eastAsia="MS Gothic" w:hAnsi="Calibri" w:cs="Calibri"/>
      <w:color w:val="365F91"/>
      <w:sz w:val="24"/>
      <w:szCs w:val="24"/>
      <w:lang w:eastAsia="en-US"/>
    </w:rPr>
  </w:style>
  <w:style w:type="character" w:customStyle="1" w:styleId="60">
    <w:name w:val="Заголовок 6 Знак"/>
    <w:link w:val="6"/>
    <w:semiHidden/>
    <w:locked/>
    <w:rsid w:val="00577A1B"/>
    <w:rPr>
      <w:rFonts w:ascii="Calibri" w:eastAsia="MS Gothic" w:hAnsi="Calibri" w:cs="Calibri"/>
      <w:color w:val="243F60"/>
      <w:sz w:val="24"/>
      <w:szCs w:val="24"/>
      <w:lang w:eastAsia="en-US"/>
    </w:rPr>
  </w:style>
  <w:style w:type="character" w:customStyle="1" w:styleId="apple-tab-span">
    <w:name w:val="apple-tab-span"/>
    <w:uiPriority w:val="99"/>
    <w:rsid w:val="00844E18"/>
    <w:rPr>
      <w:rFonts w:cs="Times New Roman"/>
    </w:rPr>
  </w:style>
  <w:style w:type="paragraph" w:styleId="a3">
    <w:name w:val="Normal (Web)"/>
    <w:basedOn w:val="a"/>
    <w:uiPriority w:val="99"/>
    <w:rsid w:val="00844E18"/>
    <w:pPr>
      <w:spacing w:before="100" w:beforeAutospacing="1" w:after="100" w:afterAutospacing="1"/>
    </w:pPr>
    <w:rPr>
      <w:rFonts w:ascii="Times" w:hAnsi="Times" w:cs="Times"/>
      <w:sz w:val="20"/>
      <w:szCs w:val="20"/>
    </w:rPr>
  </w:style>
  <w:style w:type="character" w:styleId="a4">
    <w:name w:val="Hyperlink"/>
    <w:uiPriority w:val="99"/>
    <w:rsid w:val="00844E18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83E5E"/>
    <w:pPr>
      <w:ind w:left="720"/>
    </w:pPr>
  </w:style>
  <w:style w:type="character" w:customStyle="1" w:styleId="s1">
    <w:name w:val="s1"/>
    <w:uiPriority w:val="99"/>
    <w:rsid w:val="00933144"/>
  </w:style>
  <w:style w:type="table" w:styleId="a6">
    <w:name w:val="Table Grid"/>
    <w:basedOn w:val="a1"/>
    <w:uiPriority w:val="99"/>
    <w:rsid w:val="00BD552C"/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F60F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8F60F8"/>
    <w:rPr>
      <w:rFonts w:ascii="Segoe UI" w:hAnsi="Segoe UI" w:cs="Segoe UI"/>
      <w:sz w:val="18"/>
      <w:szCs w:val="18"/>
      <w:lang w:eastAsia="en-US"/>
    </w:rPr>
  </w:style>
  <w:style w:type="character" w:styleId="a9">
    <w:name w:val="footnote reference"/>
    <w:uiPriority w:val="99"/>
    <w:semiHidden/>
    <w:rsid w:val="00142B13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b">
    <w:name w:val="Нижний колонтитул Знак"/>
    <w:link w:val="aa"/>
    <w:uiPriority w:val="99"/>
    <w:locked/>
    <w:rsid w:val="00CF2559"/>
    <w:rPr>
      <w:rFonts w:cs="Times New Roman"/>
      <w:sz w:val="24"/>
      <w:szCs w:val="24"/>
      <w:lang w:eastAsia="en-US"/>
    </w:rPr>
  </w:style>
  <w:style w:type="character" w:customStyle="1" w:styleId="ac">
    <w:name w:val="Текст сноски Знак"/>
    <w:link w:val="ad"/>
    <w:uiPriority w:val="99"/>
    <w:semiHidden/>
    <w:locked/>
    <w:rsid w:val="00142B13"/>
    <w:rPr>
      <w:rFonts w:cs="Times New Roman"/>
      <w:lang w:eastAsia="en-US"/>
    </w:rPr>
  </w:style>
  <w:style w:type="paragraph" w:styleId="ae">
    <w:name w:val="header"/>
    <w:basedOn w:val="a"/>
    <w:link w:val="af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f">
    <w:name w:val="Верхний колонтитул Знак"/>
    <w:link w:val="ae"/>
    <w:uiPriority w:val="99"/>
    <w:locked/>
    <w:rsid w:val="00CF2559"/>
    <w:rPr>
      <w:rFonts w:cs="Times New Roman"/>
      <w:sz w:val="24"/>
      <w:szCs w:val="24"/>
      <w:lang w:eastAsia="en-US"/>
    </w:rPr>
  </w:style>
  <w:style w:type="character" w:styleId="af0">
    <w:name w:val="FollowedHyperlink"/>
    <w:uiPriority w:val="99"/>
    <w:semiHidden/>
    <w:rsid w:val="008C552B"/>
    <w:rPr>
      <w:rFonts w:cs="Times New Roman"/>
      <w:color w:val="800080"/>
      <w:u w:val="single"/>
    </w:rPr>
  </w:style>
  <w:style w:type="paragraph" w:styleId="ad">
    <w:name w:val="footnote text"/>
    <w:basedOn w:val="a"/>
    <w:link w:val="ac"/>
    <w:uiPriority w:val="99"/>
    <w:semiHidden/>
    <w:rsid w:val="00142B13"/>
    <w:rPr>
      <w:sz w:val="20"/>
      <w:szCs w:val="20"/>
    </w:rPr>
  </w:style>
  <w:style w:type="character" w:customStyle="1" w:styleId="11">
    <w:name w:val="Текст сноски Знак1"/>
    <w:uiPriority w:val="99"/>
    <w:semiHidden/>
    <w:rsid w:val="00A84FF9"/>
    <w:rPr>
      <w:sz w:val="20"/>
      <w:szCs w:val="20"/>
      <w:lang w:val="en-US" w:eastAsia="en-US"/>
    </w:rPr>
  </w:style>
  <w:style w:type="character" w:customStyle="1" w:styleId="13">
    <w:name w:val="Текст сноски Знак13"/>
    <w:uiPriority w:val="99"/>
    <w:semiHidden/>
    <w:rsid w:val="00A84FF9"/>
    <w:rPr>
      <w:rFonts w:cs="Times New Roman"/>
      <w:sz w:val="20"/>
      <w:szCs w:val="20"/>
    </w:rPr>
  </w:style>
  <w:style w:type="character" w:customStyle="1" w:styleId="12">
    <w:name w:val="Текст сноски Знак12"/>
    <w:uiPriority w:val="99"/>
    <w:semiHidden/>
    <w:rsid w:val="00A84FF9"/>
    <w:rPr>
      <w:rFonts w:cs="Times New Roman"/>
      <w:sz w:val="20"/>
      <w:szCs w:val="20"/>
      <w:lang w:val="en-US" w:eastAsia="en-US"/>
    </w:rPr>
  </w:style>
  <w:style w:type="character" w:customStyle="1" w:styleId="110">
    <w:name w:val="Текст сноски Знак11"/>
    <w:uiPriority w:val="99"/>
    <w:semiHidden/>
    <w:rsid w:val="00A84FF9"/>
    <w:rPr>
      <w:rFonts w:cs="Times New Roman"/>
      <w:sz w:val="20"/>
      <w:szCs w:val="20"/>
    </w:rPr>
  </w:style>
  <w:style w:type="character" w:customStyle="1" w:styleId="14">
    <w:name w:val="Неразрешенное упоминание1"/>
    <w:uiPriority w:val="99"/>
    <w:semiHidden/>
    <w:rsid w:val="0001785D"/>
    <w:rPr>
      <w:rFonts w:cs="Times New Roman"/>
      <w:color w:val="auto"/>
      <w:shd w:val="clear" w:color="auto" w:fill="auto"/>
    </w:rPr>
  </w:style>
  <w:style w:type="character" w:styleId="af1">
    <w:name w:val="Strong"/>
    <w:uiPriority w:val="99"/>
    <w:qFormat/>
    <w:rsid w:val="005E7D79"/>
    <w:rPr>
      <w:rFonts w:cs="Times New Roman"/>
      <w:b/>
      <w:bCs/>
    </w:rPr>
  </w:style>
  <w:style w:type="character" w:customStyle="1" w:styleId="shorttext">
    <w:name w:val="short_text"/>
    <w:rsid w:val="00A97F0A"/>
  </w:style>
  <w:style w:type="character" w:customStyle="1" w:styleId="apple-style-span">
    <w:name w:val="apple-style-span"/>
    <w:basedOn w:val="a0"/>
    <w:rsid w:val="0085407E"/>
  </w:style>
  <w:style w:type="character" w:customStyle="1" w:styleId="FontStyle16">
    <w:name w:val="Font Style16"/>
    <w:rsid w:val="00261476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rsid w:val="00261476"/>
    <w:pPr>
      <w:widowControl w:val="0"/>
      <w:autoSpaceDE w:val="0"/>
      <w:autoSpaceDN w:val="0"/>
      <w:adjustRightInd w:val="0"/>
      <w:spacing w:line="269" w:lineRule="exact"/>
      <w:ind w:firstLine="360"/>
      <w:jc w:val="both"/>
    </w:pPr>
    <w:rPr>
      <w:rFonts w:eastAsia="Times New Roman"/>
      <w:lang w:val="ru-RU" w:eastAsia="ru-RU"/>
    </w:rPr>
  </w:style>
  <w:style w:type="paragraph" w:styleId="af2">
    <w:name w:val="Body Text Indent"/>
    <w:basedOn w:val="a"/>
    <w:link w:val="af3"/>
    <w:locked/>
    <w:rsid w:val="00AB38FC"/>
    <w:pPr>
      <w:suppressAutoHyphens/>
      <w:ind w:firstLine="295"/>
      <w:jc w:val="both"/>
    </w:pPr>
    <w:rPr>
      <w:rFonts w:eastAsia="Times New Roman"/>
      <w:sz w:val="19"/>
      <w:szCs w:val="19"/>
      <w:lang w:val="ru-RU" w:eastAsia="ar-SA"/>
    </w:rPr>
  </w:style>
  <w:style w:type="character" w:customStyle="1" w:styleId="af3">
    <w:name w:val="Основной текст с отступом Знак"/>
    <w:basedOn w:val="a0"/>
    <w:link w:val="af2"/>
    <w:rsid w:val="00AB38FC"/>
    <w:rPr>
      <w:rFonts w:eastAsia="Times New Roman"/>
      <w:sz w:val="19"/>
      <w:szCs w:val="19"/>
      <w:lang w:val="ru-RU" w:eastAsia="ar-SA"/>
    </w:rPr>
  </w:style>
  <w:style w:type="paragraph" w:customStyle="1" w:styleId="Style12">
    <w:name w:val="Style12"/>
    <w:basedOn w:val="a"/>
    <w:rsid w:val="001E32C3"/>
    <w:pPr>
      <w:widowControl w:val="0"/>
      <w:autoSpaceDE w:val="0"/>
      <w:autoSpaceDN w:val="0"/>
      <w:adjustRightInd w:val="0"/>
      <w:spacing w:line="269" w:lineRule="exact"/>
      <w:ind w:hanging="322"/>
    </w:pPr>
    <w:rPr>
      <w:rFonts w:eastAsia="Times New Roman"/>
      <w:lang w:val="ru-RU" w:eastAsia="ru-RU"/>
    </w:rPr>
  </w:style>
  <w:style w:type="paragraph" w:styleId="af4">
    <w:name w:val="List"/>
    <w:basedOn w:val="a"/>
    <w:locked/>
    <w:rsid w:val="00A2437D"/>
    <w:pPr>
      <w:suppressAutoHyphens/>
      <w:spacing w:after="120"/>
    </w:pPr>
    <w:rPr>
      <w:rFonts w:eastAsia="Times New Roman" w:cs="Lohit Hindi"/>
      <w:sz w:val="28"/>
      <w:lang w:val="ru-RU" w:eastAsia="zh-CN"/>
    </w:rPr>
  </w:style>
  <w:style w:type="paragraph" w:styleId="af5">
    <w:name w:val="Body Text"/>
    <w:basedOn w:val="a"/>
    <w:link w:val="af6"/>
    <w:uiPriority w:val="99"/>
    <w:semiHidden/>
    <w:unhideWhenUsed/>
    <w:locked/>
    <w:rsid w:val="00A2437D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A2437D"/>
    <w:rPr>
      <w:sz w:val="24"/>
      <w:szCs w:val="24"/>
      <w:lang w:val="en-US" w:eastAsia="en-US"/>
    </w:rPr>
  </w:style>
  <w:style w:type="paragraph" w:customStyle="1" w:styleId="Default">
    <w:name w:val="Default"/>
    <w:rsid w:val="00E76B9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ru-RU" w:eastAsia="en-US"/>
    </w:rPr>
  </w:style>
  <w:style w:type="paragraph" w:styleId="HTML">
    <w:name w:val="HTML Preformatted"/>
    <w:basedOn w:val="a"/>
    <w:link w:val="HTML0"/>
    <w:uiPriority w:val="99"/>
    <w:semiHidden/>
    <w:unhideWhenUsed/>
    <w:locked/>
    <w:rsid w:val="00D543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543E4"/>
    <w:rPr>
      <w:rFonts w:ascii="Courier New" w:eastAsia="Times New Roman" w:hAnsi="Courier New" w:cs="Courier New"/>
      <w:lang w:val="ru-RU" w:eastAsia="ru-RU"/>
    </w:rPr>
  </w:style>
  <w:style w:type="character" w:customStyle="1" w:styleId="rynqvb">
    <w:name w:val="rynqvb"/>
    <w:basedOn w:val="a0"/>
    <w:rsid w:val="002E6371"/>
  </w:style>
  <w:style w:type="paragraph" w:customStyle="1" w:styleId="af7">
    <w:name w:val="Основной"/>
    <w:basedOn w:val="a"/>
    <w:rsid w:val="0084513C"/>
    <w:pPr>
      <w:ind w:firstLine="425"/>
      <w:jc w:val="both"/>
    </w:pPr>
    <w:rPr>
      <w:rFonts w:eastAsia="Times New Roman"/>
      <w:sz w:val="28"/>
      <w:szCs w:val="20"/>
      <w:lang w:val="ru-RU" w:eastAsia="ru-RU"/>
    </w:rPr>
  </w:style>
  <w:style w:type="character" w:styleId="af8">
    <w:name w:val="Unresolved Mention"/>
    <w:basedOn w:val="a0"/>
    <w:uiPriority w:val="99"/>
    <w:semiHidden/>
    <w:unhideWhenUsed/>
    <w:rsid w:val="00662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1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90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course/view.php?id=10598" TargetMode="External"/><Relationship Id="rId13" Type="http://schemas.openxmlformats.org/officeDocument/2006/relationships/hyperlink" Target="https://tinyurl.com/yckze4jd" TargetMode="External"/><Relationship Id="rId18" Type="http://schemas.openxmlformats.org/officeDocument/2006/relationships/hyperlink" Target="https://tinyurl.com/ycds57la" TargetMode="External"/><Relationship Id="rId26" Type="http://schemas.openxmlformats.org/officeDocument/2006/relationships/hyperlink" Target="http://library.znu.edu.ua" TargetMode="External"/><Relationship Id="rId3" Type="http://schemas.openxmlformats.org/officeDocument/2006/relationships/styles" Target="styles.xml"/><Relationship Id="rId21" Type="http://schemas.openxmlformats.org/officeDocument/2006/relationships/hyperlink" Target="https://tinyurl.com/yd6bq6p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jstor.org/" TargetMode="External"/><Relationship Id="rId17" Type="http://schemas.openxmlformats.org/officeDocument/2006/relationships/hyperlink" Target="https://tinyurl.com/y9pkmmp5" TargetMode="External"/><Relationship Id="rId25" Type="http://schemas.openxmlformats.org/officeDocument/2006/relationships/hyperlink" Target="https://tinyurl.com/ydhcsag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inyurl.com/y9tve4lk" TargetMode="External"/><Relationship Id="rId20" Type="http://schemas.openxmlformats.org/officeDocument/2006/relationships/hyperlink" Target="https://tinyurl.com/57wha73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buv.gov.ua" TargetMode="External"/><Relationship Id="rId24" Type="http://schemas.openxmlformats.org/officeDocument/2006/relationships/hyperlink" Target="tel:061-228-75-5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inyurl.com/y6wzzlu3" TargetMode="External"/><Relationship Id="rId23" Type="http://schemas.openxmlformats.org/officeDocument/2006/relationships/hyperlink" Target="mailto:uv@znu.edu.ua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oodle.znu.edu.ua/mod/resource/view.php?id=103857" TargetMode="External"/><Relationship Id="rId19" Type="http://schemas.openxmlformats.org/officeDocument/2006/relationships/hyperlink" Target="https://tinyurl.com/y8gbt4x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ltijapublishing.lv/omp/index.php/bp/catalog/book/185" TargetMode="External"/><Relationship Id="rId14" Type="http://schemas.openxmlformats.org/officeDocument/2006/relationships/hyperlink" Target="https://tinyurl.com/ya6yk4ad" TargetMode="External"/><Relationship Id="rId22" Type="http://schemas.openxmlformats.org/officeDocument/2006/relationships/hyperlink" Target="https://tinyurl.com/y9r5dpwh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CB2A8-B2B3-4621-A593-3D545A961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10</Pages>
  <Words>4311</Words>
  <Characters>24579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ІСТОРІЯ ЗАРУБІЖНОЇ ЛІТЕРАТУРИ ІІ ПОЛОВИНИ ХІХ СТ</vt:lpstr>
    </vt:vector>
  </TitlesOfParts>
  <Company>SPecialiST RePack</Company>
  <LinksUpToDate>false</LinksUpToDate>
  <CharactersWithSpaces>28833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ІСТОРІЯ ЗАРУБІЖНОЇ ЛІТЕРАТУРИ ІІ ПОЛОВИНИ ХІХ СТ</dc:title>
  <dc:creator>cheryl reed</dc:creator>
  <cp:lastModifiedBy>Komp</cp:lastModifiedBy>
  <cp:revision>42</cp:revision>
  <cp:lastPrinted>2020-06-17T19:03:00Z</cp:lastPrinted>
  <dcterms:created xsi:type="dcterms:W3CDTF">2020-07-08T07:23:00Z</dcterms:created>
  <dcterms:modified xsi:type="dcterms:W3CDTF">2024-01-05T11:12:00Z</dcterms:modified>
</cp:coreProperties>
</file>