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Запорізький національний університет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факультет цільної педагогіки та психології</w:t>
      </w: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>кафедра акторської майстерності та дизайну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9642E0" w:rsidRPr="009642E0" w:rsidTr="009642E0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Психологія творчості</w:t>
            </w:r>
          </w:p>
        </w:tc>
      </w:tr>
      <w:tr w:rsidR="009642E0" w:rsidRPr="009642E0" w:rsidTr="009642E0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Локарєва</w:t>
            </w:r>
            <w:proofErr w:type="spellEnd"/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Галина Василівна</w:t>
            </w:r>
          </w:p>
        </w:tc>
      </w:tr>
      <w:tr w:rsidR="009642E0" w:rsidRPr="009642E0" w:rsidTr="009642E0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099 435 84 53</w:t>
            </w:r>
          </w:p>
        </w:tc>
      </w:tr>
      <w:tr w:rsidR="009642E0" w:rsidRPr="009642E0" w:rsidTr="009642E0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lokareva.g@gmail.com</w:t>
            </w:r>
          </w:p>
        </w:tc>
      </w:tr>
      <w:tr w:rsidR="009642E0" w:rsidRPr="00D90760" w:rsidTr="009642E0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Сторінка курсу в </w:t>
            </w: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AF623C" w:rsidP="00964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/>
            <w:r w:rsidR="009642E0" w:rsidRPr="009642E0"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7" w:history="1">
              <w:r w:rsidR="009642E0" w:rsidRPr="009642E0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uk-UA"/>
                </w:rPr>
                <w:t>https://moodle.znu.edu.ua/course/view.php?id=1707</w:t>
              </w:r>
            </w:hyperlink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42E0" w:rsidRPr="009642E0" w:rsidTr="009642E0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Щопонеділка 14:30 по 15:50, 8 корпус ЗНУ, </w:t>
            </w:r>
            <w:proofErr w:type="spellStart"/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218.</w:t>
            </w:r>
          </w:p>
        </w:tc>
      </w:tr>
    </w:tbl>
    <w:p w:rsidR="009642E0" w:rsidRPr="009642E0" w:rsidRDefault="009642E0" w:rsidP="00964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Анотація до курсу</w:t>
      </w:r>
    </w:p>
    <w:p w:rsidR="00837972" w:rsidRDefault="009642E0" w:rsidP="0083797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9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5F11B9" w:rsidRPr="008379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F11B9"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професійної майстерності неможливий без творчого відношення  до професійної діяльності та </w:t>
      </w:r>
      <w:proofErr w:type="spellStart"/>
      <w:r w:rsidR="005F11B9"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рефлексування</w:t>
      </w:r>
      <w:proofErr w:type="spellEnd"/>
      <w:r w:rsidR="005F11B9"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 її здійснення та удосконалення. У даному курсу в контексті інформаційно-аксіологічного підходу та с позиції рефлексивної психології творчості розглядаються теоретичні та практичні аспекти організації тв</w:t>
      </w:r>
      <w:r w:rsidR="00837972"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орчої діяльності та  розвитку пізнавальних процесів     особистості,  на яких вона базується</w:t>
      </w:r>
      <w:r w:rsidR="005F11B9"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5F11B9"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Курс </w:t>
      </w:r>
      <w:proofErr w:type="spellStart"/>
      <w:r w:rsidR="005F11B9"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</w:t>
      </w:r>
      <w:r w:rsid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сихологія</w:t>
      </w:r>
      <w:proofErr w:type="spellEnd"/>
      <w:r w:rsidR="005F11B9"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творчості” розраховано  на  магістрів факультету соціальної педагогіки та </w:t>
      </w:r>
      <w:r w:rsidR="005F11B9"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11B9"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психології (СПП) спеціальності: </w:t>
      </w:r>
      <w:r w:rsidR="005F11B9"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театральне мистецтво</w:t>
      </w:r>
      <w:r w:rsidR="005F11B9"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11B9" w:rsidRPr="005F11B9" w:rsidRDefault="005F11B9" w:rsidP="0083797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 </w:t>
      </w:r>
      <w:proofErr w:type="spellStart"/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„Психології</w:t>
      </w:r>
      <w:proofErr w:type="spellEnd"/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творчості” складається з двох навчальних модулів.</w:t>
      </w:r>
    </w:p>
    <w:p w:rsidR="009642E0" w:rsidRPr="00840ADC" w:rsidRDefault="005F11B9" w:rsidP="0084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9642E0" w:rsidRPr="00837972" w:rsidRDefault="009642E0" w:rsidP="00840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79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 навчальної дисципліни в системі професійної підготовки фахівця</w:t>
      </w:r>
    </w:p>
    <w:p w:rsidR="00837972" w:rsidRPr="005F11B9" w:rsidRDefault="00837972" w:rsidP="0083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з курсу </w:t>
      </w:r>
      <w:proofErr w:type="spellStart"/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„Психологія</w:t>
      </w:r>
      <w:proofErr w:type="spellEnd"/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творчості” відповідає навчальному плану з підготовки спеціальності: </w:t>
      </w:r>
      <w:r w:rsid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театральне мистецтво </w:t>
      </w:r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рівня магістр і за планом викладається у циклі навчальних дисциплін </w:t>
      </w:r>
      <w:proofErr w:type="spellStart"/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„Вибіркові</w:t>
      </w:r>
      <w:proofErr w:type="spellEnd"/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навчальні дисципліни та цикл  </w:t>
      </w:r>
      <w:r w:rsidRPr="00837972">
        <w:rPr>
          <w:rFonts w:ascii="Times New Roman" w:hAnsi="Times New Roman" w:cs="Times New Roman"/>
          <w:sz w:val="24"/>
          <w:szCs w:val="24"/>
          <w:lang w:val="uk-UA"/>
        </w:rPr>
        <w:t>професійно орієнтованих дисциплін”.</w:t>
      </w:r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 </w:t>
      </w:r>
      <w:proofErr w:type="spellStart"/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„Психо</w:t>
      </w:r>
      <w:r w:rsid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логія</w:t>
      </w:r>
      <w:proofErr w:type="spellEnd"/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творчості” є провідною складовою частиною вивчення теоретичних та прикладних аспектів пр</w:t>
      </w:r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офесійної діяльності майбутніх акторів</w:t>
      </w:r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позиції творчого підходу до </w:t>
      </w:r>
      <w:r w:rsidRPr="0083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професійної діяльності.</w:t>
      </w:r>
    </w:p>
    <w:p w:rsidR="00837972" w:rsidRPr="005F11B9" w:rsidRDefault="00837972" w:rsidP="0083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1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Він дає можливість  магістрам більш глибоко та компетентно опанувати методами розвитку психологічних якостей творчої особистості, навчитися творчо вирішувати професійні задачі, спрямований на розвиток творчого мислення.</w:t>
      </w:r>
    </w:p>
    <w:p w:rsidR="009642E0" w:rsidRPr="00837972" w:rsidRDefault="009642E0" w:rsidP="00840A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42E0" w:rsidRPr="00840ADC" w:rsidRDefault="009642E0" w:rsidP="00840A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42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Міждисциплінарні зв’язки. </w:t>
      </w:r>
      <w:r w:rsidR="005F11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40ADC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 </w:t>
      </w:r>
      <w:proofErr w:type="spellStart"/>
      <w:r w:rsidR="00840ADC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„Психологія</w:t>
      </w:r>
      <w:proofErr w:type="spellEnd"/>
      <w:r w:rsidR="005F11B9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творчості” ґрунтується на основних положеннях загальної психології з </w:t>
      </w:r>
      <w:r w:rsidR="00840ADC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</w:t>
      </w:r>
      <w:r w:rsidR="005F11B9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пізнавальних процесів особистості (сприйняття, мислення, інтелект, пам’ять) як основи творчої діяльності.   Основні проблеми, що розглядають</w:t>
      </w:r>
      <w:r w:rsidR="00840ADC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</w:t>
      </w:r>
      <w:r w:rsidR="005F11B9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процесі вивчення курсу подаються на базі основних вид</w:t>
      </w:r>
      <w:r w:rsidR="00840ADC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мистецтва, а саме: літератури, образотворчого мистецтва, музичного мистецтва</w:t>
      </w:r>
      <w:r w:rsidR="005F11B9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таких видів творчої діяльності як педагогічна (теоретичні положення загальної педагогіки – етапи засвоєння знань, закономірності педагог</w:t>
      </w:r>
      <w:r w:rsidR="00840ADC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ічного процесу тощо), технічна</w:t>
      </w:r>
      <w:r w:rsidR="005F11B9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840ADC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технічні досягнення,), наукова</w:t>
      </w:r>
      <w:r w:rsidR="005F11B9" w:rsidRP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(теоретичні положення філософії та естетики – форми свідомості, теорія відображення, </w:t>
      </w:r>
      <w:r w:rsidR="0084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закони філософії тощо).</w:t>
      </w:r>
    </w:p>
    <w:p w:rsidR="009642E0" w:rsidRPr="009642E0" w:rsidRDefault="009642E0" w:rsidP="00840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>Основною метою вивчення дисципліни є забезпечення професійного розвитку майбутніх спеціалістів на засадах поєднання  фахової підготовки та  основ педагогіки та психології.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642E0" w:rsidRPr="009642E0" w:rsidRDefault="009642E0" w:rsidP="00964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Мета та завдання курсу</w:t>
      </w:r>
    </w:p>
    <w:p w:rsidR="005A03C8" w:rsidRPr="005A03C8" w:rsidRDefault="005A03C8" w:rsidP="005A03C8">
      <w:pPr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5A03C8" w:rsidRPr="00D90760" w:rsidRDefault="005A03C8" w:rsidP="005A03C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7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D907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Мета</w:t>
      </w:r>
      <w:r w:rsidRPr="00D90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представленого курсу - дати теоретичні засади творчого процесу   та допомогти майбутнім практичним психологам навчитися вирішувати проблеми розвитку творчої особистості у різних галузях знань та практичної діяльності.</w:t>
      </w:r>
    </w:p>
    <w:p w:rsidR="005A03C8" w:rsidRPr="00D90760" w:rsidRDefault="005A03C8" w:rsidP="005A03C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7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Основні завдання курсу</w:t>
      </w:r>
      <w:r w:rsidRPr="00D90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5A03C8" w:rsidRPr="005A03C8" w:rsidRDefault="005A03C8" w:rsidP="005A03C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03C8" w:rsidRPr="005A03C8" w:rsidRDefault="005A03C8" w:rsidP="005A03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засвоєння сутності психологічних механізмів творчого процесу;</w:t>
      </w:r>
    </w:p>
    <w:p w:rsidR="005A03C8" w:rsidRPr="005A03C8" w:rsidRDefault="005A03C8" w:rsidP="005A03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ознайомлення з особливостями творчої діяльності у різних галузях знань та практики;</w:t>
      </w:r>
    </w:p>
    <w:p w:rsidR="005A03C8" w:rsidRPr="005A03C8" w:rsidRDefault="005A03C8" w:rsidP="005A03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засвоєння теоретичного та прикладного аспектів творчості;</w:t>
      </w:r>
    </w:p>
    <w:p w:rsidR="005A03C8" w:rsidRPr="005A03C8" w:rsidRDefault="005A03C8" w:rsidP="005A03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уміння у майбутніх фахівців використовувати різноманітні способи розвитку особистісних творчих здібностей.</w:t>
      </w:r>
    </w:p>
    <w:p w:rsidR="005A03C8" w:rsidRPr="005A03C8" w:rsidRDefault="005A03C8" w:rsidP="005A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 підсумками вивчення курсу студент повинен </w:t>
      </w:r>
      <w:r w:rsidRPr="005A03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знати: </w:t>
      </w: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змістовні характеристики</w:t>
      </w:r>
      <w:r w:rsidRPr="005A0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ключових понять курсу; різні підходи до визначення етапів творчого процесу; основні характеристики творчої особистості; фізіологічні передумови творчої діяльності; специфіку творчості дорослої людини та дитячої і юнацької творчості: форми та методи розвитку пізнавальних процесів у контексті творчої діяльності.</w:t>
      </w:r>
    </w:p>
    <w:p w:rsidR="005A03C8" w:rsidRPr="005A03C8" w:rsidRDefault="005A03C8" w:rsidP="005A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 повинен </w:t>
      </w:r>
      <w:r w:rsidRPr="005A03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вміти: </w:t>
      </w:r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застосовувати засоби та методи розвитку творчого мислення, уяви, фантазії, інтуїції, пам’яті, </w:t>
      </w:r>
      <w:proofErr w:type="spellStart"/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емпатії</w:t>
      </w:r>
      <w:proofErr w:type="spellEnd"/>
      <w:r w:rsidRPr="005A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 роботі над роллю; аналізувати результати творчої діяльності з позиції психофізіологічних особливостей особистості.</w:t>
      </w:r>
    </w:p>
    <w:p w:rsidR="009642E0" w:rsidRPr="005A03C8" w:rsidRDefault="009642E0" w:rsidP="009642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642E0" w:rsidRPr="009642E0" w:rsidRDefault="009642E0" w:rsidP="00964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курсу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Освоєння курсу передбачає використання таких форматів: 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- лекцій із застосуванням інтерактивних методик («діалог зі здобувачами вищої освіти», розбір прикладів застосування форм та методів навчання та виховання); 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>- практичних занять, що передбачають залучення здобувачів вищої освіти до практичного застосування теоретичних та практичних засад з педагогіки та психології у майбутній професійній діяльності;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>виконання творчо-пошукової роботи;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підготовку до атестаційного тестування та заліку. 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642E0" w:rsidRPr="00D90760" w:rsidRDefault="009642E0" w:rsidP="00D9076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90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Результати навчання та форми оцінювання</w:t>
      </w:r>
    </w:p>
    <w:p w:rsidR="00D90760" w:rsidRPr="00D90760" w:rsidRDefault="00D90760" w:rsidP="00D907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412"/>
        <w:gridCol w:w="3266"/>
      </w:tblGrid>
      <w:tr w:rsidR="009642E0" w:rsidRPr="009642E0" w:rsidTr="009642E0">
        <w:tc>
          <w:tcPr>
            <w:tcW w:w="11907" w:type="dxa"/>
          </w:tcPr>
          <w:p w:rsidR="009642E0" w:rsidRPr="009642E0" w:rsidRDefault="009642E0" w:rsidP="009642E0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  <w:tc>
          <w:tcPr>
            <w:tcW w:w="3339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Оцінюється за допомогою  </w:t>
            </w:r>
          </w:p>
        </w:tc>
      </w:tr>
      <w:tr w:rsidR="009642E0" w:rsidRPr="009642E0" w:rsidTr="009642E0">
        <w:tc>
          <w:tcPr>
            <w:tcW w:w="11907" w:type="dxa"/>
          </w:tcPr>
          <w:p w:rsidR="009642E0" w:rsidRPr="009642E0" w:rsidRDefault="009642E0" w:rsidP="009642E0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42E0">
              <w:rPr>
                <w:rFonts w:ascii="Times New Roman" w:hAnsi="Times New Roman"/>
                <w:sz w:val="24"/>
                <w:szCs w:val="24"/>
              </w:rPr>
              <w:t xml:space="preserve">   Знання та розуміння предметної області, розуміння професійної діяльності. </w:t>
            </w:r>
          </w:p>
        </w:tc>
        <w:tc>
          <w:tcPr>
            <w:tcW w:w="3339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9642E0" w:rsidRPr="009642E0" w:rsidTr="009642E0">
        <w:tc>
          <w:tcPr>
            <w:tcW w:w="11907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42E0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  <w:tc>
          <w:tcPr>
            <w:tcW w:w="3339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9642E0" w:rsidRPr="009642E0" w:rsidTr="009642E0">
        <w:tc>
          <w:tcPr>
            <w:tcW w:w="11907" w:type="dxa"/>
          </w:tcPr>
          <w:p w:rsidR="009642E0" w:rsidRPr="009642E0" w:rsidRDefault="009642E0" w:rsidP="009642E0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42E0">
              <w:rPr>
                <w:rFonts w:ascii="Times New Roman" w:hAnsi="Times New Roman"/>
                <w:sz w:val="24"/>
                <w:szCs w:val="24"/>
              </w:rPr>
              <w:t xml:space="preserve"> Здатність оцінювати та забезпечувати якість виконуваних робіт</w:t>
            </w:r>
          </w:p>
        </w:tc>
        <w:tc>
          <w:tcPr>
            <w:tcW w:w="3339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</w:t>
            </w:r>
          </w:p>
        </w:tc>
      </w:tr>
      <w:tr w:rsidR="009642E0" w:rsidRPr="009642E0" w:rsidTr="009642E0">
        <w:tc>
          <w:tcPr>
            <w:tcW w:w="11907" w:type="dxa"/>
          </w:tcPr>
          <w:p w:rsidR="009642E0" w:rsidRPr="009642E0" w:rsidRDefault="009642E0" w:rsidP="00964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2E0">
              <w:rPr>
                <w:rFonts w:ascii="Times New Roman" w:hAnsi="Times New Roman"/>
                <w:sz w:val="24"/>
                <w:szCs w:val="24"/>
              </w:rPr>
              <w:t xml:space="preserve"> Здатність генерувати нові ідеї (креативність) і приймати обґрунтовані рішення. </w:t>
            </w:r>
          </w:p>
        </w:tc>
        <w:tc>
          <w:tcPr>
            <w:tcW w:w="3339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виконання творчих завдань</w:t>
            </w:r>
          </w:p>
        </w:tc>
      </w:tr>
      <w:tr w:rsidR="009642E0" w:rsidRPr="009642E0" w:rsidTr="009642E0">
        <w:tc>
          <w:tcPr>
            <w:tcW w:w="11907" w:type="dxa"/>
          </w:tcPr>
          <w:p w:rsidR="009642E0" w:rsidRPr="009642E0" w:rsidRDefault="009642E0" w:rsidP="00964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2E0">
              <w:rPr>
                <w:rFonts w:ascii="Times New Roman" w:hAnsi="Times New Roman"/>
                <w:sz w:val="24"/>
                <w:szCs w:val="24"/>
              </w:rPr>
              <w:t xml:space="preserve">Навички використання сучасних  інформаційних і комунікаційних технологій, </w:t>
            </w:r>
            <w:proofErr w:type="spellStart"/>
            <w:r w:rsidRPr="009642E0"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  <w:r w:rsidRPr="00964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виступів на практичних     заняттях</w:t>
            </w:r>
          </w:p>
        </w:tc>
      </w:tr>
      <w:tr w:rsidR="009642E0" w:rsidRPr="009642E0" w:rsidTr="009642E0">
        <w:tc>
          <w:tcPr>
            <w:tcW w:w="11907" w:type="dxa"/>
          </w:tcPr>
          <w:p w:rsidR="009642E0" w:rsidRPr="009642E0" w:rsidRDefault="009642E0" w:rsidP="00964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2E0"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психології </w:t>
            </w:r>
            <w:r w:rsidR="009D014B">
              <w:rPr>
                <w:rFonts w:ascii="Times New Roman" w:hAnsi="Times New Roman"/>
                <w:sz w:val="24"/>
                <w:szCs w:val="24"/>
              </w:rPr>
              <w:t xml:space="preserve"> творч</w:t>
            </w:r>
            <w:r w:rsidR="00D90760">
              <w:rPr>
                <w:rFonts w:ascii="Times New Roman" w:hAnsi="Times New Roman"/>
                <w:sz w:val="24"/>
                <w:szCs w:val="24"/>
              </w:rPr>
              <w:t>ості</w:t>
            </w:r>
            <w:r w:rsidRPr="009642E0">
              <w:rPr>
                <w:rFonts w:ascii="Times New Roman" w:hAnsi="Times New Roman"/>
                <w:sz w:val="24"/>
                <w:szCs w:val="24"/>
              </w:rPr>
              <w:t xml:space="preserve">, теорій, принципів, методів і понять у сфері професійної діяльності та/або навчання. </w:t>
            </w:r>
          </w:p>
          <w:p w:rsidR="009642E0" w:rsidRPr="009642E0" w:rsidRDefault="009642E0" w:rsidP="009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рефлексій, участі в обговоренні</w:t>
            </w:r>
          </w:p>
        </w:tc>
      </w:tr>
      <w:tr w:rsidR="009642E0" w:rsidRPr="009642E0" w:rsidTr="009642E0">
        <w:trPr>
          <w:trHeight w:val="623"/>
        </w:trPr>
        <w:tc>
          <w:tcPr>
            <w:tcW w:w="11907" w:type="dxa"/>
          </w:tcPr>
          <w:p w:rsidR="009642E0" w:rsidRPr="009642E0" w:rsidRDefault="009642E0" w:rsidP="009642E0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E0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</w:tcPr>
          <w:p w:rsidR="009642E0" w:rsidRPr="009642E0" w:rsidRDefault="009642E0" w:rsidP="009642E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 та написання індивідуального завдання</w:t>
            </w:r>
          </w:p>
        </w:tc>
      </w:tr>
    </w:tbl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</w:p>
    <w:p w:rsidR="00D90760" w:rsidRDefault="00D90760" w:rsidP="00D9076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642E0" w:rsidRPr="00D90760" w:rsidRDefault="00D90760" w:rsidP="00D9076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5.</w:t>
      </w:r>
      <w:r w:rsidR="009642E0" w:rsidRPr="00D90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Обсяг курсу</w:t>
      </w:r>
    </w:p>
    <w:p w:rsidR="00D90760" w:rsidRPr="00D90760" w:rsidRDefault="00D90760" w:rsidP="00D90760">
      <w:pPr>
        <w:pStyle w:val="a3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D907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Перший курс магістри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:</w:t>
      </w:r>
    </w:p>
    <w:tbl>
      <w:tblPr>
        <w:tblW w:w="1502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  <w:gridCol w:w="4678"/>
      </w:tblGrid>
      <w:tr w:rsidR="009642E0" w:rsidRPr="009642E0" w:rsidTr="009642E0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9642E0" w:rsidRPr="009642E0" w:rsidTr="009642E0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D014B" w:rsidRDefault="009D014B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42E0" w:rsidRPr="009D014B" w:rsidRDefault="009D014B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7CFC" w:rsidRDefault="009642E0" w:rsidP="009D014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9D014B" w:rsidRPr="00D90760" w:rsidRDefault="00767CFC" w:rsidP="009D014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Другий</w:t>
      </w:r>
      <w:r w:rsidR="009D014B" w:rsidRPr="00D907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курс магістри</w:t>
      </w:r>
      <w:r w:rsidR="009D01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:</w:t>
      </w:r>
    </w:p>
    <w:tbl>
      <w:tblPr>
        <w:tblW w:w="1502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  <w:gridCol w:w="4678"/>
      </w:tblGrid>
      <w:tr w:rsidR="009D014B" w:rsidRPr="009642E0" w:rsidTr="00E420A1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14B" w:rsidRPr="009642E0" w:rsidRDefault="009D014B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14B" w:rsidRPr="009642E0" w:rsidRDefault="009D014B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014B" w:rsidRPr="009642E0" w:rsidRDefault="009D014B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014B" w:rsidRPr="009642E0" w:rsidRDefault="009D014B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9D014B" w:rsidRPr="009642E0" w:rsidTr="00E420A1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14B" w:rsidRPr="009642E0" w:rsidRDefault="009D014B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14B" w:rsidRPr="009D014B" w:rsidRDefault="009D014B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014B" w:rsidRPr="009D014B" w:rsidRDefault="00767CFC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014B" w:rsidRPr="00767CFC" w:rsidRDefault="009D014B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7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:rsidR="009D014B" w:rsidRPr="009642E0" w:rsidRDefault="009D014B" w:rsidP="009D014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7. Матеріально-технічне забезпечення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Невід’ємну частина курсу складає система електронного забезпечення навчання – </w:t>
      </w:r>
      <w:proofErr w:type="spellStart"/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Moodle</w:t>
      </w:r>
      <w:proofErr w:type="spellEnd"/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 якій розміщуються допоміжні матеріали до компонент дисципліни, тестові завдання для самоперевірки, а також форми для проведення рефлексій за курсом.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8. Політики курсу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Важлива змістовна особливість курсу у поєднанні  теоретичних  засад  двох  </w:t>
      </w:r>
      <w:r w:rsidR="00767C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галузей знань</w:t>
      </w: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767C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творчості </w:t>
      </w: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 психології у формуванні  практичних  вмінь  та  навичок  і  застосування  їх  у  професійній  діяльності</w:t>
      </w:r>
      <w:r w:rsidR="00767C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актора</w:t>
      </w: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Відповідно до цього головне очікування від всіх учасників освітнього процесу – викладача та студентів – свідоме налаштування на неупереджений і відповідальний аналіз власних і чужих думок і текстів, максимально можливе дотримання норм Кодексу академічної доброчесності Запорізького національного університету під час підготовки до виступів на семінарських заняттях і написання індивідуального завдання. Курс має сприяти формуванню розуміння відповідальності за кожну висловлену думку і підготовлений текст, обережність і виваженість у формулюванні власної концептуальної позиції. Тим самим очікується, що і викладач</w:t>
      </w:r>
      <w:r w:rsidR="00767C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здобувачі вищої освіти мають більш усвідомлено підходити до виконання навчальних завдань, участі у лекційних і практичних заняттях. Від усіх сторін очікується активна позиція, у тому числі, щодо пошуку можливостей виконання пропущених завдань і проходження передбачених форм контролю. </w:t>
      </w:r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Комунікації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>, а також в рамках запланованих для цього курсу консультацій.</w:t>
      </w: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 . Схема курсу</w:t>
      </w:r>
    </w:p>
    <w:tbl>
      <w:tblPr>
        <w:tblW w:w="14317" w:type="dxa"/>
        <w:tblInd w:w="-184" w:type="dxa"/>
        <w:tblLayout w:type="fixed"/>
        <w:tblLook w:val="0000" w:firstRow="0" w:lastRow="0" w:firstColumn="0" w:lastColumn="0" w:noHBand="0" w:noVBand="0"/>
      </w:tblPr>
      <w:tblGrid>
        <w:gridCol w:w="1197"/>
        <w:gridCol w:w="4905"/>
        <w:gridCol w:w="1559"/>
        <w:gridCol w:w="1560"/>
        <w:gridCol w:w="3260"/>
        <w:gridCol w:w="1836"/>
      </w:tblGrid>
      <w:tr w:rsidR="009642E0" w:rsidRPr="009642E0" w:rsidTr="009642E0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№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п/</w:t>
            </w:r>
            <w:proofErr w:type="spellStart"/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</w:t>
            </w:r>
            <w:proofErr w:type="spellEnd"/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Форма діяльності (заняття) / Формат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Години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9642E0" w:rsidRPr="009642E0" w:rsidTr="009642E0">
        <w:trPr>
          <w:trHeight w:val="44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</w:t>
            </w: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D62" w:rsidRPr="00CA3903" w:rsidRDefault="00165D62" w:rsidP="0016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Суть та зміст творчої діяльності.</w:t>
            </w:r>
          </w:p>
          <w:p w:rsidR="00165D62" w:rsidRPr="00CA3903" w:rsidRDefault="00165D62" w:rsidP="00165D6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Змістовні характеристики понять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„творчість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„діяльність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”творча діяльність”. Мотиви творчої діяльності. Значення стимулу в творчій діяльності. Психологічні механізми творчого процесу.</w:t>
            </w:r>
          </w:p>
          <w:p w:rsidR="009642E0" w:rsidRPr="00CA3903" w:rsidRDefault="009642E0" w:rsidP="009642E0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42E0" w:rsidRPr="009642E0" w:rsidTr="009642E0">
        <w:trPr>
          <w:trHeight w:val="1700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811" w:rsidRPr="00CA3903" w:rsidRDefault="00D42811" w:rsidP="00D4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Етапи творчого процесу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9642E0" w:rsidRPr="00CA3903" w:rsidRDefault="00D42811" w:rsidP="00D4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Рушійні сили творчого процесу. Фази творчого процесу (Я.Пономарьов). Стадії творчості ( за Г.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Воллєсу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 Стадії творчості(за Е.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Гетчинсоном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Стадії творчості (за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Ільясовим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Стадії творчості (за 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П.К.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Енгелмаєром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642E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 відповіді, нотатки, цитати);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Розробити творчі завдання відповідно теми презентації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9642E0" w:rsidRPr="009642E0" w:rsidTr="009642E0">
        <w:trPr>
          <w:trHeight w:val="206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3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811" w:rsidRPr="00CA3903" w:rsidRDefault="00D42811" w:rsidP="00D42811">
            <w:pPr>
              <w:spacing w:after="0" w:line="240" w:lineRule="auto"/>
              <w:ind w:right="-119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Творча особистість та її особливості.                                                                               </w:t>
            </w:r>
          </w:p>
          <w:p w:rsidR="00D42811" w:rsidRPr="00CA3903" w:rsidRDefault="00D42811" w:rsidP="00D42811">
            <w:pPr>
              <w:spacing w:after="0" w:line="240" w:lineRule="auto"/>
              <w:ind w:right="42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Типологія творчих людей. Риси творчої особистості. Ознаки людської творчості. Джерела творчої обдарованості 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Гостроуміє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криативність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Творчі сни. Творчі здібності. Виявлення творчих здібностей. Інтелект і творчість. Інтуїція та творчість.</w:t>
            </w:r>
          </w:p>
          <w:p w:rsidR="009642E0" w:rsidRPr="00CA3903" w:rsidRDefault="009642E0" w:rsidP="009642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42E0" w:rsidRPr="009642E0" w:rsidTr="009642E0">
        <w:trPr>
          <w:trHeight w:val="980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811" w:rsidRPr="00CA3903" w:rsidRDefault="00D42811" w:rsidP="00D4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39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Види та різновиди творчої діяльності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42811" w:rsidRPr="00CA3903" w:rsidRDefault="00D42811" w:rsidP="00D4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художньої діяльності (музична).</w:t>
            </w:r>
            <w:r w:rsidRPr="00CA3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наукової діяльності.</w:t>
            </w:r>
            <w:r w:rsidRPr="00CA3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 педагогічної творчості.</w:t>
            </w:r>
            <w:r w:rsidRPr="00CA3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технічної творчості тощо.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та юнацька творчість.                                                             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D42811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642E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9642E0" w:rsidRPr="009642E0" w:rsidTr="009642E0">
        <w:trPr>
          <w:trHeight w:val="206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5.</w:t>
            </w:r>
          </w:p>
          <w:p w:rsidR="009642E0" w:rsidRPr="00CA3903" w:rsidRDefault="009642E0" w:rsidP="0096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2E0" w:rsidRPr="00CA3903" w:rsidRDefault="009642E0" w:rsidP="0096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2E0" w:rsidRPr="00CA3903" w:rsidRDefault="009642E0" w:rsidP="0096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2E0" w:rsidRPr="00CA3903" w:rsidRDefault="009642E0" w:rsidP="0096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2E0" w:rsidRPr="00CA3903" w:rsidRDefault="009642E0" w:rsidP="0096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2E0" w:rsidRPr="00CA3903" w:rsidRDefault="009642E0" w:rsidP="0096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642E0" w:rsidRPr="00CA3903" w:rsidRDefault="009642E0" w:rsidP="0096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2E0" w:rsidRPr="00CA3903" w:rsidRDefault="009642E0" w:rsidP="0096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811" w:rsidRPr="00CA3903" w:rsidRDefault="009642E0" w:rsidP="00D4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ізнавальні</w:t>
            </w:r>
            <w:proofErr w:type="spellEnd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процеси</w:t>
            </w:r>
            <w:proofErr w:type="spellEnd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творчій</w:t>
            </w:r>
            <w:proofErr w:type="spellEnd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діяльності</w:t>
            </w:r>
            <w:proofErr w:type="spellEnd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особистості</w:t>
            </w:r>
            <w:proofErr w:type="spellEnd"/>
            <w:r w:rsidR="00D42811"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42811"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D42811" w:rsidRPr="00CA3903" w:rsidRDefault="00D42811" w:rsidP="00D4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як основа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Уява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Фантазія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уява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Емпатія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творчому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натхнення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spellEnd"/>
            <w:proofErr w:type="gram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2E0" w:rsidRPr="00CA3903" w:rsidRDefault="00D42811" w:rsidP="009642E0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D42811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42E0" w:rsidRPr="009642E0" w:rsidTr="009642E0">
        <w:trPr>
          <w:trHeight w:val="964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811" w:rsidRPr="00CA3903" w:rsidRDefault="009642E0" w:rsidP="00D42811">
            <w:pPr>
              <w:pStyle w:val="a6"/>
              <w:rPr>
                <w:b/>
                <w:sz w:val="24"/>
                <w:szCs w:val="24"/>
                <w:lang w:val="uk-UA"/>
              </w:rPr>
            </w:pPr>
            <w:r w:rsidRPr="00CA39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42811" w:rsidRPr="00CA3903">
              <w:rPr>
                <w:b/>
                <w:i/>
                <w:sz w:val="24"/>
                <w:szCs w:val="24"/>
                <w:lang w:val="uk-UA"/>
              </w:rPr>
              <w:t>Особливості рішення творчих завдань</w:t>
            </w:r>
            <w:r w:rsidR="00D42811" w:rsidRPr="00CA3903">
              <w:rPr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</w:p>
          <w:p w:rsidR="00D42811" w:rsidRPr="00CA3903" w:rsidRDefault="00D42811" w:rsidP="00D42811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 w:rsidRPr="00CA3903">
              <w:rPr>
                <w:sz w:val="24"/>
                <w:szCs w:val="24"/>
              </w:rPr>
              <w:t>Сенсова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регуляція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3903">
              <w:rPr>
                <w:sz w:val="24"/>
                <w:szCs w:val="24"/>
              </w:rPr>
              <w:t>р</w:t>
            </w:r>
            <w:proofErr w:type="gramEnd"/>
            <w:r w:rsidRPr="00CA3903">
              <w:rPr>
                <w:sz w:val="24"/>
                <w:szCs w:val="24"/>
              </w:rPr>
              <w:t>ішення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творчих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завдань</w:t>
            </w:r>
            <w:proofErr w:type="spellEnd"/>
            <w:r w:rsidRPr="00CA3903">
              <w:rPr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sz w:val="24"/>
                <w:szCs w:val="24"/>
              </w:rPr>
              <w:t>Пошук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нових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засобів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дії</w:t>
            </w:r>
            <w:proofErr w:type="spellEnd"/>
            <w:r w:rsidRPr="00CA3903">
              <w:rPr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sz w:val="24"/>
                <w:szCs w:val="24"/>
              </w:rPr>
              <w:t>Освідомленні</w:t>
            </w:r>
            <w:proofErr w:type="spellEnd"/>
            <w:r w:rsidRPr="00CA3903">
              <w:rPr>
                <w:sz w:val="24"/>
                <w:szCs w:val="24"/>
              </w:rPr>
              <w:t xml:space="preserve"> та </w:t>
            </w:r>
            <w:proofErr w:type="spellStart"/>
            <w:r w:rsidRPr="00CA3903">
              <w:rPr>
                <w:sz w:val="24"/>
                <w:szCs w:val="24"/>
              </w:rPr>
              <w:t>неусвідомлені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компоненти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творчого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процесу</w:t>
            </w:r>
            <w:proofErr w:type="spellEnd"/>
            <w:r w:rsidRPr="00CA3903">
              <w:rPr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sz w:val="24"/>
                <w:szCs w:val="24"/>
              </w:rPr>
              <w:t>Механізми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процесу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3903">
              <w:rPr>
                <w:sz w:val="24"/>
                <w:szCs w:val="24"/>
              </w:rPr>
              <w:t>р</w:t>
            </w:r>
            <w:proofErr w:type="gramEnd"/>
            <w:r w:rsidRPr="00CA3903">
              <w:rPr>
                <w:sz w:val="24"/>
                <w:szCs w:val="24"/>
              </w:rPr>
              <w:t>ішення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творчих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завдань</w:t>
            </w:r>
            <w:proofErr w:type="spellEnd"/>
            <w:r w:rsidRPr="00CA3903">
              <w:rPr>
                <w:sz w:val="24"/>
                <w:szCs w:val="24"/>
              </w:rPr>
              <w:t xml:space="preserve">.  </w:t>
            </w:r>
            <w:proofErr w:type="spellStart"/>
            <w:r w:rsidRPr="00CA3903">
              <w:rPr>
                <w:sz w:val="24"/>
                <w:szCs w:val="24"/>
              </w:rPr>
              <w:t>Творчі</w:t>
            </w:r>
            <w:proofErr w:type="spellEnd"/>
            <w:r w:rsidRPr="00CA3903">
              <w:rPr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sz w:val="24"/>
                <w:szCs w:val="24"/>
              </w:rPr>
              <w:t>завдання</w:t>
            </w:r>
            <w:proofErr w:type="spellEnd"/>
            <w:r w:rsidRPr="00CA3903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A3903">
              <w:rPr>
                <w:sz w:val="24"/>
                <w:szCs w:val="24"/>
              </w:rPr>
              <w:t>р</w:t>
            </w:r>
            <w:proofErr w:type="gramEnd"/>
            <w:r w:rsidRPr="00CA3903">
              <w:rPr>
                <w:sz w:val="24"/>
                <w:szCs w:val="24"/>
              </w:rPr>
              <w:t>ізних</w:t>
            </w:r>
            <w:proofErr w:type="spellEnd"/>
            <w:r w:rsidRPr="00CA3903">
              <w:rPr>
                <w:sz w:val="24"/>
                <w:szCs w:val="24"/>
              </w:rPr>
              <w:t xml:space="preserve"> видах </w:t>
            </w:r>
            <w:proofErr w:type="spellStart"/>
            <w:r w:rsidRPr="00CA3903">
              <w:rPr>
                <w:sz w:val="24"/>
                <w:szCs w:val="24"/>
              </w:rPr>
              <w:t>діяльності</w:t>
            </w:r>
            <w:proofErr w:type="spellEnd"/>
            <w:r w:rsidRPr="00CA3903">
              <w:rPr>
                <w:sz w:val="24"/>
                <w:szCs w:val="24"/>
              </w:rPr>
              <w:t xml:space="preserve">.   </w:t>
            </w:r>
          </w:p>
          <w:p w:rsidR="009642E0" w:rsidRPr="00CA3903" w:rsidRDefault="00D42811" w:rsidP="00D4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642E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Розробити творчі завдання відповідно теми презентації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42E0" w:rsidRPr="009642E0" w:rsidTr="009642E0">
        <w:trPr>
          <w:trHeight w:val="1719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811" w:rsidRPr="00CA3903" w:rsidRDefault="00D42811" w:rsidP="00D42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Проблема психології  творчих  здібностей </w:t>
            </w:r>
          </w:p>
          <w:p w:rsidR="00D42811" w:rsidRPr="00CA3903" w:rsidRDefault="00D42811" w:rsidP="00D428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дефініцій «здібності», «творчі здібності», «креативність». 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креативності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Психогенетика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креативності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Виявлення творчих здібностей.  Розвиток креативності.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D42811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2E0" w:rsidRPr="009642E0" w:rsidTr="009642E0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8.</w:t>
            </w: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811" w:rsidRPr="00CA3903" w:rsidRDefault="00D42811" w:rsidP="00D42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A39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Індивідуальні особливості творчого процесу в світі вчення  про типи вищої нервової діяльності.</w:t>
            </w:r>
          </w:p>
          <w:p w:rsidR="00D42811" w:rsidRPr="00CA3903" w:rsidRDefault="00D42811" w:rsidP="00D42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39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передумови творчої діяльності.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Нейродинамічні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умови творчої діяльності. Активність, цілеспрямованість і усвідомленість творчої діяльності.  </w:t>
            </w:r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творчому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акті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збудженого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типу та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гальмуючого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типу та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ільного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інертного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мисленєвого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типу).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Парціальна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Типологічні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суміщення</w:t>
            </w:r>
            <w:proofErr w:type="spellEnd"/>
            <w:r w:rsidRPr="00CA3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811" w:rsidRPr="00CA3903" w:rsidRDefault="00D42811" w:rsidP="00D42811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CA3903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CA3903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2E0" w:rsidRPr="009642E0" w:rsidTr="009642E0">
        <w:trPr>
          <w:trHeight w:val="12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рефлексія власних досягнень</w:t>
            </w:r>
          </w:p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2E0" w:rsidRPr="009642E0" w:rsidRDefault="009642E0" w:rsidP="009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10. Система оцінювання та вимоги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642E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роботи на практичних заняттях: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(5 балів):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свідоме, правильне, глибоке й повне засвоєння і розуміння програмного матеріалу;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впевнений, логічний, лаконічний, аргументований;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уміння аналізувати відповідні положення, поняття, твердження;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самостійне, творче застосування знань.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(4 бали):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деякі порушення логіки та послідовності відповіді.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(3 бали):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механічне, фрагментарне засвоєння матеріалу із великими прогалинами;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 логіки та послідовності відповіді, недостатня самостійність мислення.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 застосування знань за вказівками викладача.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«незадовільно»: (0-2 бали):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знань, умінь та навичок;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несвідоме, механічне, фрагментарне засвоєння матеріалу з великими прогалинами;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самостійності, неспроможність виправити помилки при зауваженні чи додаткових запитаннях.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  практично-пошукового завдання (мах - 20 балів): 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(17-20 балів):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відмінна якість оформлення.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(12-16 балів):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логічний, послідовний, лаконічний;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 за вказівками викладача;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старанність і вправність застосування набутих знань;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добра якість оформлення.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lastRenderedPageBreak/>
        <w:t>Оцінка «задовільно» (6-11 балів):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недостатня самостійність мислення;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задовільна якість оформлення.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 (0-5 балів):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відсутність виконання всіх завдань;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неповне висвітлення матеріалу;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фрагментарність подання інформації;</w:t>
      </w:r>
    </w:p>
    <w:p w:rsidR="009642E0" w:rsidRPr="009642E0" w:rsidRDefault="009642E0" w:rsidP="00964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9642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незадовільна якість оформлення.</w:t>
      </w: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  <w:r w:rsidRPr="009642E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9642E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r w:rsidRPr="009642E0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оточного (</w:t>
      </w:r>
      <w:r w:rsidRPr="009642E0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9642E0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п</w:t>
      </w:r>
      <w:r w:rsidRPr="009642E0">
        <w:rPr>
          <w:rFonts w:ascii="Times New Roman" w:eastAsia="MS Mincho" w:hAnsi="Times New Roman" w:cs="Times New Roman"/>
          <w:b/>
          <w:bCs/>
          <w:sz w:val="24"/>
          <w:szCs w:val="24"/>
          <w:lang w:val="uk-UA" w:eastAsia="ar-SA"/>
        </w:rPr>
        <w:t>ідсумкового (</w:t>
      </w:r>
      <w:r w:rsidRPr="009642E0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4979"/>
        <w:gridCol w:w="412"/>
        <w:gridCol w:w="1659"/>
        <w:gridCol w:w="1662"/>
      </w:tblGrid>
      <w:tr w:rsidR="009642E0" w:rsidRPr="009642E0" w:rsidTr="009642E0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9642E0" w:rsidRPr="009642E0" w:rsidTr="009642E0">
        <w:trPr>
          <w:cantSplit/>
          <w:trHeight w:val="70"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642E0" w:rsidRPr="009642E0" w:rsidTr="009642E0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42E0" w:rsidRPr="009642E0" w:rsidTr="009642E0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42E0" w:rsidRPr="009642E0" w:rsidRDefault="009642E0" w:rsidP="00964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Максимальна кількість балів за результатами</w:t>
      </w:r>
      <w:r w:rsidRPr="009642E0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поточного</w:t>
      </w:r>
      <w:r w:rsidRPr="009642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контролю складає 60 балів,</w:t>
      </w:r>
      <w:r w:rsidRPr="009642E0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з яких:</w:t>
      </w: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- за теоретичні знання (доповіді на  практичних заняттях, проходження поточного  тестування);</w:t>
      </w: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 - за практичні вміння ( виконання і презентація  практичного завдання).</w:t>
      </w: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Допуск до підсумкового контролю складає 35 балів.</w:t>
      </w: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Максимальна </w:t>
      </w:r>
      <w:r w:rsidRPr="009642E0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кількість балів за</w:t>
      </w:r>
      <w:r w:rsidRPr="009642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результатами підсумкового контролю складає 40 балів</w:t>
      </w:r>
      <w:r w:rsidRPr="009642E0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, з яких:</w:t>
      </w:r>
    </w:p>
    <w:p w:rsidR="009642E0" w:rsidRPr="009642E0" w:rsidRDefault="009642E0" w:rsidP="0096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642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- 40 балів - за теоретичні знання (з яких 20 –  усна відповідь на  основні питання програми, 10 -  практична </w:t>
      </w:r>
      <w:r w:rsidRPr="009642E0">
        <w:rPr>
          <w:rFonts w:ascii="Times New Roman" w:eastAsia="Times New Roman" w:hAnsi="Times New Roman" w:cs="Times New Roman"/>
          <w:sz w:val="24"/>
          <w:szCs w:val="24"/>
          <w:lang w:val="uk-UA"/>
        </w:rPr>
        <w:t>співбесіда за результатами практично-пошукового завдання і</w:t>
      </w:r>
      <w:r w:rsidRPr="009642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10 - усна відповідь на поставлені додаткові питання);</w:t>
      </w:r>
    </w:p>
    <w:p w:rsidR="009642E0" w:rsidRPr="009642E0" w:rsidRDefault="009642E0" w:rsidP="0096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642E0" w:rsidRPr="009642E0" w:rsidRDefault="009642E0" w:rsidP="009642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642E0" w:rsidRPr="009642E0" w:rsidRDefault="009642E0" w:rsidP="0096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642E0" w:rsidRPr="009642E0" w:rsidRDefault="009642E0" w:rsidP="0096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:rsidR="009642E0" w:rsidRPr="009642E0" w:rsidRDefault="009642E0" w:rsidP="0096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4229"/>
        <w:gridCol w:w="2150"/>
        <w:gridCol w:w="1874"/>
      </w:tblGrid>
      <w:tr w:rsidR="009642E0" w:rsidRPr="009642E0" w:rsidTr="009642E0">
        <w:trPr>
          <w:cantSplit/>
          <w:trHeight w:val="307"/>
          <w:jc w:val="center"/>
        </w:trPr>
        <w:tc>
          <w:tcPr>
            <w:tcW w:w="1499" w:type="dxa"/>
            <w:vMerge w:val="restart"/>
          </w:tcPr>
          <w:p w:rsidR="009642E0" w:rsidRPr="009642E0" w:rsidRDefault="009642E0" w:rsidP="009642E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lastRenderedPageBreak/>
              <w:t>За шкалою</w:t>
            </w:r>
          </w:p>
          <w:p w:rsidR="009642E0" w:rsidRPr="009642E0" w:rsidRDefault="009642E0" w:rsidP="009642E0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9642E0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29" w:type="dxa"/>
            <w:vMerge w:val="restart"/>
          </w:tcPr>
          <w:p w:rsidR="009642E0" w:rsidRPr="009642E0" w:rsidRDefault="009642E0" w:rsidP="009642E0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Calibri" w:eastAsia="Calibri" w:hAnsi="Calibri" w:cs="Calibri"/>
                <w:b/>
                <w:i/>
                <w:sz w:val="24"/>
                <w:szCs w:val="24"/>
                <w:lang w:val="uk-UA"/>
              </w:rPr>
            </w:pPr>
            <w:r w:rsidRPr="009642E0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За шкалою</w:t>
            </w:r>
          </w:p>
          <w:p w:rsidR="009642E0" w:rsidRPr="009642E0" w:rsidRDefault="009642E0" w:rsidP="00964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</w:tcPr>
          <w:p w:rsidR="009642E0" w:rsidRPr="009642E0" w:rsidRDefault="009642E0" w:rsidP="009642E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9642E0" w:rsidRPr="009642E0" w:rsidTr="009642E0">
        <w:trPr>
          <w:cantSplit/>
          <w:trHeight w:val="300"/>
          <w:jc w:val="center"/>
        </w:trPr>
        <w:tc>
          <w:tcPr>
            <w:tcW w:w="1499" w:type="dxa"/>
            <w:vMerge/>
          </w:tcPr>
          <w:p w:rsidR="009642E0" w:rsidRPr="009642E0" w:rsidRDefault="009642E0" w:rsidP="009642E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vMerge/>
          </w:tcPr>
          <w:p w:rsidR="009642E0" w:rsidRPr="009642E0" w:rsidRDefault="009642E0" w:rsidP="009642E0">
            <w:pPr>
              <w:keepNext/>
              <w:keepLines/>
              <w:spacing w:after="0" w:line="240" w:lineRule="auto"/>
              <w:outlineLvl w:val="4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9642E0" w:rsidRPr="009642E0" w:rsidRDefault="009642E0" w:rsidP="009642E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4" w:type="dxa"/>
          </w:tcPr>
          <w:p w:rsidR="009642E0" w:rsidRPr="009642E0" w:rsidRDefault="009642E0" w:rsidP="009642E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9642E0" w:rsidRPr="009642E0" w:rsidTr="009642E0">
        <w:trPr>
          <w:cantSplit/>
          <w:jc w:val="center"/>
        </w:trPr>
        <w:tc>
          <w:tcPr>
            <w:tcW w:w="149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2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50" w:type="dxa"/>
            <w:vAlign w:val="center"/>
          </w:tcPr>
          <w:p w:rsidR="009642E0" w:rsidRPr="009642E0" w:rsidRDefault="009642E0" w:rsidP="009642E0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9642E0">
              <w:rPr>
                <w:rFonts w:ascii="Calibri" w:eastAsia="Calibri" w:hAnsi="Calibri" w:cs="Calibri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4" w:type="dxa"/>
            <w:vMerge w:val="restart"/>
            <w:vAlign w:val="center"/>
          </w:tcPr>
          <w:p w:rsidR="009642E0" w:rsidRPr="009642E0" w:rsidRDefault="009642E0" w:rsidP="009642E0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9642E0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Зараховано</w:t>
            </w:r>
          </w:p>
        </w:tc>
      </w:tr>
      <w:tr w:rsidR="009642E0" w:rsidRPr="009642E0" w:rsidTr="009642E0">
        <w:trPr>
          <w:cantSplit/>
          <w:jc w:val="center"/>
        </w:trPr>
        <w:tc>
          <w:tcPr>
            <w:tcW w:w="149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2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4" w:type="dxa"/>
            <w:vMerge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9642E0" w:rsidRPr="009642E0" w:rsidTr="009642E0">
        <w:trPr>
          <w:cantSplit/>
          <w:jc w:val="center"/>
        </w:trPr>
        <w:tc>
          <w:tcPr>
            <w:tcW w:w="149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2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50" w:type="dxa"/>
            <w:vMerge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9642E0" w:rsidRPr="009642E0" w:rsidTr="009642E0">
        <w:trPr>
          <w:cantSplit/>
          <w:jc w:val="center"/>
        </w:trPr>
        <w:tc>
          <w:tcPr>
            <w:tcW w:w="149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2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9642E0" w:rsidRPr="009642E0" w:rsidTr="009642E0">
        <w:trPr>
          <w:cantSplit/>
          <w:jc w:val="center"/>
        </w:trPr>
        <w:tc>
          <w:tcPr>
            <w:tcW w:w="149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2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50" w:type="dxa"/>
            <w:vMerge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9642E0" w:rsidRPr="009642E0" w:rsidTr="009642E0">
        <w:trPr>
          <w:cantSplit/>
          <w:jc w:val="center"/>
        </w:trPr>
        <w:tc>
          <w:tcPr>
            <w:tcW w:w="149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2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9642E0" w:rsidRPr="009642E0" w:rsidTr="009642E0">
        <w:trPr>
          <w:cantSplit/>
          <w:jc w:val="center"/>
        </w:trPr>
        <w:tc>
          <w:tcPr>
            <w:tcW w:w="149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29" w:type="dxa"/>
            <w:vAlign w:val="center"/>
          </w:tcPr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9642E0" w:rsidRPr="009642E0" w:rsidRDefault="009642E0" w:rsidP="009642E0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642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9642E0" w:rsidRPr="009642E0" w:rsidRDefault="009642E0" w:rsidP="009642E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9642E0" w:rsidRPr="009642E0" w:rsidRDefault="009642E0" w:rsidP="009642E0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9642E0" w:rsidRPr="009642E0" w:rsidRDefault="009642E0" w:rsidP="009642E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642E0" w:rsidRPr="009642E0" w:rsidRDefault="009642E0" w:rsidP="0096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642E0" w:rsidRPr="009642E0" w:rsidRDefault="009642E0" w:rsidP="0096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642E0" w:rsidRPr="009642E0" w:rsidRDefault="009642E0" w:rsidP="0096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642E0" w:rsidRPr="009642E0" w:rsidRDefault="009642E0" w:rsidP="0096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Рекомендована література</w:t>
      </w:r>
    </w:p>
    <w:p w:rsidR="009642E0" w:rsidRPr="009642E0" w:rsidRDefault="009642E0" w:rsidP="009642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</w:pPr>
      <w:r w:rsidRPr="009642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642E0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  <w:t>Основна:</w:t>
      </w:r>
    </w:p>
    <w:p w:rsidR="00CA3903" w:rsidRPr="007364BF" w:rsidRDefault="00CA3903" w:rsidP="00CA3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Основна: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42"/>
        <w:rPr>
          <w:rFonts w:ascii="Times New Roman" w:hAnsi="Times New Roman"/>
          <w:sz w:val="24"/>
          <w:szCs w:val="24"/>
        </w:rPr>
      </w:pP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Блинова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М.П. Муз</w:t>
      </w:r>
      <w:r w:rsidRPr="007364BF">
        <w:rPr>
          <w:rFonts w:ascii="Times New Roman" w:hAnsi="Times New Roman"/>
          <w:sz w:val="24"/>
          <w:szCs w:val="24"/>
        </w:rPr>
        <w:t>ы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кальное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творчество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закономерности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нерв</w:t>
      </w:r>
      <w:r>
        <w:rPr>
          <w:rFonts w:ascii="Times New Roman" w:hAnsi="Times New Roman"/>
          <w:sz w:val="24"/>
          <w:szCs w:val="24"/>
          <w:lang w:val="uk-UA"/>
        </w:rPr>
        <w:t>ной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Ленинград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>: Муз</w:t>
      </w:r>
      <w:r w:rsidRPr="007364BF">
        <w:rPr>
          <w:rFonts w:ascii="Times New Roman" w:hAnsi="Times New Roman"/>
          <w:sz w:val="24"/>
          <w:szCs w:val="24"/>
        </w:rPr>
        <w:t>ы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1974. </w:t>
      </w:r>
      <w:r w:rsidRPr="007364BF">
        <w:rPr>
          <w:rFonts w:ascii="Times New Roman" w:hAnsi="Times New Roman"/>
          <w:sz w:val="24"/>
          <w:szCs w:val="24"/>
          <w:lang w:val="uk-UA"/>
        </w:rPr>
        <w:t xml:space="preserve"> 144с. 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42"/>
        <w:rPr>
          <w:rFonts w:ascii="Times New Roman" w:hAnsi="Times New Roman"/>
          <w:sz w:val="24"/>
          <w:szCs w:val="24"/>
        </w:rPr>
      </w:pPr>
      <w:r w:rsidRPr="007364BF">
        <w:rPr>
          <w:rFonts w:ascii="Times New Roman" w:hAnsi="Times New Roman"/>
          <w:sz w:val="24"/>
          <w:szCs w:val="24"/>
        </w:rPr>
        <w:t xml:space="preserve">Вильсон. Г. Психология </w:t>
      </w:r>
      <w:proofErr w:type="spellStart"/>
      <w:r w:rsidRPr="007364BF">
        <w:rPr>
          <w:rFonts w:ascii="Times New Roman" w:hAnsi="Times New Roman"/>
          <w:sz w:val="24"/>
          <w:szCs w:val="24"/>
        </w:rPr>
        <w:t>артестической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Pr="007364BF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Когит</w:t>
      </w:r>
      <w:proofErr w:type="gramStart"/>
      <w:r w:rsidRPr="007364BF">
        <w:rPr>
          <w:rFonts w:ascii="Times New Roman" w:hAnsi="Times New Roman"/>
          <w:sz w:val="24"/>
          <w:szCs w:val="24"/>
          <w:lang w:val="uk-UA"/>
        </w:rPr>
        <w:t>о-</w:t>
      </w:r>
      <w:proofErr w:type="spellEnd"/>
      <w:proofErr w:type="gramEnd"/>
      <w:r w:rsidRPr="007364BF">
        <w:rPr>
          <w:rFonts w:ascii="Times New Roman" w:hAnsi="Times New Roman"/>
          <w:sz w:val="24"/>
          <w:szCs w:val="24"/>
          <w:lang w:val="uk-UA"/>
        </w:rPr>
        <w:t xml:space="preserve"> Центр</w:t>
      </w:r>
      <w:r w:rsidRPr="007364BF">
        <w:rPr>
          <w:rFonts w:ascii="Times New Roman" w:hAnsi="Times New Roman"/>
          <w:sz w:val="24"/>
          <w:szCs w:val="24"/>
        </w:rPr>
        <w:t>,2001.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/>
          <w:sz w:val="24"/>
          <w:szCs w:val="24"/>
          <w:lang w:val="uk-UA"/>
        </w:rPr>
        <w:t>384с.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BF">
        <w:rPr>
          <w:rFonts w:ascii="Times New Roman" w:hAnsi="Times New Roman"/>
          <w:sz w:val="24"/>
          <w:szCs w:val="24"/>
        </w:rPr>
        <w:t>Выготский Л.С. Психоло</w:t>
      </w:r>
      <w:r>
        <w:rPr>
          <w:rFonts w:ascii="Times New Roman" w:hAnsi="Times New Roman"/>
          <w:sz w:val="24"/>
          <w:szCs w:val="24"/>
        </w:rPr>
        <w:t>гия искусства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9753A">
        <w:rPr>
          <w:rFonts w:ascii="Times New Roman" w:hAnsi="Times New Roman"/>
          <w:sz w:val="24"/>
          <w:szCs w:val="24"/>
        </w:rPr>
        <w:t>М</w:t>
      </w:r>
      <w:proofErr w:type="spellStart"/>
      <w:r w:rsidR="00B9753A">
        <w:rPr>
          <w:rFonts w:ascii="Times New Roman" w:hAnsi="Times New Roman"/>
          <w:sz w:val="24"/>
          <w:szCs w:val="24"/>
          <w:lang w:val="uk-UA"/>
        </w:rPr>
        <w:t>осква</w:t>
      </w:r>
      <w:proofErr w:type="spellEnd"/>
      <w:proofErr w:type="gramStart"/>
      <w:r w:rsidR="00B9753A">
        <w:rPr>
          <w:rFonts w:ascii="Times New Roman" w:hAnsi="Times New Roman"/>
          <w:sz w:val="24"/>
          <w:szCs w:val="24"/>
        </w:rPr>
        <w:t>:П</w:t>
      </w:r>
      <w:proofErr w:type="gramEnd"/>
      <w:r w:rsidR="00B9753A">
        <w:rPr>
          <w:rFonts w:ascii="Times New Roman" w:hAnsi="Times New Roman"/>
          <w:sz w:val="24"/>
          <w:szCs w:val="24"/>
        </w:rPr>
        <w:t xml:space="preserve">едагогика,1987. </w:t>
      </w:r>
      <w:r w:rsidRPr="007364BF">
        <w:rPr>
          <w:rFonts w:ascii="Times New Roman" w:hAnsi="Times New Roman"/>
          <w:sz w:val="24"/>
          <w:szCs w:val="24"/>
        </w:rPr>
        <w:t>344 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42"/>
        <w:rPr>
          <w:rFonts w:ascii="Times New Roman" w:hAnsi="Times New Roman"/>
          <w:sz w:val="24"/>
          <w:szCs w:val="24"/>
        </w:rPr>
      </w:pPr>
      <w:proofErr w:type="spellStart"/>
      <w:r w:rsidRPr="007364BF">
        <w:rPr>
          <w:rFonts w:ascii="Times New Roman" w:hAnsi="Times New Roman"/>
          <w:sz w:val="24"/>
          <w:szCs w:val="24"/>
        </w:rPr>
        <w:t>Гройсман</w:t>
      </w:r>
      <w:proofErr w:type="spellEnd"/>
      <w:r w:rsidRPr="007364BF">
        <w:rPr>
          <w:rFonts w:ascii="Times New Roman" w:hAnsi="Times New Roman"/>
          <w:sz w:val="24"/>
          <w:szCs w:val="24"/>
        </w:rPr>
        <w:t xml:space="preserve"> А.Л. Основы психологи художественного творчества:      [Уч</w:t>
      </w:r>
      <w:r w:rsidR="00B9753A">
        <w:rPr>
          <w:rFonts w:ascii="Times New Roman" w:hAnsi="Times New Roman"/>
          <w:sz w:val="24"/>
          <w:szCs w:val="24"/>
        </w:rPr>
        <w:t>ебное пособие]</w:t>
      </w:r>
      <w:proofErr w:type="gramStart"/>
      <w:r w:rsidR="00B9753A">
        <w:rPr>
          <w:rFonts w:ascii="Times New Roman" w:hAnsi="Times New Roman"/>
          <w:sz w:val="24"/>
          <w:szCs w:val="24"/>
        </w:rPr>
        <w:t xml:space="preserve"> </w:t>
      </w:r>
      <w:r w:rsidR="00B9753A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Pr="007364BF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="00B9753A">
        <w:rPr>
          <w:rFonts w:ascii="Times New Roman" w:hAnsi="Times New Roman"/>
          <w:sz w:val="24"/>
          <w:szCs w:val="24"/>
          <w:lang w:val="uk-UA"/>
        </w:rPr>
        <w:t>осква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Когито-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Центр</w:t>
      </w:r>
      <w:r w:rsidRPr="007364BF">
        <w:rPr>
          <w:rFonts w:ascii="Times New Roman" w:hAnsi="Times New Roman"/>
          <w:sz w:val="24"/>
          <w:szCs w:val="24"/>
        </w:rPr>
        <w:t>, 2003.</w:t>
      </w:r>
      <w:r w:rsidR="00B97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/>
          <w:sz w:val="24"/>
          <w:szCs w:val="24"/>
          <w:lang w:val="uk-UA"/>
        </w:rPr>
        <w:t>187 с.</w:t>
      </w:r>
    </w:p>
    <w:p w:rsidR="00CA3903" w:rsidRPr="00B9753A" w:rsidRDefault="00CA3903" w:rsidP="00B9753A">
      <w:pPr>
        <w:pStyle w:val="a3"/>
        <w:numPr>
          <w:ilvl w:val="0"/>
          <w:numId w:val="7"/>
        </w:numPr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7364BF">
        <w:rPr>
          <w:rFonts w:ascii="Times New Roman" w:hAnsi="Times New Roman"/>
          <w:sz w:val="24"/>
          <w:szCs w:val="24"/>
        </w:rPr>
        <w:t>Исследование проблем психологи творчества</w:t>
      </w:r>
      <w:proofErr w:type="gramStart"/>
      <w:r w:rsidR="00B9753A">
        <w:rPr>
          <w:rFonts w:ascii="Times New Roman" w:hAnsi="Times New Roman"/>
          <w:sz w:val="24"/>
          <w:szCs w:val="24"/>
          <w:lang w:val="uk-UA"/>
        </w:rPr>
        <w:t>.</w:t>
      </w:r>
      <w:r w:rsidRPr="00B9753A">
        <w:rPr>
          <w:rFonts w:ascii="Times New Roman" w:hAnsi="Times New Roman"/>
          <w:sz w:val="24"/>
          <w:szCs w:val="24"/>
        </w:rPr>
        <w:t>М</w:t>
      </w:r>
      <w:proofErr w:type="spellStart"/>
      <w:proofErr w:type="gramEnd"/>
      <w:r w:rsidR="00B9753A">
        <w:rPr>
          <w:rFonts w:ascii="Times New Roman" w:hAnsi="Times New Roman"/>
          <w:sz w:val="24"/>
          <w:szCs w:val="24"/>
          <w:lang w:val="uk-UA"/>
        </w:rPr>
        <w:t>осква</w:t>
      </w:r>
      <w:proofErr w:type="spellEnd"/>
      <w:r w:rsidRPr="00B9753A">
        <w:rPr>
          <w:rFonts w:ascii="Times New Roman" w:hAnsi="Times New Roman"/>
          <w:sz w:val="24"/>
          <w:szCs w:val="24"/>
          <w:lang w:val="uk-UA"/>
        </w:rPr>
        <w:t>: Наука</w:t>
      </w:r>
      <w:r w:rsidRPr="00B9753A">
        <w:rPr>
          <w:rFonts w:ascii="Times New Roman" w:hAnsi="Times New Roman"/>
          <w:sz w:val="24"/>
          <w:szCs w:val="24"/>
        </w:rPr>
        <w:t>, 1983.</w:t>
      </w:r>
      <w:r w:rsidR="00B97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753A">
        <w:rPr>
          <w:rFonts w:ascii="Times New Roman" w:hAnsi="Times New Roman"/>
          <w:sz w:val="24"/>
          <w:szCs w:val="24"/>
          <w:lang w:val="uk-UA"/>
        </w:rPr>
        <w:t xml:space="preserve">335 с. 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  <w:lang w:val="uk-UA"/>
        </w:rPr>
      </w:pPr>
      <w:r w:rsidRPr="007364BF">
        <w:rPr>
          <w:rFonts w:ascii="Times New Roman" w:hAnsi="Times New Roman"/>
          <w:sz w:val="24"/>
          <w:szCs w:val="24"/>
        </w:rPr>
        <w:lastRenderedPageBreak/>
        <w:t xml:space="preserve">Клименко В.В. </w:t>
      </w:r>
      <w:proofErr w:type="spellStart"/>
      <w:r w:rsidRPr="007364BF">
        <w:rPr>
          <w:rFonts w:ascii="Times New Roman" w:hAnsi="Times New Roman"/>
          <w:sz w:val="24"/>
          <w:szCs w:val="24"/>
        </w:rPr>
        <w:t>Психол</w:t>
      </w:r>
      <w:r w:rsidR="00B9753A">
        <w:rPr>
          <w:rFonts w:ascii="Times New Roman" w:hAnsi="Times New Roman"/>
          <w:sz w:val="24"/>
          <w:szCs w:val="24"/>
        </w:rPr>
        <w:t>огія</w:t>
      </w:r>
      <w:proofErr w:type="spellEnd"/>
      <w:r w:rsidR="00B97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53A">
        <w:rPr>
          <w:rFonts w:ascii="Times New Roman" w:hAnsi="Times New Roman"/>
          <w:sz w:val="24"/>
          <w:szCs w:val="24"/>
        </w:rPr>
        <w:t>творчості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>.</w:t>
      </w:r>
      <w:r w:rsidR="00B9753A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="00B9753A">
        <w:rPr>
          <w:rFonts w:ascii="Times New Roman" w:hAnsi="Times New Roman"/>
          <w:sz w:val="24"/>
          <w:szCs w:val="24"/>
          <w:lang w:val="uk-UA"/>
        </w:rPr>
        <w:t>иїв</w:t>
      </w:r>
      <w:proofErr w:type="spellEnd"/>
      <w:r w:rsidRPr="007364BF">
        <w:rPr>
          <w:rFonts w:ascii="Times New Roman" w:hAnsi="Times New Roman"/>
          <w:sz w:val="24"/>
          <w:szCs w:val="24"/>
        </w:rPr>
        <w:t>: Центр</w:t>
      </w:r>
      <w:r w:rsidR="00B97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53A">
        <w:rPr>
          <w:rFonts w:ascii="Times New Roman" w:hAnsi="Times New Roman"/>
          <w:sz w:val="24"/>
          <w:szCs w:val="24"/>
        </w:rPr>
        <w:t>навчальної</w:t>
      </w:r>
      <w:proofErr w:type="spellEnd"/>
      <w:r w:rsidR="00B97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53A">
        <w:rPr>
          <w:rFonts w:ascii="Times New Roman" w:hAnsi="Times New Roman"/>
          <w:sz w:val="24"/>
          <w:szCs w:val="24"/>
        </w:rPr>
        <w:t>літератури</w:t>
      </w:r>
      <w:proofErr w:type="spellEnd"/>
      <w:r w:rsidR="00B9753A">
        <w:rPr>
          <w:rFonts w:ascii="Times New Roman" w:hAnsi="Times New Roman"/>
          <w:sz w:val="24"/>
          <w:szCs w:val="24"/>
        </w:rPr>
        <w:t xml:space="preserve">, 2006. </w:t>
      </w:r>
      <w:r w:rsidRPr="007364BF">
        <w:rPr>
          <w:rFonts w:ascii="Times New Roman" w:hAnsi="Times New Roman"/>
          <w:sz w:val="24"/>
          <w:szCs w:val="24"/>
        </w:rPr>
        <w:t>480 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42"/>
        <w:rPr>
          <w:rFonts w:ascii="Times New Roman" w:hAnsi="Times New Roman"/>
          <w:sz w:val="24"/>
          <w:szCs w:val="24"/>
          <w:lang w:val="uk-UA"/>
        </w:rPr>
      </w:pPr>
      <w:r w:rsidRPr="007364BF">
        <w:rPr>
          <w:rFonts w:ascii="Times New Roman" w:hAnsi="Times New Roman"/>
          <w:sz w:val="24"/>
          <w:szCs w:val="24"/>
          <w:lang w:val="uk-UA"/>
        </w:rPr>
        <w:t xml:space="preserve">Левчук Л. Психоаналіз: Істрія, </w:t>
      </w:r>
      <w:r w:rsidR="00B9753A">
        <w:rPr>
          <w:rFonts w:ascii="Times New Roman" w:hAnsi="Times New Roman"/>
          <w:sz w:val="24"/>
          <w:szCs w:val="24"/>
          <w:lang w:val="uk-UA"/>
        </w:rPr>
        <w:t xml:space="preserve">теорія, мистецька практика. Київ:Вища школа, 2002. </w:t>
      </w:r>
      <w:r w:rsidRPr="007364BF">
        <w:rPr>
          <w:rFonts w:ascii="Times New Roman" w:hAnsi="Times New Roman"/>
          <w:sz w:val="24"/>
          <w:szCs w:val="24"/>
          <w:lang w:val="uk-UA"/>
        </w:rPr>
        <w:t>159с.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42"/>
        <w:rPr>
          <w:rFonts w:ascii="Times New Roman" w:hAnsi="Times New Roman"/>
          <w:sz w:val="24"/>
          <w:szCs w:val="24"/>
          <w:lang w:val="uk-UA"/>
        </w:rPr>
      </w:pPr>
      <w:r w:rsidRPr="007364BF">
        <w:rPr>
          <w:rFonts w:ascii="Times New Roman" w:hAnsi="Times New Roman"/>
          <w:sz w:val="24"/>
          <w:szCs w:val="24"/>
          <w:lang w:val="uk-UA"/>
        </w:rPr>
        <w:t xml:space="preserve">Лук А.Н.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П</w:t>
      </w:r>
      <w:r w:rsidR="00B9753A">
        <w:rPr>
          <w:rFonts w:ascii="Times New Roman" w:hAnsi="Times New Roman"/>
          <w:sz w:val="24"/>
          <w:szCs w:val="24"/>
          <w:lang w:val="uk-UA"/>
        </w:rPr>
        <w:t>сихология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9753A">
        <w:rPr>
          <w:rFonts w:ascii="Times New Roman" w:hAnsi="Times New Roman"/>
          <w:sz w:val="24"/>
          <w:szCs w:val="24"/>
          <w:lang w:val="uk-UA"/>
        </w:rPr>
        <w:t>творчества.Москва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>.:Наука, 1978.</w:t>
      </w:r>
      <w:r w:rsidRPr="007364BF">
        <w:rPr>
          <w:rFonts w:ascii="Times New Roman" w:hAnsi="Times New Roman"/>
          <w:sz w:val="24"/>
          <w:szCs w:val="24"/>
          <w:lang w:val="uk-UA"/>
        </w:rPr>
        <w:t>126 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364BF">
        <w:rPr>
          <w:rFonts w:ascii="Times New Roman" w:hAnsi="Times New Roman"/>
          <w:sz w:val="24"/>
          <w:szCs w:val="24"/>
        </w:rPr>
        <w:t>Любан-</w:t>
      </w:r>
      <w:proofErr w:type="spellStart"/>
      <w:r w:rsidRPr="007364BF">
        <w:rPr>
          <w:rFonts w:ascii="Times New Roman" w:hAnsi="Times New Roman"/>
          <w:sz w:val="24"/>
          <w:szCs w:val="24"/>
        </w:rPr>
        <w:t>Плоцца</w:t>
      </w:r>
      <w:proofErr w:type="spellEnd"/>
      <w:r w:rsidRPr="007364BF">
        <w:rPr>
          <w:rFonts w:ascii="Times New Roman" w:hAnsi="Times New Roman"/>
          <w:sz w:val="24"/>
          <w:szCs w:val="24"/>
        </w:rPr>
        <w:t xml:space="preserve"> Б.   Музыка и пси</w:t>
      </w:r>
      <w:r w:rsidR="00B9753A">
        <w:rPr>
          <w:rFonts w:ascii="Times New Roman" w:hAnsi="Times New Roman"/>
          <w:sz w:val="24"/>
          <w:szCs w:val="24"/>
        </w:rPr>
        <w:t>хика: Слушать душой</w:t>
      </w:r>
      <w:proofErr w:type="spellStart"/>
      <w:proofErr w:type="gramStart"/>
      <w:r w:rsidR="00B9753A">
        <w:rPr>
          <w:rFonts w:ascii="Times New Roman" w:hAnsi="Times New Roman"/>
          <w:sz w:val="24"/>
          <w:szCs w:val="24"/>
          <w:lang w:val="uk-UA"/>
        </w:rPr>
        <w:t>.К</w:t>
      </w:r>
      <w:proofErr w:type="gramEnd"/>
      <w:r w:rsidR="00B9753A">
        <w:rPr>
          <w:rFonts w:ascii="Times New Roman" w:hAnsi="Times New Roman"/>
          <w:sz w:val="24"/>
          <w:szCs w:val="24"/>
          <w:lang w:val="uk-UA"/>
        </w:rPr>
        <w:t>иїв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Издательский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дом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 «АДЕФ -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Украина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>»</w:t>
      </w:r>
      <w:r w:rsidRPr="007364BF">
        <w:rPr>
          <w:rFonts w:ascii="Times New Roman" w:hAnsi="Times New Roman"/>
          <w:sz w:val="24"/>
          <w:szCs w:val="24"/>
        </w:rPr>
        <w:t>, 2002.</w:t>
      </w:r>
      <w:r w:rsidR="00B97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/>
          <w:sz w:val="24"/>
          <w:szCs w:val="24"/>
          <w:lang w:val="uk-UA"/>
        </w:rPr>
        <w:t>198 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4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Пономарев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Я.А.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9753A">
        <w:rPr>
          <w:rFonts w:ascii="Times New Roman" w:hAnsi="Times New Roman"/>
          <w:sz w:val="24"/>
          <w:szCs w:val="24"/>
          <w:lang w:val="uk-UA"/>
        </w:rPr>
        <w:t>творчества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 xml:space="preserve">. Москва: Наука, 1976. </w:t>
      </w:r>
      <w:r w:rsidRPr="007364BF">
        <w:rPr>
          <w:rFonts w:ascii="Times New Roman" w:hAnsi="Times New Roman"/>
          <w:sz w:val="24"/>
          <w:szCs w:val="24"/>
          <w:lang w:val="uk-UA"/>
        </w:rPr>
        <w:t>303 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Рождественская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Н.В.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Диагностика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актерских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спосо</w:t>
      </w:r>
      <w:r w:rsidR="00B9753A">
        <w:rPr>
          <w:rFonts w:ascii="Times New Roman" w:hAnsi="Times New Roman"/>
          <w:sz w:val="24"/>
          <w:szCs w:val="24"/>
          <w:lang w:val="uk-UA"/>
        </w:rPr>
        <w:t>бностей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9753A">
        <w:rPr>
          <w:rFonts w:ascii="Times New Roman" w:hAnsi="Times New Roman"/>
          <w:sz w:val="24"/>
          <w:szCs w:val="24"/>
          <w:lang w:val="uk-UA"/>
        </w:rPr>
        <w:t>.СПб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="00B9753A">
        <w:rPr>
          <w:rFonts w:ascii="Times New Roman" w:hAnsi="Times New Roman"/>
          <w:sz w:val="24"/>
          <w:szCs w:val="24"/>
          <w:lang w:val="uk-UA"/>
        </w:rPr>
        <w:t>Речь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 xml:space="preserve">, 2005. </w:t>
      </w:r>
      <w:r w:rsidRPr="007364BF">
        <w:rPr>
          <w:rFonts w:ascii="Times New Roman" w:hAnsi="Times New Roman"/>
          <w:sz w:val="24"/>
          <w:szCs w:val="24"/>
          <w:lang w:val="uk-UA"/>
        </w:rPr>
        <w:t>192 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Роменець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53A">
        <w:rPr>
          <w:rFonts w:ascii="Times New Roman" w:hAnsi="Times New Roman"/>
          <w:sz w:val="24"/>
          <w:szCs w:val="24"/>
          <w:lang w:val="uk-UA"/>
        </w:rPr>
        <w:t>В.А. Психологія творчості</w:t>
      </w:r>
      <w:r w:rsidRPr="007364BF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7364BF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7364BF">
        <w:rPr>
          <w:rFonts w:ascii="Times New Roman" w:hAnsi="Times New Roman"/>
          <w:sz w:val="24"/>
          <w:szCs w:val="24"/>
          <w:lang w:val="uk-UA"/>
        </w:rPr>
        <w:t xml:space="preserve">. посібник </w:t>
      </w:r>
      <w:r w:rsidR="00B9753A">
        <w:rPr>
          <w:rFonts w:ascii="Times New Roman" w:hAnsi="Times New Roman"/>
          <w:sz w:val="24"/>
          <w:szCs w:val="24"/>
          <w:lang w:val="uk-UA"/>
        </w:rPr>
        <w:t xml:space="preserve">[для </w:t>
      </w:r>
      <w:proofErr w:type="spellStart"/>
      <w:r w:rsidR="00B9753A">
        <w:rPr>
          <w:rFonts w:ascii="Times New Roman" w:hAnsi="Times New Roman"/>
          <w:sz w:val="24"/>
          <w:szCs w:val="24"/>
          <w:lang w:val="uk-UA"/>
        </w:rPr>
        <w:t>ун-тів</w:t>
      </w:r>
      <w:proofErr w:type="spellEnd"/>
      <w:r w:rsidR="00B9753A">
        <w:rPr>
          <w:rFonts w:ascii="Times New Roman" w:hAnsi="Times New Roman"/>
          <w:sz w:val="24"/>
          <w:szCs w:val="24"/>
          <w:lang w:val="uk-UA"/>
        </w:rPr>
        <w:t xml:space="preserve">]. </w:t>
      </w:r>
      <w:r w:rsidRPr="007364BF">
        <w:rPr>
          <w:rFonts w:ascii="Times New Roman" w:hAnsi="Times New Roman"/>
          <w:sz w:val="24"/>
          <w:szCs w:val="24"/>
          <w:lang w:val="uk-UA"/>
        </w:rPr>
        <w:t>К</w:t>
      </w:r>
      <w:r w:rsidR="00B9753A">
        <w:rPr>
          <w:rFonts w:ascii="Times New Roman" w:hAnsi="Times New Roman"/>
          <w:sz w:val="24"/>
          <w:szCs w:val="24"/>
          <w:lang w:val="uk-UA"/>
        </w:rPr>
        <w:t>иїв : Вища школа, 2004.</w:t>
      </w:r>
      <w:r w:rsidRPr="007364BF">
        <w:rPr>
          <w:rFonts w:ascii="Times New Roman" w:hAnsi="Times New Roman"/>
          <w:sz w:val="24"/>
          <w:szCs w:val="24"/>
          <w:lang w:val="uk-UA"/>
        </w:rPr>
        <w:t>187с.</w:t>
      </w:r>
    </w:p>
    <w:p w:rsidR="00CA3903" w:rsidRPr="007364BF" w:rsidRDefault="00CA3903" w:rsidP="00CA3903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364BF">
        <w:rPr>
          <w:rFonts w:ascii="Times New Roman" w:hAnsi="Times New Roman"/>
          <w:sz w:val="24"/>
          <w:szCs w:val="24"/>
        </w:rPr>
        <w:t>Симановский А.Э. Развитие творческого мыш</w:t>
      </w:r>
      <w:r w:rsidR="00B9753A">
        <w:rPr>
          <w:rFonts w:ascii="Times New Roman" w:hAnsi="Times New Roman"/>
          <w:sz w:val="24"/>
          <w:szCs w:val="24"/>
        </w:rPr>
        <w:t>ления детей</w:t>
      </w:r>
      <w:r w:rsidR="00B9753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364BF">
        <w:rPr>
          <w:rFonts w:ascii="Times New Roman" w:hAnsi="Times New Roman"/>
          <w:sz w:val="24"/>
          <w:szCs w:val="24"/>
        </w:rPr>
        <w:t>Ярославль, 1996.</w:t>
      </w:r>
    </w:p>
    <w:p w:rsidR="00CA3903" w:rsidRPr="007364BF" w:rsidRDefault="00CA3903" w:rsidP="00CA3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4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</w:p>
    <w:p w:rsidR="00CA3903" w:rsidRPr="007364BF" w:rsidRDefault="00CA3903" w:rsidP="00CA390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Додаткова: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Арнхейм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Р.  Искусство и визуаль</w:t>
      </w:r>
      <w:r w:rsidR="00B9753A">
        <w:rPr>
          <w:rFonts w:ascii="Times New Roman" w:hAnsi="Times New Roman" w:cs="Times New Roman"/>
          <w:sz w:val="24"/>
          <w:szCs w:val="24"/>
        </w:rPr>
        <w:t>ное восприятие</w:t>
      </w:r>
      <w:proofErr w:type="gramStart"/>
      <w:r w:rsidR="00B9753A">
        <w:rPr>
          <w:rFonts w:ascii="Times New Roman" w:hAnsi="Times New Roman" w:cs="Times New Roman"/>
          <w:sz w:val="24"/>
          <w:szCs w:val="24"/>
        </w:rPr>
        <w:t xml:space="preserve"> </w:t>
      </w:r>
      <w:r w:rsidR="00B9753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B9753A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B9753A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: Прогресс, 1974.</w:t>
      </w:r>
      <w:r w:rsidR="00B97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392 с.</w:t>
      </w:r>
    </w:p>
    <w:p w:rsidR="00CA3903" w:rsidRPr="007364BF" w:rsidRDefault="00B9753A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3903" w:rsidRPr="007364BF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="00CA3903" w:rsidRPr="007364BF">
        <w:rPr>
          <w:rFonts w:ascii="Times New Roman" w:hAnsi="Times New Roman" w:cs="Times New Roman"/>
          <w:sz w:val="24"/>
          <w:szCs w:val="24"/>
        </w:rPr>
        <w:t xml:space="preserve"> К.Э. П</w:t>
      </w:r>
      <w:r w:rsidR="00700B85">
        <w:rPr>
          <w:rFonts w:ascii="Times New Roman" w:hAnsi="Times New Roman" w:cs="Times New Roman"/>
          <w:sz w:val="24"/>
          <w:szCs w:val="24"/>
        </w:rPr>
        <w:t>сихология эмоций</w:t>
      </w:r>
      <w:proofErr w:type="gramStart"/>
      <w:r w:rsidR="00700B85">
        <w:rPr>
          <w:rFonts w:ascii="Times New Roman" w:hAnsi="Times New Roman" w:cs="Times New Roman"/>
          <w:sz w:val="24"/>
          <w:szCs w:val="24"/>
        </w:rPr>
        <w:t xml:space="preserve"> 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700B85">
        <w:rPr>
          <w:rFonts w:ascii="Times New Roman" w:hAnsi="Times New Roman" w:cs="Times New Roman"/>
          <w:sz w:val="24"/>
          <w:szCs w:val="24"/>
        </w:rPr>
        <w:t xml:space="preserve">СПб. : Питер, 2003. </w:t>
      </w:r>
      <w:r w:rsidR="00CA3903" w:rsidRPr="007364BF">
        <w:rPr>
          <w:rFonts w:ascii="Times New Roman" w:hAnsi="Times New Roman" w:cs="Times New Roman"/>
          <w:sz w:val="24"/>
          <w:szCs w:val="24"/>
        </w:rPr>
        <w:t xml:space="preserve"> 464</w:t>
      </w:r>
      <w:r w:rsidR="00CA3903" w:rsidRPr="007364B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A3903" w:rsidRPr="007364BF">
        <w:rPr>
          <w:rFonts w:ascii="Times New Roman" w:hAnsi="Times New Roman" w:cs="Times New Roman"/>
          <w:sz w:val="24"/>
          <w:szCs w:val="24"/>
        </w:rPr>
        <w:t>с.</w:t>
      </w:r>
    </w:p>
    <w:p w:rsidR="00CA3903" w:rsidRPr="00700B85" w:rsidRDefault="00CA3903" w:rsidP="00700B85">
      <w:pPr>
        <w:numPr>
          <w:ilvl w:val="0"/>
          <w:numId w:val="9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</w:rPr>
        <w:t>Искусствознание и психоло</w:t>
      </w:r>
      <w:r w:rsidR="00700B85">
        <w:rPr>
          <w:rFonts w:ascii="Times New Roman" w:hAnsi="Times New Roman" w:cs="Times New Roman"/>
          <w:sz w:val="24"/>
          <w:szCs w:val="24"/>
        </w:rPr>
        <w:t>гия художественного творчества.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0B85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700B8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364BF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7364BF">
        <w:rPr>
          <w:rFonts w:ascii="Times New Roman" w:hAnsi="Times New Roman" w:cs="Times New Roman"/>
          <w:sz w:val="24"/>
          <w:szCs w:val="24"/>
        </w:rPr>
        <w:t>аука,1988.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286 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</w:rPr>
        <w:t>Никифорова О.И. Исследования  по психологии художественног</w:t>
      </w:r>
      <w:r w:rsidR="00700B85">
        <w:rPr>
          <w:rFonts w:ascii="Times New Roman" w:hAnsi="Times New Roman" w:cs="Times New Roman"/>
          <w:sz w:val="24"/>
          <w:szCs w:val="24"/>
        </w:rPr>
        <w:t>о творчества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0B85">
        <w:rPr>
          <w:rFonts w:ascii="Times New Roman" w:hAnsi="Times New Roman" w:cs="Times New Roman"/>
          <w:sz w:val="24"/>
          <w:szCs w:val="24"/>
        </w:rPr>
        <w:t xml:space="preserve"> М</w:t>
      </w:r>
      <w:proofErr w:type="spellStart"/>
      <w:r w:rsidR="00700B8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: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Наука, </w:t>
      </w:r>
      <w:r w:rsidRPr="007364BF">
        <w:rPr>
          <w:rFonts w:ascii="Times New Roman" w:hAnsi="Times New Roman" w:cs="Times New Roman"/>
          <w:sz w:val="24"/>
          <w:szCs w:val="24"/>
        </w:rPr>
        <w:t>1972.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354 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</w:rPr>
        <w:t xml:space="preserve">Моль А. </w:t>
      </w:r>
      <w:proofErr w:type="spellStart"/>
      <w:r w:rsidR="00700B85">
        <w:rPr>
          <w:rFonts w:ascii="Times New Roman" w:hAnsi="Times New Roman" w:cs="Times New Roman"/>
          <w:sz w:val="24"/>
          <w:szCs w:val="24"/>
        </w:rPr>
        <w:t>Социодинамика</w:t>
      </w:r>
      <w:proofErr w:type="spellEnd"/>
      <w:r w:rsidR="00700B85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00B85">
        <w:rPr>
          <w:rFonts w:ascii="Times New Roman" w:hAnsi="Times New Roman" w:cs="Times New Roman"/>
          <w:sz w:val="24"/>
          <w:szCs w:val="24"/>
        </w:rPr>
        <w:t xml:space="preserve">[Пер. с </w:t>
      </w:r>
      <w:proofErr w:type="spellStart"/>
      <w:proofErr w:type="gramStart"/>
      <w:r w:rsidR="00700B85">
        <w:rPr>
          <w:rFonts w:ascii="Times New Roman" w:hAnsi="Times New Roman" w:cs="Times New Roman"/>
          <w:sz w:val="24"/>
          <w:szCs w:val="24"/>
        </w:rPr>
        <w:t>фр</w:t>
      </w:r>
      <w:proofErr w:type="spellEnd"/>
      <w:proofErr w:type="gramEnd"/>
      <w:r w:rsidR="00700B85">
        <w:rPr>
          <w:rFonts w:ascii="Times New Roman" w:hAnsi="Times New Roman" w:cs="Times New Roman"/>
          <w:sz w:val="24"/>
          <w:szCs w:val="24"/>
        </w:rPr>
        <w:t xml:space="preserve">]. </w:t>
      </w:r>
      <w:r w:rsidRPr="007364BF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700B8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: Прогресс,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2005</w:t>
      </w:r>
      <w:r w:rsidRPr="007364BF">
        <w:rPr>
          <w:rFonts w:ascii="Times New Roman" w:hAnsi="Times New Roman" w:cs="Times New Roman"/>
          <w:sz w:val="24"/>
          <w:szCs w:val="24"/>
        </w:rPr>
        <w:t>.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406 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Органова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О.Н. Специфика эстетич</w:t>
      </w:r>
      <w:r w:rsidR="00700B85">
        <w:rPr>
          <w:rFonts w:ascii="Times New Roman" w:hAnsi="Times New Roman" w:cs="Times New Roman"/>
          <w:sz w:val="24"/>
          <w:szCs w:val="24"/>
        </w:rPr>
        <w:t xml:space="preserve">еского восприятия 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>Москва</w:t>
      </w:r>
      <w:proofErr w:type="gramStart"/>
      <w:r w:rsidR="00700B8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364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4BF">
        <w:rPr>
          <w:rFonts w:ascii="Times New Roman" w:hAnsi="Times New Roman" w:cs="Times New Roman"/>
          <w:sz w:val="24"/>
          <w:szCs w:val="24"/>
        </w:rPr>
        <w:t>ысш.шк.,1975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224 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364BF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В.И.Музыка</w:t>
      </w:r>
      <w:r w:rsidR="00700B85">
        <w:rPr>
          <w:rFonts w:ascii="Times New Roman" w:hAnsi="Times New Roman" w:cs="Times New Roman"/>
          <w:sz w:val="24"/>
          <w:szCs w:val="24"/>
        </w:rPr>
        <w:t>льная</w:t>
      </w:r>
      <w:proofErr w:type="spellEnd"/>
      <w:r w:rsidR="00700B85"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0B85">
        <w:rPr>
          <w:rFonts w:ascii="Times New Roman" w:hAnsi="Times New Roman" w:cs="Times New Roman"/>
          <w:sz w:val="24"/>
          <w:szCs w:val="24"/>
        </w:rPr>
        <w:t xml:space="preserve"> М</w:t>
      </w:r>
      <w:proofErr w:type="spellStart"/>
      <w:r w:rsidR="00700B8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: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ВЛАДОС</w:t>
      </w:r>
      <w:r w:rsidRPr="007364BF">
        <w:rPr>
          <w:rFonts w:ascii="Times New Roman" w:hAnsi="Times New Roman" w:cs="Times New Roman"/>
          <w:sz w:val="24"/>
          <w:szCs w:val="24"/>
        </w:rPr>
        <w:t>, 199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364BF">
        <w:rPr>
          <w:rFonts w:ascii="Times New Roman" w:hAnsi="Times New Roman" w:cs="Times New Roman"/>
          <w:sz w:val="24"/>
          <w:szCs w:val="24"/>
        </w:rPr>
        <w:t>.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175 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r w:rsidR="00700B85">
        <w:rPr>
          <w:rFonts w:ascii="Times New Roman" w:hAnsi="Times New Roman" w:cs="Times New Roman"/>
          <w:sz w:val="24"/>
          <w:szCs w:val="24"/>
        </w:rPr>
        <w:t>словарь</w:t>
      </w:r>
      <w:proofErr w:type="gramStart"/>
      <w:r w:rsidR="00700B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0B85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="00700B8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:Педагогика,1983.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448 с.</w:t>
      </w:r>
    </w:p>
    <w:p w:rsidR="00CA3903" w:rsidRPr="007364BF" w:rsidRDefault="00CA3903" w:rsidP="00CA3903">
      <w:pPr>
        <w:numPr>
          <w:ilvl w:val="0"/>
          <w:numId w:val="9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0B85">
        <w:rPr>
          <w:rFonts w:ascii="Times New Roman" w:hAnsi="Times New Roman" w:cs="Times New Roman"/>
          <w:sz w:val="24"/>
          <w:szCs w:val="24"/>
        </w:rPr>
        <w:t>Психология восприятия. М</w:t>
      </w:r>
      <w:proofErr w:type="spellStart"/>
      <w:r w:rsidR="00700B8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: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</w:rPr>
        <w:t>Наука,1989.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197 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Тейлах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Б.С. Процесс творчества и художествен</w:t>
      </w:r>
      <w:r w:rsidR="00700B85">
        <w:rPr>
          <w:rFonts w:ascii="Times New Roman" w:hAnsi="Times New Roman" w:cs="Times New Roman"/>
          <w:sz w:val="24"/>
          <w:szCs w:val="24"/>
        </w:rPr>
        <w:t xml:space="preserve">ного восприятия. </w:t>
      </w:r>
      <w:r w:rsidRPr="007364BF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700B8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proofErr w:type="gramStart"/>
      <w:r w:rsidRPr="007364B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364BF">
        <w:rPr>
          <w:rFonts w:ascii="Times New Roman" w:hAnsi="Times New Roman" w:cs="Times New Roman"/>
          <w:sz w:val="24"/>
          <w:szCs w:val="24"/>
        </w:rPr>
        <w:t>скусство,1986.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225 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</w:rPr>
        <w:t xml:space="preserve">Теодор В.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. Избранное: Социологи</w:t>
      </w:r>
      <w:r w:rsidR="00700B8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00B85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364BF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700B8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 w:rsidRPr="007364B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364BF">
        <w:rPr>
          <w:rFonts w:ascii="Times New Roman" w:hAnsi="Times New Roman" w:cs="Times New Roman"/>
          <w:sz w:val="24"/>
          <w:szCs w:val="24"/>
        </w:rPr>
        <w:t>Универсальная книга, 1998.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445с.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</w:rPr>
        <w:t>Творческий процес</w:t>
      </w:r>
      <w:r w:rsidR="00700B85">
        <w:rPr>
          <w:rFonts w:ascii="Times New Roman" w:hAnsi="Times New Roman" w:cs="Times New Roman"/>
          <w:sz w:val="24"/>
          <w:szCs w:val="24"/>
        </w:rPr>
        <w:t>с и художественное восприятие</w:t>
      </w:r>
      <w:proofErr w:type="gramStart"/>
      <w:r w:rsidR="00700B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364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64BF">
        <w:rPr>
          <w:rFonts w:ascii="Times New Roman" w:hAnsi="Times New Roman" w:cs="Times New Roman"/>
          <w:sz w:val="24"/>
          <w:szCs w:val="24"/>
        </w:rPr>
        <w:t>б.Л.:Наука,1978.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278 с.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</w:rPr>
        <w:t xml:space="preserve">Левчук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Л.Психоанализ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и художеств</w:t>
      </w:r>
      <w:r w:rsidR="00700B85">
        <w:rPr>
          <w:rFonts w:ascii="Times New Roman" w:hAnsi="Times New Roman" w:cs="Times New Roman"/>
          <w:sz w:val="24"/>
          <w:szCs w:val="24"/>
        </w:rPr>
        <w:t>енное творчество</w:t>
      </w:r>
      <w:proofErr w:type="gramStart"/>
      <w:r w:rsidR="00700B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0B85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End"/>
      <w:r w:rsidR="00700B85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, 1980.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158 с. </w:t>
      </w:r>
    </w:p>
    <w:p w:rsidR="00CA3903" w:rsidRPr="007364BF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B85">
        <w:rPr>
          <w:rFonts w:ascii="Times New Roman" w:hAnsi="Times New Roman" w:cs="Times New Roman"/>
          <w:sz w:val="24"/>
          <w:szCs w:val="24"/>
          <w:lang w:val="uk-UA"/>
        </w:rPr>
        <w:t>Науменко С.І. Основи   вікової  музично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>ї  психології .</w:t>
      </w:r>
      <w:r w:rsidRPr="00700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7364BF">
        <w:rPr>
          <w:rFonts w:ascii="Times New Roman" w:hAnsi="Times New Roman" w:cs="Times New Roman"/>
          <w:sz w:val="24"/>
          <w:szCs w:val="24"/>
        </w:rPr>
        <w:t xml:space="preserve">,  1995.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103 с.</w:t>
      </w:r>
    </w:p>
    <w:p w:rsidR="00CA3903" w:rsidRDefault="00CA3903" w:rsidP="00CA39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</w:rPr>
        <w:t>Рева В.П. Культура музыкального восприятия школьников: меха</w:t>
      </w:r>
      <w:r w:rsidR="00700B85">
        <w:rPr>
          <w:rFonts w:ascii="Times New Roman" w:hAnsi="Times New Roman" w:cs="Times New Roman"/>
          <w:sz w:val="24"/>
          <w:szCs w:val="24"/>
        </w:rPr>
        <w:t>низмы становления</w:t>
      </w:r>
      <w:r w:rsidR="00700B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364BF">
        <w:rPr>
          <w:rFonts w:ascii="Times New Roman" w:hAnsi="Times New Roman" w:cs="Times New Roman"/>
          <w:sz w:val="24"/>
          <w:szCs w:val="24"/>
        </w:rPr>
        <w:t>Могилев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: МГУ </w:t>
      </w:r>
      <w:proofErr w:type="spellStart"/>
      <w:r w:rsidRPr="007364BF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7364BF">
        <w:rPr>
          <w:rFonts w:ascii="Times New Roman" w:hAnsi="Times New Roman" w:cs="Times New Roman"/>
          <w:sz w:val="24"/>
          <w:szCs w:val="24"/>
          <w:lang w:val="uk-UA"/>
        </w:rPr>
        <w:t>. А.А.</w:t>
      </w:r>
      <w:proofErr w:type="spellStart"/>
      <w:r w:rsidRPr="007364BF">
        <w:rPr>
          <w:rFonts w:ascii="Times New Roman" w:hAnsi="Times New Roman" w:cs="Times New Roman"/>
          <w:sz w:val="24"/>
          <w:szCs w:val="24"/>
          <w:lang w:val="uk-UA"/>
        </w:rPr>
        <w:t>Кулешова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, 2005.</w:t>
      </w:r>
      <w:r w:rsidR="00AF6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>204 с.</w:t>
      </w:r>
    </w:p>
    <w:p w:rsidR="00B9753A" w:rsidRPr="007364BF" w:rsidRDefault="00B9753A" w:rsidP="00B9753A">
      <w:pPr>
        <w:pStyle w:val="a3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64BF">
        <w:rPr>
          <w:rFonts w:ascii="Times New Roman" w:hAnsi="Times New Roman"/>
          <w:sz w:val="24"/>
          <w:szCs w:val="24"/>
        </w:rPr>
        <w:t>Шрагина</w:t>
      </w:r>
      <w:proofErr w:type="spellEnd"/>
      <w:r w:rsidRPr="007364BF">
        <w:rPr>
          <w:rFonts w:ascii="Times New Roman" w:hAnsi="Times New Roman"/>
          <w:sz w:val="24"/>
          <w:szCs w:val="24"/>
        </w:rPr>
        <w:t xml:space="preserve"> Л.И. Оригинальность и творчество. Проблема критерия </w:t>
      </w:r>
      <w:r w:rsidRPr="007364BF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7364BF">
        <w:rPr>
          <w:rFonts w:ascii="Times New Roman" w:hAnsi="Times New Roman"/>
          <w:sz w:val="24"/>
          <w:szCs w:val="24"/>
        </w:rPr>
        <w:t>оригинальность</w:t>
      </w:r>
      <w:r w:rsidRPr="007364BF">
        <w:rPr>
          <w:rFonts w:ascii="Times New Roman" w:hAnsi="Times New Roman"/>
          <w:sz w:val="24"/>
          <w:szCs w:val="24"/>
          <w:lang w:val="uk-UA"/>
        </w:rPr>
        <w:t>»</w:t>
      </w:r>
      <w:r w:rsidRPr="007364BF">
        <w:rPr>
          <w:rFonts w:ascii="Times New Roman" w:hAnsi="Times New Roman"/>
          <w:sz w:val="24"/>
          <w:szCs w:val="24"/>
        </w:rPr>
        <w:t xml:space="preserve"> в психоло</w:t>
      </w:r>
      <w:r w:rsidR="00AF623C">
        <w:rPr>
          <w:rFonts w:ascii="Times New Roman" w:hAnsi="Times New Roman"/>
          <w:sz w:val="24"/>
          <w:szCs w:val="24"/>
        </w:rPr>
        <w:t>ги творчества</w:t>
      </w:r>
      <w:r w:rsidR="00AF623C">
        <w:rPr>
          <w:rFonts w:ascii="Times New Roman" w:hAnsi="Times New Roman"/>
          <w:sz w:val="24"/>
          <w:szCs w:val="24"/>
          <w:lang w:val="uk-UA"/>
        </w:rPr>
        <w:t>.</w:t>
      </w:r>
      <w:r w:rsidR="00AF623C">
        <w:rPr>
          <w:rFonts w:ascii="Times New Roman" w:hAnsi="Times New Roman"/>
          <w:sz w:val="24"/>
          <w:szCs w:val="24"/>
        </w:rPr>
        <w:t xml:space="preserve"> </w:t>
      </w:r>
      <w:r w:rsidRPr="00AF623C">
        <w:rPr>
          <w:rFonts w:ascii="Times New Roman" w:hAnsi="Times New Roman"/>
          <w:i/>
          <w:sz w:val="24"/>
          <w:szCs w:val="24"/>
        </w:rPr>
        <w:t>Практическая психология и социальная работа</w:t>
      </w:r>
      <w:r w:rsidR="00AF623C">
        <w:rPr>
          <w:rFonts w:ascii="Times New Roman" w:hAnsi="Times New Roman"/>
          <w:sz w:val="24"/>
          <w:szCs w:val="24"/>
          <w:lang w:val="uk-UA"/>
        </w:rPr>
        <w:t xml:space="preserve"> .</w:t>
      </w:r>
      <w:r w:rsidR="00AF623C">
        <w:rPr>
          <w:rFonts w:ascii="Times New Roman" w:hAnsi="Times New Roman"/>
          <w:sz w:val="24"/>
          <w:szCs w:val="24"/>
        </w:rPr>
        <w:t>№ 3.</w:t>
      </w:r>
      <w:r w:rsidRPr="007364BF">
        <w:rPr>
          <w:rFonts w:ascii="Times New Roman" w:hAnsi="Times New Roman"/>
          <w:sz w:val="24"/>
          <w:szCs w:val="24"/>
        </w:rPr>
        <w:t>1999.</w:t>
      </w:r>
      <w:r w:rsidR="00AF623C">
        <w:rPr>
          <w:rFonts w:ascii="Times New Roman" w:hAnsi="Times New Roman"/>
          <w:sz w:val="24"/>
          <w:szCs w:val="24"/>
          <w:lang w:val="uk-UA"/>
        </w:rPr>
        <w:t>-</w:t>
      </w:r>
      <w:bookmarkStart w:id="0" w:name="_GoBack"/>
      <w:bookmarkEnd w:id="0"/>
      <w:r w:rsidRPr="007364BF">
        <w:rPr>
          <w:rFonts w:ascii="Times New Roman" w:hAnsi="Times New Roman"/>
          <w:sz w:val="24"/>
          <w:szCs w:val="24"/>
          <w:lang w:val="uk-UA"/>
        </w:rPr>
        <w:t>С.12-14.</w:t>
      </w:r>
    </w:p>
    <w:p w:rsidR="00B9753A" w:rsidRPr="007364BF" w:rsidRDefault="00B9753A" w:rsidP="00B9753A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z w:val="24"/>
          <w:szCs w:val="24"/>
        </w:rPr>
        <w:t xml:space="preserve">    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753A" w:rsidRPr="007364BF" w:rsidRDefault="00B9753A" w:rsidP="00700B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903" w:rsidRPr="007364BF" w:rsidRDefault="00CA3903" w:rsidP="00CA3903">
      <w:pPr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903" w:rsidRPr="007364BF" w:rsidRDefault="00CA3903" w:rsidP="00CA390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364BF">
        <w:rPr>
          <w:rFonts w:ascii="Times New Roman" w:hAnsi="Times New Roman" w:cs="Times New Roman"/>
          <w:b/>
          <w:sz w:val="24"/>
          <w:szCs w:val="24"/>
        </w:rPr>
        <w:t>4</w:t>
      </w:r>
      <w:r w:rsidRPr="007364BF">
        <w:rPr>
          <w:rFonts w:ascii="Times New Roman" w:hAnsi="Times New Roman" w:cs="Times New Roman"/>
          <w:b/>
          <w:sz w:val="24"/>
          <w:szCs w:val="24"/>
          <w:lang w:val="uk-UA"/>
        </w:rPr>
        <w:t>. Інформаційні ресурси</w:t>
      </w:r>
    </w:p>
    <w:p w:rsidR="00CA3903" w:rsidRPr="007364BF" w:rsidRDefault="00CA3903" w:rsidP="00CA39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364BF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</w:t>
      </w:r>
    </w:p>
    <w:p w:rsidR="00CA3903" w:rsidRPr="007364BF" w:rsidRDefault="00CA3903" w:rsidP="00CA3903">
      <w:pPr>
        <w:pStyle w:val="FR2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творческого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Раннее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 </w:t>
      </w:r>
      <w:r w:rsidRPr="007364B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lastRenderedPageBreak/>
        <w:t>www.razumniki.ru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tvorcheskoe_my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shlenie.html</w:t>
      </w:r>
    </w:p>
    <w:p w:rsidR="00CA3903" w:rsidRPr="007364BF" w:rsidRDefault="00CA3903" w:rsidP="00CA3903">
      <w:pPr>
        <w:pStyle w:val="FR2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7364BF">
        <w:rPr>
          <w:rFonts w:ascii="Times New Roman" w:hAnsi="Times New Roman" w:cs="Times New Roman"/>
          <w:sz w:val="24"/>
          <w:szCs w:val="24"/>
        </w:rPr>
        <w:t xml:space="preserve">Моль А.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Социодинамика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r w:rsidRPr="007364B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364BF">
          <w:rPr>
            <w:rStyle w:val="a5"/>
            <w:rFonts w:ascii="Times New Roman" w:hAnsi="Times New Roman" w:cs="Times New Roman"/>
            <w:sz w:val="24"/>
            <w:szCs w:val="24"/>
          </w:rPr>
          <w:t>www.twirpx.com/file</w:t>
        </w:r>
      </w:hyperlink>
    </w:p>
    <w:p w:rsidR="00CA3903" w:rsidRPr="007364BF" w:rsidRDefault="00CA3903" w:rsidP="00CA3903">
      <w:pPr>
        <w:pStyle w:val="FR2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Музыкальная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Петрушин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В.И. </w:t>
      </w:r>
      <w:r w:rsidRPr="007364B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www.koob.ru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petrushin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muzikalnaya_psihologi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ya</w:t>
      </w:r>
    </w:p>
    <w:p w:rsidR="00CA3903" w:rsidRPr="007364BF" w:rsidRDefault="00CA3903" w:rsidP="00CA3903">
      <w:pPr>
        <w:pStyle w:val="FR2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РоменецьВ.А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. Психологія творчості </w:t>
      </w:r>
      <w:r w:rsidRPr="007364B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mino.esrae.ru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/2012/1%20Kg%20/1230.doc</w:t>
      </w:r>
    </w:p>
    <w:p w:rsidR="00CA3903" w:rsidRPr="007364BF" w:rsidRDefault="00CA3903" w:rsidP="00CA3903">
      <w:pPr>
        <w:pStyle w:val="FR2"/>
        <w:numPr>
          <w:ilvl w:val="0"/>
          <w:numId w:val="8"/>
        </w:numPr>
        <w:spacing w:before="0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7364BF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r w:rsidRPr="007364BF">
        <w:rPr>
          <w:rFonts w:ascii="Times New Roman" w:hAnsi="Times New Roman" w:cs="Times New Roman"/>
          <w:spacing w:val="-20"/>
          <w:sz w:val="24"/>
          <w:szCs w:val="24"/>
        </w:rPr>
        <w:t xml:space="preserve">// [Електронний ресурс]. – Режим доступу:  </w:t>
      </w:r>
      <w:r w:rsidRPr="007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www.deol.ru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64BF">
        <w:rPr>
          <w:rFonts w:ascii="Times New Roman" w:hAnsi="Times New Roman" w:cs="Times New Roman"/>
          <w:sz w:val="24"/>
          <w:szCs w:val="24"/>
        </w:rPr>
        <w:t>krivtsun</w:t>
      </w:r>
      <w:proofErr w:type="spellEnd"/>
      <w:r w:rsidRPr="007364BF">
        <w:rPr>
          <w:rFonts w:ascii="Times New Roman" w:hAnsi="Times New Roman" w:cs="Times New Roman"/>
          <w:sz w:val="24"/>
          <w:szCs w:val="24"/>
        </w:rPr>
        <w:t>/aest28.htm</w:t>
      </w:r>
      <w:r w:rsidRPr="007364B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CA3903" w:rsidRPr="007364BF" w:rsidRDefault="00CA3903" w:rsidP="00CA3903">
      <w:pPr>
        <w:widowControl w:val="0"/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4BF">
        <w:rPr>
          <w:rFonts w:ascii="Times New Roman" w:hAnsi="Times New Roman" w:cs="Times New Roman"/>
          <w:smallCaps/>
          <w:sz w:val="24"/>
          <w:szCs w:val="24"/>
          <w:lang w:val="uk-UA"/>
        </w:rPr>
        <w:t xml:space="preserve">   6.</w:t>
      </w:r>
      <w:r w:rsidRPr="004532C4">
        <w:rPr>
          <w:rFonts w:ascii="Times New Roman" w:hAnsi="Times New Roman" w:cs="Times New Roman"/>
          <w:smallCaps/>
          <w:sz w:val="24"/>
          <w:szCs w:val="24"/>
        </w:rPr>
        <w:t>словарь театральных терминов</w:t>
      </w:r>
      <w:r w:rsidRPr="007364BF">
        <w:rPr>
          <w:rFonts w:ascii="Times New Roman" w:hAnsi="Times New Roman" w:cs="Times New Roman"/>
          <w:sz w:val="24"/>
          <w:szCs w:val="24"/>
        </w:rPr>
        <w:t xml:space="preserve"> / Режим доступа:  </w:t>
      </w:r>
      <w:hyperlink r:id="rId9" w:history="1">
        <w:r w:rsidRPr="007364BF">
          <w:rPr>
            <w:rStyle w:val="a5"/>
            <w:rFonts w:ascii="Times New Roman" w:hAnsi="Times New Roman" w:cs="Times New Roman"/>
            <w:sz w:val="24"/>
            <w:szCs w:val="24"/>
          </w:rPr>
          <w:t>http://www.uroki-etiketa.ru/index</w:t>
        </w:r>
      </w:hyperlink>
      <w:r w:rsidRPr="007364BF">
        <w:rPr>
          <w:rFonts w:ascii="Times New Roman" w:hAnsi="Times New Roman" w:cs="Times New Roman"/>
          <w:sz w:val="24"/>
          <w:szCs w:val="24"/>
        </w:rPr>
        <w:t>.</w:t>
      </w:r>
      <w:r w:rsidRPr="007364BF">
        <w:rPr>
          <w:rFonts w:ascii="Times New Roman" w:hAnsi="Times New Roman" w:cs="Times New Roman"/>
          <w:sz w:val="24"/>
          <w:szCs w:val="24"/>
          <w:lang w:val="uk-UA"/>
        </w:rPr>
        <w:t xml:space="preserve"> Театри України </w:t>
      </w:r>
      <w:r w:rsidRPr="007364BF">
        <w:rPr>
          <w:rFonts w:ascii="Times New Roman" w:hAnsi="Times New Roman" w:cs="Times New Roman"/>
          <w:sz w:val="24"/>
          <w:szCs w:val="24"/>
        </w:rPr>
        <w:t>/ Режим доступа: http://teatry.com.ua/</w:t>
      </w:r>
    </w:p>
    <w:p w:rsidR="00CA3903" w:rsidRPr="007364BF" w:rsidRDefault="00CA3903" w:rsidP="00CA3903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3903" w:rsidRPr="007364BF" w:rsidRDefault="00CA3903" w:rsidP="00CA390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color w:val="0E774A"/>
          <w:spacing w:val="-13"/>
          <w:sz w:val="24"/>
          <w:szCs w:val="24"/>
          <w:lang w:val="uk-UA"/>
        </w:rPr>
      </w:pPr>
    </w:p>
    <w:p w:rsidR="00CA3903" w:rsidRPr="007364BF" w:rsidRDefault="00CA3903" w:rsidP="00CA390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E774A"/>
          <w:spacing w:val="-13"/>
          <w:sz w:val="24"/>
          <w:szCs w:val="24"/>
          <w:lang w:val="uk-UA"/>
        </w:rPr>
      </w:pPr>
    </w:p>
    <w:p w:rsidR="009642E0" w:rsidRPr="009642E0" w:rsidRDefault="009642E0" w:rsidP="009642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uk-UA"/>
        </w:rPr>
      </w:pPr>
    </w:p>
    <w:p w:rsidR="009642E0" w:rsidRPr="009642E0" w:rsidRDefault="00CA3903" w:rsidP="009642E0">
      <w:pPr>
        <w:spacing w:after="0" w:line="240" w:lineRule="auto"/>
        <w:rPr>
          <w:rFonts w:ascii="Calibri" w:eastAsia="Calibri" w:hAnsi="Calibri" w:cs="Calibri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04FFA" w:rsidRPr="009642E0" w:rsidRDefault="00A04FFA">
      <w:pPr>
        <w:rPr>
          <w:lang w:val="uk-UA"/>
        </w:rPr>
      </w:pPr>
    </w:p>
    <w:sectPr w:rsidR="00A04FFA" w:rsidRPr="009642E0" w:rsidSect="005F1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92"/>
    <w:multiLevelType w:val="hybridMultilevel"/>
    <w:tmpl w:val="9A181FBE"/>
    <w:lvl w:ilvl="0" w:tplc="A7FACA46">
      <w:numFmt w:val="bullet"/>
      <w:lvlText w:val="-"/>
      <w:lvlJc w:val="left"/>
      <w:pPr>
        <w:tabs>
          <w:tab w:val="num" w:pos="1776"/>
        </w:tabs>
        <w:ind w:left="1776" w:hanging="10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CEF2C9B"/>
    <w:multiLevelType w:val="hybridMultilevel"/>
    <w:tmpl w:val="04EE9B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9444634"/>
    <w:multiLevelType w:val="hybridMultilevel"/>
    <w:tmpl w:val="DFA8E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A33C0"/>
    <w:multiLevelType w:val="hybridMultilevel"/>
    <w:tmpl w:val="37B0AC04"/>
    <w:lvl w:ilvl="0" w:tplc="A3E2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569BE"/>
    <w:multiLevelType w:val="hybridMultilevel"/>
    <w:tmpl w:val="C890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805F2"/>
    <w:multiLevelType w:val="hybridMultilevel"/>
    <w:tmpl w:val="9D9A9E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C281F"/>
    <w:multiLevelType w:val="hybridMultilevel"/>
    <w:tmpl w:val="27DC8C00"/>
    <w:lvl w:ilvl="0" w:tplc="42A05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A2"/>
    <w:rsid w:val="00165D62"/>
    <w:rsid w:val="005A03C8"/>
    <w:rsid w:val="005F11B9"/>
    <w:rsid w:val="00700B85"/>
    <w:rsid w:val="00767CFC"/>
    <w:rsid w:val="00837972"/>
    <w:rsid w:val="00840ADC"/>
    <w:rsid w:val="009642E0"/>
    <w:rsid w:val="009D014B"/>
    <w:rsid w:val="00A04FFA"/>
    <w:rsid w:val="00AF623C"/>
    <w:rsid w:val="00B9753A"/>
    <w:rsid w:val="00CA3903"/>
    <w:rsid w:val="00D42811"/>
    <w:rsid w:val="00D90760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9642E0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rsid w:val="009642E0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val="uk-UA"/>
    </w:rPr>
  </w:style>
  <w:style w:type="paragraph" w:styleId="4">
    <w:name w:val="heading 4"/>
    <w:basedOn w:val="a"/>
    <w:next w:val="a"/>
    <w:link w:val="40"/>
    <w:rsid w:val="009642E0"/>
    <w:pPr>
      <w:keepNext/>
      <w:keepLines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  <w:lang w:val="uk-UA"/>
    </w:rPr>
  </w:style>
  <w:style w:type="paragraph" w:styleId="5">
    <w:name w:val="heading 5"/>
    <w:basedOn w:val="a"/>
    <w:next w:val="a"/>
    <w:link w:val="50"/>
    <w:rsid w:val="009642E0"/>
    <w:pPr>
      <w:keepNext/>
      <w:keepLines/>
      <w:spacing w:before="220" w:after="40" w:line="240" w:lineRule="auto"/>
      <w:outlineLvl w:val="4"/>
    </w:pPr>
    <w:rPr>
      <w:rFonts w:ascii="Calibri" w:eastAsia="Calibri" w:hAnsi="Calibri" w:cs="Calibri"/>
      <w:b/>
      <w:lang w:val="uk-UA"/>
    </w:rPr>
  </w:style>
  <w:style w:type="paragraph" w:styleId="6">
    <w:name w:val="heading 6"/>
    <w:basedOn w:val="a"/>
    <w:next w:val="a"/>
    <w:link w:val="60"/>
    <w:rsid w:val="009642E0"/>
    <w:pPr>
      <w:keepNext/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2E0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9642E0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9642E0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9642E0"/>
    <w:rPr>
      <w:rFonts w:ascii="Calibri" w:eastAsia="Calibri" w:hAnsi="Calibri" w:cs="Calibri"/>
      <w:b/>
      <w:lang w:val="uk-UA"/>
    </w:rPr>
  </w:style>
  <w:style w:type="character" w:customStyle="1" w:styleId="60">
    <w:name w:val="Заголовок 6 Знак"/>
    <w:basedOn w:val="a0"/>
    <w:link w:val="6"/>
    <w:rsid w:val="009642E0"/>
    <w:rPr>
      <w:rFonts w:ascii="Calibri" w:eastAsia="Calibri" w:hAnsi="Calibri" w:cs="Calibri"/>
      <w:b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9642E0"/>
  </w:style>
  <w:style w:type="paragraph" w:styleId="a3">
    <w:name w:val="List Paragraph"/>
    <w:basedOn w:val="a"/>
    <w:uiPriority w:val="34"/>
    <w:qFormat/>
    <w:rsid w:val="009642E0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642E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9642E0"/>
    <w:rPr>
      <w:color w:val="0000FF"/>
      <w:u w:val="single"/>
    </w:rPr>
  </w:style>
  <w:style w:type="paragraph" w:styleId="a6">
    <w:name w:val="Body Text Indent"/>
    <w:basedOn w:val="a"/>
    <w:link w:val="a7"/>
    <w:rsid w:val="009642E0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642E0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8">
    <w:name w:val="FollowedHyperlink"/>
    <w:basedOn w:val="a0"/>
    <w:uiPriority w:val="99"/>
    <w:semiHidden/>
    <w:unhideWhenUsed/>
    <w:rsid w:val="009642E0"/>
    <w:rPr>
      <w:color w:val="800080" w:themeColor="followedHyperlink"/>
      <w:u w:val="single"/>
    </w:rPr>
  </w:style>
  <w:style w:type="paragraph" w:customStyle="1" w:styleId="FR2">
    <w:name w:val="FR2"/>
    <w:rsid w:val="00CA390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9642E0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rsid w:val="009642E0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val="uk-UA"/>
    </w:rPr>
  </w:style>
  <w:style w:type="paragraph" w:styleId="4">
    <w:name w:val="heading 4"/>
    <w:basedOn w:val="a"/>
    <w:next w:val="a"/>
    <w:link w:val="40"/>
    <w:rsid w:val="009642E0"/>
    <w:pPr>
      <w:keepNext/>
      <w:keepLines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  <w:lang w:val="uk-UA"/>
    </w:rPr>
  </w:style>
  <w:style w:type="paragraph" w:styleId="5">
    <w:name w:val="heading 5"/>
    <w:basedOn w:val="a"/>
    <w:next w:val="a"/>
    <w:link w:val="50"/>
    <w:rsid w:val="009642E0"/>
    <w:pPr>
      <w:keepNext/>
      <w:keepLines/>
      <w:spacing w:before="220" w:after="40" w:line="240" w:lineRule="auto"/>
      <w:outlineLvl w:val="4"/>
    </w:pPr>
    <w:rPr>
      <w:rFonts w:ascii="Calibri" w:eastAsia="Calibri" w:hAnsi="Calibri" w:cs="Calibri"/>
      <w:b/>
      <w:lang w:val="uk-UA"/>
    </w:rPr>
  </w:style>
  <w:style w:type="paragraph" w:styleId="6">
    <w:name w:val="heading 6"/>
    <w:basedOn w:val="a"/>
    <w:next w:val="a"/>
    <w:link w:val="60"/>
    <w:rsid w:val="009642E0"/>
    <w:pPr>
      <w:keepNext/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2E0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9642E0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9642E0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9642E0"/>
    <w:rPr>
      <w:rFonts w:ascii="Calibri" w:eastAsia="Calibri" w:hAnsi="Calibri" w:cs="Calibri"/>
      <w:b/>
      <w:lang w:val="uk-UA"/>
    </w:rPr>
  </w:style>
  <w:style w:type="character" w:customStyle="1" w:styleId="60">
    <w:name w:val="Заголовок 6 Знак"/>
    <w:basedOn w:val="a0"/>
    <w:link w:val="6"/>
    <w:rsid w:val="009642E0"/>
    <w:rPr>
      <w:rFonts w:ascii="Calibri" w:eastAsia="Calibri" w:hAnsi="Calibri" w:cs="Calibri"/>
      <w:b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9642E0"/>
  </w:style>
  <w:style w:type="paragraph" w:styleId="a3">
    <w:name w:val="List Paragraph"/>
    <w:basedOn w:val="a"/>
    <w:uiPriority w:val="34"/>
    <w:qFormat/>
    <w:rsid w:val="009642E0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642E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9642E0"/>
    <w:rPr>
      <w:color w:val="0000FF"/>
      <w:u w:val="single"/>
    </w:rPr>
  </w:style>
  <w:style w:type="paragraph" w:styleId="a6">
    <w:name w:val="Body Text Indent"/>
    <w:basedOn w:val="a"/>
    <w:link w:val="a7"/>
    <w:rsid w:val="009642E0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642E0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8">
    <w:name w:val="FollowedHyperlink"/>
    <w:basedOn w:val="a0"/>
    <w:uiPriority w:val="99"/>
    <w:semiHidden/>
    <w:unhideWhenUsed/>
    <w:rsid w:val="009642E0"/>
    <w:rPr>
      <w:color w:val="800080" w:themeColor="followedHyperlink"/>
      <w:u w:val="single"/>
    </w:rPr>
  </w:style>
  <w:style w:type="paragraph" w:customStyle="1" w:styleId="FR2">
    <w:name w:val="FR2"/>
    <w:rsid w:val="00CA390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znu.edu.ua/course/view.php?id=1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y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oki-etiketa.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2020-09-07T07:20:00Z</dcterms:created>
  <dcterms:modified xsi:type="dcterms:W3CDTF">2020-09-07T19:28:00Z</dcterms:modified>
</cp:coreProperties>
</file>