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51A" w:rsidRPr="00181DEE" w:rsidRDefault="003D751A" w:rsidP="00E01D2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 xml:space="preserve">Запорізький національний університет </w:t>
      </w:r>
    </w:p>
    <w:p w:rsidR="003D751A" w:rsidRPr="00181DEE" w:rsidRDefault="003D751A" w:rsidP="00E01D2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 xml:space="preserve">Математичний факультет </w:t>
      </w:r>
    </w:p>
    <w:p w:rsidR="003D751A" w:rsidRPr="00181DEE" w:rsidRDefault="003D751A" w:rsidP="00E01D2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>К</w:t>
      </w: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 xml:space="preserve">афедра 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>загальної та прикладної фізики</w:t>
      </w:r>
    </w:p>
    <w:p w:rsidR="003D751A" w:rsidRPr="00D22CAF" w:rsidRDefault="003D751A" w:rsidP="00E01D2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</w:p>
    <w:p w:rsidR="003D751A" w:rsidRPr="00181DEE" w:rsidRDefault="003D751A" w:rsidP="00E01D2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С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>и</w:t>
      </w: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лабус</w:t>
      </w:r>
    </w:p>
    <w:p w:rsidR="003D751A" w:rsidRPr="00181DEE" w:rsidRDefault="003D751A" w:rsidP="00FB62AD">
      <w:pPr>
        <w:pStyle w:val="Default"/>
        <w:rPr>
          <w:lang w:val="uk-UA"/>
        </w:rPr>
      </w:pPr>
    </w:p>
    <w:tbl>
      <w:tblPr>
        <w:tblW w:w="9459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505"/>
        <w:gridCol w:w="5954"/>
      </w:tblGrid>
      <w:tr w:rsidR="003D751A" w:rsidRPr="000B0B9D" w:rsidTr="00181DEE">
        <w:trPr>
          <w:trHeight w:val="111"/>
        </w:trPr>
        <w:tc>
          <w:tcPr>
            <w:tcW w:w="3505" w:type="dxa"/>
          </w:tcPr>
          <w:p w:rsidR="003D751A" w:rsidRPr="000B0B9D" w:rsidRDefault="003D751A" w:rsidP="00E01D29">
            <w:pPr>
              <w:pStyle w:val="Default"/>
              <w:spacing w:before="60" w:after="60"/>
              <w:rPr>
                <w:b/>
                <w:bCs/>
                <w:sz w:val="28"/>
                <w:szCs w:val="28"/>
                <w:lang w:val="uk-UA"/>
              </w:rPr>
            </w:pPr>
            <w:r w:rsidRPr="000B0B9D">
              <w:rPr>
                <w:b/>
                <w:bCs/>
                <w:sz w:val="28"/>
                <w:szCs w:val="28"/>
                <w:lang w:val="uk-UA"/>
              </w:rPr>
              <w:t>Назва курсу</w:t>
            </w:r>
          </w:p>
        </w:tc>
        <w:tc>
          <w:tcPr>
            <w:tcW w:w="5954" w:type="dxa"/>
          </w:tcPr>
          <w:p w:rsidR="003D751A" w:rsidRPr="000B0B9D" w:rsidRDefault="003D751A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0B0B9D">
              <w:rPr>
                <w:sz w:val="28"/>
                <w:szCs w:val="28"/>
              </w:rPr>
              <w:t>Аморфні та квазікристалічніматеріали</w:t>
            </w:r>
          </w:p>
        </w:tc>
      </w:tr>
      <w:tr w:rsidR="003D751A" w:rsidRPr="000B0B9D" w:rsidTr="00181DEE">
        <w:trPr>
          <w:trHeight w:val="111"/>
        </w:trPr>
        <w:tc>
          <w:tcPr>
            <w:tcW w:w="3505" w:type="dxa"/>
          </w:tcPr>
          <w:p w:rsidR="003D751A" w:rsidRPr="000B0B9D" w:rsidRDefault="003D751A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0B0B9D">
              <w:rPr>
                <w:b/>
                <w:bCs/>
                <w:sz w:val="28"/>
                <w:szCs w:val="28"/>
                <w:lang w:val="uk-UA"/>
              </w:rPr>
              <w:t xml:space="preserve">Викладач </w:t>
            </w:r>
          </w:p>
        </w:tc>
        <w:tc>
          <w:tcPr>
            <w:tcW w:w="5954" w:type="dxa"/>
          </w:tcPr>
          <w:p w:rsidR="003D751A" w:rsidRPr="000B0B9D" w:rsidRDefault="003D751A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0B0B9D">
              <w:rPr>
                <w:bCs/>
                <w:sz w:val="28"/>
                <w:szCs w:val="28"/>
                <w:lang w:val="uk-UA"/>
              </w:rPr>
              <w:t xml:space="preserve">Смоляков Олександр Васильович, к.ф.-м.н., доцент </w:t>
            </w:r>
            <w:r w:rsidRPr="00992314">
              <w:rPr>
                <w:bCs/>
                <w:sz w:val="28"/>
                <w:szCs w:val="28"/>
                <w:lang w:val="uk-UA"/>
              </w:rPr>
              <w:t>кафедра загальної та прикладної фізики</w:t>
            </w:r>
          </w:p>
        </w:tc>
      </w:tr>
      <w:tr w:rsidR="003D751A" w:rsidRPr="000B0B9D" w:rsidTr="00181DEE">
        <w:trPr>
          <w:trHeight w:val="249"/>
        </w:trPr>
        <w:tc>
          <w:tcPr>
            <w:tcW w:w="3505" w:type="dxa"/>
          </w:tcPr>
          <w:p w:rsidR="003D751A" w:rsidRPr="000B0B9D" w:rsidRDefault="003D751A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0B0B9D">
              <w:rPr>
                <w:b/>
                <w:bCs/>
                <w:sz w:val="28"/>
                <w:szCs w:val="28"/>
                <w:lang w:val="uk-UA"/>
              </w:rPr>
              <w:t xml:space="preserve">Профайл викладача </w:t>
            </w:r>
          </w:p>
        </w:tc>
        <w:tc>
          <w:tcPr>
            <w:tcW w:w="5954" w:type="dxa"/>
          </w:tcPr>
          <w:p w:rsidR="003D751A" w:rsidRPr="000B0B9D" w:rsidRDefault="003D751A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0B0B9D">
              <w:t>http</w:t>
            </w:r>
            <w:r w:rsidRPr="000B0B9D">
              <w:rPr>
                <w:lang w:val="uk-UA"/>
              </w:rPr>
              <w:t>://</w:t>
            </w:r>
            <w:r w:rsidRPr="000B0B9D">
              <w:t>sites</w:t>
            </w:r>
            <w:r w:rsidRPr="000B0B9D">
              <w:rPr>
                <w:lang w:val="uk-UA"/>
              </w:rPr>
              <w:t>.</w:t>
            </w:r>
            <w:r w:rsidRPr="000B0B9D">
              <w:t>znu</w:t>
            </w:r>
            <w:r w:rsidRPr="000B0B9D">
              <w:rPr>
                <w:lang w:val="uk-UA"/>
              </w:rPr>
              <w:t>.</w:t>
            </w:r>
            <w:r w:rsidRPr="000B0B9D">
              <w:t>edu</w:t>
            </w:r>
            <w:r w:rsidRPr="000B0B9D">
              <w:rPr>
                <w:lang w:val="uk-UA"/>
              </w:rPr>
              <w:t>.</w:t>
            </w:r>
            <w:r w:rsidRPr="000B0B9D">
              <w:t>ua</w:t>
            </w:r>
            <w:r w:rsidRPr="000B0B9D">
              <w:rPr>
                <w:lang w:val="uk-UA"/>
              </w:rPr>
              <w:t>/</w:t>
            </w:r>
            <w:r w:rsidRPr="000B0B9D">
              <w:t>cms</w:t>
            </w:r>
            <w:r w:rsidRPr="000B0B9D">
              <w:rPr>
                <w:lang w:val="uk-UA"/>
              </w:rPr>
              <w:t>/</w:t>
            </w:r>
            <w:r w:rsidRPr="000B0B9D">
              <w:t>index</w:t>
            </w:r>
            <w:r w:rsidRPr="000B0B9D">
              <w:rPr>
                <w:lang w:val="uk-UA"/>
              </w:rPr>
              <w:t>.</w:t>
            </w:r>
            <w:r w:rsidRPr="000B0B9D">
              <w:t>php</w:t>
            </w:r>
            <w:r w:rsidRPr="000B0B9D">
              <w:rPr>
                <w:lang w:val="uk-UA"/>
              </w:rPr>
              <w:t>?</w:t>
            </w:r>
            <w:r w:rsidRPr="000B0B9D">
              <w:t>action</w:t>
            </w:r>
            <w:r w:rsidRPr="000B0B9D">
              <w:rPr>
                <w:lang w:val="uk-UA"/>
              </w:rPr>
              <w:t>=</w:t>
            </w:r>
            <w:r w:rsidRPr="000B0B9D">
              <w:t>news</w:t>
            </w:r>
            <w:r w:rsidRPr="000B0B9D">
              <w:rPr>
                <w:lang w:val="uk-UA"/>
              </w:rPr>
              <w:t>/</w:t>
            </w:r>
            <w:r w:rsidRPr="000B0B9D">
              <w:t>view</w:t>
            </w:r>
            <w:r w:rsidRPr="000B0B9D">
              <w:rPr>
                <w:lang w:val="uk-UA"/>
              </w:rPr>
              <w:t>_</w:t>
            </w:r>
            <w:r w:rsidRPr="000B0B9D">
              <w:t>details</w:t>
            </w:r>
            <w:r w:rsidRPr="000B0B9D">
              <w:rPr>
                <w:lang w:val="uk-UA"/>
              </w:rPr>
              <w:t>&amp;</w:t>
            </w:r>
            <w:r w:rsidRPr="000B0B9D">
              <w:t>news</w:t>
            </w:r>
            <w:r w:rsidRPr="000B0B9D">
              <w:rPr>
                <w:lang w:val="uk-UA"/>
              </w:rPr>
              <w:t>_</w:t>
            </w:r>
            <w:r w:rsidRPr="000B0B9D">
              <w:t>id</w:t>
            </w:r>
            <w:r w:rsidRPr="000B0B9D">
              <w:rPr>
                <w:lang w:val="uk-UA"/>
              </w:rPr>
              <w:t>=37522&amp;</w:t>
            </w:r>
            <w:r w:rsidRPr="000B0B9D">
              <w:t>lang</w:t>
            </w:r>
            <w:r w:rsidRPr="000B0B9D">
              <w:rPr>
                <w:lang w:val="uk-UA"/>
              </w:rPr>
              <w:t>=</w:t>
            </w:r>
            <w:r w:rsidRPr="000B0B9D">
              <w:t>ukr</w:t>
            </w:r>
            <w:r w:rsidRPr="000B0B9D">
              <w:rPr>
                <w:lang w:val="uk-UA"/>
              </w:rPr>
              <w:t>&amp;</w:t>
            </w:r>
            <w:r w:rsidRPr="000B0B9D">
              <w:t>news</w:t>
            </w:r>
            <w:r w:rsidRPr="000B0B9D">
              <w:rPr>
                <w:lang w:val="uk-UA"/>
              </w:rPr>
              <w:t>_</w:t>
            </w:r>
            <w:r w:rsidRPr="000B0B9D">
              <w:t>code</w:t>
            </w:r>
            <w:r w:rsidRPr="000B0B9D">
              <w:rPr>
                <w:lang w:val="uk-UA"/>
              </w:rPr>
              <w:t>=</w:t>
            </w:r>
            <w:r w:rsidRPr="000B0B9D">
              <w:t>smolyakov</w:t>
            </w:r>
            <w:r w:rsidRPr="000B0B9D">
              <w:rPr>
                <w:lang w:val="uk-UA"/>
              </w:rPr>
              <w:t>-</w:t>
            </w:r>
            <w:r w:rsidRPr="000B0B9D">
              <w:t>oleksandr</w:t>
            </w:r>
            <w:r w:rsidRPr="000B0B9D">
              <w:rPr>
                <w:lang w:val="uk-UA"/>
              </w:rPr>
              <w:t>-</w:t>
            </w:r>
            <w:r w:rsidRPr="000B0B9D">
              <w:t>vasilovich</w:t>
            </w:r>
          </w:p>
        </w:tc>
      </w:tr>
      <w:tr w:rsidR="003D751A" w:rsidRPr="000B0B9D" w:rsidTr="00181DEE">
        <w:trPr>
          <w:trHeight w:val="111"/>
        </w:trPr>
        <w:tc>
          <w:tcPr>
            <w:tcW w:w="3505" w:type="dxa"/>
          </w:tcPr>
          <w:p w:rsidR="003D751A" w:rsidRPr="000B0B9D" w:rsidRDefault="003D751A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0B0B9D">
              <w:rPr>
                <w:b/>
                <w:bCs/>
                <w:sz w:val="28"/>
                <w:szCs w:val="28"/>
                <w:lang w:val="uk-UA"/>
              </w:rPr>
              <w:t xml:space="preserve">Контактний тел. </w:t>
            </w:r>
          </w:p>
        </w:tc>
        <w:tc>
          <w:tcPr>
            <w:tcW w:w="5954" w:type="dxa"/>
          </w:tcPr>
          <w:p w:rsidR="003D751A" w:rsidRPr="000B0B9D" w:rsidRDefault="003D751A" w:rsidP="00014FA1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0B0B9D">
              <w:rPr>
                <w:sz w:val="28"/>
                <w:szCs w:val="28"/>
                <w:lang w:val="uk-UA"/>
              </w:rPr>
              <w:t>0661178772</w:t>
            </w:r>
          </w:p>
        </w:tc>
      </w:tr>
      <w:tr w:rsidR="003D751A" w:rsidRPr="000B0B9D" w:rsidTr="00181DEE">
        <w:trPr>
          <w:trHeight w:val="111"/>
        </w:trPr>
        <w:tc>
          <w:tcPr>
            <w:tcW w:w="3505" w:type="dxa"/>
          </w:tcPr>
          <w:p w:rsidR="003D751A" w:rsidRPr="000B0B9D" w:rsidRDefault="003D751A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0B0B9D">
              <w:rPr>
                <w:b/>
                <w:bCs/>
                <w:sz w:val="28"/>
                <w:szCs w:val="28"/>
                <w:lang w:val="uk-UA"/>
              </w:rPr>
              <w:t xml:space="preserve">E-mail: </w:t>
            </w:r>
          </w:p>
        </w:tc>
        <w:tc>
          <w:tcPr>
            <w:tcW w:w="5954" w:type="dxa"/>
          </w:tcPr>
          <w:p w:rsidR="003D751A" w:rsidRPr="000B0B9D" w:rsidRDefault="003D751A" w:rsidP="00014FA1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0B0B9D">
              <w:rPr>
                <w:sz w:val="28"/>
                <w:szCs w:val="28"/>
                <w:lang w:val="en-US"/>
              </w:rPr>
              <w:t>asmolyakov972</w:t>
            </w:r>
            <w:r w:rsidRPr="000B0B9D">
              <w:rPr>
                <w:sz w:val="28"/>
                <w:szCs w:val="28"/>
                <w:lang w:val="uk-UA"/>
              </w:rPr>
              <w:t>@</w:t>
            </w:r>
            <w:r w:rsidRPr="000B0B9D">
              <w:rPr>
                <w:sz w:val="28"/>
                <w:szCs w:val="28"/>
                <w:lang w:val="en-US"/>
              </w:rPr>
              <w:t>gmail</w:t>
            </w:r>
            <w:r w:rsidRPr="000B0B9D">
              <w:rPr>
                <w:sz w:val="28"/>
                <w:szCs w:val="28"/>
                <w:lang w:val="uk-UA"/>
              </w:rPr>
              <w:t>.</w:t>
            </w:r>
            <w:r w:rsidRPr="000B0B9D">
              <w:rPr>
                <w:sz w:val="28"/>
                <w:szCs w:val="28"/>
                <w:lang w:val="en-US"/>
              </w:rPr>
              <w:t>com</w:t>
            </w:r>
          </w:p>
        </w:tc>
      </w:tr>
      <w:tr w:rsidR="003D751A" w:rsidRPr="000B0B9D" w:rsidTr="00181DEE">
        <w:trPr>
          <w:trHeight w:val="249"/>
        </w:trPr>
        <w:tc>
          <w:tcPr>
            <w:tcW w:w="3505" w:type="dxa"/>
          </w:tcPr>
          <w:p w:rsidR="003D751A" w:rsidRPr="000B0B9D" w:rsidRDefault="003D751A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0B0B9D">
              <w:rPr>
                <w:b/>
                <w:bCs/>
                <w:sz w:val="28"/>
                <w:szCs w:val="28"/>
                <w:lang w:val="uk-UA"/>
              </w:rPr>
              <w:t>Сторінка курсу в Moodle</w:t>
            </w:r>
          </w:p>
        </w:tc>
        <w:tc>
          <w:tcPr>
            <w:tcW w:w="5954" w:type="dxa"/>
          </w:tcPr>
          <w:p w:rsidR="003D751A" w:rsidRPr="000B0B9D" w:rsidRDefault="003D751A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0B0B9D">
              <w:t>https</w:t>
            </w:r>
            <w:r w:rsidRPr="000B0B9D">
              <w:rPr>
                <w:lang w:val="uk-UA"/>
              </w:rPr>
              <w:t>://</w:t>
            </w:r>
            <w:r w:rsidRPr="000B0B9D">
              <w:t>moodle</w:t>
            </w:r>
            <w:r w:rsidRPr="000B0B9D">
              <w:rPr>
                <w:lang w:val="uk-UA"/>
              </w:rPr>
              <w:t>.</w:t>
            </w:r>
            <w:r w:rsidRPr="000B0B9D">
              <w:t>znu</w:t>
            </w:r>
            <w:r w:rsidRPr="000B0B9D">
              <w:rPr>
                <w:lang w:val="uk-UA"/>
              </w:rPr>
              <w:t>.</w:t>
            </w:r>
            <w:r w:rsidRPr="000B0B9D">
              <w:t>edu</w:t>
            </w:r>
            <w:r w:rsidRPr="000B0B9D">
              <w:rPr>
                <w:lang w:val="uk-UA"/>
              </w:rPr>
              <w:t>.</w:t>
            </w:r>
            <w:r w:rsidRPr="000B0B9D">
              <w:t>ua</w:t>
            </w:r>
            <w:r w:rsidRPr="000B0B9D">
              <w:rPr>
                <w:lang w:val="uk-UA"/>
              </w:rPr>
              <w:t>/</w:t>
            </w:r>
            <w:r w:rsidRPr="000B0B9D">
              <w:t>course</w:t>
            </w:r>
            <w:r w:rsidRPr="000B0B9D">
              <w:rPr>
                <w:lang w:val="uk-UA"/>
              </w:rPr>
              <w:t>/</w:t>
            </w:r>
            <w:r w:rsidRPr="000B0B9D">
              <w:t>view</w:t>
            </w:r>
            <w:r w:rsidRPr="000B0B9D">
              <w:rPr>
                <w:lang w:val="uk-UA"/>
              </w:rPr>
              <w:t>.</w:t>
            </w:r>
            <w:r w:rsidRPr="000B0B9D">
              <w:t>php</w:t>
            </w:r>
            <w:r w:rsidRPr="000B0B9D">
              <w:rPr>
                <w:lang w:val="uk-UA"/>
              </w:rPr>
              <w:t>?</w:t>
            </w:r>
            <w:r w:rsidRPr="000B0B9D">
              <w:t>id</w:t>
            </w:r>
            <w:r w:rsidRPr="000B0B9D">
              <w:rPr>
                <w:lang w:val="uk-UA"/>
              </w:rPr>
              <w:t>=9221</w:t>
            </w:r>
          </w:p>
        </w:tc>
      </w:tr>
      <w:tr w:rsidR="003D751A" w:rsidRPr="000B0B9D" w:rsidTr="00181DEE">
        <w:trPr>
          <w:trHeight w:val="111"/>
        </w:trPr>
        <w:tc>
          <w:tcPr>
            <w:tcW w:w="3505" w:type="dxa"/>
          </w:tcPr>
          <w:p w:rsidR="003D751A" w:rsidRPr="000B0B9D" w:rsidRDefault="003D751A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0B0B9D">
              <w:rPr>
                <w:b/>
                <w:bCs/>
                <w:sz w:val="28"/>
                <w:szCs w:val="28"/>
                <w:lang w:val="uk-UA"/>
              </w:rPr>
              <w:t xml:space="preserve">Консультації </w:t>
            </w:r>
          </w:p>
        </w:tc>
        <w:tc>
          <w:tcPr>
            <w:tcW w:w="5954" w:type="dxa"/>
          </w:tcPr>
          <w:p w:rsidR="003D751A" w:rsidRPr="000B0B9D" w:rsidRDefault="003D751A" w:rsidP="00014FA1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вівторок</w:t>
            </w:r>
            <w:r w:rsidRPr="000B0B9D">
              <w:rPr>
                <w:sz w:val="28"/>
                <w:szCs w:val="28"/>
                <w:lang w:val="uk-UA"/>
              </w:rPr>
              <w:t xml:space="preserve"> з 11.00 до 12.00 (2ауд., I навчального корпусу) </w:t>
            </w:r>
          </w:p>
        </w:tc>
      </w:tr>
    </w:tbl>
    <w:p w:rsidR="003D751A" w:rsidRPr="00D22CAF" w:rsidRDefault="003D751A" w:rsidP="008B559A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3D751A" w:rsidRPr="00181DEE" w:rsidRDefault="003D751A" w:rsidP="008B559A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 xml:space="preserve">1. Анотація курсу.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Навчальна дисципліна </w:t>
      </w:r>
      <w:r w:rsidRPr="006C013E">
        <w:rPr>
          <w:rFonts w:ascii="Times New Roman" w:hAnsi="Times New Roman"/>
          <w:sz w:val="28"/>
          <w:szCs w:val="28"/>
          <w:lang w:val="uk-UA"/>
        </w:rPr>
        <w:t>«Аморфні та квазікристалічні матеріали»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 є</w:t>
      </w:r>
      <w:r>
        <w:rPr>
          <w:rFonts w:ascii="Times New Roman" w:hAnsi="Times New Roman"/>
          <w:sz w:val="28"/>
          <w:szCs w:val="28"/>
          <w:lang w:val="uk-UA"/>
        </w:rPr>
        <w:t xml:space="preserve"> нормативноюдисципліною </w:t>
      </w:r>
      <w:r w:rsidRPr="00181DEE">
        <w:rPr>
          <w:rFonts w:ascii="Times New Roman" w:hAnsi="Times New Roman"/>
          <w:sz w:val="28"/>
          <w:szCs w:val="28"/>
          <w:lang w:val="uk-UA"/>
        </w:rPr>
        <w:t>для студентів спеціальност</w:t>
      </w:r>
      <w:r>
        <w:rPr>
          <w:rFonts w:ascii="Times New Roman" w:hAnsi="Times New Roman"/>
          <w:sz w:val="28"/>
          <w:szCs w:val="28"/>
          <w:lang w:val="uk-UA"/>
        </w:rPr>
        <w:t>і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 «Фізика та астрономія»,вона формує цілісну фізичну картину та світогляд студента.Дисципліна зорієнтована на в</w:t>
      </w:r>
      <w:r w:rsidRPr="00181DEE">
        <w:rPr>
          <w:rFonts w:ascii="Times New Roman" w:hAnsi="Times New Roman"/>
          <w:sz w:val="28"/>
          <w:szCs w:val="28"/>
          <w:shd w:val="clear" w:color="auto" w:fill="FAFAFA"/>
          <w:lang w:val="uk-UA"/>
        </w:rPr>
        <w:t xml:space="preserve">ивчення основних законів </w:t>
      </w:r>
      <w:r>
        <w:rPr>
          <w:rFonts w:ascii="Times New Roman" w:hAnsi="Times New Roman"/>
          <w:sz w:val="28"/>
          <w:szCs w:val="28"/>
          <w:shd w:val="clear" w:color="auto" w:fill="FAFAFA"/>
          <w:lang w:val="uk-UA"/>
        </w:rPr>
        <w:t>фізики невпорядкованого та квазікристалічного стану твердої речовини</w:t>
      </w:r>
      <w:r w:rsidRPr="00181DEE">
        <w:rPr>
          <w:rFonts w:ascii="Times New Roman" w:hAnsi="Times New Roman"/>
          <w:sz w:val="28"/>
          <w:szCs w:val="28"/>
          <w:shd w:val="clear" w:color="auto" w:fill="FAFAFA"/>
          <w:lang w:val="uk-UA"/>
        </w:rPr>
        <w:t xml:space="preserve">, сучасних уявлень про природу </w:t>
      </w:r>
      <w:r>
        <w:rPr>
          <w:rFonts w:ascii="Times New Roman" w:hAnsi="Times New Roman"/>
          <w:sz w:val="28"/>
          <w:szCs w:val="28"/>
          <w:shd w:val="clear" w:color="auto" w:fill="FAFAFA"/>
          <w:lang w:val="uk-UA"/>
        </w:rPr>
        <w:t>фізичних явищ у таких матеріалах</w:t>
      </w:r>
      <w:r w:rsidRPr="00181DEE">
        <w:rPr>
          <w:rFonts w:ascii="Times New Roman" w:hAnsi="Times New Roman"/>
          <w:sz w:val="28"/>
          <w:szCs w:val="28"/>
          <w:shd w:val="clear" w:color="auto" w:fill="FAFAFA"/>
          <w:lang w:val="uk-UA"/>
        </w:rPr>
        <w:t xml:space="preserve">, їх пояснення та застосування. Основна увага сконцентрована на ознайомленні студентів з основними здобутками у цій галузі фізики, на експериментальних проявах головних закономірностей </w:t>
      </w:r>
      <w:r>
        <w:rPr>
          <w:rFonts w:ascii="Times New Roman" w:hAnsi="Times New Roman"/>
          <w:sz w:val="28"/>
          <w:szCs w:val="28"/>
          <w:shd w:val="clear" w:color="auto" w:fill="FAFAFA"/>
          <w:lang w:val="uk-UA"/>
        </w:rPr>
        <w:t>конденсованого стану</w:t>
      </w:r>
      <w:r w:rsidRPr="00181DEE">
        <w:rPr>
          <w:rFonts w:ascii="Times New Roman" w:hAnsi="Times New Roman"/>
          <w:sz w:val="28"/>
          <w:szCs w:val="28"/>
          <w:shd w:val="clear" w:color="auto" w:fill="FAFAFA"/>
          <w:lang w:val="uk-UA"/>
        </w:rPr>
        <w:t>, їх значенні для пізнання природи та для практичного застосування.</w:t>
      </w:r>
    </w:p>
    <w:p w:rsidR="003D751A" w:rsidRPr="00181DEE" w:rsidRDefault="003D751A" w:rsidP="00FB62AD">
      <w:pPr>
        <w:spacing w:after="0" w:line="240" w:lineRule="auto"/>
        <w:ind w:firstLine="720"/>
        <w:jc w:val="both"/>
        <w:rPr>
          <w:rFonts w:ascii="Times New Roman" w:hAnsi="Times New Roman"/>
          <w:sz w:val="28"/>
          <w:lang w:val="uk-UA"/>
        </w:rPr>
      </w:pPr>
      <w:r w:rsidRPr="00181DEE">
        <w:rPr>
          <w:rFonts w:ascii="Times New Roman" w:hAnsi="Times New Roman"/>
          <w:sz w:val="28"/>
          <w:lang w:val="uk-UA"/>
        </w:rPr>
        <w:t>Значна увага приділяється самостійній роботі студентів.</w:t>
      </w:r>
    </w:p>
    <w:p w:rsidR="003D751A" w:rsidRPr="00181DEE" w:rsidRDefault="003D751A" w:rsidP="00FB62AD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3D751A" w:rsidRPr="00181DEE" w:rsidRDefault="003D751A" w:rsidP="008B559A">
      <w:pPr>
        <w:pStyle w:val="Heading3"/>
        <w:numPr>
          <w:ilvl w:val="0"/>
          <w:numId w:val="0"/>
        </w:numPr>
        <w:spacing w:after="0"/>
        <w:ind w:firstLine="720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181DEE">
        <w:rPr>
          <w:rFonts w:ascii="Times New Roman" w:hAnsi="Times New Roman"/>
          <w:b/>
          <w:i w:val="0"/>
          <w:sz w:val="28"/>
          <w:szCs w:val="28"/>
        </w:rPr>
        <w:t>2. Мета та завдання курсу</w:t>
      </w:r>
    </w:p>
    <w:p w:rsidR="003D751A" w:rsidRPr="006C013E" w:rsidRDefault="003D751A" w:rsidP="008B559A">
      <w:pPr>
        <w:pStyle w:val="BodyTextIndent"/>
        <w:ind w:firstLine="720"/>
        <w:rPr>
          <w:sz w:val="28"/>
          <w:szCs w:val="28"/>
          <w:lang w:val="uk-UA"/>
        </w:rPr>
      </w:pPr>
      <w:r w:rsidRPr="00181DEE">
        <w:rPr>
          <w:b/>
          <w:sz w:val="28"/>
          <w:szCs w:val="28"/>
          <w:lang w:val="uk-UA"/>
        </w:rPr>
        <w:t>Метою</w:t>
      </w:r>
      <w:r w:rsidRPr="002D4833">
        <w:rPr>
          <w:sz w:val="28"/>
          <w:szCs w:val="28"/>
          <w:lang w:val="uk-UA"/>
        </w:rPr>
        <w:t>викладання навчальної дисципліни «</w:t>
      </w:r>
      <w:r w:rsidRPr="006C013E">
        <w:rPr>
          <w:sz w:val="28"/>
          <w:szCs w:val="28"/>
          <w:lang w:val="uk-UA"/>
        </w:rPr>
        <w:t>Аморфні та квазікристалічні матеріали</w:t>
      </w:r>
      <w:r w:rsidRPr="002D4833">
        <w:rPr>
          <w:sz w:val="28"/>
          <w:szCs w:val="28"/>
          <w:lang w:val="uk-UA"/>
        </w:rPr>
        <w:t xml:space="preserve">» є: </w:t>
      </w:r>
      <w:r w:rsidRPr="006C013E">
        <w:rPr>
          <w:sz w:val="28"/>
          <w:szCs w:val="28"/>
          <w:lang w:val="uk-UA"/>
        </w:rPr>
        <w:t>формуванні комплексу знань про: найважливіші положення будови аморфних та квазікристалічних сплавів; методи отримання аморфних матеріалів і квазікристалів; отримання аморфних структур методом гартування з рідкого стану; одержання аморфних тіл шляхом механічної обробки; критерії вибору сплавів для отримання аморфного та квазікристалічного стану; кристалізацію аморфних металевих сплавів, фізико-хімічні властивості аморфних металевих сплавів.</w:t>
      </w:r>
    </w:p>
    <w:p w:rsidR="003D751A" w:rsidRDefault="003D751A" w:rsidP="00E01D29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 xml:space="preserve">Основними </w:t>
      </w:r>
      <w:r w:rsidRPr="00181DEE">
        <w:rPr>
          <w:rFonts w:ascii="Times New Roman" w:hAnsi="Times New Roman"/>
          <w:b/>
          <w:sz w:val="28"/>
          <w:szCs w:val="28"/>
          <w:lang w:val="uk-UA"/>
        </w:rPr>
        <w:t>завданнями</w:t>
      </w:r>
      <w:r w:rsidRPr="002D4833">
        <w:rPr>
          <w:rFonts w:ascii="Times New Roman" w:hAnsi="Times New Roman"/>
          <w:sz w:val="28"/>
          <w:szCs w:val="28"/>
          <w:lang w:val="uk-UA"/>
        </w:rPr>
        <w:t>вивчення дисципліни «</w:t>
      </w:r>
      <w:r w:rsidRPr="006C013E">
        <w:rPr>
          <w:rFonts w:ascii="Times New Roman" w:hAnsi="Times New Roman"/>
          <w:sz w:val="28"/>
          <w:szCs w:val="28"/>
          <w:lang w:val="uk-UA"/>
        </w:rPr>
        <w:t>Аморфні та квазікристалічні матеріали</w:t>
      </w:r>
      <w:r w:rsidRPr="002D4833">
        <w:rPr>
          <w:rFonts w:ascii="Times New Roman" w:hAnsi="Times New Roman"/>
          <w:sz w:val="28"/>
          <w:szCs w:val="28"/>
          <w:lang w:val="uk-UA"/>
        </w:rPr>
        <w:t>» є:</w:t>
      </w:r>
    </w:p>
    <w:p w:rsidR="003D751A" w:rsidRPr="00886548" w:rsidRDefault="003D751A" w:rsidP="00E01D29">
      <w:pPr>
        <w:spacing w:after="0" w:line="240" w:lineRule="auto"/>
        <w:ind w:right="20"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886548">
        <w:rPr>
          <w:rFonts w:ascii="Times New Roman" w:hAnsi="Times New Roman"/>
          <w:sz w:val="28"/>
          <w:szCs w:val="28"/>
          <w:lang w:val="uk-UA"/>
        </w:rPr>
        <w:t>а) формування комплексу уявлень в області фізики некристалічного стану речовини;</w:t>
      </w:r>
    </w:p>
    <w:p w:rsidR="003D751A" w:rsidRPr="00886548" w:rsidRDefault="003D751A" w:rsidP="00E01D29">
      <w:pPr>
        <w:spacing w:after="0" w:line="240" w:lineRule="auto"/>
        <w:ind w:right="20"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886548">
        <w:rPr>
          <w:rFonts w:ascii="Times New Roman" w:hAnsi="Times New Roman"/>
          <w:sz w:val="28"/>
          <w:szCs w:val="28"/>
          <w:lang w:val="uk-UA"/>
        </w:rPr>
        <w:t>б) засвоєння основних моделях аморфних та квазікристалічних структур;</w:t>
      </w:r>
    </w:p>
    <w:p w:rsidR="003D751A" w:rsidRPr="00886548" w:rsidRDefault="003D751A" w:rsidP="00E01D29">
      <w:pPr>
        <w:spacing w:after="0" w:line="240" w:lineRule="auto"/>
        <w:ind w:right="20"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886548">
        <w:rPr>
          <w:rFonts w:ascii="Times New Roman" w:hAnsi="Times New Roman"/>
          <w:sz w:val="28"/>
          <w:szCs w:val="28"/>
          <w:lang w:val="uk-UA"/>
        </w:rPr>
        <w:t xml:space="preserve">в) </w:t>
      </w:r>
      <w:r>
        <w:rPr>
          <w:rFonts w:ascii="Times New Roman" w:hAnsi="Times New Roman"/>
          <w:sz w:val="28"/>
          <w:szCs w:val="28"/>
          <w:lang w:val="uk-UA"/>
        </w:rPr>
        <w:t>р</w:t>
      </w:r>
      <w:r w:rsidRPr="00886548">
        <w:rPr>
          <w:rFonts w:ascii="Times New Roman" w:hAnsi="Times New Roman"/>
          <w:sz w:val="28"/>
          <w:szCs w:val="28"/>
          <w:lang w:val="uk-UA"/>
        </w:rPr>
        <w:t>озгляд основних методів описання аперіодичних структур в багатомірному фазовому просторі, у яких відсутній далекий порядок, та їх фізико-хімічних властивостей.</w:t>
      </w:r>
    </w:p>
    <w:p w:rsidR="003D751A" w:rsidRPr="00886548" w:rsidRDefault="003D751A" w:rsidP="00E01D29">
      <w:pPr>
        <w:spacing w:after="0" w:line="240" w:lineRule="auto"/>
        <w:ind w:right="20"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886548">
        <w:rPr>
          <w:rFonts w:ascii="Times New Roman" w:hAnsi="Times New Roman"/>
          <w:sz w:val="28"/>
          <w:szCs w:val="28"/>
          <w:lang w:val="uk-UA"/>
        </w:rPr>
        <w:t xml:space="preserve">г) </w:t>
      </w:r>
      <w:r>
        <w:rPr>
          <w:rFonts w:ascii="Times New Roman" w:hAnsi="Times New Roman"/>
          <w:sz w:val="28"/>
          <w:szCs w:val="28"/>
          <w:lang w:val="uk-UA"/>
        </w:rPr>
        <w:t>о</w:t>
      </w:r>
      <w:r w:rsidRPr="00886548">
        <w:rPr>
          <w:rFonts w:ascii="Times New Roman" w:hAnsi="Times New Roman"/>
          <w:sz w:val="28"/>
          <w:szCs w:val="28"/>
          <w:lang w:val="uk-UA"/>
        </w:rPr>
        <w:t>цінка впливу зовнішніх факторів на кристалізацію аморфних та квазікристалічних матеріалів.</w:t>
      </w:r>
    </w:p>
    <w:p w:rsidR="003D751A" w:rsidRDefault="003D751A" w:rsidP="00EB37EC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3D751A" w:rsidRPr="00181DEE" w:rsidRDefault="003D751A" w:rsidP="00EB37EC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3.Формат курсу –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проведення лекцій та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семінарських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занять, контрольних робіт та консультацій.</w:t>
      </w:r>
    </w:p>
    <w:p w:rsidR="003D751A" w:rsidRPr="00181DEE" w:rsidRDefault="003D751A" w:rsidP="0040651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Освоєння курсу передбачає використання: </w:t>
      </w:r>
    </w:p>
    <w:p w:rsidR="003D751A" w:rsidRPr="00181DEE" w:rsidRDefault="003D751A" w:rsidP="0040651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лекцій, де висвітлюються теоретичні питання з курсу </w:t>
      </w:r>
      <w:r w:rsidRPr="006C013E">
        <w:rPr>
          <w:rFonts w:ascii="Times New Roman" w:hAnsi="Times New Roman"/>
          <w:sz w:val="28"/>
          <w:szCs w:val="28"/>
          <w:lang w:val="uk-UA"/>
        </w:rPr>
        <w:t>Аморфні та квазікристалічні матеріали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; </w:t>
      </w:r>
    </w:p>
    <w:p w:rsidR="003D751A" w:rsidRPr="00181DEE" w:rsidRDefault="003D751A" w:rsidP="0040651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семінарських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занять, які передбачають самостійну підготовку студент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амиокремих питань, доповідь та дискусійне обговорення на занятті.</w:t>
      </w:r>
    </w:p>
    <w:p w:rsidR="003D751A" w:rsidRPr="00181DEE" w:rsidRDefault="003D751A" w:rsidP="0040651B">
      <w:pPr>
        <w:pStyle w:val="ListParagraph"/>
        <w:numPr>
          <w:ilvl w:val="0"/>
          <w:numId w:val="16"/>
        </w:numPr>
        <w:spacing w:after="0" w:line="240" w:lineRule="auto"/>
        <w:ind w:left="1134" w:hanging="425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написа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ння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двох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атестаційних контрольних робіт та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складання 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екзамену.</w:t>
      </w:r>
    </w:p>
    <w:p w:rsidR="003D751A" w:rsidRPr="00181DEE" w:rsidRDefault="003D751A" w:rsidP="00EB37EC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3D751A" w:rsidRPr="00181DEE" w:rsidRDefault="003D751A" w:rsidP="00EB37EC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 xml:space="preserve">4. Результати навчання. </w:t>
      </w:r>
    </w:p>
    <w:p w:rsidR="003D751A" w:rsidRPr="00181DEE" w:rsidRDefault="003D751A" w:rsidP="00EB37EC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За підсумками вивчення курсу студент повинен знати:</w:t>
      </w:r>
    </w:p>
    <w:p w:rsidR="003D751A" w:rsidRPr="00906457" w:rsidRDefault="003D751A" w:rsidP="008B559A">
      <w:pPr>
        <w:pStyle w:val="ListParagraph"/>
        <w:numPr>
          <w:ilvl w:val="0"/>
          <w:numId w:val="13"/>
        </w:numPr>
        <w:tabs>
          <w:tab w:val="left" w:pos="838"/>
        </w:tabs>
        <w:spacing w:after="0" w:line="240" w:lineRule="auto"/>
        <w:jc w:val="both"/>
        <w:rPr>
          <w:rFonts w:ascii="Times New Roman" w:hAnsi="Times New Roman"/>
          <w:sz w:val="28"/>
          <w:lang w:val="uk-UA"/>
        </w:rPr>
      </w:pPr>
      <w:r w:rsidRPr="00906457">
        <w:rPr>
          <w:rFonts w:ascii="Times New Roman" w:hAnsi="Times New Roman"/>
          <w:sz w:val="28"/>
          <w:lang w:val="uk-UA"/>
        </w:rPr>
        <w:t xml:space="preserve">основні методи отримування аморфних та квазікристалічних структур; </w:t>
      </w:r>
    </w:p>
    <w:p w:rsidR="003D751A" w:rsidRPr="00906457" w:rsidRDefault="003D751A" w:rsidP="008B559A">
      <w:pPr>
        <w:pStyle w:val="ListParagraph"/>
        <w:numPr>
          <w:ilvl w:val="0"/>
          <w:numId w:val="13"/>
        </w:numPr>
        <w:tabs>
          <w:tab w:val="left" w:pos="838"/>
        </w:tabs>
        <w:spacing w:after="0" w:line="240" w:lineRule="auto"/>
        <w:jc w:val="both"/>
        <w:rPr>
          <w:rFonts w:ascii="Times New Roman" w:hAnsi="Times New Roman"/>
          <w:sz w:val="28"/>
          <w:lang w:val="uk-UA"/>
        </w:rPr>
      </w:pPr>
      <w:r w:rsidRPr="00906457">
        <w:rPr>
          <w:rFonts w:ascii="Times New Roman" w:hAnsi="Times New Roman"/>
          <w:sz w:val="28"/>
          <w:lang w:val="uk-UA"/>
        </w:rPr>
        <w:t>фізичні критерії аморфізації;</w:t>
      </w:r>
    </w:p>
    <w:p w:rsidR="003D751A" w:rsidRPr="00906457" w:rsidRDefault="003D751A" w:rsidP="008B559A">
      <w:pPr>
        <w:pStyle w:val="ListParagraph"/>
        <w:numPr>
          <w:ilvl w:val="0"/>
          <w:numId w:val="13"/>
        </w:numPr>
        <w:tabs>
          <w:tab w:val="left" w:pos="838"/>
        </w:tabs>
        <w:spacing w:after="0" w:line="240" w:lineRule="auto"/>
        <w:jc w:val="both"/>
        <w:rPr>
          <w:rFonts w:ascii="Times New Roman" w:hAnsi="Times New Roman"/>
          <w:sz w:val="28"/>
          <w:lang w:val="uk-UA"/>
        </w:rPr>
      </w:pPr>
      <w:r w:rsidRPr="00906457">
        <w:rPr>
          <w:rFonts w:ascii="Times New Roman" w:hAnsi="Times New Roman"/>
          <w:sz w:val="28"/>
          <w:lang w:val="uk-UA"/>
        </w:rPr>
        <w:t>механізми кристалізації аморфних металевих сплавів;</w:t>
      </w:r>
    </w:p>
    <w:p w:rsidR="003D751A" w:rsidRPr="00906457" w:rsidRDefault="003D751A" w:rsidP="008B559A">
      <w:pPr>
        <w:pStyle w:val="ListParagraph"/>
        <w:numPr>
          <w:ilvl w:val="0"/>
          <w:numId w:val="13"/>
        </w:numPr>
        <w:tabs>
          <w:tab w:val="left" w:pos="838"/>
        </w:tabs>
        <w:spacing w:after="0" w:line="240" w:lineRule="auto"/>
        <w:jc w:val="both"/>
        <w:rPr>
          <w:rFonts w:ascii="Times New Roman" w:hAnsi="Times New Roman"/>
          <w:sz w:val="28"/>
          <w:lang w:val="uk-UA"/>
        </w:rPr>
      </w:pPr>
      <w:r w:rsidRPr="00906457">
        <w:rPr>
          <w:rFonts w:ascii="Times New Roman" w:hAnsi="Times New Roman"/>
          <w:sz w:val="28"/>
          <w:lang w:val="uk-UA"/>
        </w:rPr>
        <w:t>експериментальні та теоретичні методи дослідження структури некристалічних матеріалів;</w:t>
      </w:r>
    </w:p>
    <w:p w:rsidR="003D751A" w:rsidRPr="00906457" w:rsidRDefault="003D751A" w:rsidP="008B559A">
      <w:pPr>
        <w:pStyle w:val="ListParagraph"/>
        <w:numPr>
          <w:ilvl w:val="0"/>
          <w:numId w:val="13"/>
        </w:numPr>
        <w:tabs>
          <w:tab w:val="left" w:pos="838"/>
        </w:tabs>
        <w:spacing w:after="0" w:line="240" w:lineRule="auto"/>
        <w:jc w:val="both"/>
        <w:rPr>
          <w:rFonts w:ascii="Times New Roman" w:hAnsi="Times New Roman"/>
          <w:sz w:val="28"/>
          <w:lang w:val="uk-UA"/>
        </w:rPr>
      </w:pPr>
      <w:r w:rsidRPr="00906457">
        <w:rPr>
          <w:rFonts w:ascii="Times New Roman" w:hAnsi="Times New Roman"/>
          <w:sz w:val="28"/>
          <w:lang w:val="uk-UA"/>
        </w:rPr>
        <w:t>особливості фізичних властивостей аморфних сплавів та квазікристалів, що зумовлені їхньою некристалічною структурою.</w:t>
      </w:r>
    </w:p>
    <w:p w:rsidR="003D751A" w:rsidRPr="00181DEE" w:rsidRDefault="003D751A" w:rsidP="00EB37EC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За підсумками вивчення курсу студент повинен вміти:</w:t>
      </w:r>
    </w:p>
    <w:p w:rsidR="003D751A" w:rsidRPr="006E7707" w:rsidRDefault="003D751A" w:rsidP="0040651B">
      <w:pPr>
        <w:pStyle w:val="ListParagraph"/>
        <w:numPr>
          <w:ilvl w:val="0"/>
          <w:numId w:val="14"/>
        </w:numPr>
        <w:spacing w:after="0" w:line="240" w:lineRule="auto"/>
        <w:ind w:left="1134" w:hanging="589"/>
        <w:jc w:val="both"/>
        <w:rPr>
          <w:rFonts w:ascii="Times New Roman" w:hAnsi="Times New Roman"/>
          <w:sz w:val="28"/>
          <w:szCs w:val="28"/>
          <w:lang w:val="uk-UA"/>
        </w:rPr>
      </w:pPr>
      <w:r w:rsidRPr="006E7707">
        <w:rPr>
          <w:rFonts w:ascii="Times New Roman" w:hAnsi="Times New Roman"/>
          <w:sz w:val="28"/>
          <w:lang w:val="uk-UA"/>
        </w:rPr>
        <w:t xml:space="preserve">використовувати теоретичні знання при експериментальних дослідженнях фізичних властивостей та структури аморфних та квазікристалічних сплавів; </w:t>
      </w:r>
    </w:p>
    <w:p w:rsidR="003D751A" w:rsidRPr="006E7707" w:rsidRDefault="003D751A" w:rsidP="0040651B">
      <w:pPr>
        <w:pStyle w:val="ListParagraph"/>
        <w:numPr>
          <w:ilvl w:val="0"/>
          <w:numId w:val="14"/>
        </w:numPr>
        <w:spacing w:after="0" w:line="240" w:lineRule="auto"/>
        <w:ind w:left="1134" w:hanging="589"/>
        <w:jc w:val="both"/>
        <w:rPr>
          <w:rFonts w:ascii="Times New Roman" w:hAnsi="Times New Roman"/>
          <w:sz w:val="28"/>
          <w:szCs w:val="28"/>
          <w:lang w:val="uk-UA"/>
        </w:rPr>
      </w:pPr>
      <w:r w:rsidRPr="006E7707">
        <w:rPr>
          <w:rFonts w:ascii="Times New Roman" w:hAnsi="Times New Roman"/>
          <w:sz w:val="28"/>
          <w:lang w:val="uk-UA"/>
        </w:rPr>
        <w:t>застосовувати діаграми фазових рівноваг для фізичної інтерпретації фазових переходів в некристалічних матеріалах при термічній обробці;</w:t>
      </w:r>
    </w:p>
    <w:p w:rsidR="003D751A" w:rsidRPr="006E7707" w:rsidRDefault="003D751A" w:rsidP="0040651B">
      <w:pPr>
        <w:pStyle w:val="ListParagraph"/>
        <w:numPr>
          <w:ilvl w:val="0"/>
          <w:numId w:val="14"/>
        </w:numPr>
        <w:spacing w:after="0" w:line="240" w:lineRule="auto"/>
        <w:ind w:left="1134" w:hanging="589"/>
        <w:jc w:val="both"/>
        <w:rPr>
          <w:rFonts w:ascii="Times New Roman" w:hAnsi="Times New Roman"/>
          <w:sz w:val="28"/>
          <w:szCs w:val="28"/>
          <w:lang w:val="uk-UA"/>
        </w:rPr>
      </w:pPr>
      <w:r w:rsidRPr="006E7707">
        <w:rPr>
          <w:rFonts w:ascii="Times New Roman" w:hAnsi="Times New Roman"/>
          <w:sz w:val="28"/>
          <w:lang w:val="uk-UA"/>
        </w:rPr>
        <w:t>обробляти, аналізувати й оцінювати одержані результати.</w:t>
      </w:r>
    </w:p>
    <w:p w:rsidR="003D751A" w:rsidRPr="006E7707" w:rsidRDefault="003D751A" w:rsidP="00EC7B10">
      <w:pPr>
        <w:spacing w:after="0" w:line="24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3D751A" w:rsidRPr="00181DEE" w:rsidRDefault="003D751A" w:rsidP="00EC7B10">
      <w:pPr>
        <w:spacing w:after="0" w:line="24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Засвоєння курсу передбачає набуття компетентностей:</w:t>
      </w:r>
    </w:p>
    <w:p w:rsidR="003D751A" w:rsidRPr="00181DEE" w:rsidRDefault="003D751A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Style w:val="rvts0"/>
          <w:rFonts w:ascii="Times New Roman" w:hAnsi="Times New Roman"/>
          <w:sz w:val="28"/>
          <w:szCs w:val="28"/>
          <w:lang w:val="uk-UA"/>
        </w:rPr>
      </w:pPr>
      <w:r w:rsidRPr="00181DEE">
        <w:rPr>
          <w:rStyle w:val="rvts0"/>
          <w:rFonts w:ascii="Times New Roman" w:hAnsi="Times New Roman"/>
          <w:sz w:val="28"/>
          <w:szCs w:val="28"/>
          <w:lang w:val="uk-UA"/>
        </w:rPr>
        <w:t>Здатність розв’язувати складні спеціалізовані задачі та практичні проблеми з фізики у професійній діяльності або у процесі подальшого навчання, що передбачає застосування певних теорій і методів фізики та характеризується складністю й невизначеністю умов.</w:t>
      </w:r>
    </w:p>
    <w:p w:rsidR="003D751A" w:rsidRPr="00181DEE" w:rsidRDefault="003D751A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Здатність до абстрактного мислення, аналізу і синтезу.</w:t>
      </w:r>
    </w:p>
    <w:p w:rsidR="003D751A" w:rsidRPr="00181DEE" w:rsidRDefault="003D751A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Здатність спілкуватися державною мовою як усно, так і письмово.</w:t>
      </w:r>
    </w:p>
    <w:p w:rsidR="003D751A" w:rsidRPr="00181DEE" w:rsidRDefault="003D751A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Здатність застосовувати знання у практичних ситуаціях.</w:t>
      </w:r>
    </w:p>
    <w:p w:rsidR="003D751A" w:rsidRPr="00181DEE" w:rsidRDefault="003D751A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Навички використання інформаційних і комунікаційних технологій.</w:t>
      </w:r>
    </w:p>
    <w:p w:rsidR="003D751A" w:rsidRPr="00181DEE" w:rsidRDefault="003D751A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Знання і розуміння математичного та експериментального базису сучасної фізики та астрономії;</w:t>
      </w:r>
    </w:p>
    <w:p w:rsidR="003D751A" w:rsidRPr="00181DEE" w:rsidRDefault="003D751A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Базові знання з математики та навички їх практичного використання;</w:t>
      </w:r>
    </w:p>
    <w:p w:rsidR="003D751A" w:rsidRPr="00181DEE" w:rsidRDefault="003D751A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Навички оцінювання порядку величин у різних дослідженнях, так само як точності та значимості результатів;</w:t>
      </w:r>
    </w:p>
    <w:p w:rsidR="003D751A" w:rsidRPr="00181DEE" w:rsidRDefault="003D751A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Здатність виконувати обчислювальні експерименти і використовувати чисельні методи для розв’язування фізичних задач та моделювання фізичних систем;</w:t>
      </w:r>
    </w:p>
    <w:p w:rsidR="003D751A" w:rsidRPr="00181DEE" w:rsidRDefault="003D751A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Здатність моделювати фізичні системи, явища і процеси;</w:t>
      </w:r>
    </w:p>
    <w:p w:rsidR="003D751A" w:rsidRPr="00181DEE" w:rsidRDefault="003D751A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Здатність працювати з джерелами навчальної та наукової інформації.</w:t>
      </w:r>
    </w:p>
    <w:p w:rsidR="003D751A" w:rsidRDefault="003D751A" w:rsidP="0040651B">
      <w:pPr>
        <w:ind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5. Обсяг курсу</w:t>
      </w:r>
    </w:p>
    <w:p w:rsidR="003D751A" w:rsidRPr="00D22CAF" w:rsidRDefault="003D751A" w:rsidP="0040651B">
      <w:pPr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За навчальним планом та робочою програмою дисципліни передбачено проведення на тиждень: 2 год. – лекції,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2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 год. –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семінарські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 заняття, 1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1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 год. – самостійна робота.</w:t>
      </w:r>
    </w:p>
    <w:p w:rsidR="003D751A" w:rsidRPr="00181DEE" w:rsidRDefault="003D751A" w:rsidP="00793E96">
      <w:pPr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6. Ознаки курсу</w:t>
      </w:r>
    </w:p>
    <w:tbl>
      <w:tblPr>
        <w:tblW w:w="9601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4"/>
        <w:gridCol w:w="1276"/>
        <w:gridCol w:w="2835"/>
        <w:gridCol w:w="1559"/>
        <w:gridCol w:w="2127"/>
      </w:tblGrid>
      <w:tr w:rsidR="003D751A" w:rsidRPr="000B0B9D" w:rsidTr="00793E96">
        <w:trPr>
          <w:trHeight w:val="387"/>
        </w:trPr>
        <w:tc>
          <w:tcPr>
            <w:tcW w:w="1804" w:type="dxa"/>
          </w:tcPr>
          <w:p w:rsidR="003D751A" w:rsidRPr="000B0B9D" w:rsidRDefault="003D751A" w:rsidP="009779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uk-UA"/>
              </w:rPr>
              <w:t>Рік викладання</w:t>
            </w:r>
          </w:p>
        </w:tc>
        <w:tc>
          <w:tcPr>
            <w:tcW w:w="1276" w:type="dxa"/>
          </w:tcPr>
          <w:p w:rsidR="003D751A" w:rsidRPr="000B0B9D" w:rsidRDefault="003D751A" w:rsidP="009779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uk-UA"/>
              </w:rPr>
              <w:t>семестр</w:t>
            </w:r>
          </w:p>
        </w:tc>
        <w:tc>
          <w:tcPr>
            <w:tcW w:w="2835" w:type="dxa"/>
          </w:tcPr>
          <w:p w:rsidR="003D751A" w:rsidRPr="000B0B9D" w:rsidRDefault="003D751A" w:rsidP="009779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uk-UA"/>
              </w:rPr>
              <w:t xml:space="preserve">Спеціальність </w:t>
            </w:r>
          </w:p>
        </w:tc>
        <w:tc>
          <w:tcPr>
            <w:tcW w:w="1559" w:type="dxa"/>
          </w:tcPr>
          <w:p w:rsidR="003D751A" w:rsidRPr="000B0B9D" w:rsidRDefault="003D751A" w:rsidP="009779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uk-UA"/>
              </w:rPr>
              <w:t>Курс</w:t>
            </w:r>
            <w:r w:rsidRPr="000B0B9D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, </w:t>
            </w:r>
            <w:r w:rsidRPr="000B0B9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uk-UA"/>
              </w:rPr>
              <w:t>(рік навчання)</w:t>
            </w:r>
          </w:p>
        </w:tc>
        <w:tc>
          <w:tcPr>
            <w:tcW w:w="2127" w:type="dxa"/>
          </w:tcPr>
          <w:p w:rsidR="003D751A" w:rsidRPr="000B0B9D" w:rsidRDefault="003D751A" w:rsidP="009779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uk-UA"/>
              </w:rPr>
              <w:t xml:space="preserve">Нормативний\вибірковий </w:t>
            </w:r>
          </w:p>
        </w:tc>
      </w:tr>
      <w:tr w:rsidR="003D751A" w:rsidRPr="000B0B9D" w:rsidTr="00793E96">
        <w:trPr>
          <w:trHeight w:val="109"/>
        </w:trPr>
        <w:tc>
          <w:tcPr>
            <w:tcW w:w="1804" w:type="dxa"/>
          </w:tcPr>
          <w:p w:rsidR="003D751A" w:rsidRPr="000B0B9D" w:rsidRDefault="003D751A" w:rsidP="00793E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2019-2020</w:t>
            </w:r>
          </w:p>
        </w:tc>
        <w:tc>
          <w:tcPr>
            <w:tcW w:w="1276" w:type="dxa"/>
          </w:tcPr>
          <w:p w:rsidR="003D751A" w:rsidRPr="000B0B9D" w:rsidRDefault="003D751A" w:rsidP="00793E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9</w:t>
            </w:r>
          </w:p>
        </w:tc>
        <w:tc>
          <w:tcPr>
            <w:tcW w:w="2835" w:type="dxa"/>
          </w:tcPr>
          <w:p w:rsidR="003D751A" w:rsidRPr="000B0B9D" w:rsidRDefault="003D751A" w:rsidP="00793E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Фізика та астрономія,</w:t>
            </w:r>
          </w:p>
          <w:p w:rsidR="003D751A" w:rsidRPr="000B0B9D" w:rsidRDefault="003D751A" w:rsidP="00793E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559" w:type="dxa"/>
          </w:tcPr>
          <w:p w:rsidR="003D751A" w:rsidRPr="000B0B9D" w:rsidRDefault="003D751A" w:rsidP="00793E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5</w:t>
            </w:r>
          </w:p>
        </w:tc>
        <w:tc>
          <w:tcPr>
            <w:tcW w:w="2127" w:type="dxa"/>
          </w:tcPr>
          <w:p w:rsidR="003D751A" w:rsidRPr="000B0B9D" w:rsidRDefault="003D751A" w:rsidP="00793E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Нормативна</w:t>
            </w:r>
          </w:p>
        </w:tc>
      </w:tr>
    </w:tbl>
    <w:p w:rsidR="003D751A" w:rsidRPr="00181DEE" w:rsidRDefault="003D751A" w:rsidP="00CF7D1B">
      <w:pPr>
        <w:pStyle w:val="ListParagraph"/>
        <w:spacing w:after="0" w:line="240" w:lineRule="auto"/>
        <w:ind w:left="0" w:firstLine="720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3D751A" w:rsidRPr="00181DEE" w:rsidRDefault="003D751A" w:rsidP="0016611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7. Матеріально-технічне забезпечення </w:t>
      </w:r>
    </w:p>
    <w:p w:rsidR="003D751A" w:rsidRPr="00181DEE" w:rsidRDefault="003D751A" w:rsidP="00166118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Невід’ємну частина курсу складає система електронного забезпечення навчання – Moodle, в якій розміщуються: робоча програма, матеріали для підготовки до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семінарських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занять, література, матеріали до лекційних занять (плани, презентації), пакети контрольних завдань, тестові завдання перелік питань до екзамену.</w:t>
      </w:r>
    </w:p>
    <w:p w:rsidR="003D751A" w:rsidRPr="00181DEE" w:rsidRDefault="003D751A" w:rsidP="00166118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3D751A" w:rsidRPr="00181DEE" w:rsidRDefault="003D751A" w:rsidP="00166118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8. Політика навчальної дисципліни.</w:t>
      </w:r>
    </w:p>
    <w:p w:rsidR="003D751A" w:rsidRPr="00181DEE" w:rsidRDefault="003D751A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Для виконання навчального плану зі спеціальності та для високої ефективності навчального процесу студент зобов’язаний виконувати наступні правила: </w:t>
      </w:r>
    </w:p>
    <w:p w:rsidR="003D751A" w:rsidRPr="00181DEE" w:rsidRDefault="003D751A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- відвідувати лекції</w:t>
      </w:r>
      <w:r>
        <w:rPr>
          <w:sz w:val="28"/>
          <w:szCs w:val="28"/>
          <w:lang w:val="uk-UA"/>
        </w:rPr>
        <w:t xml:space="preserve"> тасемінарські</w:t>
      </w:r>
      <w:r w:rsidRPr="00181DEE">
        <w:rPr>
          <w:sz w:val="28"/>
          <w:szCs w:val="28"/>
          <w:lang w:val="uk-UA"/>
        </w:rPr>
        <w:t xml:space="preserve"> заняття відповідно до розкладу; </w:t>
      </w:r>
    </w:p>
    <w:p w:rsidR="003D751A" w:rsidRPr="00181DEE" w:rsidRDefault="003D751A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не запізнюватися на заняття; </w:t>
      </w:r>
    </w:p>
    <w:p w:rsidR="003D751A" w:rsidRPr="00181DEE" w:rsidRDefault="003D751A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- перевести мобільний телефон у беззвучний режим та користуватися ним тільки у разі необхідності;</w:t>
      </w:r>
    </w:p>
    <w:p w:rsidR="003D751A" w:rsidRPr="00181DEE" w:rsidRDefault="003D751A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не пропускати заняття без поважних причин; </w:t>
      </w:r>
    </w:p>
    <w:p w:rsidR="003D751A" w:rsidRPr="00181DEE" w:rsidRDefault="003D751A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приходити на заняття підготовленим; </w:t>
      </w:r>
    </w:p>
    <w:p w:rsidR="003D751A" w:rsidRPr="00181DEE" w:rsidRDefault="003D751A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своєчасне і старанно виконувати завдання для самостійної роботи; </w:t>
      </w:r>
    </w:p>
    <w:p w:rsidR="003D751A" w:rsidRPr="00181DEE" w:rsidRDefault="003D751A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- бути ввічливим і доброзичливим до одногрупників і викладачів.</w:t>
      </w:r>
    </w:p>
    <w:p w:rsidR="003D751A" w:rsidRPr="00181DEE" w:rsidRDefault="003D751A" w:rsidP="00FB62AD">
      <w:pPr>
        <w:pStyle w:val="ListParagraph"/>
        <w:spacing w:after="0" w:line="240" w:lineRule="auto"/>
        <w:ind w:left="0" w:firstLine="720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3D751A" w:rsidRPr="00181DEE" w:rsidRDefault="003D751A" w:rsidP="00FB62AD">
      <w:pPr>
        <w:pStyle w:val="ListParagraph"/>
        <w:spacing w:after="0" w:line="240" w:lineRule="auto"/>
        <w:ind w:left="0" w:firstLine="720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Порядок відпрацювання пропущених практичних занять</w:t>
      </w:r>
    </w:p>
    <w:p w:rsidR="003D751A" w:rsidRPr="00D22CAF" w:rsidRDefault="003D751A" w:rsidP="00FB62AD">
      <w:pPr>
        <w:pStyle w:val="ListParagraph"/>
        <w:spacing w:after="0" w:line="240" w:lineRule="auto"/>
        <w:ind w:left="0" w:firstLine="720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3D751A" w:rsidRPr="00181DEE" w:rsidRDefault="003D751A" w:rsidP="00EC3F57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1. Пропуски вважаються поважними, якщо представлені об'єктивні докази справжніх причин.</w:t>
      </w:r>
    </w:p>
    <w:p w:rsidR="003D751A" w:rsidRPr="00181DEE" w:rsidRDefault="003D751A" w:rsidP="00514DA8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2. Відпрацювання пропущених занять здійснюється студентами протягом 20 днів з дня виходу на заняття. </w:t>
      </w:r>
    </w:p>
    <w:p w:rsidR="003D751A" w:rsidRPr="00181DEE" w:rsidRDefault="003D751A" w:rsidP="00514DA8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 xml:space="preserve">3. За наявності невідпрацьованих пропущених </w:t>
      </w:r>
      <w:r>
        <w:rPr>
          <w:rFonts w:ascii="Times New Roman" w:hAnsi="Times New Roman"/>
          <w:sz w:val="28"/>
          <w:szCs w:val="28"/>
          <w:lang w:val="uk-UA"/>
        </w:rPr>
        <w:t>семінарських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 занять студент до написання атестаційних робіт не допускається.</w:t>
      </w:r>
    </w:p>
    <w:p w:rsidR="003D751A" w:rsidRPr="00181DEE" w:rsidRDefault="003D751A" w:rsidP="00FB62AD">
      <w:pPr>
        <w:pStyle w:val="Default"/>
        <w:ind w:firstLine="720"/>
        <w:rPr>
          <w:sz w:val="28"/>
          <w:szCs w:val="28"/>
          <w:lang w:val="uk-UA"/>
        </w:rPr>
      </w:pPr>
    </w:p>
    <w:p w:rsidR="003D751A" w:rsidRPr="00181DEE" w:rsidRDefault="003D751A" w:rsidP="0054278E">
      <w:pPr>
        <w:spacing w:after="120"/>
        <w:ind w:left="360" w:hanging="360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9. Схема курсу</w:t>
      </w:r>
    </w:p>
    <w:p w:rsidR="003D751A" w:rsidRPr="00181DEE" w:rsidRDefault="003D751A" w:rsidP="004C0170">
      <w:pPr>
        <w:spacing w:after="0"/>
        <w:ind w:firstLine="35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Робоча програма дисципліни, плани лекцій і рекомендована література до них, плани практичних занять, рекомендована література, мультимедійні презентації, запитання для підсумкового контролю, тестові завданнярозміщені в СЕЗН Moodle за посиланням:</w:t>
      </w:r>
      <w:r w:rsidRPr="006C013E">
        <w:t>https</w:t>
      </w:r>
      <w:r w:rsidRPr="006C013E">
        <w:rPr>
          <w:lang w:val="uk-UA"/>
        </w:rPr>
        <w:t>://</w:t>
      </w:r>
      <w:r w:rsidRPr="006C013E">
        <w:t>moodle</w:t>
      </w:r>
      <w:r w:rsidRPr="006C013E">
        <w:rPr>
          <w:lang w:val="uk-UA"/>
        </w:rPr>
        <w:t>.</w:t>
      </w:r>
      <w:r w:rsidRPr="006C013E">
        <w:t>znu</w:t>
      </w:r>
      <w:r w:rsidRPr="006C013E">
        <w:rPr>
          <w:lang w:val="uk-UA"/>
        </w:rPr>
        <w:t>.</w:t>
      </w:r>
      <w:r w:rsidRPr="006C013E">
        <w:t>edu</w:t>
      </w:r>
      <w:r w:rsidRPr="006C013E">
        <w:rPr>
          <w:lang w:val="uk-UA"/>
        </w:rPr>
        <w:t>.</w:t>
      </w:r>
      <w:r w:rsidRPr="006C013E">
        <w:t>ua</w:t>
      </w:r>
      <w:r w:rsidRPr="006C013E">
        <w:rPr>
          <w:lang w:val="uk-UA"/>
        </w:rPr>
        <w:t>/</w:t>
      </w:r>
      <w:r w:rsidRPr="006C013E">
        <w:t>course</w:t>
      </w:r>
      <w:r w:rsidRPr="006C013E">
        <w:rPr>
          <w:lang w:val="uk-UA"/>
        </w:rPr>
        <w:t>/</w:t>
      </w:r>
      <w:r w:rsidRPr="006C013E">
        <w:t>view</w:t>
      </w:r>
      <w:r w:rsidRPr="006C013E">
        <w:rPr>
          <w:lang w:val="uk-UA"/>
        </w:rPr>
        <w:t>.</w:t>
      </w:r>
      <w:r w:rsidRPr="006C013E">
        <w:t>php</w:t>
      </w:r>
      <w:r w:rsidRPr="006C013E">
        <w:rPr>
          <w:lang w:val="uk-UA"/>
        </w:rPr>
        <w:t>?</w:t>
      </w:r>
      <w:r w:rsidRPr="006C013E">
        <w:t>id</w:t>
      </w:r>
      <w:r w:rsidRPr="006C013E">
        <w:rPr>
          <w:lang w:val="uk-UA"/>
        </w:rPr>
        <w:t>=9221</w:t>
      </w:r>
    </w:p>
    <w:p w:rsidR="003D751A" w:rsidRPr="00D22CAF" w:rsidRDefault="003D751A" w:rsidP="00D22CAF">
      <w:pPr>
        <w:spacing w:after="0"/>
        <w:ind w:left="7513" w:hanging="7513"/>
        <w:jc w:val="center"/>
        <w:rPr>
          <w:rFonts w:ascii="Times New Roman" w:hAnsi="Times New Roman"/>
          <w:bCs/>
          <w:sz w:val="28"/>
          <w:szCs w:val="28"/>
          <w:lang w:val="uk-UA"/>
        </w:rPr>
      </w:pPr>
    </w:p>
    <w:p w:rsidR="003D751A" w:rsidRPr="00181DEE" w:rsidRDefault="003D751A" w:rsidP="00D22CAF">
      <w:pPr>
        <w:ind w:left="7513" w:hanging="7513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10. Вимоги та система оцінювання</w:t>
      </w:r>
    </w:p>
    <w:p w:rsidR="003D751A" w:rsidRPr="00181DEE" w:rsidRDefault="003D751A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Дисципліна «</w:t>
      </w:r>
      <w:r w:rsidRPr="006C013E">
        <w:rPr>
          <w:rFonts w:ascii="Times New Roman" w:hAnsi="Times New Roman"/>
          <w:sz w:val="28"/>
          <w:szCs w:val="28"/>
          <w:lang w:val="uk-UA"/>
        </w:rPr>
        <w:t>Аморфні та квазікристалічні матеріали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» розбита на 2 частини, які відповідають двом атестаціям. Кожна атестація завершується контрольною роботою. </w:t>
      </w:r>
    </w:p>
    <w:p w:rsidR="003D751A" w:rsidRPr="00181DEE" w:rsidRDefault="003D751A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Перша атестація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передбачає накопичення студентом максимум </w:t>
      </w:r>
      <w:r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30</w:t>
      </w: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балів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(за підсумками </w:t>
      </w:r>
      <w:r>
        <w:rPr>
          <w:rFonts w:ascii="Times New Roman" w:hAnsi="Times New Roman"/>
          <w:sz w:val="28"/>
          <w:szCs w:val="28"/>
          <w:lang w:val="uk-UA"/>
        </w:rPr>
        <w:t>семінарських занять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 та контрольної роботи №1). </w:t>
      </w:r>
    </w:p>
    <w:p w:rsidR="003D751A" w:rsidRPr="00181DEE" w:rsidRDefault="003D751A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Друга атестація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передбачає накопичення студентом максимум </w:t>
      </w: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3</w:t>
      </w:r>
      <w:r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0</w:t>
      </w: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балів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(за підсумками </w:t>
      </w:r>
      <w:r>
        <w:rPr>
          <w:rFonts w:ascii="Times New Roman" w:hAnsi="Times New Roman"/>
          <w:sz w:val="28"/>
          <w:szCs w:val="28"/>
          <w:lang w:val="uk-UA"/>
        </w:rPr>
        <w:t>семінарських занять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та контрольної роботи №2). </w:t>
      </w:r>
    </w:p>
    <w:p w:rsidR="003D751A" w:rsidRPr="00181DEE" w:rsidRDefault="003D751A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Для допуску до складання екзамену студент повинен набрати протягом семестру мінімум </w:t>
      </w:r>
      <w:r w:rsidRPr="00181DEE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>35 балів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. Максимальна кількість набраних студентом балів може дорівнювати </w:t>
      </w: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60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</w:p>
    <w:p w:rsidR="003D751A" w:rsidRPr="00181DEE" w:rsidRDefault="003D751A" w:rsidP="00FB62AD">
      <w:pPr>
        <w:pStyle w:val="ListParagraph"/>
        <w:spacing w:after="0" w:line="240" w:lineRule="auto"/>
        <w:ind w:left="0" w:firstLine="720"/>
        <w:rPr>
          <w:rFonts w:ascii="Times New Roman" w:hAnsi="Times New Roman"/>
          <w:sz w:val="24"/>
          <w:szCs w:val="24"/>
          <w:lang w:val="uk-UA"/>
        </w:rPr>
      </w:pPr>
    </w:p>
    <w:p w:rsidR="003D751A" w:rsidRPr="00181DEE" w:rsidRDefault="003D751A" w:rsidP="00581789">
      <w:pPr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Види контролю і система накопичення балів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1"/>
        <w:gridCol w:w="4493"/>
        <w:gridCol w:w="1752"/>
        <w:gridCol w:w="1337"/>
        <w:gridCol w:w="1337"/>
      </w:tblGrid>
      <w:tr w:rsidR="003D751A" w:rsidRPr="000B0B9D" w:rsidTr="00574E9C">
        <w:trPr>
          <w:tblHeader/>
        </w:trPr>
        <w:tc>
          <w:tcPr>
            <w:tcW w:w="721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№</w:t>
            </w:r>
          </w:p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з/п</w:t>
            </w:r>
          </w:p>
        </w:tc>
        <w:tc>
          <w:tcPr>
            <w:tcW w:w="4493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Назва теми</w:t>
            </w:r>
          </w:p>
        </w:tc>
        <w:tc>
          <w:tcPr>
            <w:tcW w:w="1752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Кількість контрольних заходів</w:t>
            </w:r>
          </w:p>
        </w:tc>
        <w:tc>
          <w:tcPr>
            <w:tcW w:w="1337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Кількість балів за 1 захід</w:t>
            </w:r>
          </w:p>
        </w:tc>
        <w:tc>
          <w:tcPr>
            <w:tcW w:w="1337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Кількість</w:t>
            </w:r>
          </w:p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балів</w:t>
            </w:r>
          </w:p>
        </w:tc>
      </w:tr>
      <w:tr w:rsidR="003D751A" w:rsidRPr="000B0B9D" w:rsidTr="00574E9C">
        <w:tc>
          <w:tcPr>
            <w:tcW w:w="721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4493" w:type="dxa"/>
          </w:tcPr>
          <w:p w:rsidR="003D751A" w:rsidRPr="000B0B9D" w:rsidRDefault="003D751A" w:rsidP="00266C4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Атестаційна контрольна робота</w:t>
            </w:r>
          </w:p>
        </w:tc>
        <w:tc>
          <w:tcPr>
            <w:tcW w:w="1752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337" w:type="dxa"/>
          </w:tcPr>
          <w:p w:rsidR="003D751A" w:rsidRPr="000B0B9D" w:rsidRDefault="003D751A" w:rsidP="00574E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15</w:t>
            </w:r>
          </w:p>
        </w:tc>
        <w:tc>
          <w:tcPr>
            <w:tcW w:w="1337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30</w:t>
            </w:r>
          </w:p>
        </w:tc>
      </w:tr>
      <w:tr w:rsidR="003D751A" w:rsidRPr="000B0B9D" w:rsidTr="00574E9C">
        <w:tc>
          <w:tcPr>
            <w:tcW w:w="721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493" w:type="dxa"/>
          </w:tcPr>
          <w:p w:rsidR="003D751A" w:rsidRPr="000B0B9D" w:rsidRDefault="003D751A" w:rsidP="00574E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Підготовка, доповідь на семінарі</w:t>
            </w:r>
          </w:p>
        </w:tc>
        <w:tc>
          <w:tcPr>
            <w:tcW w:w="1752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10</w:t>
            </w:r>
          </w:p>
        </w:tc>
        <w:tc>
          <w:tcPr>
            <w:tcW w:w="1337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1337" w:type="dxa"/>
          </w:tcPr>
          <w:p w:rsidR="003D751A" w:rsidRPr="000B0B9D" w:rsidRDefault="003D751A" w:rsidP="00B02AD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30</w:t>
            </w:r>
          </w:p>
        </w:tc>
      </w:tr>
      <w:tr w:rsidR="003D751A" w:rsidRPr="000B0B9D" w:rsidTr="00574E9C">
        <w:trPr>
          <w:trHeight w:val="383"/>
        </w:trPr>
        <w:tc>
          <w:tcPr>
            <w:tcW w:w="721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4493" w:type="dxa"/>
          </w:tcPr>
          <w:p w:rsidR="003D751A" w:rsidRPr="000B0B9D" w:rsidRDefault="003D751A" w:rsidP="00266C4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Екзамен за результатами вивчення матеріалу курсу за розділами 1 та 2 </w:t>
            </w:r>
          </w:p>
        </w:tc>
        <w:tc>
          <w:tcPr>
            <w:tcW w:w="1752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1337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40</w:t>
            </w:r>
          </w:p>
        </w:tc>
        <w:tc>
          <w:tcPr>
            <w:tcW w:w="1337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z w:val="28"/>
                <w:szCs w:val="28"/>
                <w:lang w:val="uk-UA"/>
              </w:rPr>
              <w:t>40</w:t>
            </w:r>
          </w:p>
        </w:tc>
      </w:tr>
      <w:tr w:rsidR="003D751A" w:rsidRPr="000B0B9D" w:rsidTr="00574E9C">
        <w:tc>
          <w:tcPr>
            <w:tcW w:w="5214" w:type="dxa"/>
            <w:gridSpan w:val="2"/>
          </w:tcPr>
          <w:p w:rsidR="003D751A" w:rsidRPr="000B0B9D" w:rsidRDefault="003D751A" w:rsidP="00266C4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Разом </w:t>
            </w:r>
          </w:p>
        </w:tc>
        <w:tc>
          <w:tcPr>
            <w:tcW w:w="1752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13</w:t>
            </w:r>
          </w:p>
        </w:tc>
        <w:tc>
          <w:tcPr>
            <w:tcW w:w="1337" w:type="dxa"/>
          </w:tcPr>
          <w:p w:rsidR="003D751A" w:rsidRPr="000B0B9D" w:rsidRDefault="003D751A" w:rsidP="00266C4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</w:tcPr>
          <w:p w:rsidR="003D751A" w:rsidRPr="000B0B9D" w:rsidRDefault="003D751A" w:rsidP="00266C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100</w:t>
            </w:r>
          </w:p>
        </w:tc>
      </w:tr>
    </w:tbl>
    <w:p w:rsidR="003D751A" w:rsidRPr="00181DEE" w:rsidRDefault="003D751A" w:rsidP="00FB62AD">
      <w:pPr>
        <w:pStyle w:val="ListParagraph"/>
        <w:spacing w:after="0" w:line="240" w:lineRule="auto"/>
        <w:ind w:left="0" w:firstLine="720"/>
        <w:rPr>
          <w:rFonts w:ascii="Times New Roman" w:hAnsi="Times New Roman"/>
          <w:sz w:val="24"/>
          <w:szCs w:val="24"/>
          <w:lang w:val="uk-UA"/>
        </w:rPr>
      </w:pPr>
    </w:p>
    <w:p w:rsidR="003D751A" w:rsidRPr="00181DEE" w:rsidRDefault="003D751A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u w:color="FFFF00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Поточний контроль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передбачає </w:t>
      </w:r>
      <w:r>
        <w:rPr>
          <w:rFonts w:ascii="Times New Roman" w:hAnsi="Times New Roman"/>
          <w:sz w:val="28"/>
          <w:szCs w:val="28"/>
          <w:lang w:val="uk-UA"/>
        </w:rPr>
        <w:t>підготовку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 та </w:t>
      </w:r>
      <w:r>
        <w:rPr>
          <w:rFonts w:ascii="Times New Roman" w:hAnsi="Times New Roman"/>
          <w:sz w:val="28"/>
          <w:szCs w:val="28"/>
          <w:lang w:val="uk-UA"/>
        </w:rPr>
        <w:t>доповідь насемінарах</w:t>
      </w:r>
      <w:r w:rsidRPr="00181DEE">
        <w:rPr>
          <w:rFonts w:ascii="Times New Roman" w:hAnsi="Times New Roman"/>
          <w:sz w:val="28"/>
          <w:szCs w:val="28"/>
          <w:lang w:val="uk-UA"/>
        </w:rPr>
        <w:t>, з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 xml:space="preserve">а </w:t>
      </w:r>
      <w:r>
        <w:rPr>
          <w:rFonts w:ascii="Times New Roman" w:hAnsi="Times New Roman"/>
          <w:sz w:val="28"/>
          <w:szCs w:val="28"/>
          <w:u w:color="FFFF00"/>
          <w:lang w:val="uk-UA"/>
        </w:rPr>
        <w:t>що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 xml:space="preserve"> студент одержує по </w:t>
      </w:r>
      <w:r>
        <w:rPr>
          <w:rFonts w:ascii="Times New Roman" w:hAnsi="Times New Roman"/>
          <w:sz w:val="28"/>
          <w:szCs w:val="28"/>
          <w:u w:color="FFFF00"/>
          <w:lang w:val="uk-UA"/>
        </w:rPr>
        <w:t>3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 xml:space="preserve"> бал</w:t>
      </w:r>
      <w:r>
        <w:rPr>
          <w:rFonts w:ascii="Times New Roman" w:hAnsi="Times New Roman"/>
          <w:sz w:val="28"/>
          <w:szCs w:val="28"/>
          <w:u w:color="FFFF00"/>
          <w:lang w:val="uk-UA"/>
        </w:rPr>
        <w:t>и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>.</w:t>
      </w:r>
    </w:p>
    <w:p w:rsidR="003D751A" w:rsidRPr="00181DEE" w:rsidRDefault="003D751A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u w:color="FFFF00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u w:color="FFFF00"/>
          <w:lang w:val="uk-UA"/>
        </w:rPr>
        <w:t>3</w:t>
      </w:r>
      <w:r w:rsidRPr="00181DEE">
        <w:rPr>
          <w:rFonts w:ascii="Times New Roman" w:hAnsi="Times New Roman"/>
          <w:b/>
          <w:bCs/>
          <w:sz w:val="28"/>
          <w:szCs w:val="28"/>
          <w:u w:color="FFFF00"/>
          <w:lang w:val="uk-UA"/>
        </w:rPr>
        <w:t xml:space="preserve"> бал</w:t>
      </w:r>
      <w:r>
        <w:rPr>
          <w:rFonts w:ascii="Times New Roman" w:hAnsi="Times New Roman"/>
          <w:b/>
          <w:bCs/>
          <w:sz w:val="28"/>
          <w:szCs w:val="28"/>
          <w:u w:color="FFFF00"/>
          <w:lang w:val="uk-UA"/>
        </w:rPr>
        <w:t>и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 xml:space="preserve"> студент одержує якщо він:</w:t>
      </w:r>
    </w:p>
    <w:p w:rsidR="003D751A" w:rsidRPr="00181DEE" w:rsidRDefault="003D751A" w:rsidP="00B84C66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134" w:hanging="567"/>
        <w:jc w:val="both"/>
        <w:rPr>
          <w:rFonts w:ascii="Times New Roman" w:hAnsi="Times New Roman"/>
          <w:sz w:val="28"/>
          <w:szCs w:val="28"/>
          <w:u w:color="FFFF00"/>
          <w:lang w:val="uk-UA"/>
        </w:rPr>
      </w:pPr>
      <w:r>
        <w:rPr>
          <w:rFonts w:ascii="Times New Roman" w:hAnsi="Times New Roman"/>
          <w:sz w:val="28"/>
          <w:szCs w:val="28"/>
          <w:u w:color="FFFF00"/>
          <w:lang w:val="uk-UA"/>
        </w:rPr>
        <w:t>підготував питання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 xml:space="preserve"> в повному обсязі; </w:t>
      </w:r>
    </w:p>
    <w:p w:rsidR="003D751A" w:rsidRPr="00181DEE" w:rsidRDefault="003D751A" w:rsidP="00B84C66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134" w:hanging="567"/>
        <w:jc w:val="both"/>
        <w:rPr>
          <w:rFonts w:ascii="Times New Roman" w:hAnsi="Times New Roman"/>
          <w:sz w:val="28"/>
          <w:szCs w:val="28"/>
          <w:u w:color="FFFF00"/>
          <w:lang w:val="uk-UA"/>
        </w:rPr>
      </w:pPr>
      <w:r>
        <w:rPr>
          <w:rFonts w:ascii="Times New Roman" w:hAnsi="Times New Roman"/>
          <w:sz w:val="28"/>
          <w:szCs w:val="28"/>
          <w:u w:color="FFFF00"/>
          <w:lang w:val="uk-UA"/>
        </w:rPr>
        <w:t>підготував презентацію та демонстраційні матеріали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>;</w:t>
      </w:r>
    </w:p>
    <w:p w:rsidR="003D751A" w:rsidRPr="00181DEE" w:rsidRDefault="003D751A" w:rsidP="00B84C66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134" w:hanging="567"/>
        <w:jc w:val="both"/>
        <w:rPr>
          <w:rFonts w:ascii="Times New Roman" w:hAnsi="Times New Roman"/>
          <w:sz w:val="28"/>
          <w:szCs w:val="28"/>
          <w:u w:color="FFFF00"/>
          <w:lang w:val="uk-UA"/>
        </w:rPr>
      </w:pP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>студент виявляє розуміння основоположних теорій та фактів, знає сутність фізичних явищ, уміє наводити приклади на підтвердження цього.</w:t>
      </w:r>
    </w:p>
    <w:p w:rsidR="003D751A" w:rsidRPr="00181DEE" w:rsidRDefault="003D751A" w:rsidP="007E4D5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3D751A" w:rsidRPr="00181DEE" w:rsidRDefault="003D751A" w:rsidP="007E4D5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Атестаційна контрольна робота </w:t>
      </w:r>
    </w:p>
    <w:p w:rsidR="003D751A" w:rsidRPr="00181DEE" w:rsidRDefault="003D751A" w:rsidP="00B84C6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– Протягом семестру студенту пропонується написати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2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контрольні робити. Контрольна робота включає матеріал, який викладався на лекціях впродовж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поточної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атестації. Контрольна робота складається із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3теоретичних питань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різного рівня складності. За умови виконання всіх завдань контрольної роботи, студент може набрати 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1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5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</w:p>
    <w:p w:rsidR="003D751A" w:rsidRDefault="003D751A" w:rsidP="00AB618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3D751A" w:rsidRPr="00181DEE" w:rsidRDefault="003D751A" w:rsidP="00AB618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Перший півсеместр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включає в себе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5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лекцій,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5семінарських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та одне заняття для проведення контрольної роботи. Протягом півсеместру студенту необхідно написати 1 контрольну роботу, яка включає матеріал, який викладався на лекціях та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семінарських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заняттях впродовж першої атестації. </w:t>
      </w:r>
    </w:p>
    <w:p w:rsidR="003D751A" w:rsidRPr="00181DEE" w:rsidRDefault="003D751A" w:rsidP="00AB618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Усього за перший півсеместр студент може набрати 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30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</w:p>
    <w:p w:rsidR="003D751A" w:rsidRPr="00181DEE" w:rsidRDefault="003D751A" w:rsidP="00AB618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Другий півсеместр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включає в себе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5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лекцій,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5семінарських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занять та одне заняття для проведення контрольної роботи. Протягом півсеместру студенту необхідно написати 1 контрольну роботу, яка включає матеріал, який викладався на лекціях та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семінарських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заняттях впродовж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другої 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атестації. Усього за другийпівсеместр студент може набрати 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3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0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3D751A" w:rsidRPr="00181DEE" w:rsidRDefault="003D751A" w:rsidP="000730C2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b/>
          <w:bCs/>
          <w:sz w:val="28"/>
          <w:szCs w:val="28"/>
          <w:lang w:val="uk-UA"/>
        </w:rPr>
        <w:t xml:space="preserve">Умови допуску до підсумкового контролю: </w:t>
      </w:r>
      <w:r w:rsidRPr="00181DEE">
        <w:rPr>
          <w:sz w:val="28"/>
          <w:szCs w:val="28"/>
          <w:lang w:val="uk-UA"/>
        </w:rPr>
        <w:t xml:space="preserve">Обов’язкова присутність на лекційних заняттях. Відпрацювання всіх пропущених </w:t>
      </w:r>
      <w:r>
        <w:rPr>
          <w:sz w:val="28"/>
          <w:szCs w:val="28"/>
          <w:lang w:val="uk-UA"/>
        </w:rPr>
        <w:t>семінарських</w:t>
      </w:r>
      <w:r w:rsidRPr="00181DEE">
        <w:rPr>
          <w:sz w:val="28"/>
          <w:szCs w:val="28"/>
          <w:lang w:val="uk-UA"/>
        </w:rPr>
        <w:t xml:space="preserve"> занять. Самостійно опрацювання окремих тем курсу. До підсумкового семестрового контролю студент допускається, якщо з можливих 60 балів за дві атестації він набрав </w:t>
      </w:r>
      <w:r w:rsidRPr="003763B6">
        <w:rPr>
          <w:b/>
          <w:bCs/>
          <w:sz w:val="28"/>
          <w:szCs w:val="28"/>
          <w:lang w:val="uk-UA"/>
        </w:rPr>
        <w:t>35 і більше балів</w:t>
      </w:r>
      <w:r w:rsidRPr="00181DEE">
        <w:rPr>
          <w:sz w:val="28"/>
          <w:szCs w:val="28"/>
          <w:lang w:val="uk-UA"/>
        </w:rPr>
        <w:t xml:space="preserve">. </w:t>
      </w:r>
    </w:p>
    <w:p w:rsidR="003D751A" w:rsidRDefault="003D751A" w:rsidP="000730C2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3D751A" w:rsidRPr="00181DEE" w:rsidRDefault="003D751A" w:rsidP="000730C2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Екзамен. 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Під час екзамену студент може отримати до</w:t>
      </w: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40 балів.</w:t>
      </w:r>
    </w:p>
    <w:p w:rsidR="003D751A" w:rsidRPr="00181DEE" w:rsidRDefault="003D751A" w:rsidP="004F50BA">
      <w:pPr>
        <w:pStyle w:val="Subtitle"/>
        <w:spacing w:before="0" w:after="0" w:line="240" w:lineRule="auto"/>
        <w:ind w:firstLine="720"/>
        <w:jc w:val="both"/>
        <w:rPr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Екзаменаційний білет складається з </w:t>
      </w:r>
      <w:r>
        <w:rPr>
          <w:rFonts w:ascii="Times New Roman" w:hAnsi="Times New Roman"/>
          <w:b w:val="0"/>
          <w:sz w:val="28"/>
          <w:szCs w:val="28"/>
          <w:lang w:val="uk-UA"/>
        </w:rPr>
        <w:t>трьох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 теоретичних питань. </w:t>
      </w:r>
    </w:p>
    <w:p w:rsidR="003D751A" w:rsidRPr="00181DEE" w:rsidRDefault="003D751A" w:rsidP="007C0F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Cs/>
          <w:sz w:val="28"/>
          <w:szCs w:val="28"/>
          <w:lang w:val="uk-UA"/>
        </w:rPr>
        <w:t>Оцінювання відповіді на теоретичні питання здійснюється наступним чином:</w:t>
      </w:r>
    </w:p>
    <w:p w:rsidR="003D751A" w:rsidRPr="00181DEE" w:rsidRDefault="003D751A" w:rsidP="004F50BA">
      <w:pPr>
        <w:pStyle w:val="Subtitle"/>
        <w:spacing w:before="0" w:after="0" w:line="240" w:lineRule="auto"/>
        <w:ind w:firstLine="72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 xml:space="preserve">до </w:t>
      </w:r>
      <w:r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 xml:space="preserve">40 </w:t>
      </w:r>
      <w:r w:rsidRPr="00181DEE"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>балів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правильне, повне, глибоке та сучасне тлумачення питань з екзаменаційного білета,  послідовний, логічний, обґрунтований, безпомилковий виклад необхідних математичних супроводжень, правильні відповіді на додаткові питання.</w:t>
      </w:r>
    </w:p>
    <w:p w:rsidR="003D751A" w:rsidRPr="00181DEE" w:rsidRDefault="003D751A" w:rsidP="004F50BA">
      <w:pPr>
        <w:pStyle w:val="Subtitle"/>
        <w:numPr>
          <w:ilvl w:val="0"/>
          <w:numId w:val="19"/>
        </w:numPr>
        <w:spacing w:before="0" w:after="0" w:line="240" w:lineRule="auto"/>
        <w:ind w:left="0" w:firstLine="72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181DEE">
        <w:rPr>
          <w:b w:val="0"/>
          <w:bCs/>
          <w:i/>
          <w:iCs/>
          <w:sz w:val="28"/>
          <w:szCs w:val="28"/>
          <w:lang w:val="uk-UA"/>
        </w:rPr>
        <w:t xml:space="preserve">до </w:t>
      </w:r>
      <w:r>
        <w:rPr>
          <w:b w:val="0"/>
          <w:bCs/>
          <w:i/>
          <w:iCs/>
          <w:sz w:val="28"/>
          <w:szCs w:val="28"/>
          <w:lang w:val="uk-UA"/>
        </w:rPr>
        <w:t>3</w:t>
      </w:r>
      <w:r w:rsidRPr="00181DEE">
        <w:rPr>
          <w:b w:val="0"/>
          <w:bCs/>
          <w:i/>
          <w:iCs/>
          <w:sz w:val="28"/>
          <w:szCs w:val="28"/>
          <w:lang w:val="uk-UA"/>
        </w:rPr>
        <w:t>0 балів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правильне та сучасне тлумачення питань екзаменаційного білета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допущення окремих несуттєвих помилок при викладі необхідних математичних супроводжень, неповна відповідь на додаткові питання.</w:t>
      </w:r>
    </w:p>
    <w:p w:rsidR="003D751A" w:rsidRPr="00181DEE" w:rsidRDefault="003D751A" w:rsidP="004F50BA">
      <w:pPr>
        <w:pStyle w:val="Subtitle"/>
        <w:spacing w:before="0" w:after="0" w:line="240" w:lineRule="auto"/>
        <w:ind w:firstLine="720"/>
        <w:jc w:val="both"/>
        <w:rPr>
          <w:rFonts w:ascii="Times New Roman" w:hAnsi="Times New Roman"/>
          <w:b w:val="0"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до </w:t>
      </w:r>
      <w:r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20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 балів– 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>знання та загальне розуміння питань екзаменаційного білета, спрощений виклад необхідних математичних супроводжень, невпевнені, з помилками відповіді на додаткові питання.</w:t>
      </w:r>
    </w:p>
    <w:p w:rsidR="003D751A" w:rsidRPr="00181DEE" w:rsidRDefault="003D751A" w:rsidP="004F50BA">
      <w:pPr>
        <w:pStyle w:val="Subtitle"/>
        <w:spacing w:before="0" w:after="0" w:line="240" w:lineRule="auto"/>
        <w:ind w:firstLine="72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до 10 балів 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поверхові знання питання, непослідовний виклад необхідних математичних супроводжень, допущення в ньому істотних помилок, неправильні відповіді на додаткові питання.</w:t>
      </w:r>
    </w:p>
    <w:p w:rsidR="003D751A" w:rsidRPr="00181DEE" w:rsidRDefault="003D751A" w:rsidP="002D2067">
      <w:pPr>
        <w:autoSpaceDE w:val="0"/>
        <w:autoSpaceDN w:val="0"/>
        <w:adjustRightInd w:val="0"/>
        <w:spacing w:after="27" w:line="240" w:lineRule="auto"/>
        <w:rPr>
          <w:rFonts w:ascii="Times New Roman" w:hAnsi="Times New Roman"/>
          <w:color w:val="000000"/>
          <w:sz w:val="23"/>
          <w:szCs w:val="23"/>
          <w:lang w:val="uk-UA"/>
        </w:rPr>
      </w:pPr>
    </w:p>
    <w:p w:rsidR="003D751A" w:rsidRDefault="003D751A" w:rsidP="007C0F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 xml:space="preserve">Використання під час екзамену смартфонів або 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 xml:space="preserve">інших </w:t>
      </w:r>
      <w:r w:rsidRPr="00181DEE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 xml:space="preserve">гаджетів не припустиме. Студент, який буде використовувати перелічені предмети, позбавляється права складати екзамен. </w:t>
      </w:r>
    </w:p>
    <w:p w:rsidR="003D751A" w:rsidRPr="00181DEE" w:rsidRDefault="003D751A" w:rsidP="007C0F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</w:pPr>
    </w:p>
    <w:p w:rsidR="003D751A" w:rsidRPr="00181DEE" w:rsidRDefault="003D751A" w:rsidP="00A2132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Шкала оцінювання: національна та ECTS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5"/>
        <w:gridCol w:w="4110"/>
        <w:gridCol w:w="1985"/>
        <w:gridCol w:w="1701"/>
      </w:tblGrid>
      <w:tr w:rsidR="003D751A" w:rsidRPr="000B0B9D" w:rsidTr="00A2132A">
        <w:trPr>
          <w:cantSplit/>
          <w:trHeight w:val="560"/>
          <w:jc w:val="center"/>
        </w:trPr>
        <w:tc>
          <w:tcPr>
            <w:tcW w:w="1555" w:type="dxa"/>
            <w:vMerge w:val="restart"/>
          </w:tcPr>
          <w:p w:rsidR="003D751A" w:rsidRPr="000B0B9D" w:rsidRDefault="003D751A" w:rsidP="00A2132A">
            <w:pPr>
              <w:pStyle w:val="Heading2"/>
              <w:spacing w:before="0" w:line="240" w:lineRule="auto"/>
              <w:jc w:val="center"/>
              <w:rPr>
                <w:rFonts w:ascii="Times New Roman" w:hAnsi="Times New Roman"/>
                <w:iCs/>
                <w:color w:val="auto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iCs/>
                <w:caps/>
                <w:color w:val="auto"/>
                <w:sz w:val="28"/>
                <w:szCs w:val="28"/>
                <w:lang w:val="uk-UA"/>
              </w:rPr>
              <w:t>З</w:t>
            </w:r>
            <w:r w:rsidRPr="000B0B9D">
              <w:rPr>
                <w:rFonts w:ascii="Times New Roman" w:hAnsi="Times New Roman"/>
                <w:iCs/>
                <w:color w:val="auto"/>
                <w:sz w:val="28"/>
                <w:szCs w:val="28"/>
                <w:lang w:val="uk-UA"/>
              </w:rPr>
              <w:t>а шкалою</w:t>
            </w:r>
          </w:p>
          <w:p w:rsidR="003D751A" w:rsidRPr="000B0B9D" w:rsidRDefault="003D751A" w:rsidP="00A2132A">
            <w:pPr>
              <w:pStyle w:val="Heading6"/>
              <w:spacing w:before="0" w:line="24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color w:val="auto"/>
                <w:sz w:val="28"/>
                <w:szCs w:val="28"/>
                <w:lang w:val="uk-UA"/>
              </w:rPr>
              <w:t>ECTS</w:t>
            </w:r>
          </w:p>
        </w:tc>
        <w:tc>
          <w:tcPr>
            <w:tcW w:w="4110" w:type="dxa"/>
            <w:vMerge w:val="restart"/>
          </w:tcPr>
          <w:p w:rsidR="003D751A" w:rsidRPr="000B0B9D" w:rsidRDefault="003D751A" w:rsidP="00A2132A">
            <w:pPr>
              <w:pStyle w:val="Heading5"/>
              <w:spacing w:before="0" w:line="240" w:lineRule="auto"/>
              <w:jc w:val="center"/>
              <w:rPr>
                <w:rFonts w:ascii="Times New Roman" w:hAnsi="Times New Roman"/>
                <w:iCs/>
                <w:color w:val="auto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iCs/>
                <w:color w:val="auto"/>
                <w:sz w:val="28"/>
                <w:szCs w:val="28"/>
                <w:lang w:val="uk-UA"/>
              </w:rPr>
              <w:t>За шкалою</w:t>
            </w:r>
          </w:p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iCs/>
                <w:sz w:val="28"/>
                <w:szCs w:val="28"/>
                <w:lang w:val="uk-UA"/>
              </w:rPr>
              <w:t>університету</w:t>
            </w:r>
          </w:p>
        </w:tc>
        <w:tc>
          <w:tcPr>
            <w:tcW w:w="3686" w:type="dxa"/>
            <w:gridSpan w:val="2"/>
          </w:tcPr>
          <w:p w:rsidR="003D751A" w:rsidRPr="00181DEE" w:rsidRDefault="003D751A" w:rsidP="00A2132A">
            <w:pPr>
              <w:pStyle w:val="Heading3"/>
              <w:numPr>
                <w:ilvl w:val="2"/>
                <w:numId w:val="2"/>
              </w:numPr>
              <w:tabs>
                <w:tab w:val="clear" w:pos="4262"/>
                <w:tab w:val="num" w:pos="0"/>
              </w:tabs>
              <w:spacing w:after="0"/>
              <w:ind w:left="0" w:firstLine="0"/>
              <w:jc w:val="center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За національною шкалою</w:t>
            </w:r>
          </w:p>
        </w:tc>
      </w:tr>
      <w:tr w:rsidR="003D751A" w:rsidRPr="000B0B9D" w:rsidTr="00A2132A">
        <w:trPr>
          <w:cantSplit/>
          <w:trHeight w:val="300"/>
          <w:jc w:val="center"/>
        </w:trPr>
        <w:tc>
          <w:tcPr>
            <w:tcW w:w="1555" w:type="dxa"/>
            <w:vMerge/>
          </w:tcPr>
          <w:p w:rsidR="003D751A" w:rsidRPr="000B0B9D" w:rsidRDefault="003D751A" w:rsidP="00A2132A">
            <w:pPr>
              <w:pStyle w:val="Heading2"/>
              <w:spacing w:before="0" w:line="240" w:lineRule="auto"/>
              <w:rPr>
                <w:rFonts w:ascii="Times New Roman" w:hAnsi="Times New Roman"/>
                <w:b/>
                <w:i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4110" w:type="dxa"/>
            <w:vMerge/>
          </w:tcPr>
          <w:p w:rsidR="003D751A" w:rsidRPr="000B0B9D" w:rsidRDefault="003D751A" w:rsidP="00A2132A">
            <w:pPr>
              <w:pStyle w:val="Heading5"/>
              <w:spacing w:before="0" w:line="240" w:lineRule="auto"/>
              <w:rPr>
                <w:rFonts w:ascii="Times New Roman" w:hAnsi="Times New Roman"/>
                <w:i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1985" w:type="dxa"/>
          </w:tcPr>
          <w:p w:rsidR="003D751A" w:rsidRPr="00181DEE" w:rsidRDefault="003D751A" w:rsidP="00A2132A">
            <w:pPr>
              <w:pStyle w:val="Heading3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Екзамен</w:t>
            </w:r>
          </w:p>
        </w:tc>
        <w:tc>
          <w:tcPr>
            <w:tcW w:w="1701" w:type="dxa"/>
          </w:tcPr>
          <w:p w:rsidR="003D751A" w:rsidRPr="00181DEE" w:rsidRDefault="003D751A" w:rsidP="00A2132A">
            <w:pPr>
              <w:pStyle w:val="Heading3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Залік</w:t>
            </w:r>
          </w:p>
        </w:tc>
      </w:tr>
      <w:tr w:rsidR="003D751A" w:rsidRPr="000B0B9D" w:rsidTr="00A2132A">
        <w:trPr>
          <w:cantSplit/>
          <w:trHeight w:val="445"/>
          <w:jc w:val="center"/>
        </w:trPr>
        <w:tc>
          <w:tcPr>
            <w:tcW w:w="1555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A</w:t>
            </w:r>
          </w:p>
        </w:tc>
        <w:tc>
          <w:tcPr>
            <w:tcW w:w="4110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iCs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iCs/>
                <w:spacing w:val="-2"/>
                <w:sz w:val="28"/>
                <w:szCs w:val="28"/>
                <w:lang w:val="uk-UA"/>
              </w:rPr>
              <w:t>90 – 100 (відмінно)</w:t>
            </w:r>
          </w:p>
        </w:tc>
        <w:tc>
          <w:tcPr>
            <w:tcW w:w="1985" w:type="dxa"/>
            <w:vAlign w:val="center"/>
          </w:tcPr>
          <w:p w:rsidR="003D751A" w:rsidRPr="000B0B9D" w:rsidRDefault="003D751A" w:rsidP="00A2132A">
            <w:pPr>
              <w:pStyle w:val="Heading4"/>
              <w:keepLines w:val="0"/>
              <w:widowControl w:val="0"/>
              <w:numPr>
                <w:ilvl w:val="3"/>
                <w:numId w:val="2"/>
              </w:numPr>
              <w:suppressAutoHyphens/>
              <w:spacing w:before="0" w:line="240" w:lineRule="auto"/>
              <w:ind w:left="0" w:firstLine="560"/>
              <w:jc w:val="center"/>
              <w:rPr>
                <w:rFonts w:ascii="Times New Roman" w:hAnsi="Times New Roman"/>
                <w:i w:val="0"/>
                <w:color w:val="auto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i w:val="0"/>
                <w:color w:val="auto"/>
                <w:sz w:val="28"/>
                <w:szCs w:val="28"/>
                <w:lang w:val="uk-UA"/>
              </w:rPr>
              <w:t>55 (відмінно)</w:t>
            </w:r>
          </w:p>
        </w:tc>
        <w:tc>
          <w:tcPr>
            <w:tcW w:w="1701" w:type="dxa"/>
            <w:vMerge w:val="restart"/>
            <w:vAlign w:val="center"/>
          </w:tcPr>
          <w:p w:rsidR="003D751A" w:rsidRPr="000B0B9D" w:rsidRDefault="003D751A" w:rsidP="00A2132A">
            <w:pPr>
              <w:pStyle w:val="Heading4"/>
              <w:keepLines w:val="0"/>
              <w:widowControl w:val="0"/>
              <w:suppressAutoHyphens/>
              <w:spacing w:before="0" w:line="240" w:lineRule="auto"/>
              <w:rPr>
                <w:rFonts w:ascii="Times New Roman" w:hAnsi="Times New Roman"/>
                <w:i w:val="0"/>
                <w:iCs w:val="0"/>
                <w:color w:val="auto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i w:val="0"/>
                <w:iCs w:val="0"/>
                <w:color w:val="auto"/>
                <w:spacing w:val="-2"/>
                <w:sz w:val="28"/>
                <w:szCs w:val="28"/>
                <w:lang w:val="uk-UA"/>
              </w:rPr>
              <w:t>Зараховано</w:t>
            </w:r>
          </w:p>
        </w:tc>
      </w:tr>
      <w:tr w:rsidR="003D751A" w:rsidRPr="000B0B9D" w:rsidTr="00A2132A">
        <w:trPr>
          <w:cantSplit/>
          <w:jc w:val="center"/>
        </w:trPr>
        <w:tc>
          <w:tcPr>
            <w:tcW w:w="1555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B</w:t>
            </w:r>
          </w:p>
        </w:tc>
        <w:tc>
          <w:tcPr>
            <w:tcW w:w="4110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85 – 89 (дуже добре)</w:t>
            </w:r>
          </w:p>
        </w:tc>
        <w:tc>
          <w:tcPr>
            <w:tcW w:w="1985" w:type="dxa"/>
            <w:vMerge w:val="restart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4 (добре)</w:t>
            </w:r>
          </w:p>
        </w:tc>
        <w:tc>
          <w:tcPr>
            <w:tcW w:w="1701" w:type="dxa"/>
            <w:vMerge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3D751A" w:rsidRPr="000B0B9D" w:rsidTr="00A2132A">
        <w:trPr>
          <w:cantSplit/>
          <w:jc w:val="center"/>
        </w:trPr>
        <w:tc>
          <w:tcPr>
            <w:tcW w:w="1555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C</w:t>
            </w:r>
          </w:p>
        </w:tc>
        <w:tc>
          <w:tcPr>
            <w:tcW w:w="4110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75 – 84 (добре)</w:t>
            </w:r>
          </w:p>
        </w:tc>
        <w:tc>
          <w:tcPr>
            <w:tcW w:w="1985" w:type="dxa"/>
            <w:vMerge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3D751A" w:rsidRPr="000B0B9D" w:rsidTr="00A2132A">
        <w:trPr>
          <w:cantSplit/>
          <w:jc w:val="center"/>
        </w:trPr>
        <w:tc>
          <w:tcPr>
            <w:tcW w:w="1555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D</w:t>
            </w:r>
          </w:p>
        </w:tc>
        <w:tc>
          <w:tcPr>
            <w:tcW w:w="4110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 xml:space="preserve">70 – 74 (задовільно) </w:t>
            </w:r>
          </w:p>
        </w:tc>
        <w:tc>
          <w:tcPr>
            <w:tcW w:w="1985" w:type="dxa"/>
            <w:vMerge w:val="restart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3 (задовільно)</w:t>
            </w:r>
          </w:p>
        </w:tc>
        <w:tc>
          <w:tcPr>
            <w:tcW w:w="1701" w:type="dxa"/>
            <w:vMerge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3D751A" w:rsidRPr="000B0B9D" w:rsidTr="00A2132A">
        <w:trPr>
          <w:cantSplit/>
          <w:jc w:val="center"/>
        </w:trPr>
        <w:tc>
          <w:tcPr>
            <w:tcW w:w="1555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E</w:t>
            </w:r>
          </w:p>
        </w:tc>
        <w:tc>
          <w:tcPr>
            <w:tcW w:w="4110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60 – 69 (достатньо)</w:t>
            </w:r>
          </w:p>
        </w:tc>
        <w:tc>
          <w:tcPr>
            <w:tcW w:w="1985" w:type="dxa"/>
            <w:vMerge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3D751A" w:rsidRPr="000B0B9D" w:rsidTr="00A2132A">
        <w:trPr>
          <w:cantSplit/>
          <w:jc w:val="center"/>
        </w:trPr>
        <w:tc>
          <w:tcPr>
            <w:tcW w:w="1555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FX</w:t>
            </w:r>
          </w:p>
        </w:tc>
        <w:tc>
          <w:tcPr>
            <w:tcW w:w="4110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1985" w:type="dxa"/>
            <w:vMerge w:val="restart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2 (незадовільно)</w:t>
            </w:r>
          </w:p>
        </w:tc>
        <w:tc>
          <w:tcPr>
            <w:tcW w:w="1701" w:type="dxa"/>
            <w:vMerge w:val="restart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Не зараховано</w:t>
            </w:r>
          </w:p>
        </w:tc>
      </w:tr>
      <w:tr w:rsidR="003D751A" w:rsidRPr="000B0B9D" w:rsidTr="00A2132A">
        <w:trPr>
          <w:cantSplit/>
          <w:jc w:val="center"/>
        </w:trPr>
        <w:tc>
          <w:tcPr>
            <w:tcW w:w="1555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F</w:t>
            </w:r>
          </w:p>
        </w:tc>
        <w:tc>
          <w:tcPr>
            <w:tcW w:w="4110" w:type="dxa"/>
            <w:vAlign w:val="center"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0B0B9D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1985" w:type="dxa"/>
            <w:vMerge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3D751A" w:rsidRPr="000B0B9D" w:rsidRDefault="003D751A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</w:tr>
    </w:tbl>
    <w:p w:rsidR="003D751A" w:rsidRPr="00181DEE" w:rsidRDefault="003D751A" w:rsidP="00A2132A">
      <w:pPr>
        <w:shd w:val="clear" w:color="auto" w:fill="FFFFFF"/>
        <w:tabs>
          <w:tab w:val="left" w:pos="979"/>
        </w:tabs>
        <w:spacing w:after="0" w:line="240" w:lineRule="auto"/>
        <w:ind w:hanging="56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3D751A" w:rsidRDefault="003D751A" w:rsidP="00A2132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3D751A" w:rsidRPr="00181DEE" w:rsidRDefault="003D751A" w:rsidP="00A2132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sz w:val="28"/>
          <w:szCs w:val="28"/>
          <w:lang w:val="uk-UA"/>
        </w:rPr>
        <w:t>11. Рекомендована література</w:t>
      </w:r>
    </w:p>
    <w:p w:rsidR="003D751A" w:rsidRPr="00181DEE" w:rsidRDefault="003D751A" w:rsidP="003763B6">
      <w:pPr>
        <w:pStyle w:val="BodyTextIndent"/>
        <w:ind w:firstLine="709"/>
        <w:rPr>
          <w:sz w:val="28"/>
          <w:szCs w:val="28"/>
          <w:lang w:val="uk-UA"/>
        </w:rPr>
      </w:pPr>
      <w:r w:rsidRPr="00181DEE">
        <w:rPr>
          <w:b/>
          <w:sz w:val="28"/>
          <w:szCs w:val="28"/>
          <w:lang w:val="uk-UA"/>
        </w:rPr>
        <w:t>Основна</w:t>
      </w:r>
      <w:r w:rsidRPr="00181DEE">
        <w:rPr>
          <w:sz w:val="28"/>
          <w:szCs w:val="28"/>
          <w:lang w:val="uk-UA"/>
        </w:rPr>
        <w:t>:</w:t>
      </w:r>
    </w:p>
    <w:p w:rsidR="003D751A" w:rsidRPr="00C3539B" w:rsidRDefault="003D751A" w:rsidP="00C3539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1. </w:t>
      </w:r>
      <w:r w:rsidRPr="00C3539B">
        <w:rPr>
          <w:rFonts w:ascii="Times New Roman" w:hAnsi="Times New Roman"/>
          <w:sz w:val="28"/>
          <w:szCs w:val="28"/>
          <w:lang w:val="uk-UA"/>
        </w:rPr>
        <w:t>Бойчишин Л.М., Герцик О.М. Ковбуз М.О. Морфологія, структура та властивості аморфних сплавів, легованих РЗМ. Львів: ЛНУ імені Івана Франка, 2019. 242 с.</w:t>
      </w:r>
    </w:p>
    <w:p w:rsidR="003D751A" w:rsidRPr="00C3539B" w:rsidRDefault="003D751A" w:rsidP="00C3539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2. </w:t>
      </w:r>
      <w:r w:rsidRPr="00C3539B">
        <w:rPr>
          <w:rFonts w:ascii="Times New Roman" w:hAnsi="Times New Roman"/>
          <w:sz w:val="28"/>
          <w:szCs w:val="28"/>
        </w:rPr>
        <w:t>Попов Н.Н., Бурлак И.Ю. Нанотехнология конструкционных материалов: Учебное пособие. Москва: МИИГАиК, 2010. 193 с.</w:t>
      </w:r>
    </w:p>
    <w:p w:rsidR="003D751A" w:rsidRPr="00C3539B" w:rsidRDefault="003D751A" w:rsidP="00C3539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3. </w:t>
      </w:r>
      <w:r w:rsidRPr="00C3539B">
        <w:rPr>
          <w:rFonts w:ascii="Times New Roman" w:hAnsi="Times New Roman"/>
          <w:sz w:val="28"/>
          <w:szCs w:val="28"/>
        </w:rPr>
        <w:t>Кекало И.Б., Шуваева Е.А. Аморфные, нано - и микрокристаллические магнитные материалы. Лабораторный практикум. Москва: МИСИС, 2008. 248 с.</w:t>
      </w:r>
    </w:p>
    <w:p w:rsidR="003D751A" w:rsidRPr="00C3539B" w:rsidRDefault="003D751A" w:rsidP="00C3539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4. </w:t>
      </w:r>
      <w:r w:rsidRPr="00C3539B">
        <w:rPr>
          <w:rFonts w:ascii="Times New Roman" w:hAnsi="Times New Roman"/>
          <w:sz w:val="28"/>
          <w:szCs w:val="28"/>
        </w:rPr>
        <w:t>Мошников В.А., Александрова О.А. Новые углеродные материалы: учебное пособие. Санкт-Петербург: СПбГЭТУ ЛЭТИ, 2008. 92 с.</w:t>
      </w:r>
    </w:p>
    <w:p w:rsidR="003D751A" w:rsidRPr="00C3539B" w:rsidRDefault="003D751A" w:rsidP="00C3539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5. </w:t>
      </w:r>
      <w:r w:rsidRPr="00C3539B">
        <w:rPr>
          <w:rFonts w:ascii="Times New Roman" w:hAnsi="Times New Roman"/>
          <w:sz w:val="28"/>
          <w:szCs w:val="28"/>
        </w:rPr>
        <w:t>Рябов А.В., Окишев К.Ю. Новые металлические материалы и способы их производства: учебное пособие. Челябинск: ЮУрГУ, 2007. 64 с.</w:t>
      </w:r>
    </w:p>
    <w:p w:rsidR="003D751A" w:rsidRPr="00C3539B" w:rsidRDefault="003D751A" w:rsidP="00C3539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6. </w:t>
      </w:r>
      <w:r w:rsidRPr="00C3539B">
        <w:rPr>
          <w:rFonts w:ascii="Times New Roman" w:hAnsi="Times New Roman"/>
          <w:sz w:val="28"/>
          <w:szCs w:val="28"/>
        </w:rPr>
        <w:t>Сойфер В.Н., Воронин Г.Ф. Современное естествознание. Энциклопедия: в 10 томах. Том 01. Физическая химия. Москва: МАГИСТР-ПРЕСС, 2000. 328</w:t>
      </w:r>
      <w:r>
        <w:rPr>
          <w:rFonts w:ascii="Times New Roman" w:hAnsi="Times New Roman"/>
          <w:sz w:val="28"/>
          <w:szCs w:val="28"/>
          <w:lang w:val="uk-UA"/>
        </w:rPr>
        <w:t> </w:t>
      </w:r>
      <w:r w:rsidRPr="00C3539B">
        <w:rPr>
          <w:rFonts w:ascii="Times New Roman" w:hAnsi="Times New Roman"/>
          <w:sz w:val="28"/>
          <w:szCs w:val="28"/>
        </w:rPr>
        <w:t>с.</w:t>
      </w:r>
    </w:p>
    <w:p w:rsidR="003D751A" w:rsidRPr="00C3539B" w:rsidRDefault="003D751A" w:rsidP="00C3539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7. </w:t>
      </w:r>
      <w:r w:rsidRPr="00C3539B">
        <w:rPr>
          <w:rFonts w:ascii="Times New Roman" w:hAnsi="Times New Roman"/>
          <w:sz w:val="28"/>
          <w:szCs w:val="28"/>
        </w:rPr>
        <w:t xml:space="preserve">Гусев А.И. Нанокристаллические материалы: методы получения и свойства. Монография. Екатеринбург: УрО РАН, 1999. 198 с. </w:t>
      </w:r>
    </w:p>
    <w:p w:rsidR="003D751A" w:rsidRPr="00C3539B" w:rsidRDefault="003D751A" w:rsidP="00C3539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8. </w:t>
      </w:r>
      <w:r w:rsidRPr="00C3539B">
        <w:rPr>
          <w:rFonts w:ascii="Times New Roman" w:hAnsi="Times New Roman"/>
          <w:sz w:val="28"/>
          <w:szCs w:val="28"/>
        </w:rPr>
        <w:t>Петров А. А., Гаврилюк А.А., Зубрицкий С.М .Структура и свойства неупорядоченных твердых тел. Иркутск: ИГУ, 2004. 70 с.</w:t>
      </w:r>
    </w:p>
    <w:p w:rsidR="003D751A" w:rsidRPr="00C3539B" w:rsidRDefault="003D751A" w:rsidP="00C3539B">
      <w:pPr>
        <w:pStyle w:val="4"/>
        <w:tabs>
          <w:tab w:val="left" w:pos="993"/>
        </w:tabs>
        <w:spacing w:line="240" w:lineRule="auto"/>
        <w:ind w:firstLine="0"/>
        <w:rPr>
          <w:szCs w:val="28"/>
          <w:lang w:val="ru-RU"/>
        </w:rPr>
      </w:pPr>
      <w:r>
        <w:rPr>
          <w:szCs w:val="28"/>
          <w:lang w:val="ru-RU"/>
        </w:rPr>
        <w:t xml:space="preserve">9. </w:t>
      </w:r>
      <w:r w:rsidRPr="00C3539B">
        <w:rPr>
          <w:szCs w:val="28"/>
          <w:lang w:val="ru-RU"/>
        </w:rPr>
        <w:t>Люборский Ф. Е. Аморфные металлические сплавы. Москва: Металлургия, 1987. 583 с.</w:t>
      </w:r>
    </w:p>
    <w:p w:rsidR="003D751A" w:rsidRPr="00C3539B" w:rsidRDefault="003D751A" w:rsidP="00C3539B">
      <w:pPr>
        <w:pStyle w:val="4"/>
        <w:tabs>
          <w:tab w:val="left" w:pos="993"/>
        </w:tabs>
        <w:spacing w:line="240" w:lineRule="auto"/>
        <w:ind w:firstLine="0"/>
        <w:rPr>
          <w:szCs w:val="28"/>
          <w:lang w:val="ru-RU"/>
        </w:rPr>
      </w:pPr>
      <w:r>
        <w:rPr>
          <w:szCs w:val="28"/>
          <w:lang w:val="ru-RU"/>
        </w:rPr>
        <w:t xml:space="preserve">10. </w:t>
      </w:r>
      <w:r w:rsidRPr="00C3539B">
        <w:rPr>
          <w:szCs w:val="28"/>
          <w:lang w:val="ru-RU"/>
        </w:rPr>
        <w:t>Фельц А. Аморфные и стеклообразные неорганические твердые тела. Москва: Мир, 1986. 555 с.</w:t>
      </w:r>
    </w:p>
    <w:p w:rsidR="003D751A" w:rsidRPr="00C3539B" w:rsidRDefault="003D751A" w:rsidP="00C3539B">
      <w:pPr>
        <w:pStyle w:val="4"/>
        <w:tabs>
          <w:tab w:val="left" w:pos="993"/>
        </w:tabs>
        <w:spacing w:line="240" w:lineRule="auto"/>
        <w:ind w:firstLine="0"/>
        <w:rPr>
          <w:szCs w:val="28"/>
          <w:lang w:val="ru-RU"/>
        </w:rPr>
      </w:pPr>
      <w:r>
        <w:rPr>
          <w:szCs w:val="28"/>
          <w:lang w:val="uk-UA"/>
        </w:rPr>
        <w:t xml:space="preserve">11. </w:t>
      </w:r>
      <w:r w:rsidRPr="00C3539B">
        <w:rPr>
          <w:szCs w:val="28"/>
          <w:lang w:val="uk-UA"/>
        </w:rPr>
        <w:t>Брехаря Г. П., Гіржон В.В. Отримання та кристалізація аморфних металевих сплавів. Запоріжжя: Просвіта, 1998. 160 с.</w:t>
      </w:r>
    </w:p>
    <w:p w:rsidR="003D751A" w:rsidRPr="00C3539B" w:rsidRDefault="003D751A" w:rsidP="00C3539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12. </w:t>
      </w:r>
      <w:r w:rsidRPr="00C3539B">
        <w:rPr>
          <w:rFonts w:ascii="Times New Roman" w:hAnsi="Times New Roman"/>
          <w:sz w:val="28"/>
          <w:szCs w:val="28"/>
        </w:rPr>
        <w:t>Судзуки К., Фудзимори Х., Хасимото К. Аморфные металлы. Москва: Металлургия, 1987. 327 с.</w:t>
      </w:r>
    </w:p>
    <w:p w:rsidR="003D751A" w:rsidRPr="00C3539B" w:rsidRDefault="003D751A" w:rsidP="00C3539B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13. </w:t>
      </w:r>
      <w:bookmarkStart w:id="0" w:name="_GoBack"/>
      <w:bookmarkEnd w:id="0"/>
      <w:r w:rsidRPr="00C3539B">
        <w:rPr>
          <w:rFonts w:ascii="Times New Roman" w:hAnsi="Times New Roman"/>
          <w:sz w:val="28"/>
          <w:szCs w:val="28"/>
        </w:rPr>
        <w:t>Преображенский А. А., Бишард Е.Г. Магнитные материалы и элементы. Москва: высшая школа, 1986. 352 с.</w:t>
      </w:r>
    </w:p>
    <w:p w:rsidR="003D751A" w:rsidRPr="00B02774" w:rsidRDefault="003D751A" w:rsidP="00C3539B">
      <w:pPr>
        <w:pStyle w:val="BodyTextIndent"/>
        <w:tabs>
          <w:tab w:val="num" w:pos="426"/>
          <w:tab w:val="num" w:pos="567"/>
        </w:tabs>
        <w:ind w:firstLine="0"/>
        <w:rPr>
          <w:sz w:val="28"/>
          <w:szCs w:val="28"/>
        </w:rPr>
      </w:pPr>
    </w:p>
    <w:p w:rsidR="003D751A" w:rsidRPr="00181DEE" w:rsidRDefault="003D751A" w:rsidP="003763B6">
      <w:pPr>
        <w:pStyle w:val="BodyTextIndent"/>
        <w:tabs>
          <w:tab w:val="num" w:pos="567"/>
        </w:tabs>
        <w:ind w:firstLine="709"/>
        <w:rPr>
          <w:sz w:val="28"/>
          <w:szCs w:val="28"/>
          <w:lang w:val="uk-UA"/>
        </w:rPr>
      </w:pPr>
      <w:r w:rsidRPr="00181DEE">
        <w:rPr>
          <w:b/>
          <w:sz w:val="28"/>
          <w:szCs w:val="28"/>
          <w:lang w:val="uk-UA"/>
        </w:rPr>
        <w:t>Додаткова</w:t>
      </w:r>
      <w:r w:rsidRPr="00181DEE">
        <w:rPr>
          <w:sz w:val="28"/>
          <w:szCs w:val="28"/>
          <w:lang w:val="uk-UA"/>
        </w:rPr>
        <w:t>:</w:t>
      </w:r>
    </w:p>
    <w:p w:rsidR="003D751A" w:rsidRPr="00C4507A" w:rsidRDefault="003D751A" w:rsidP="00C3539B">
      <w:pPr>
        <w:pStyle w:val="4"/>
        <w:tabs>
          <w:tab w:val="left" w:pos="993"/>
        </w:tabs>
        <w:spacing w:line="240" w:lineRule="auto"/>
        <w:ind w:firstLine="0"/>
        <w:rPr>
          <w:szCs w:val="28"/>
          <w:lang w:val="uk-UA"/>
        </w:rPr>
      </w:pPr>
      <w:r>
        <w:rPr>
          <w:szCs w:val="28"/>
          <w:lang w:val="uk-UA"/>
        </w:rPr>
        <w:t xml:space="preserve">1. </w:t>
      </w:r>
      <w:r w:rsidRPr="00C4507A">
        <w:rPr>
          <w:szCs w:val="28"/>
          <w:lang w:val="uk-UA"/>
        </w:rPr>
        <w:t>Жукова Л.А. Строение и свойствадвойныхметаллическихсплавов в жидком и аморфномсостояниях: учебно</w:t>
      </w:r>
      <w:r>
        <w:rPr>
          <w:szCs w:val="28"/>
          <w:lang w:val="uk-UA"/>
        </w:rPr>
        <w:t>еэлектронноетекстовоеиздание. Екатеринбург</w:t>
      </w:r>
      <w:r w:rsidRPr="00C4507A">
        <w:rPr>
          <w:szCs w:val="28"/>
          <w:lang w:val="uk-UA"/>
        </w:rPr>
        <w:t xml:space="preserve">: </w:t>
      </w:r>
      <w:r>
        <w:rPr>
          <w:szCs w:val="28"/>
          <w:lang w:val="uk-UA"/>
        </w:rPr>
        <w:t xml:space="preserve">ГОУ-ВПО УГТУ-УПИ, 2007. </w:t>
      </w:r>
      <w:r w:rsidRPr="00C4507A">
        <w:rPr>
          <w:szCs w:val="28"/>
          <w:lang w:val="uk-UA"/>
        </w:rPr>
        <w:t>74 с.</w:t>
      </w:r>
    </w:p>
    <w:p w:rsidR="003D751A" w:rsidRPr="009D5A73" w:rsidRDefault="003D751A" w:rsidP="00C3539B">
      <w:pPr>
        <w:pStyle w:val="4"/>
        <w:tabs>
          <w:tab w:val="left" w:pos="993"/>
        </w:tabs>
        <w:spacing w:line="240" w:lineRule="auto"/>
        <w:ind w:firstLine="0"/>
        <w:rPr>
          <w:szCs w:val="28"/>
          <w:lang w:val="uk-UA"/>
        </w:rPr>
      </w:pPr>
      <w:r>
        <w:rPr>
          <w:szCs w:val="28"/>
          <w:lang w:val="uk-UA"/>
        </w:rPr>
        <w:t xml:space="preserve">2. </w:t>
      </w:r>
      <w:r w:rsidRPr="009D5A73">
        <w:rPr>
          <w:szCs w:val="28"/>
          <w:lang w:val="uk-UA"/>
        </w:rPr>
        <w:t>Золотухин И.В.</w:t>
      </w:r>
      <w:r>
        <w:rPr>
          <w:szCs w:val="28"/>
          <w:lang w:val="uk-UA"/>
        </w:rPr>
        <w:t xml:space="preserve">, </w:t>
      </w:r>
      <w:r w:rsidRPr="009D5A73">
        <w:rPr>
          <w:szCs w:val="28"/>
          <w:lang w:val="uk-UA"/>
        </w:rPr>
        <w:t xml:space="preserve">Калинин Ю.Е. Аморфныеметаллическиесплавы // </w:t>
      </w:r>
      <w:r w:rsidRPr="00AB277C">
        <w:rPr>
          <w:i/>
          <w:szCs w:val="28"/>
          <w:lang w:val="uk-UA"/>
        </w:rPr>
        <w:t>Успехифизических наук</w:t>
      </w:r>
      <w:r w:rsidRPr="009D5A73">
        <w:rPr>
          <w:szCs w:val="28"/>
          <w:lang w:val="uk-UA"/>
        </w:rPr>
        <w:t>. 1990</w:t>
      </w:r>
      <w:r>
        <w:rPr>
          <w:szCs w:val="28"/>
          <w:lang w:val="uk-UA"/>
        </w:rPr>
        <w:t>. №</w:t>
      </w:r>
      <w:r w:rsidRPr="009D5A73">
        <w:rPr>
          <w:szCs w:val="28"/>
          <w:lang w:val="uk-UA"/>
        </w:rPr>
        <w:t xml:space="preserve"> 9.С. 75 – 110.</w:t>
      </w:r>
    </w:p>
    <w:p w:rsidR="003D751A" w:rsidRPr="009D5A73" w:rsidRDefault="003D751A" w:rsidP="00C3539B">
      <w:pPr>
        <w:pStyle w:val="4"/>
        <w:tabs>
          <w:tab w:val="left" w:pos="993"/>
        </w:tabs>
        <w:spacing w:line="240" w:lineRule="auto"/>
        <w:ind w:firstLine="0"/>
        <w:rPr>
          <w:szCs w:val="28"/>
          <w:lang w:val="uk-UA"/>
        </w:rPr>
      </w:pPr>
      <w:r>
        <w:rPr>
          <w:szCs w:val="28"/>
          <w:lang w:val="uk-UA"/>
        </w:rPr>
        <w:t xml:space="preserve">3. </w:t>
      </w:r>
      <w:r w:rsidRPr="009D5A73">
        <w:rPr>
          <w:szCs w:val="28"/>
          <w:lang w:val="uk-UA"/>
        </w:rPr>
        <w:t>Гю</w:t>
      </w:r>
      <w:r>
        <w:rPr>
          <w:szCs w:val="28"/>
          <w:lang w:val="uk-UA"/>
        </w:rPr>
        <w:t>нтеродта Г. Металические стекла.</w:t>
      </w:r>
      <w:r w:rsidRPr="009D5A73">
        <w:rPr>
          <w:szCs w:val="28"/>
          <w:lang w:val="uk-UA"/>
        </w:rPr>
        <w:t>Ионная структура, элект</w:t>
      </w:r>
      <w:r>
        <w:rPr>
          <w:szCs w:val="28"/>
          <w:lang w:val="uk-UA"/>
        </w:rPr>
        <w:t xml:space="preserve">ронный перенос и кристаллизация. </w:t>
      </w:r>
      <w:r w:rsidRPr="009D5A73">
        <w:rPr>
          <w:szCs w:val="28"/>
          <w:lang w:val="uk-UA"/>
        </w:rPr>
        <w:t>М</w:t>
      </w:r>
      <w:r>
        <w:rPr>
          <w:szCs w:val="28"/>
          <w:lang w:val="uk-UA"/>
        </w:rPr>
        <w:t>осква</w:t>
      </w:r>
      <w:r w:rsidRPr="009D5A73">
        <w:rPr>
          <w:szCs w:val="28"/>
          <w:lang w:val="uk-UA"/>
        </w:rPr>
        <w:t>: Мир, 1983</w:t>
      </w:r>
      <w:r>
        <w:rPr>
          <w:szCs w:val="28"/>
          <w:lang w:val="uk-UA"/>
        </w:rPr>
        <w:t>.</w:t>
      </w:r>
      <w:r w:rsidRPr="009D5A73">
        <w:rPr>
          <w:szCs w:val="28"/>
          <w:lang w:val="uk-UA"/>
        </w:rPr>
        <w:t xml:space="preserve"> 492 с.</w:t>
      </w:r>
    </w:p>
    <w:p w:rsidR="003D751A" w:rsidRPr="009D5A73" w:rsidRDefault="003D751A" w:rsidP="00C3539B">
      <w:pPr>
        <w:pStyle w:val="4"/>
        <w:tabs>
          <w:tab w:val="left" w:pos="993"/>
        </w:tabs>
        <w:spacing w:line="240" w:lineRule="auto"/>
        <w:ind w:firstLine="0"/>
        <w:rPr>
          <w:szCs w:val="28"/>
          <w:lang w:val="uk-UA"/>
        </w:rPr>
      </w:pPr>
      <w:r>
        <w:rPr>
          <w:szCs w:val="28"/>
          <w:lang w:val="uk-UA"/>
        </w:rPr>
        <w:t xml:space="preserve">4. </w:t>
      </w:r>
      <w:r w:rsidRPr="009D5A73">
        <w:rPr>
          <w:szCs w:val="28"/>
          <w:lang w:val="uk-UA"/>
        </w:rPr>
        <w:t>Митина Б.С.</w:t>
      </w:r>
      <w:r>
        <w:rPr>
          <w:szCs w:val="28"/>
          <w:lang w:val="uk-UA"/>
        </w:rPr>
        <w:t xml:space="preserve">, </w:t>
      </w:r>
      <w:r w:rsidRPr="009D5A73">
        <w:rPr>
          <w:szCs w:val="28"/>
          <w:lang w:val="uk-UA"/>
        </w:rPr>
        <w:t>ВасильеваВ.А.Порошковаяметаллургияаморфных и микрокристаллическихматериалов</w:t>
      </w:r>
      <w:r>
        <w:rPr>
          <w:szCs w:val="28"/>
          <w:lang w:val="uk-UA"/>
        </w:rPr>
        <w:t>.</w:t>
      </w:r>
      <w:r w:rsidRPr="009D5A73">
        <w:rPr>
          <w:szCs w:val="28"/>
          <w:lang w:val="uk-UA"/>
        </w:rPr>
        <w:t xml:space="preserve"> М</w:t>
      </w:r>
      <w:r>
        <w:rPr>
          <w:szCs w:val="28"/>
          <w:lang w:val="uk-UA"/>
        </w:rPr>
        <w:t>осква</w:t>
      </w:r>
      <w:r w:rsidRPr="009D5A73">
        <w:rPr>
          <w:szCs w:val="28"/>
          <w:lang w:val="uk-UA"/>
        </w:rPr>
        <w:t>: Металлургия, 1982. 129 с.</w:t>
      </w:r>
    </w:p>
    <w:p w:rsidR="003D751A" w:rsidRPr="009D5A73" w:rsidRDefault="003D751A" w:rsidP="00C3539B">
      <w:pPr>
        <w:pStyle w:val="4"/>
        <w:tabs>
          <w:tab w:val="left" w:pos="993"/>
        </w:tabs>
        <w:spacing w:line="240" w:lineRule="auto"/>
        <w:ind w:firstLine="0"/>
        <w:rPr>
          <w:szCs w:val="28"/>
          <w:lang w:val="uk-UA"/>
        </w:rPr>
      </w:pPr>
      <w:r>
        <w:rPr>
          <w:szCs w:val="28"/>
          <w:lang w:val="uk-UA"/>
        </w:rPr>
        <w:t xml:space="preserve">5. </w:t>
      </w:r>
      <w:r w:rsidRPr="009D5A73">
        <w:rPr>
          <w:szCs w:val="28"/>
          <w:lang w:val="uk-UA"/>
        </w:rPr>
        <w:t>Смирнов А.А. Молекулярно - кинетическаятеорияметаллов</w:t>
      </w:r>
      <w:r>
        <w:rPr>
          <w:szCs w:val="28"/>
          <w:lang w:val="uk-UA"/>
        </w:rPr>
        <w:t>.</w:t>
      </w:r>
      <w:r w:rsidRPr="009D5A73">
        <w:rPr>
          <w:szCs w:val="28"/>
          <w:lang w:val="uk-UA"/>
        </w:rPr>
        <w:t xml:space="preserve"> М</w:t>
      </w:r>
      <w:r>
        <w:rPr>
          <w:szCs w:val="28"/>
          <w:lang w:val="uk-UA"/>
        </w:rPr>
        <w:t>осква:</w:t>
      </w:r>
      <w:r w:rsidRPr="009D5A73">
        <w:rPr>
          <w:szCs w:val="28"/>
          <w:lang w:val="uk-UA"/>
        </w:rPr>
        <w:t xml:space="preserve"> Наука, 1966. 488 с.</w:t>
      </w:r>
    </w:p>
    <w:p w:rsidR="003D751A" w:rsidRPr="009D5A73" w:rsidRDefault="003D751A" w:rsidP="00C3539B">
      <w:pPr>
        <w:pStyle w:val="4"/>
        <w:tabs>
          <w:tab w:val="left" w:pos="993"/>
        </w:tabs>
        <w:spacing w:line="240" w:lineRule="auto"/>
        <w:ind w:firstLine="0"/>
        <w:rPr>
          <w:szCs w:val="28"/>
          <w:lang w:val="uk-UA"/>
        </w:rPr>
      </w:pPr>
      <w:r>
        <w:rPr>
          <w:szCs w:val="28"/>
          <w:lang w:val="uk-UA"/>
        </w:rPr>
        <w:t xml:space="preserve">6. </w:t>
      </w:r>
      <w:r w:rsidRPr="009D5A73">
        <w:rPr>
          <w:szCs w:val="28"/>
          <w:lang w:val="uk-UA"/>
        </w:rPr>
        <w:t>Ша</w:t>
      </w:r>
      <w:r>
        <w:rPr>
          <w:szCs w:val="28"/>
          <w:lang w:val="uk-UA"/>
        </w:rPr>
        <w:t xml:space="preserve">нк Ф. Структурыдвойныхсплавов. </w:t>
      </w:r>
      <w:r w:rsidRPr="009D5A73">
        <w:rPr>
          <w:szCs w:val="28"/>
          <w:lang w:val="uk-UA"/>
        </w:rPr>
        <w:t>М</w:t>
      </w:r>
      <w:r>
        <w:rPr>
          <w:szCs w:val="28"/>
          <w:lang w:val="uk-UA"/>
        </w:rPr>
        <w:t>осква:</w:t>
      </w:r>
      <w:r w:rsidRPr="009D5A73">
        <w:rPr>
          <w:szCs w:val="28"/>
          <w:lang w:val="uk-UA"/>
        </w:rPr>
        <w:t>Металлургия, 1973</w:t>
      </w:r>
      <w:r>
        <w:rPr>
          <w:szCs w:val="28"/>
          <w:lang w:val="uk-UA"/>
        </w:rPr>
        <w:t>.</w:t>
      </w:r>
      <w:r w:rsidRPr="009D5A73">
        <w:rPr>
          <w:szCs w:val="28"/>
          <w:lang w:val="uk-UA"/>
        </w:rPr>
        <w:t xml:space="preserve"> 760 с. </w:t>
      </w:r>
    </w:p>
    <w:p w:rsidR="003D751A" w:rsidRPr="00164722" w:rsidRDefault="003D751A" w:rsidP="00C3539B">
      <w:pPr>
        <w:pStyle w:val="4"/>
        <w:tabs>
          <w:tab w:val="left" w:pos="993"/>
        </w:tabs>
        <w:spacing w:line="240" w:lineRule="auto"/>
        <w:ind w:firstLine="0"/>
        <w:rPr>
          <w:szCs w:val="28"/>
          <w:lang w:val="uk-UA"/>
        </w:rPr>
      </w:pPr>
      <w:r>
        <w:rPr>
          <w:szCs w:val="28"/>
          <w:lang w:val="uk-UA"/>
        </w:rPr>
        <w:t xml:space="preserve">7. </w:t>
      </w:r>
      <w:r w:rsidRPr="00164722">
        <w:rPr>
          <w:szCs w:val="28"/>
          <w:lang w:val="uk-UA"/>
        </w:rPr>
        <w:t>Janot C.</w:t>
      </w:r>
      <w:r>
        <w:rPr>
          <w:szCs w:val="28"/>
          <w:lang w:val="uk-UA"/>
        </w:rPr>
        <w:t xml:space="preserve">Quasicrystal. </w:t>
      </w:r>
      <w:r w:rsidRPr="00164722">
        <w:rPr>
          <w:szCs w:val="28"/>
          <w:lang w:val="uk-UA"/>
        </w:rPr>
        <w:t>NewYork: Oxford, 1994. 406</w:t>
      </w:r>
      <w:r>
        <w:rPr>
          <w:szCs w:val="28"/>
          <w:lang w:val="uk-UA"/>
        </w:rPr>
        <w:t xml:space="preserve"> р</w:t>
      </w:r>
      <w:r w:rsidRPr="00164722">
        <w:rPr>
          <w:szCs w:val="28"/>
          <w:lang w:val="uk-UA"/>
        </w:rPr>
        <w:t>.</w:t>
      </w:r>
    </w:p>
    <w:p w:rsidR="003D751A" w:rsidRPr="00C4507A" w:rsidRDefault="003D751A" w:rsidP="00C3539B">
      <w:pPr>
        <w:pStyle w:val="4"/>
        <w:tabs>
          <w:tab w:val="left" w:pos="993"/>
        </w:tabs>
        <w:spacing w:line="240" w:lineRule="auto"/>
        <w:ind w:firstLine="0"/>
        <w:rPr>
          <w:szCs w:val="28"/>
          <w:lang w:val="uk-UA"/>
        </w:rPr>
      </w:pPr>
      <w:r>
        <w:rPr>
          <w:szCs w:val="28"/>
          <w:lang w:val="uk-UA"/>
        </w:rPr>
        <w:t xml:space="preserve">8. </w:t>
      </w:r>
      <w:r w:rsidRPr="00C4507A">
        <w:rPr>
          <w:szCs w:val="28"/>
          <w:lang w:val="uk-UA"/>
        </w:rPr>
        <w:t>Алымов М.И. Механическиесвойствананокристалличес</w:t>
      </w:r>
      <w:r>
        <w:rPr>
          <w:szCs w:val="28"/>
          <w:lang w:val="uk-UA"/>
        </w:rPr>
        <w:t>кихматериалов: учебноепособие. Москва: МИФИ, 2004.</w:t>
      </w:r>
      <w:r w:rsidRPr="00C4507A">
        <w:rPr>
          <w:szCs w:val="28"/>
          <w:lang w:val="uk-UA"/>
        </w:rPr>
        <w:t xml:space="preserve"> 32 с.</w:t>
      </w:r>
    </w:p>
    <w:p w:rsidR="003D751A" w:rsidRPr="009D5A73" w:rsidRDefault="003D751A" w:rsidP="00C3539B">
      <w:pPr>
        <w:pStyle w:val="4"/>
        <w:tabs>
          <w:tab w:val="left" w:pos="993"/>
        </w:tabs>
        <w:spacing w:line="240" w:lineRule="auto"/>
        <w:ind w:firstLine="0"/>
        <w:rPr>
          <w:szCs w:val="28"/>
          <w:lang w:val="uk-UA"/>
        </w:rPr>
      </w:pPr>
      <w:r>
        <w:rPr>
          <w:szCs w:val="28"/>
          <w:lang w:val="uk-UA"/>
        </w:rPr>
        <w:t xml:space="preserve">9. </w:t>
      </w:r>
      <w:r w:rsidRPr="009D5A73">
        <w:rPr>
          <w:szCs w:val="28"/>
          <w:lang w:val="uk-UA"/>
        </w:rPr>
        <w:t>Мирошниченко И.С.</w:t>
      </w:r>
      <w:r>
        <w:rPr>
          <w:szCs w:val="28"/>
          <w:lang w:val="uk-UA"/>
        </w:rPr>
        <w:t>Закалкаизжидкогосостояния.</w:t>
      </w:r>
      <w:r w:rsidRPr="009D5A73">
        <w:rPr>
          <w:szCs w:val="28"/>
          <w:lang w:val="uk-UA"/>
        </w:rPr>
        <w:t xml:space="preserve"> М</w:t>
      </w:r>
      <w:r>
        <w:rPr>
          <w:szCs w:val="28"/>
          <w:lang w:val="uk-UA"/>
        </w:rPr>
        <w:t xml:space="preserve">осква: Металлургия, 1982. </w:t>
      </w:r>
      <w:r w:rsidRPr="009D5A73">
        <w:rPr>
          <w:szCs w:val="28"/>
          <w:lang w:val="uk-UA"/>
        </w:rPr>
        <w:t>168 с.</w:t>
      </w:r>
    </w:p>
    <w:p w:rsidR="003D751A" w:rsidRPr="00181DEE" w:rsidRDefault="003D751A" w:rsidP="003763B6">
      <w:pPr>
        <w:shd w:val="clear" w:color="auto" w:fill="FFFFFF"/>
        <w:tabs>
          <w:tab w:val="left" w:pos="365"/>
          <w:tab w:val="num" w:pos="567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p w:rsidR="003D751A" w:rsidRPr="00181DEE" w:rsidRDefault="003D751A" w:rsidP="003763B6">
      <w:pPr>
        <w:shd w:val="clear" w:color="auto" w:fill="FFFFFF"/>
        <w:tabs>
          <w:tab w:val="left" w:pos="36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sz w:val="28"/>
          <w:szCs w:val="28"/>
          <w:lang w:val="uk-UA"/>
        </w:rPr>
        <w:t>Інформаційні ресурси</w:t>
      </w:r>
      <w:r w:rsidRPr="00181DEE">
        <w:rPr>
          <w:rFonts w:ascii="Times New Roman" w:hAnsi="Times New Roman"/>
          <w:sz w:val="28"/>
          <w:szCs w:val="28"/>
          <w:lang w:val="uk-UA"/>
        </w:rPr>
        <w:t>:</w:t>
      </w:r>
    </w:p>
    <w:p w:rsidR="003D751A" w:rsidRPr="00C3539B" w:rsidRDefault="003D751A" w:rsidP="00C3539B">
      <w:pPr>
        <w:tabs>
          <w:tab w:val="left" w:pos="851"/>
          <w:tab w:val="right" w:pos="1077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539B">
        <w:rPr>
          <w:rFonts w:ascii="Times New Roman" w:hAnsi="Times New Roman"/>
          <w:sz w:val="28"/>
          <w:szCs w:val="28"/>
        </w:rPr>
        <w:t xml:space="preserve">1. Фельц А.,  Виноградовой Г.3., Колобова А.В., Куценка И.Б. Аморфные и стеклообразные неорганические твердые тела. Москва: Мир, 1986. 558 с. </w:t>
      </w:r>
      <w:r w:rsidRPr="00C3539B">
        <w:rPr>
          <w:rFonts w:ascii="Times New Roman" w:hAnsi="Times New Roman"/>
          <w:sz w:val="28"/>
          <w:szCs w:val="28"/>
          <w:lang w:val="en-US"/>
        </w:rPr>
        <w:t>URL</w:t>
      </w:r>
      <w:r w:rsidRPr="00C3539B">
        <w:rPr>
          <w:rFonts w:ascii="Times New Roman" w:hAnsi="Times New Roman"/>
          <w:sz w:val="28"/>
          <w:szCs w:val="28"/>
        </w:rPr>
        <w:t xml:space="preserve">: </w:t>
      </w:r>
      <w:hyperlink r:id="rId5" w:history="1">
        <w:r w:rsidRPr="00C3539B">
          <w:rPr>
            <w:rFonts w:ascii="Times New Roman" w:hAnsi="Times New Roman"/>
            <w:sz w:val="28"/>
            <w:szCs w:val="28"/>
          </w:rPr>
          <w:t>http://www.twirpx.com/file/627134/</w:t>
        </w:r>
      </w:hyperlink>
    </w:p>
    <w:p w:rsidR="003D751A" w:rsidRPr="00C3539B" w:rsidRDefault="003D751A" w:rsidP="00C3539B">
      <w:pPr>
        <w:tabs>
          <w:tab w:val="left" w:pos="851"/>
          <w:tab w:val="left" w:pos="993"/>
          <w:tab w:val="right" w:pos="1077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539B">
        <w:rPr>
          <w:rFonts w:ascii="Times New Roman" w:hAnsi="Times New Roman"/>
          <w:sz w:val="28"/>
          <w:szCs w:val="28"/>
        </w:rPr>
        <w:t xml:space="preserve">2. Хандрих К., Кобе С. Аморфные ферро- и ферримагнетики. Москва: </w:t>
      </w:r>
      <w:r w:rsidRPr="00C3539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Мир, 1982. 296 с. </w:t>
      </w:r>
      <w:r w:rsidRPr="00C3539B">
        <w:rPr>
          <w:rFonts w:ascii="Times New Roman" w:hAnsi="Times New Roman"/>
          <w:sz w:val="28"/>
          <w:szCs w:val="28"/>
          <w:lang w:val="en-US"/>
        </w:rPr>
        <w:t>URL</w:t>
      </w:r>
      <w:r w:rsidRPr="00C3539B">
        <w:rPr>
          <w:rFonts w:ascii="Times New Roman" w:hAnsi="Times New Roman"/>
          <w:sz w:val="28"/>
          <w:szCs w:val="28"/>
        </w:rPr>
        <w:t>:https://www.twirpx.com/file/2154271/</w:t>
      </w:r>
    </w:p>
    <w:p w:rsidR="003D751A" w:rsidRPr="00C3539B" w:rsidRDefault="003D751A" w:rsidP="00C3539B">
      <w:pPr>
        <w:tabs>
          <w:tab w:val="left" w:pos="851"/>
          <w:tab w:val="left" w:pos="993"/>
          <w:tab w:val="right" w:pos="1077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539B">
        <w:rPr>
          <w:rFonts w:ascii="Times New Roman" w:hAnsi="Times New Roman"/>
          <w:sz w:val="28"/>
          <w:szCs w:val="28"/>
        </w:rPr>
        <w:t xml:space="preserve">3. Васильев В.А., Митин Б.С., Пашков И.Н., Серов М.М., Скуридин А.А., Лукин А.А., Яковлев В.Б. Москва: Интермет инжиниринг, 1998. 400 с. </w:t>
      </w:r>
      <w:r w:rsidRPr="00C3539B">
        <w:rPr>
          <w:rFonts w:ascii="Times New Roman" w:hAnsi="Times New Roman"/>
          <w:sz w:val="28"/>
          <w:szCs w:val="28"/>
          <w:lang w:val="en-US"/>
        </w:rPr>
        <w:t>URL</w:t>
      </w:r>
      <w:r w:rsidRPr="00C3539B">
        <w:rPr>
          <w:rFonts w:ascii="Times New Roman" w:hAnsi="Times New Roman"/>
          <w:sz w:val="28"/>
          <w:szCs w:val="28"/>
        </w:rPr>
        <w:t xml:space="preserve">: </w:t>
      </w:r>
      <w:hyperlink r:id="rId6" w:history="1">
        <w:r w:rsidRPr="00C3539B">
          <w:rPr>
            <w:rFonts w:ascii="Times New Roman" w:hAnsi="Times New Roman"/>
            <w:sz w:val="28"/>
            <w:szCs w:val="28"/>
          </w:rPr>
          <w:t>http://www.twirpx.com/file/968416/</w:t>
        </w:r>
      </w:hyperlink>
    </w:p>
    <w:p w:rsidR="003D751A" w:rsidRPr="00C3539B" w:rsidRDefault="003D751A" w:rsidP="00C3539B">
      <w:pPr>
        <w:tabs>
          <w:tab w:val="left" w:pos="851"/>
          <w:tab w:val="left" w:pos="993"/>
          <w:tab w:val="right" w:pos="1077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539B">
        <w:rPr>
          <w:rFonts w:ascii="Times New Roman" w:hAnsi="Times New Roman"/>
          <w:sz w:val="28"/>
          <w:szCs w:val="28"/>
        </w:rPr>
        <w:t xml:space="preserve">4. Немошкаленко В.В. Аморфные металлические сплавы. </w:t>
      </w:r>
      <w:r w:rsidRPr="00C3539B">
        <w:rPr>
          <w:rFonts w:ascii="Times New Roman" w:hAnsi="Times New Roman"/>
          <w:sz w:val="28"/>
          <w:szCs w:val="28"/>
          <w:shd w:val="clear" w:color="auto" w:fill="FFFFFF"/>
        </w:rPr>
        <w:t xml:space="preserve">Киев: Наукова думка, 1987. 248 с. </w:t>
      </w:r>
      <w:r w:rsidRPr="00C3539B">
        <w:rPr>
          <w:rFonts w:ascii="Times New Roman" w:hAnsi="Times New Roman"/>
          <w:sz w:val="28"/>
          <w:szCs w:val="28"/>
          <w:lang w:val="en-US"/>
        </w:rPr>
        <w:t>URL</w:t>
      </w:r>
      <w:r w:rsidRPr="00C3539B">
        <w:rPr>
          <w:rFonts w:ascii="Times New Roman" w:hAnsi="Times New Roman"/>
          <w:sz w:val="28"/>
          <w:szCs w:val="28"/>
        </w:rPr>
        <w:t>:https://www.twirpx.com/file/2194509/</w:t>
      </w:r>
    </w:p>
    <w:p w:rsidR="003D751A" w:rsidRPr="00C3539B" w:rsidRDefault="003D751A" w:rsidP="00C3539B">
      <w:pPr>
        <w:tabs>
          <w:tab w:val="left" w:pos="851"/>
          <w:tab w:val="left" w:pos="993"/>
          <w:tab w:val="right" w:pos="1077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539B">
        <w:rPr>
          <w:rFonts w:ascii="Times New Roman" w:hAnsi="Times New Roman"/>
          <w:sz w:val="28"/>
          <w:szCs w:val="28"/>
        </w:rPr>
        <w:t xml:space="preserve">5. Люборский Ф.Е., Дэвис Х.А., Либерман Х.Х., Финней Дж. Л. Москва: Металлургия, 1987. 584 с. </w:t>
      </w:r>
      <w:r w:rsidRPr="00C3539B">
        <w:rPr>
          <w:rFonts w:ascii="Times New Roman" w:hAnsi="Times New Roman"/>
          <w:sz w:val="28"/>
          <w:szCs w:val="28"/>
          <w:lang w:val="en-US"/>
        </w:rPr>
        <w:t>URL</w:t>
      </w:r>
      <w:r w:rsidRPr="00C3539B">
        <w:rPr>
          <w:rFonts w:ascii="Times New Roman" w:hAnsi="Times New Roman"/>
          <w:sz w:val="28"/>
          <w:szCs w:val="28"/>
        </w:rPr>
        <w:t>: https://www.twirpx.com/file/2702939/</w:t>
      </w:r>
    </w:p>
    <w:p w:rsidR="003D751A" w:rsidRPr="00C3539B" w:rsidRDefault="003D751A" w:rsidP="00C3539B">
      <w:pPr>
        <w:tabs>
          <w:tab w:val="left" w:pos="851"/>
          <w:tab w:val="left" w:pos="993"/>
          <w:tab w:val="right" w:pos="1077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539B">
        <w:rPr>
          <w:rFonts w:ascii="Times New Roman" w:hAnsi="Times New Roman"/>
          <w:sz w:val="28"/>
          <w:szCs w:val="28"/>
        </w:rPr>
        <w:t xml:space="preserve">6. Жукова Л.А. Строение и свойства двойных металлических сплавов в жидком и аморфном состояниях. </w:t>
      </w:r>
      <w:r w:rsidRPr="00C3539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Екатеринбург: УГТУ-УПИ, 2007. 74 с. </w:t>
      </w:r>
      <w:r w:rsidRPr="00C3539B">
        <w:rPr>
          <w:rFonts w:ascii="Times New Roman" w:hAnsi="Times New Roman"/>
          <w:sz w:val="28"/>
          <w:szCs w:val="28"/>
          <w:lang w:val="en-US"/>
        </w:rPr>
        <w:t>URL</w:t>
      </w:r>
      <w:r w:rsidRPr="00C3539B">
        <w:rPr>
          <w:rFonts w:ascii="Times New Roman" w:hAnsi="Times New Roman"/>
          <w:sz w:val="28"/>
          <w:szCs w:val="28"/>
        </w:rPr>
        <w:t>:https://www.twirpx.com/file/682552/</w:t>
      </w:r>
    </w:p>
    <w:p w:rsidR="003D751A" w:rsidRDefault="003D751A" w:rsidP="00C3539B">
      <w:pPr>
        <w:spacing w:after="0"/>
        <w:rPr>
          <w:sz w:val="28"/>
          <w:szCs w:val="28"/>
        </w:rPr>
      </w:pPr>
    </w:p>
    <w:p w:rsidR="003D751A" w:rsidRPr="00C3539B" w:rsidRDefault="003D751A" w:rsidP="00C3539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3D751A" w:rsidRPr="00C3539B" w:rsidSect="009A0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Segoe UI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72DABE"/>
    <w:multiLevelType w:val="hybridMultilevel"/>
    <w:tmpl w:val="D3E185DE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B5BED0AD"/>
    <w:multiLevelType w:val="hybridMultilevel"/>
    <w:tmpl w:val="2A2F3D43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DC53D48E"/>
    <w:multiLevelType w:val="hybridMultilevel"/>
    <w:tmpl w:val="AA24784F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EBB14945"/>
    <w:multiLevelType w:val="hybridMultilevel"/>
    <w:tmpl w:val="ACFA0934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F1A7D6EB"/>
    <w:multiLevelType w:val="hybridMultilevel"/>
    <w:tmpl w:val="3B6DAA8F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  <w:rPr>
        <w:rFonts w:cs="Times New Roman"/>
      </w:rPr>
    </w:lvl>
  </w:abstractNum>
  <w:abstractNum w:abstractNumId="6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7">
    <w:nsid w:val="0161062B"/>
    <w:multiLevelType w:val="hybridMultilevel"/>
    <w:tmpl w:val="B584FA96"/>
    <w:lvl w:ilvl="0" w:tplc="2D7671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06133390"/>
    <w:multiLevelType w:val="hybridMultilevel"/>
    <w:tmpl w:val="DF9ADB8A"/>
    <w:lvl w:ilvl="0" w:tplc="F2ECEBBA">
      <w:start w:val="4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07D4790C"/>
    <w:multiLevelType w:val="hybridMultilevel"/>
    <w:tmpl w:val="24B24B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0A953884"/>
    <w:multiLevelType w:val="hybridMultilevel"/>
    <w:tmpl w:val="C596C2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0CD61BC7"/>
    <w:multiLevelType w:val="hybridMultilevel"/>
    <w:tmpl w:val="A9E89C3E"/>
    <w:lvl w:ilvl="0" w:tplc="183AA9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3CF2319"/>
    <w:multiLevelType w:val="hybridMultilevel"/>
    <w:tmpl w:val="6AB8B374"/>
    <w:lvl w:ilvl="0" w:tplc="183AA9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14C86EB9"/>
    <w:multiLevelType w:val="hybridMultilevel"/>
    <w:tmpl w:val="ED3EFD8A"/>
    <w:lvl w:ilvl="0" w:tplc="183AA9C2">
      <w:start w:val="1"/>
      <w:numFmt w:val="bullet"/>
      <w:lvlText w:val=""/>
      <w:lvlJc w:val="left"/>
      <w:pPr>
        <w:ind w:left="1197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D9C717F"/>
    <w:multiLevelType w:val="hybridMultilevel"/>
    <w:tmpl w:val="D0FB4AB1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5">
    <w:nsid w:val="26670136"/>
    <w:multiLevelType w:val="hybridMultilevel"/>
    <w:tmpl w:val="D89C8ADE"/>
    <w:lvl w:ilvl="0" w:tplc="41B65CCE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42270F22"/>
    <w:multiLevelType w:val="hybridMultilevel"/>
    <w:tmpl w:val="3AF495FC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7">
    <w:nsid w:val="44C870C8"/>
    <w:multiLevelType w:val="hybridMultilevel"/>
    <w:tmpl w:val="1466CDF6"/>
    <w:lvl w:ilvl="0" w:tplc="0419000F">
      <w:start w:val="1"/>
      <w:numFmt w:val="decimal"/>
      <w:lvlText w:val="%1."/>
      <w:lvlJc w:val="left"/>
      <w:pPr>
        <w:tabs>
          <w:tab w:val="num" w:pos="2008"/>
        </w:tabs>
        <w:ind w:left="200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8">
    <w:nsid w:val="453B382A"/>
    <w:multiLevelType w:val="hybridMultilevel"/>
    <w:tmpl w:val="FB1AC4EE"/>
    <w:lvl w:ilvl="0" w:tplc="C8306F6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D27E950"/>
    <w:multiLevelType w:val="hybridMultilevel"/>
    <w:tmpl w:val="51370396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0">
    <w:nsid w:val="534B212A"/>
    <w:multiLevelType w:val="hybridMultilevel"/>
    <w:tmpl w:val="F34AF238"/>
    <w:lvl w:ilvl="0" w:tplc="183AA9C2">
      <w:start w:val="1"/>
      <w:numFmt w:val="bullet"/>
      <w:lvlText w:val=""/>
      <w:lvlJc w:val="left"/>
      <w:pPr>
        <w:ind w:left="8298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9018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9738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10458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11178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11898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12618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13338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14058" w:hanging="360"/>
      </w:pPr>
      <w:rPr>
        <w:rFonts w:ascii="Wingdings" w:hAnsi="Wingdings" w:hint="default"/>
      </w:rPr>
    </w:lvl>
  </w:abstractNum>
  <w:abstractNum w:abstractNumId="21">
    <w:nsid w:val="558C1238"/>
    <w:multiLevelType w:val="hybridMultilevel"/>
    <w:tmpl w:val="30A6BADE"/>
    <w:lvl w:ilvl="0" w:tplc="100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0001B" w:tentative="1">
      <w:start w:val="1"/>
      <w:numFmt w:val="lowerRoman"/>
      <w:pStyle w:val="Heading3"/>
      <w:lvlText w:val="%3."/>
      <w:lvlJc w:val="right"/>
      <w:pPr>
        <w:ind w:left="2160" w:hanging="180"/>
      </w:pPr>
      <w:rPr>
        <w:rFonts w:cs="Times New Roman"/>
      </w:rPr>
    </w:lvl>
    <w:lvl w:ilvl="3" w:tplc="1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9F2740F"/>
    <w:multiLevelType w:val="hybridMultilevel"/>
    <w:tmpl w:val="5C70BE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77E2B63"/>
    <w:multiLevelType w:val="hybridMultilevel"/>
    <w:tmpl w:val="F0849BCC"/>
    <w:lvl w:ilvl="0" w:tplc="4838020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D30084D"/>
    <w:multiLevelType w:val="hybridMultilevel"/>
    <w:tmpl w:val="73B432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FBE1F54"/>
    <w:multiLevelType w:val="hybridMultilevel"/>
    <w:tmpl w:val="396AF3DA"/>
    <w:lvl w:ilvl="0" w:tplc="183AA9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15"/>
  </w:num>
  <w:num w:numId="4">
    <w:abstractNumId w:val="4"/>
  </w:num>
  <w:num w:numId="5">
    <w:abstractNumId w:val="16"/>
  </w:num>
  <w:num w:numId="6">
    <w:abstractNumId w:val="0"/>
  </w:num>
  <w:num w:numId="7">
    <w:abstractNumId w:val="14"/>
  </w:num>
  <w:num w:numId="8">
    <w:abstractNumId w:val="19"/>
  </w:num>
  <w:num w:numId="9">
    <w:abstractNumId w:val="1"/>
  </w:num>
  <w:num w:numId="10">
    <w:abstractNumId w:val="2"/>
  </w:num>
  <w:num w:numId="11">
    <w:abstractNumId w:val="3"/>
  </w:num>
  <w:num w:numId="12">
    <w:abstractNumId w:val="8"/>
  </w:num>
  <w:num w:numId="13">
    <w:abstractNumId w:val="13"/>
  </w:num>
  <w:num w:numId="14">
    <w:abstractNumId w:val="20"/>
  </w:num>
  <w:num w:numId="15">
    <w:abstractNumId w:val="12"/>
  </w:num>
  <w:num w:numId="16">
    <w:abstractNumId w:val="11"/>
  </w:num>
  <w:num w:numId="17">
    <w:abstractNumId w:val="18"/>
  </w:num>
  <w:num w:numId="18">
    <w:abstractNumId w:val="25"/>
  </w:num>
  <w:num w:numId="19">
    <w:abstractNumId w:val="6"/>
  </w:num>
  <w:num w:numId="20">
    <w:abstractNumId w:val="24"/>
  </w:num>
  <w:num w:numId="21">
    <w:abstractNumId w:val="7"/>
  </w:num>
  <w:num w:numId="22">
    <w:abstractNumId w:val="10"/>
  </w:num>
  <w:num w:numId="23">
    <w:abstractNumId w:val="23"/>
  </w:num>
  <w:num w:numId="24">
    <w:abstractNumId w:val="17"/>
  </w:num>
  <w:num w:numId="25">
    <w:abstractNumId w:val="22"/>
  </w:num>
  <w:num w:numId="2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0CB7"/>
    <w:rsid w:val="00014FA1"/>
    <w:rsid w:val="000525D9"/>
    <w:rsid w:val="000730C2"/>
    <w:rsid w:val="000B0B9D"/>
    <w:rsid w:val="000F2615"/>
    <w:rsid w:val="00163648"/>
    <w:rsid w:val="00164722"/>
    <w:rsid w:val="00166118"/>
    <w:rsid w:val="00166358"/>
    <w:rsid w:val="00181DEE"/>
    <w:rsid w:val="001968FC"/>
    <w:rsid w:val="001F5058"/>
    <w:rsid w:val="00266C41"/>
    <w:rsid w:val="00277271"/>
    <w:rsid w:val="002A7184"/>
    <w:rsid w:val="002C0CC8"/>
    <w:rsid w:val="002D2067"/>
    <w:rsid w:val="002D4833"/>
    <w:rsid w:val="003150AC"/>
    <w:rsid w:val="00330CB7"/>
    <w:rsid w:val="003763B6"/>
    <w:rsid w:val="003D751A"/>
    <w:rsid w:val="003E1395"/>
    <w:rsid w:val="0040651B"/>
    <w:rsid w:val="00493299"/>
    <w:rsid w:val="004C0170"/>
    <w:rsid w:val="004D7A57"/>
    <w:rsid w:val="004F50BA"/>
    <w:rsid w:val="00514DA8"/>
    <w:rsid w:val="00536A1A"/>
    <w:rsid w:val="0054278E"/>
    <w:rsid w:val="00542ADF"/>
    <w:rsid w:val="00574E9C"/>
    <w:rsid w:val="00581789"/>
    <w:rsid w:val="00592349"/>
    <w:rsid w:val="005C381F"/>
    <w:rsid w:val="005D1FD0"/>
    <w:rsid w:val="005E76D9"/>
    <w:rsid w:val="005E7F31"/>
    <w:rsid w:val="00665F82"/>
    <w:rsid w:val="006C013E"/>
    <w:rsid w:val="006C588F"/>
    <w:rsid w:val="006E7707"/>
    <w:rsid w:val="007023E3"/>
    <w:rsid w:val="00733CA1"/>
    <w:rsid w:val="007643CB"/>
    <w:rsid w:val="00793E96"/>
    <w:rsid w:val="007A2DEF"/>
    <w:rsid w:val="007C0F05"/>
    <w:rsid w:val="007E4D50"/>
    <w:rsid w:val="007F00EA"/>
    <w:rsid w:val="008146F5"/>
    <w:rsid w:val="00844AEF"/>
    <w:rsid w:val="00886548"/>
    <w:rsid w:val="00891F86"/>
    <w:rsid w:val="008B559A"/>
    <w:rsid w:val="00906457"/>
    <w:rsid w:val="00920727"/>
    <w:rsid w:val="009467A0"/>
    <w:rsid w:val="00951989"/>
    <w:rsid w:val="0097790D"/>
    <w:rsid w:val="00992314"/>
    <w:rsid w:val="009A0EDC"/>
    <w:rsid w:val="009A1069"/>
    <w:rsid w:val="009A4C29"/>
    <w:rsid w:val="009A53B9"/>
    <w:rsid w:val="009B25E5"/>
    <w:rsid w:val="009D5A73"/>
    <w:rsid w:val="00A2132A"/>
    <w:rsid w:val="00AB277C"/>
    <w:rsid w:val="00AB6187"/>
    <w:rsid w:val="00B02774"/>
    <w:rsid w:val="00B02AD0"/>
    <w:rsid w:val="00B84C66"/>
    <w:rsid w:val="00C3539B"/>
    <w:rsid w:val="00C4507A"/>
    <w:rsid w:val="00CA1EE8"/>
    <w:rsid w:val="00CD3802"/>
    <w:rsid w:val="00CF7D1B"/>
    <w:rsid w:val="00D104CF"/>
    <w:rsid w:val="00D12C70"/>
    <w:rsid w:val="00D22CAF"/>
    <w:rsid w:val="00DB6A74"/>
    <w:rsid w:val="00DC21F2"/>
    <w:rsid w:val="00DD75D6"/>
    <w:rsid w:val="00E01D29"/>
    <w:rsid w:val="00E53997"/>
    <w:rsid w:val="00EB37EC"/>
    <w:rsid w:val="00EC3F57"/>
    <w:rsid w:val="00EC7B10"/>
    <w:rsid w:val="00F35FD0"/>
    <w:rsid w:val="00F86E1B"/>
    <w:rsid w:val="00FB62AD"/>
    <w:rsid w:val="00FD23F5"/>
    <w:rsid w:val="00FD352E"/>
    <w:rsid w:val="00FE0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A0EDC"/>
    <w:pPr>
      <w:spacing w:after="160" w:line="259" w:lineRule="auto"/>
    </w:pPr>
    <w:rPr>
      <w:lang w:val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2132A"/>
    <w:pPr>
      <w:keepNext/>
      <w:keepLines/>
      <w:spacing w:before="40" w:after="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77271"/>
    <w:pPr>
      <w:keepNext/>
      <w:numPr>
        <w:ilvl w:val="2"/>
        <w:numId w:val="1"/>
      </w:numPr>
      <w:tabs>
        <w:tab w:val="num" w:pos="2138"/>
      </w:tabs>
      <w:suppressAutoHyphens/>
      <w:spacing w:after="120" w:line="240" w:lineRule="auto"/>
      <w:ind w:left="0" w:firstLine="658"/>
      <w:outlineLvl w:val="2"/>
    </w:pPr>
    <w:rPr>
      <w:rFonts w:ascii="Arial" w:eastAsia="Times New Roman" w:hAnsi="Arial"/>
      <w:i/>
      <w:iCs/>
      <w:sz w:val="18"/>
      <w:szCs w:val="18"/>
      <w:lang w:val="uk-UA" w:eastAsia="ar-SA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4278E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4278E"/>
    <w:pPr>
      <w:keepNext/>
      <w:keepLines/>
      <w:spacing w:before="40" w:after="0"/>
      <w:outlineLvl w:val="4"/>
    </w:pPr>
    <w:rPr>
      <w:rFonts w:ascii="Calibri Light" w:eastAsia="Times New Roman" w:hAnsi="Calibri Light"/>
      <w:color w:val="2F549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4278E"/>
    <w:pPr>
      <w:keepNext/>
      <w:keepLines/>
      <w:spacing w:before="40" w:after="0"/>
      <w:outlineLvl w:val="5"/>
    </w:pPr>
    <w:rPr>
      <w:rFonts w:ascii="Calibri Light" w:eastAsia="Times New Roman" w:hAnsi="Calibri Light"/>
      <w:color w:val="1F3763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4278E"/>
    <w:pPr>
      <w:keepNext/>
      <w:keepLines/>
      <w:spacing w:before="40" w:after="0"/>
      <w:outlineLvl w:val="6"/>
    </w:pPr>
    <w:rPr>
      <w:rFonts w:ascii="Calibri Light" w:eastAsia="Times New Roman" w:hAnsi="Calibri Light"/>
      <w:i/>
      <w:iCs/>
      <w:color w:val="1F3763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2132A"/>
    <w:rPr>
      <w:rFonts w:ascii="Calibri Light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277271"/>
    <w:rPr>
      <w:rFonts w:ascii="Arial" w:hAnsi="Arial" w:cs="Times New Roman"/>
      <w:i/>
      <w:iCs/>
      <w:sz w:val="18"/>
      <w:szCs w:val="18"/>
      <w:lang w:val="uk-UA" w:eastAsia="ar-SA" w:bidi="ar-SA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4278E"/>
    <w:rPr>
      <w:rFonts w:ascii="Calibri Light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4278E"/>
    <w:rPr>
      <w:rFonts w:ascii="Calibri Light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4278E"/>
    <w:rPr>
      <w:rFonts w:ascii="Calibri Light" w:hAnsi="Calibri Light" w:cs="Times New Roman"/>
      <w:color w:val="1F3763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54278E"/>
    <w:rPr>
      <w:rFonts w:ascii="Calibri Light" w:hAnsi="Calibri Light" w:cs="Times New Roman"/>
      <w:i/>
      <w:iCs/>
      <w:color w:val="1F3763"/>
    </w:rPr>
  </w:style>
  <w:style w:type="paragraph" w:customStyle="1" w:styleId="Default">
    <w:name w:val="Default"/>
    <w:uiPriority w:val="99"/>
    <w:rsid w:val="005D1FD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ru-RU"/>
    </w:rPr>
  </w:style>
  <w:style w:type="paragraph" w:styleId="ListParagraph">
    <w:name w:val="List Paragraph"/>
    <w:basedOn w:val="Normal"/>
    <w:uiPriority w:val="99"/>
    <w:qFormat/>
    <w:rsid w:val="007A2DEF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rsid w:val="00277271"/>
    <w:pPr>
      <w:suppressAutoHyphens/>
      <w:spacing w:after="0" w:line="240" w:lineRule="auto"/>
      <w:ind w:firstLine="295"/>
      <w:jc w:val="both"/>
    </w:pPr>
    <w:rPr>
      <w:rFonts w:ascii="Times New Roman" w:eastAsia="Times New Roman" w:hAnsi="Times New Roman"/>
      <w:sz w:val="19"/>
      <w:szCs w:val="19"/>
      <w:lang w:eastAsia="ar-SA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277271"/>
    <w:rPr>
      <w:rFonts w:ascii="Times New Roman" w:hAnsi="Times New Roman" w:cs="Times New Roman"/>
      <w:sz w:val="19"/>
      <w:szCs w:val="19"/>
      <w:lang w:val="ru-RU" w:eastAsia="ar-SA" w:bidi="ar-SA"/>
    </w:rPr>
  </w:style>
  <w:style w:type="paragraph" w:styleId="BodyText">
    <w:name w:val="Body Text"/>
    <w:basedOn w:val="Normal"/>
    <w:link w:val="BodyTextChar"/>
    <w:uiPriority w:val="99"/>
    <w:rsid w:val="00277271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val="uk-UA" w:eastAsia="ar-SA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77271"/>
    <w:rPr>
      <w:rFonts w:ascii="Times New Roman" w:hAnsi="Times New Roman" w:cs="Times New Roman"/>
      <w:sz w:val="24"/>
      <w:szCs w:val="24"/>
      <w:lang w:val="uk-UA" w:eastAsia="ar-SA" w:bidi="ar-SA"/>
    </w:rPr>
  </w:style>
  <w:style w:type="table" w:styleId="TableGrid">
    <w:name w:val="Table Grid"/>
    <w:basedOn w:val="TableNormal"/>
    <w:uiPriority w:val="99"/>
    <w:rsid w:val="00D12C7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vts0">
    <w:name w:val="rvts0"/>
    <w:uiPriority w:val="99"/>
    <w:rsid w:val="00166358"/>
  </w:style>
  <w:style w:type="character" w:styleId="Emphasis">
    <w:name w:val="Emphasis"/>
    <w:basedOn w:val="DefaultParagraphFont"/>
    <w:uiPriority w:val="99"/>
    <w:qFormat/>
    <w:rsid w:val="0054278E"/>
    <w:rPr>
      <w:rFonts w:cs="Times New Roman"/>
      <w:i/>
    </w:rPr>
  </w:style>
  <w:style w:type="character" w:styleId="Hyperlink">
    <w:name w:val="Hyperlink"/>
    <w:basedOn w:val="DefaultParagraphFont"/>
    <w:uiPriority w:val="99"/>
    <w:rsid w:val="00EC3F57"/>
    <w:rPr>
      <w:rFonts w:cs="Times New Roman"/>
      <w:color w:val="0000FF"/>
      <w:u w:val="single"/>
    </w:rPr>
  </w:style>
  <w:style w:type="paragraph" w:styleId="Subtitle">
    <w:name w:val="Subtitle"/>
    <w:basedOn w:val="Normal"/>
    <w:next w:val="BodyText"/>
    <w:link w:val="SubtitleChar"/>
    <w:uiPriority w:val="99"/>
    <w:qFormat/>
    <w:rsid w:val="000730C2"/>
    <w:pPr>
      <w:widowControl w:val="0"/>
      <w:suppressAutoHyphens/>
      <w:spacing w:before="60" w:after="120" w:line="360" w:lineRule="auto"/>
      <w:ind w:firstLine="851"/>
      <w:jc w:val="center"/>
    </w:pPr>
    <w:rPr>
      <w:rFonts w:ascii="Times New Roman CYR" w:eastAsia="Times New Roman" w:hAnsi="Times New Roman CYR"/>
      <w:b/>
      <w:sz w:val="36"/>
      <w:szCs w:val="36"/>
      <w:lang w:val="en-US" w:eastAsia="zh-CN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0730C2"/>
    <w:rPr>
      <w:rFonts w:ascii="Times New Roman CYR" w:hAnsi="Times New Roman CYR" w:cs="Times New Roman"/>
      <w:b/>
      <w:sz w:val="36"/>
      <w:szCs w:val="36"/>
      <w:lang w:eastAsia="zh-CN"/>
    </w:rPr>
  </w:style>
  <w:style w:type="paragraph" w:styleId="BodyText3">
    <w:name w:val="Body Text 3"/>
    <w:basedOn w:val="Normal"/>
    <w:link w:val="BodyText3Char"/>
    <w:uiPriority w:val="99"/>
    <w:semiHidden/>
    <w:rsid w:val="007C0F0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7C0F05"/>
    <w:rPr>
      <w:rFonts w:cs="Times New Roman"/>
      <w:sz w:val="16"/>
      <w:szCs w:val="16"/>
    </w:rPr>
  </w:style>
  <w:style w:type="character" w:customStyle="1" w:styleId="UnresolvedMention">
    <w:name w:val="Unresolved Mention"/>
    <w:basedOn w:val="DefaultParagraphFont"/>
    <w:uiPriority w:val="99"/>
    <w:semiHidden/>
    <w:rsid w:val="00536A1A"/>
    <w:rPr>
      <w:rFonts w:cs="Times New Roman"/>
      <w:color w:val="605E5C"/>
      <w:shd w:val="clear" w:color="auto" w:fill="E1DFDD"/>
    </w:rPr>
  </w:style>
  <w:style w:type="paragraph" w:customStyle="1" w:styleId="a">
    <w:name w:val="Стиль"/>
    <w:basedOn w:val="Normal"/>
    <w:next w:val="Title"/>
    <w:uiPriority w:val="99"/>
    <w:rsid w:val="004D7A57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val="uk-UA" w:eastAsia="ru-RU"/>
    </w:rPr>
  </w:style>
  <w:style w:type="paragraph" w:styleId="Title">
    <w:name w:val="Title"/>
    <w:basedOn w:val="Normal"/>
    <w:next w:val="Normal"/>
    <w:link w:val="TitleChar"/>
    <w:uiPriority w:val="99"/>
    <w:qFormat/>
    <w:rsid w:val="004D7A57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9"/>
    <w:locked/>
    <w:rsid w:val="004D7A57"/>
    <w:rPr>
      <w:rFonts w:ascii="Calibri Light" w:hAnsi="Calibri Light" w:cs="Times New Roman"/>
      <w:spacing w:val="-10"/>
      <w:kern w:val="28"/>
      <w:sz w:val="56"/>
      <w:szCs w:val="56"/>
    </w:rPr>
  </w:style>
  <w:style w:type="paragraph" w:customStyle="1" w:styleId="4">
    <w:name w:val="Основной текст 4"/>
    <w:basedOn w:val="BodyText3"/>
    <w:uiPriority w:val="99"/>
    <w:rsid w:val="00C3539B"/>
    <w:pPr>
      <w:spacing w:after="0" w:line="360" w:lineRule="auto"/>
      <w:ind w:firstLine="851"/>
      <w:jc w:val="both"/>
    </w:pPr>
    <w:rPr>
      <w:rFonts w:ascii="Times New Roman" w:eastAsia="Times New Roman" w:hAnsi="Times New Roman"/>
      <w:sz w:val="28"/>
      <w:szCs w:val="20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wirpx.com/file/968416/" TargetMode="External"/><Relationship Id="rId5" Type="http://schemas.openxmlformats.org/officeDocument/2006/relationships/hyperlink" Target="http://www.twirpx.com/file/62713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8</Pages>
  <Words>2165</Words>
  <Characters>12341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</dc:creator>
  <cp:keywords/>
  <dc:description/>
  <cp:lastModifiedBy>Admin</cp:lastModifiedBy>
  <cp:revision>10</cp:revision>
  <dcterms:created xsi:type="dcterms:W3CDTF">2020-04-28T08:04:00Z</dcterms:created>
  <dcterms:modified xsi:type="dcterms:W3CDTF">2020-09-08T12:34:00Z</dcterms:modified>
</cp:coreProperties>
</file>