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EC1" w:rsidRDefault="00AD2EC1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D2EC1" w:rsidRDefault="00AD2EC1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D2EC1" w:rsidRDefault="00AD2EC1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91C9B" w:rsidRPr="00026837" w:rsidRDefault="00B91C9B" w:rsidP="00B91C9B">
      <w:pPr>
        <w:jc w:val="center"/>
        <w:rPr>
          <w:rFonts w:ascii="Times New Roman" w:hAnsi="Times New Roman" w:cs="Times New Roman"/>
          <w:sz w:val="28"/>
          <w:szCs w:val="28"/>
        </w:rPr>
      </w:pPr>
      <w:r w:rsidRPr="00026837">
        <w:rPr>
          <w:rFonts w:ascii="Times New Roman" w:hAnsi="Times New Roman" w:cs="Times New Roman"/>
          <w:sz w:val="28"/>
          <w:szCs w:val="28"/>
        </w:rPr>
        <w:t>ЗАПОРІЗЬКИЙ НАЦІОНАЛЬНИЙ УНІВЕРСИТЕТ</w:t>
      </w:r>
    </w:p>
    <w:p w:rsidR="00B91C9B" w:rsidRPr="00026837" w:rsidRDefault="00B91C9B" w:rsidP="00B91C9B">
      <w:pPr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26837">
        <w:rPr>
          <w:rFonts w:ascii="Times New Roman" w:hAnsi="Times New Roman" w:cs="Times New Roman"/>
          <w:caps/>
          <w:sz w:val="28"/>
          <w:szCs w:val="28"/>
        </w:rPr>
        <w:t xml:space="preserve">Факультет ЮРИДИЧНИЙ </w:t>
      </w:r>
    </w:p>
    <w:p w:rsidR="00B91C9B" w:rsidRPr="00026837" w:rsidRDefault="00B91C9B" w:rsidP="00B91C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83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</w:p>
    <w:p w:rsidR="00B91C9B" w:rsidRPr="00026837" w:rsidRDefault="00B91C9B" w:rsidP="00B91C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1C9B" w:rsidRPr="00026837" w:rsidRDefault="00B91C9B" w:rsidP="00B91C9B">
      <w:pPr>
        <w:jc w:val="center"/>
        <w:rPr>
          <w:rFonts w:ascii="Times New Roman" w:hAnsi="Times New Roman" w:cs="Times New Roman"/>
          <w:sz w:val="28"/>
          <w:szCs w:val="28"/>
        </w:rPr>
      </w:pPr>
      <w:r w:rsidRPr="0002683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ЗАТВЕРДЖУЮ</w:t>
      </w:r>
    </w:p>
    <w:p w:rsidR="00B91C9B" w:rsidRPr="00026837" w:rsidRDefault="00B91C9B" w:rsidP="00B91C9B">
      <w:pPr>
        <w:ind w:left="5400"/>
        <w:rPr>
          <w:rFonts w:ascii="Times New Roman" w:hAnsi="Times New Roman" w:cs="Times New Roman"/>
          <w:sz w:val="28"/>
          <w:szCs w:val="28"/>
        </w:rPr>
      </w:pPr>
    </w:p>
    <w:p w:rsidR="00B91C9B" w:rsidRPr="00026837" w:rsidRDefault="00B91C9B" w:rsidP="00B91C9B">
      <w:pPr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В.о. д</w:t>
      </w:r>
      <w:r w:rsidRPr="00026837">
        <w:rPr>
          <w:rFonts w:ascii="Times New Roman" w:hAnsi="Times New Roman" w:cs="Times New Roman"/>
          <w:sz w:val="28"/>
          <w:szCs w:val="28"/>
        </w:rPr>
        <w:t>екан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26837">
        <w:rPr>
          <w:rFonts w:ascii="Times New Roman" w:hAnsi="Times New Roman" w:cs="Times New Roman"/>
          <w:sz w:val="28"/>
          <w:szCs w:val="28"/>
        </w:rPr>
        <w:t xml:space="preserve"> юридичного факультету  </w:t>
      </w:r>
    </w:p>
    <w:p w:rsidR="00B91C9B" w:rsidRPr="00026837" w:rsidRDefault="00B91C9B" w:rsidP="00B91C9B">
      <w:pPr>
        <w:ind w:left="5103"/>
        <w:rPr>
          <w:rFonts w:ascii="Times New Roman" w:hAnsi="Times New Roman" w:cs="Times New Roman"/>
          <w:sz w:val="28"/>
          <w:szCs w:val="28"/>
        </w:rPr>
      </w:pPr>
      <w:r w:rsidRPr="00026837">
        <w:rPr>
          <w:rFonts w:ascii="Times New Roman" w:hAnsi="Times New Roman" w:cs="Times New Roman"/>
          <w:sz w:val="28"/>
          <w:szCs w:val="28"/>
        </w:rPr>
        <w:t xml:space="preserve">_______________  Т.О. Коломоєць   </w:t>
      </w:r>
    </w:p>
    <w:p w:rsidR="00B91C9B" w:rsidRPr="00026837" w:rsidRDefault="00B91C9B" w:rsidP="00B91C9B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026837">
        <w:rPr>
          <w:rFonts w:ascii="Times New Roman" w:hAnsi="Times New Roman" w:cs="Times New Roman"/>
          <w:sz w:val="28"/>
          <w:szCs w:val="28"/>
        </w:rPr>
        <w:t xml:space="preserve">                                «______»_______________202</w:t>
      </w:r>
      <w:r>
        <w:rPr>
          <w:rFonts w:ascii="Times New Roman" w:hAnsi="Times New Roman" w:cs="Times New Roman"/>
          <w:sz w:val="28"/>
          <w:szCs w:val="28"/>
        </w:rPr>
        <w:t>6 р.</w:t>
      </w:r>
    </w:p>
    <w:p w:rsidR="00B91C9B" w:rsidRPr="00026837" w:rsidRDefault="00B91C9B" w:rsidP="00B91C9B">
      <w:pPr>
        <w:ind w:left="5103"/>
        <w:rPr>
          <w:rFonts w:ascii="Times New Roman" w:hAnsi="Times New Roman" w:cs="Times New Roman"/>
          <w:sz w:val="28"/>
          <w:szCs w:val="28"/>
        </w:rPr>
      </w:pPr>
    </w:p>
    <w:p w:rsidR="00B91C9B" w:rsidRPr="00026837" w:rsidRDefault="00B91C9B" w:rsidP="00B91C9B">
      <w:pPr>
        <w:rPr>
          <w:rFonts w:ascii="Times New Roman" w:hAnsi="Times New Roman" w:cs="Times New Roman"/>
          <w:sz w:val="28"/>
          <w:szCs w:val="28"/>
        </w:rPr>
      </w:pPr>
    </w:p>
    <w:p w:rsidR="00B91C9B" w:rsidRPr="00026837" w:rsidRDefault="00B91C9B" w:rsidP="00B91C9B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26837">
        <w:rPr>
          <w:rFonts w:ascii="Times New Roman" w:hAnsi="Times New Roman" w:cs="Times New Roman"/>
          <w:iCs/>
          <w:sz w:val="28"/>
          <w:szCs w:val="28"/>
        </w:rPr>
        <w:t>СИЛАБУС НАВЧАЛЬНОЇ ДИСЦИПЛІНИ</w:t>
      </w:r>
    </w:p>
    <w:p w:rsidR="00B91C9B" w:rsidRPr="00026837" w:rsidRDefault="00B91C9B" w:rsidP="00B91C9B">
      <w:pPr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B91C9B" w:rsidRPr="00026837" w:rsidRDefault="00B91C9B" w:rsidP="00B91C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ФІЛОСОФІЯ </w:t>
      </w:r>
      <w:r w:rsidRPr="00026837">
        <w:rPr>
          <w:rFonts w:ascii="Times New Roman" w:hAnsi="Times New Roman" w:cs="Times New Roman"/>
          <w:b/>
          <w:bCs/>
          <w:sz w:val="28"/>
          <w:szCs w:val="28"/>
        </w:rPr>
        <w:t xml:space="preserve">ПРАВА </w:t>
      </w:r>
    </w:p>
    <w:p w:rsidR="00B91C9B" w:rsidRPr="00026837" w:rsidRDefault="00B91C9B" w:rsidP="00B91C9B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91C9B" w:rsidRPr="00026837" w:rsidRDefault="00B91C9B" w:rsidP="00B91C9B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gramStart"/>
      <w:r w:rsidRPr="00026837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026837">
        <w:rPr>
          <w:rFonts w:ascii="Times New Roman" w:hAnsi="Times New Roman" w:cs="Times New Roman"/>
          <w:bCs/>
          <w:sz w:val="28"/>
          <w:szCs w:val="28"/>
        </w:rPr>
        <w:t xml:space="preserve">ідготовки </w:t>
      </w:r>
      <w:r w:rsidRPr="00026837">
        <w:rPr>
          <w:rFonts w:ascii="Times New Roman" w:hAnsi="Times New Roman" w:cs="Times New Roman"/>
          <w:bCs/>
          <w:sz w:val="28"/>
          <w:szCs w:val="28"/>
          <w:u w:val="single"/>
        </w:rPr>
        <w:t xml:space="preserve">бакалаврів </w:t>
      </w:r>
    </w:p>
    <w:p w:rsidR="00B91C9B" w:rsidRPr="00026837" w:rsidRDefault="00B91C9B" w:rsidP="00B91C9B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26837">
        <w:rPr>
          <w:rFonts w:ascii="Times New Roman" w:hAnsi="Times New Roman" w:cs="Times New Roman"/>
          <w:bCs/>
          <w:sz w:val="28"/>
          <w:szCs w:val="28"/>
        </w:rPr>
        <w:t xml:space="preserve">денної та заочної форм здобуття освіти </w:t>
      </w:r>
    </w:p>
    <w:p w:rsidR="00B91C9B" w:rsidRPr="00026837" w:rsidRDefault="00B91C9B" w:rsidP="00B91C9B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26837">
        <w:rPr>
          <w:rFonts w:ascii="Times New Roman" w:hAnsi="Times New Roman" w:cs="Times New Roman"/>
          <w:bCs/>
          <w:sz w:val="28"/>
          <w:szCs w:val="28"/>
        </w:rPr>
        <w:t xml:space="preserve">освітньо-професійна програма </w:t>
      </w:r>
      <w:r w:rsidRPr="00026837">
        <w:rPr>
          <w:rFonts w:ascii="Times New Roman" w:hAnsi="Times New Roman" w:cs="Times New Roman"/>
          <w:b/>
          <w:bCs/>
          <w:sz w:val="28"/>
          <w:szCs w:val="28"/>
          <w:u w:val="single"/>
        </w:rPr>
        <w:t>«Право»</w:t>
      </w:r>
    </w:p>
    <w:p w:rsidR="00B91C9B" w:rsidRPr="00026837" w:rsidRDefault="00B91C9B" w:rsidP="00B91C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91C9B" w:rsidRPr="00026837" w:rsidRDefault="00B91C9B" w:rsidP="00B91C9B">
      <w:pPr>
        <w:jc w:val="center"/>
        <w:rPr>
          <w:rFonts w:ascii="Times New Roman" w:hAnsi="Times New Roman" w:cs="Times New Roman"/>
          <w:sz w:val="28"/>
          <w:szCs w:val="28"/>
        </w:rPr>
      </w:pPr>
      <w:r w:rsidRPr="00026837">
        <w:rPr>
          <w:rFonts w:ascii="Times New Roman" w:hAnsi="Times New Roman" w:cs="Times New Roman"/>
          <w:sz w:val="28"/>
          <w:szCs w:val="28"/>
        </w:rPr>
        <w:t>спеціальност</w:t>
      </w:r>
      <w:proofErr w:type="gramStart"/>
      <w:r w:rsidRPr="00026837">
        <w:rPr>
          <w:rFonts w:ascii="Times New Roman" w:hAnsi="Times New Roman" w:cs="Times New Roman"/>
          <w:sz w:val="28"/>
          <w:szCs w:val="28"/>
        </w:rPr>
        <w:t xml:space="preserve">і   </w:t>
      </w:r>
      <w:r w:rsidRPr="00026837">
        <w:rPr>
          <w:rFonts w:ascii="Times New Roman" w:hAnsi="Times New Roman" w:cs="Times New Roman"/>
          <w:b/>
          <w:sz w:val="28"/>
          <w:szCs w:val="28"/>
          <w:u w:val="single"/>
        </w:rPr>
        <w:t>Д</w:t>
      </w:r>
      <w:proofErr w:type="gramEnd"/>
      <w:r w:rsidRPr="00026837">
        <w:rPr>
          <w:rFonts w:ascii="Times New Roman" w:hAnsi="Times New Roman" w:cs="Times New Roman"/>
          <w:b/>
          <w:sz w:val="28"/>
          <w:szCs w:val="28"/>
          <w:u w:val="single"/>
        </w:rPr>
        <w:t xml:space="preserve"> 8</w:t>
      </w:r>
      <w:r w:rsidRPr="0002683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Право</w:t>
      </w:r>
      <w:r w:rsidRPr="0002683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91C9B" w:rsidRPr="00026837" w:rsidRDefault="00B91C9B" w:rsidP="00B91C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837">
        <w:rPr>
          <w:rFonts w:ascii="Times New Roman" w:hAnsi="Times New Roman" w:cs="Times New Roman"/>
          <w:sz w:val="28"/>
          <w:szCs w:val="28"/>
        </w:rPr>
        <w:t xml:space="preserve">галузі знань </w:t>
      </w:r>
      <w:r w:rsidRPr="00026837">
        <w:rPr>
          <w:rFonts w:ascii="Times New Roman" w:hAnsi="Times New Roman" w:cs="Times New Roman"/>
          <w:b/>
          <w:sz w:val="28"/>
          <w:szCs w:val="28"/>
          <w:u w:val="single"/>
        </w:rPr>
        <w:t xml:space="preserve">Д Бізнес, </w:t>
      </w:r>
      <w:proofErr w:type="gramStart"/>
      <w:r w:rsidRPr="00026837">
        <w:rPr>
          <w:rFonts w:ascii="Times New Roman" w:hAnsi="Times New Roman" w:cs="Times New Roman"/>
          <w:b/>
          <w:sz w:val="28"/>
          <w:szCs w:val="28"/>
          <w:u w:val="single"/>
        </w:rPr>
        <w:t>адм</w:t>
      </w:r>
      <w:proofErr w:type="gramEnd"/>
      <w:r w:rsidRPr="00026837">
        <w:rPr>
          <w:rFonts w:ascii="Times New Roman" w:hAnsi="Times New Roman" w:cs="Times New Roman"/>
          <w:b/>
          <w:sz w:val="28"/>
          <w:szCs w:val="28"/>
          <w:u w:val="single"/>
        </w:rPr>
        <w:t>іністрування та право</w:t>
      </w:r>
    </w:p>
    <w:p w:rsidR="00B91C9B" w:rsidRPr="00026837" w:rsidRDefault="00B91C9B" w:rsidP="00B91C9B">
      <w:pPr>
        <w:jc w:val="center"/>
        <w:rPr>
          <w:rFonts w:ascii="Times New Roman" w:hAnsi="Times New Roman" w:cs="Times New Roman"/>
          <w:sz w:val="28"/>
          <w:szCs w:val="28"/>
        </w:rPr>
      </w:pPr>
      <w:r w:rsidRPr="00026837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B91C9B" w:rsidRPr="00026837" w:rsidRDefault="00B91C9B" w:rsidP="00B91C9B">
      <w:pPr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B91C9B" w:rsidRPr="00026837" w:rsidRDefault="00B91C9B" w:rsidP="00B91C9B">
      <w:pPr>
        <w:ind w:left="1701" w:hanging="170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26837">
        <w:rPr>
          <w:rFonts w:ascii="Times New Roman" w:hAnsi="Times New Roman" w:cs="Times New Roman"/>
          <w:b/>
          <w:bCs/>
          <w:caps/>
          <w:sz w:val="28"/>
          <w:szCs w:val="28"/>
        </w:rPr>
        <w:t>викладач</w:t>
      </w:r>
      <w:r w:rsidRPr="00026837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026837">
        <w:rPr>
          <w:rFonts w:ascii="Times New Roman" w:hAnsi="Times New Roman" w:cs="Times New Roman"/>
          <w:b/>
          <w:bCs/>
          <w:sz w:val="28"/>
          <w:szCs w:val="28"/>
          <w:u w:val="single"/>
        </w:rPr>
        <w:t>Удовика Лариса Григорівна, доктор юридичних наук, професор</w:t>
      </w:r>
    </w:p>
    <w:p w:rsidR="00B91C9B" w:rsidRPr="00026837" w:rsidRDefault="00B91C9B" w:rsidP="00B91C9B">
      <w:pP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</w:pPr>
      <w:r w:rsidRPr="00026837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 xml:space="preserve">                                                                                           </w:t>
      </w:r>
    </w:p>
    <w:p w:rsidR="00B91C9B" w:rsidRPr="00026837" w:rsidRDefault="00B91C9B" w:rsidP="00B91C9B">
      <w:pP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6"/>
        <w:gridCol w:w="4745"/>
      </w:tblGrid>
      <w:tr w:rsidR="00B91C9B" w:rsidRPr="00AC48AF" w:rsidTr="00B91C9B">
        <w:tc>
          <w:tcPr>
            <w:tcW w:w="4826" w:type="dxa"/>
          </w:tcPr>
          <w:p w:rsidR="00B91C9B" w:rsidRPr="00AC48AF" w:rsidRDefault="00B91C9B" w:rsidP="00B91C9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48AF">
              <w:rPr>
                <w:rFonts w:ascii="Times New Roman" w:hAnsi="Times New Roman" w:cs="Times New Roman"/>
                <w:sz w:val="28"/>
                <w:szCs w:val="28"/>
              </w:rPr>
              <w:t>Обговорено та ухвалено</w:t>
            </w:r>
          </w:p>
          <w:p w:rsidR="00B91C9B" w:rsidRPr="00AC48AF" w:rsidRDefault="00B91C9B" w:rsidP="00B91C9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48AF">
              <w:rPr>
                <w:rFonts w:ascii="Times New Roman" w:hAnsi="Times New Roman" w:cs="Times New Roman"/>
                <w:sz w:val="28"/>
                <w:szCs w:val="28"/>
              </w:rPr>
              <w:t xml:space="preserve">на засіданні кафедри цивільного права  </w:t>
            </w:r>
          </w:p>
          <w:p w:rsidR="00B91C9B" w:rsidRPr="00AC48AF" w:rsidRDefault="00B91C9B" w:rsidP="00B91C9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1C9B" w:rsidRPr="00AC48AF" w:rsidRDefault="00B91C9B" w:rsidP="00B91C9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48AF">
              <w:rPr>
                <w:rFonts w:ascii="Times New Roman" w:hAnsi="Times New Roman" w:cs="Times New Roman"/>
                <w:sz w:val="28"/>
                <w:szCs w:val="28"/>
              </w:rPr>
              <w:t>Протокол № 1 від  “27” серпня 2026 р.</w:t>
            </w:r>
          </w:p>
          <w:p w:rsidR="00B91C9B" w:rsidRPr="00AC48AF" w:rsidRDefault="00B91C9B" w:rsidP="00B91C9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48AF">
              <w:rPr>
                <w:rFonts w:ascii="Times New Roman" w:hAnsi="Times New Roman" w:cs="Times New Roman"/>
                <w:sz w:val="28"/>
                <w:szCs w:val="28"/>
              </w:rPr>
              <w:t xml:space="preserve">Завідувач кафедри цивільного права </w:t>
            </w:r>
          </w:p>
          <w:p w:rsidR="00B91C9B" w:rsidRPr="00AC48AF" w:rsidRDefault="00B91C9B" w:rsidP="00B91C9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48A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</w:t>
            </w:r>
          </w:p>
          <w:p w:rsidR="00B91C9B" w:rsidRPr="00AC48AF" w:rsidRDefault="00B91C9B" w:rsidP="00B91C9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  <w:lang w:eastAsia="en-US"/>
              </w:rPr>
            </w:pPr>
            <w:r w:rsidRPr="00AC48AF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___________________Д.О. Єрмоленко </w:t>
            </w:r>
            <w:r w:rsidRPr="00AC48A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</w:t>
            </w:r>
          </w:p>
        </w:tc>
        <w:tc>
          <w:tcPr>
            <w:tcW w:w="4745" w:type="dxa"/>
            <w:hideMark/>
          </w:tcPr>
          <w:p w:rsidR="00B91C9B" w:rsidRPr="00AC48AF" w:rsidRDefault="00B91C9B" w:rsidP="00B91C9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1C9B" w:rsidRPr="00AC48AF" w:rsidRDefault="00B91C9B" w:rsidP="00B91C9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1C9B" w:rsidRPr="00AC48AF" w:rsidRDefault="00B91C9B" w:rsidP="00B91C9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1C9B" w:rsidRPr="00AC48AF" w:rsidRDefault="00B91C9B" w:rsidP="00B91C9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48AF">
              <w:rPr>
                <w:rFonts w:ascii="Times New Roman" w:hAnsi="Times New Roman" w:cs="Times New Roman"/>
                <w:sz w:val="28"/>
                <w:szCs w:val="28"/>
              </w:rPr>
              <w:t xml:space="preserve">       Погоджено </w:t>
            </w:r>
          </w:p>
          <w:p w:rsidR="00B91C9B" w:rsidRPr="00AC48AF" w:rsidRDefault="00B91C9B" w:rsidP="00B91C9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48AF">
              <w:rPr>
                <w:rFonts w:ascii="Times New Roman" w:hAnsi="Times New Roman" w:cs="Times New Roman"/>
                <w:sz w:val="28"/>
                <w:szCs w:val="28"/>
              </w:rPr>
              <w:t xml:space="preserve">       Гарант освітньо-професійної</w:t>
            </w:r>
          </w:p>
          <w:p w:rsidR="00B91C9B" w:rsidRPr="00AC48AF" w:rsidRDefault="00B91C9B" w:rsidP="00B91C9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48AF">
              <w:rPr>
                <w:rFonts w:ascii="Times New Roman" w:hAnsi="Times New Roman" w:cs="Times New Roman"/>
                <w:sz w:val="28"/>
                <w:szCs w:val="28"/>
              </w:rPr>
              <w:t xml:space="preserve">       програми</w:t>
            </w:r>
          </w:p>
          <w:p w:rsidR="00B91C9B" w:rsidRPr="00AC48AF" w:rsidRDefault="00B91C9B" w:rsidP="00B91C9B">
            <w:pPr>
              <w:spacing w:line="276" w:lineRule="auto"/>
              <w:ind w:firstLine="419"/>
              <w:rPr>
                <w:rFonts w:ascii="Times New Roman" w:hAnsi="Times New Roman" w:cs="Times New Roman"/>
                <w:sz w:val="28"/>
                <w:szCs w:val="28"/>
              </w:rPr>
            </w:pPr>
            <w:r w:rsidRPr="00AC48AF">
              <w:rPr>
                <w:rFonts w:ascii="Times New Roman" w:hAnsi="Times New Roman" w:cs="Times New Roman"/>
                <w:sz w:val="28"/>
                <w:szCs w:val="28"/>
              </w:rPr>
              <w:t xml:space="preserve"> _______________Д.О. Єрмоленко </w:t>
            </w:r>
          </w:p>
          <w:p w:rsidR="00B91C9B" w:rsidRPr="00AC48AF" w:rsidRDefault="00B91C9B" w:rsidP="00B91C9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48A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</w:p>
          <w:p w:rsidR="00B91C9B" w:rsidRPr="00AC48AF" w:rsidRDefault="00B91C9B" w:rsidP="00B91C9B">
            <w:pPr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91C9B" w:rsidRPr="00026837" w:rsidTr="00B91C9B">
        <w:tc>
          <w:tcPr>
            <w:tcW w:w="4826" w:type="dxa"/>
          </w:tcPr>
          <w:p w:rsidR="00B91C9B" w:rsidRPr="00026837" w:rsidRDefault="00B91C9B" w:rsidP="00B91C9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5" w:type="dxa"/>
          </w:tcPr>
          <w:p w:rsidR="00B91C9B" w:rsidRPr="00026837" w:rsidRDefault="00B91C9B" w:rsidP="00B91C9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1C9B" w:rsidRPr="00026837" w:rsidRDefault="00B91C9B" w:rsidP="00B91C9B">
      <w:pPr>
        <w:jc w:val="center"/>
        <w:rPr>
          <w:rFonts w:ascii="Times New Roman" w:hAnsi="Times New Roman" w:cs="Times New Roman"/>
          <w:sz w:val="28"/>
          <w:szCs w:val="28"/>
        </w:rPr>
      </w:pPr>
      <w:r w:rsidRPr="00026837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2683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2683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26837">
        <w:rPr>
          <w:rFonts w:ascii="Times New Roman" w:hAnsi="Times New Roman" w:cs="Times New Roman"/>
          <w:sz w:val="28"/>
          <w:szCs w:val="28"/>
        </w:rPr>
        <w:t>ік</w:t>
      </w:r>
    </w:p>
    <w:p w:rsidR="00B91C9B" w:rsidRPr="00026837" w:rsidRDefault="00B91C9B" w:rsidP="00B91C9B">
      <w:pPr>
        <w:rPr>
          <w:rFonts w:ascii="Times New Roman" w:hAnsi="Times New Roman" w:cs="Times New Roman"/>
          <w:b/>
          <w:bCs/>
        </w:rPr>
      </w:pPr>
      <w:r w:rsidRPr="00026837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C403AA" w:rsidRDefault="004E7CDA">
      <w:pPr>
        <w:ind w:firstLine="709"/>
        <w:jc w:val="both"/>
        <w:rPr>
          <w:rFonts w:ascii="Times New Roman" w:eastAsia="Times New Roman" w:hAnsi="Times New Roman" w:cs="Times New Roman"/>
          <w:i/>
          <w:iCs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</w:rPr>
        <w:lastRenderedPageBreak/>
        <w:t>Зв</w:t>
      </w:r>
      <w:proofErr w:type="gramStart"/>
      <w:r>
        <w:rPr>
          <w:rFonts w:ascii="Times New Roman" w:eastAsia="Times New Roman" w:hAnsi="Times New Roman" w:cs="Times New Roman"/>
          <w:b/>
          <w:bCs/>
        </w:rPr>
        <w:t>`я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зок з викладачем : </w:t>
      </w:r>
      <w:r>
        <w:rPr>
          <w:rFonts w:ascii="Times New Roman" w:eastAsia="Times New Roman" w:hAnsi="Times New Roman" w:cs="Times New Roman"/>
          <w:i/>
          <w:iCs/>
        </w:rPr>
        <w:t xml:space="preserve">доктор юридичних наук, </w:t>
      </w:r>
      <w:r w:rsidR="00B91C9B" w:rsidRPr="00B91C9B">
        <w:rPr>
          <w:rFonts w:ascii="Times New Roman" w:eastAsia="Times New Roman" w:hAnsi="Times New Roman" w:cs="Times New Roman"/>
          <w:bCs/>
          <w:i/>
          <w:lang w:val="uk-UA"/>
        </w:rPr>
        <w:t>кандидат філософських наук,</w:t>
      </w:r>
      <w:r w:rsidR="00B91C9B">
        <w:rPr>
          <w:rFonts w:ascii="Times New Roman" w:eastAsia="Times New Roman" w:hAnsi="Times New Roman" w:cs="Times New Roman"/>
          <w:b/>
          <w:bCs/>
          <w:lang w:val="uk-UA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професор,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 xml:space="preserve">Удовика Лариса Григорівна </w:t>
      </w:r>
    </w:p>
    <w:p w:rsidR="00C403AA" w:rsidRPr="004E7CDA" w:rsidRDefault="004E7CDA">
      <w:pPr>
        <w:ind w:firstLine="709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  <w:r w:rsidRPr="004E7CDA">
        <w:rPr>
          <w:rFonts w:ascii="Times New Roman" w:eastAsia="Times New Roman" w:hAnsi="Times New Roman" w:cs="Times New Roman"/>
          <w:b/>
          <w:bCs/>
          <w:lang w:val="en-US"/>
        </w:rPr>
        <w:t>E-mail:</w:t>
      </w:r>
      <w:r w:rsidRPr="004E7CDA">
        <w:rPr>
          <w:rFonts w:ascii="Times New Roman" w:eastAsia="Times New Roman" w:hAnsi="Times New Roman" w:cs="Times New Roman"/>
          <w:i/>
          <w:iCs/>
          <w:lang w:val="en-US"/>
        </w:rPr>
        <w:t xml:space="preserve"> lora.znu@gmail.com</w:t>
      </w:r>
    </w:p>
    <w:p w:rsidR="00C403AA" w:rsidRDefault="004E7CDA">
      <w:pPr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Сезн ЗНУ повідомлення: </w:t>
      </w:r>
      <w:r>
        <w:rPr>
          <w:rFonts w:ascii="Times New Roman" w:eastAsia="Times New Roman" w:hAnsi="Times New Roman" w:cs="Times New Roman"/>
          <w:b/>
          <w:bCs/>
          <w:color w:val="000000"/>
        </w:rPr>
        <w:t> </w:t>
      </w:r>
      <w:r>
        <w:rPr>
          <w:rFonts w:ascii="Times New Roman" w:eastAsia="Times New Roman" w:hAnsi="Times New Roman" w:cs="Times New Roman"/>
        </w:rPr>
        <w:t xml:space="preserve"> https://moodle.znu.edu.ua/course/view.php?id=15617</w:t>
      </w:r>
    </w:p>
    <w:p w:rsidR="00C403AA" w:rsidRDefault="004E7CDA">
      <w:pPr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Телефон: </w:t>
      </w:r>
      <w:r>
        <w:rPr>
          <w:rFonts w:ascii="Times New Roman" w:eastAsia="Times New Roman" w:hAnsi="Times New Roman" w:cs="Times New Roman"/>
          <w:i/>
          <w:iCs/>
        </w:rPr>
        <w:t>(061) 228-76-40</w:t>
      </w:r>
    </w:p>
    <w:p w:rsidR="00C403AA" w:rsidRDefault="004E7CDA">
      <w:pPr>
        <w:ind w:firstLine="709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</w:rPr>
        <w:t xml:space="preserve">Інші засоби зв’язку: </w:t>
      </w:r>
      <w:r>
        <w:rPr>
          <w:rFonts w:ascii="Times New Roman" w:eastAsia="Times New Roman" w:hAnsi="Times New Roman" w:cs="Times New Roman"/>
          <w:i/>
          <w:iCs/>
        </w:rPr>
        <w:t xml:space="preserve">Viber, Messenger, WhatsApp, </w:t>
      </w:r>
    </w:p>
    <w:p w:rsidR="00C403AA" w:rsidRDefault="004E7CDA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Ідентифікатор конференції</w:t>
      </w:r>
      <w:proofErr w:type="gramStart"/>
      <w:r>
        <w:rPr>
          <w:rFonts w:ascii="Times New Roman" w:eastAsia="Times New Roman" w:hAnsi="Times New Roman" w:cs="Times New Roman"/>
        </w:rPr>
        <w:t xml:space="preserve"> :</w:t>
      </w:r>
      <w:proofErr w:type="gramEnd"/>
      <w:r>
        <w:rPr>
          <w:rFonts w:ascii="Times New Roman" w:eastAsia="Times New Roman" w:hAnsi="Times New Roman" w:cs="Times New Roman"/>
        </w:rPr>
        <w:t xml:space="preserve"> 645 798 0763  </w:t>
      </w:r>
    </w:p>
    <w:p w:rsidR="00C403AA" w:rsidRDefault="004E7CDA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Код доступу: 56789</w:t>
      </w:r>
    </w:p>
    <w:p w:rsidR="00C403AA" w:rsidRPr="00B91C9B" w:rsidRDefault="004E7CDA">
      <w:pPr>
        <w:ind w:firstLine="709"/>
        <w:jc w:val="both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b/>
          <w:bCs/>
        </w:rPr>
        <w:t>Кафедра:</w:t>
      </w:r>
      <w:r w:rsidR="00B91C9B">
        <w:rPr>
          <w:rFonts w:ascii="Times New Roman" w:eastAsia="Times New Roman" w:hAnsi="Times New Roman" w:cs="Times New Roman"/>
          <w:b/>
          <w:bCs/>
          <w:lang w:val="uk-UA"/>
        </w:rPr>
        <w:t xml:space="preserve"> </w:t>
      </w:r>
      <w:r w:rsidR="00B91C9B" w:rsidRPr="00B91C9B">
        <w:rPr>
          <w:rFonts w:ascii="Times New Roman" w:eastAsia="Times New Roman" w:hAnsi="Times New Roman" w:cs="Times New Roman"/>
          <w:bCs/>
          <w:i/>
          <w:lang w:val="uk-UA"/>
        </w:rPr>
        <w:t>цивільного права</w:t>
      </w:r>
      <w:r w:rsidRPr="00B91C9B"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, V корпус, ауд. 1</w:t>
      </w:r>
      <w:r w:rsidR="00B91C9B">
        <w:rPr>
          <w:rFonts w:ascii="Times New Roman" w:eastAsia="Times New Roman" w:hAnsi="Times New Roman" w:cs="Times New Roman"/>
          <w:i/>
          <w:iCs/>
          <w:lang w:val="uk-UA"/>
        </w:rPr>
        <w:t>08</w:t>
      </w:r>
    </w:p>
    <w:p w:rsidR="00C403AA" w:rsidRDefault="00C403AA">
      <w:pPr>
        <w:ind w:firstLine="709"/>
        <w:jc w:val="both"/>
        <w:rPr>
          <w:rFonts w:ascii="Times New Roman" w:eastAsia="Times New Roman" w:hAnsi="Times New Roman" w:cs="Times New Roman"/>
        </w:rPr>
      </w:pPr>
    </w:p>
    <w:p w:rsidR="00C403AA" w:rsidRDefault="004E7C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Опис навчальної дисципліни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C403AA" w:rsidRDefault="00C403AA">
      <w:pPr>
        <w:pBdr>
          <w:top w:val="nil"/>
          <w:left w:val="nil"/>
          <w:bottom w:val="nil"/>
          <w:right w:val="nil"/>
          <w:between w:val="nil"/>
        </w:pBdr>
        <w:ind w:left="1129"/>
        <w:jc w:val="both"/>
        <w:rPr>
          <w:rFonts w:ascii="Times New Roman" w:eastAsia="Times New Roman" w:hAnsi="Times New Roman" w:cs="Times New Roman"/>
          <w:color w:val="000000"/>
        </w:rPr>
      </w:pPr>
    </w:p>
    <w:p w:rsidR="00C403AA" w:rsidRDefault="004E7CDA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Мета </w:t>
      </w:r>
      <w:r>
        <w:rPr>
          <w:rFonts w:ascii="Times New Roman" w:eastAsia="Times New Roman" w:hAnsi="Times New Roman" w:cs="Times New Roman"/>
          <w:color w:val="000000"/>
        </w:rPr>
        <w:t xml:space="preserve">курсу </w:t>
      </w:r>
      <w:r>
        <w:rPr>
          <w:rFonts w:ascii="Times New Roman" w:eastAsia="Times New Roman" w:hAnsi="Times New Roman" w:cs="Times New Roman"/>
          <w:b/>
          <w:bCs/>
          <w:color w:val="000000"/>
        </w:rPr>
        <w:t>«Філософія права»</w:t>
      </w:r>
      <w:r>
        <w:rPr>
          <w:rFonts w:ascii="Times New Roman" w:eastAsia="Times New Roman" w:hAnsi="Times New Roman" w:cs="Times New Roman"/>
          <w:color w:val="000000"/>
        </w:rPr>
        <w:t xml:space="preserve"> полягає у формуванні у студентів компетентностей, необхідних для розуміння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змісту, сутності, поняття права, його основ і місця в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св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іті, його цінності і значення, його ролі в житті людини, суспільства, держави, людства та вироблення умінь застосовувати набуті знання у різних правових ситуаціях, розмежовувати право і закон, абсолютне і відносне в праві, формувати обґрунтовані правові висновки та вироблення умінь застосовувати набуті знання у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</w:rPr>
        <w:t>ізних правових ситуаціях, виокремлювати юридично значущі факти і формувати обґрунтовані правові висновки.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Навчальна дисципліна 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«Філософія права» </w:t>
      </w:r>
      <w:r>
        <w:rPr>
          <w:rFonts w:ascii="Times New Roman" w:eastAsia="Times New Roman" w:hAnsi="Times New Roman" w:cs="Times New Roman"/>
        </w:rPr>
        <w:t xml:space="preserve"> належить до циклу професійної </w:t>
      </w:r>
      <w:proofErr w:type="gramStart"/>
      <w:r>
        <w:rPr>
          <w:rFonts w:ascii="Times New Roman" w:eastAsia="Times New Roman" w:hAnsi="Times New Roman" w:cs="Times New Roman"/>
        </w:rPr>
        <w:t>п</w:t>
      </w:r>
      <w:proofErr w:type="gramEnd"/>
      <w:r>
        <w:rPr>
          <w:rFonts w:ascii="Times New Roman" w:eastAsia="Times New Roman" w:hAnsi="Times New Roman" w:cs="Times New Roman"/>
        </w:rPr>
        <w:t>ідготовки спеціальності. Її вивчення покликане сформувати підґрунтя для професійної підготовки майбутніх правників, вивчення галузевих і міжгалузевих юридичних дисциплін, професійної правової свідомості й культури, у кінцевому підсумку – сформувати конкурентоспроможних фахівців у сфері права нової генерації, діяльність яких спрямована на забезпечення верховенства права.</w:t>
      </w:r>
    </w:p>
    <w:p w:rsidR="00C403AA" w:rsidRDefault="004E7CDA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Філософія права </w:t>
      </w:r>
      <w:r>
        <w:rPr>
          <w:rFonts w:ascii="Times New Roman" w:eastAsia="Times New Roman" w:hAnsi="Times New Roman" w:cs="Times New Roman"/>
          <w:color w:val="000000"/>
        </w:rPr>
        <w:t xml:space="preserve"> спрямована на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C403AA" w:rsidRDefault="004E7CDA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формування понятійного апарату майбутніх юристів, отримання знань щодо  змісту, сутності, поняття права, його основ і місця в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св</w:t>
      </w:r>
      <w:proofErr w:type="gramEnd"/>
      <w:r>
        <w:rPr>
          <w:rFonts w:ascii="Times New Roman" w:eastAsia="Times New Roman" w:hAnsi="Times New Roman" w:cs="Times New Roman"/>
          <w:color w:val="000000"/>
        </w:rPr>
        <w:t>іті, його цінності і значення, його ролі в житті людини, суспільства, держави, людства;</w:t>
      </w:r>
    </w:p>
    <w:p w:rsidR="00C403AA" w:rsidRDefault="004E7CDA">
      <w:pPr>
        <w:widowControl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формування самостійного правового мислення, навичок аналізу проблемних філософсько-правових питань держави і права, порівняння правових норм з нормами моралі, </w:t>
      </w:r>
      <w:proofErr w:type="gramStart"/>
      <w:r>
        <w:rPr>
          <w:rFonts w:ascii="Times New Roman" w:eastAsia="Times New Roman" w:hAnsi="Times New Roman" w:cs="Times New Roman"/>
        </w:rPr>
        <w:t>рел</w:t>
      </w:r>
      <w:proofErr w:type="gramEnd"/>
      <w:r>
        <w:rPr>
          <w:rFonts w:ascii="Times New Roman" w:eastAsia="Times New Roman" w:hAnsi="Times New Roman" w:cs="Times New Roman"/>
        </w:rPr>
        <w:t xml:space="preserve">ігії, політики; </w:t>
      </w:r>
    </w:p>
    <w:p w:rsidR="00C403AA" w:rsidRDefault="004E7CDA">
      <w:pPr>
        <w:widowControl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розширення правового </w:t>
      </w:r>
      <w:proofErr w:type="gramStart"/>
      <w:r>
        <w:rPr>
          <w:rFonts w:ascii="Times New Roman" w:eastAsia="Times New Roman" w:hAnsi="Times New Roman" w:cs="Times New Roman"/>
        </w:rPr>
        <w:t>св</w:t>
      </w:r>
      <w:proofErr w:type="gramEnd"/>
      <w:r>
        <w:rPr>
          <w:rFonts w:ascii="Times New Roman" w:eastAsia="Times New Roman" w:hAnsi="Times New Roman" w:cs="Times New Roman"/>
        </w:rPr>
        <w:t>ітогляду і правового мислення студентів.</w:t>
      </w:r>
    </w:p>
    <w:p w:rsidR="00C403AA" w:rsidRDefault="004E7CD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Відповідно до структурної схеми ОП «Право», кореквізити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ОК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5, ОК 8,</w:t>
      </w:r>
      <w:r>
        <w:rPr>
          <w:rFonts w:ascii="Times New Roman" w:eastAsia="Times New Roman" w:hAnsi="Times New Roman" w:cs="Times New Roman"/>
          <w:color w:val="000000"/>
        </w:rPr>
        <w:br/>
        <w:t xml:space="preserve">постреквізити: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ОК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15.</w:t>
      </w:r>
    </w:p>
    <w:p w:rsidR="00C403AA" w:rsidRDefault="004E7CDA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Паспорт навчальної дисципліни</w:t>
      </w:r>
    </w:p>
    <w:p w:rsidR="00C403AA" w:rsidRDefault="00C403AA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f6"/>
        <w:tblW w:w="9497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3260"/>
        <w:gridCol w:w="3260"/>
      </w:tblGrid>
      <w:tr w:rsidR="00C403AA">
        <w:trPr>
          <w:trHeight w:val="88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Нормативні показники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денна форма здобуття освіти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заочна форма здобуття освіти</w:t>
            </w:r>
          </w:p>
        </w:tc>
      </w:tr>
      <w:tr w:rsidR="00C403AA">
        <w:trPr>
          <w:trHeight w:val="4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3</w:t>
            </w:r>
          </w:p>
        </w:tc>
      </w:tr>
      <w:tr w:rsidR="00C403AA">
        <w:trPr>
          <w:trHeight w:val="36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Статус дисципліни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Обов’язкова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Цикл професійної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ідготовки спеціальності</w:t>
            </w:r>
          </w:p>
        </w:tc>
      </w:tr>
      <w:tr w:rsidR="00C403AA">
        <w:trPr>
          <w:trHeight w:val="24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Семестр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2 -й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2-й</w:t>
            </w:r>
          </w:p>
        </w:tc>
      </w:tr>
      <w:tr w:rsidR="00C403AA">
        <w:trPr>
          <w:trHeight w:val="51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Кількість кредитів ECTS 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C403AA">
        <w:trPr>
          <w:trHeight w:val="36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Кількість годин 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</w:t>
            </w:r>
          </w:p>
        </w:tc>
      </w:tr>
      <w:tr w:rsidR="00C403AA">
        <w:trPr>
          <w:trHeight w:val="27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Лекційні заняття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Pr="004E7CDA" w:rsidRDefault="004E7CDA" w:rsidP="004E7CDA">
            <w:pPr>
              <w:jc w:val="center"/>
              <w:rPr>
                <w:rFonts w:ascii="Times New Roman" w:eastAsia="Times New Roman" w:hAnsi="Times New Roman" w:cs="Times New Roman"/>
                <w:iCs/>
                <w:color w:val="FF0000"/>
                <w:lang w:val="uk-UA"/>
              </w:rPr>
            </w:pPr>
            <w:r w:rsidRPr="004E7CDA">
              <w:rPr>
                <w:rFonts w:ascii="Times New Roman" w:eastAsia="Times New Roman" w:hAnsi="Times New Roman" w:cs="Times New Roman"/>
                <w:iCs/>
                <w:lang w:val="uk-UA"/>
              </w:rPr>
              <w:t>18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Pr="004E7CD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.</w:t>
            </w:r>
            <w:r w:rsidRPr="004E7CDA">
              <w:rPr>
                <w:rFonts w:ascii="Times New Roman" w:eastAsia="Times New Roman" w:hAnsi="Times New Roman" w:cs="Times New Roman"/>
                <w:lang w:val="uk-UA"/>
              </w:rPr>
              <w:t>8</w:t>
            </w:r>
          </w:p>
        </w:tc>
      </w:tr>
      <w:tr w:rsidR="00C403AA">
        <w:trPr>
          <w:trHeight w:val="67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Практичні заняття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03AA" w:rsidRPr="004E7CD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iCs/>
                <w:color w:val="FF0000"/>
                <w:lang w:val="uk-UA"/>
              </w:rPr>
            </w:pPr>
            <w:r w:rsidRPr="004E7CDA">
              <w:rPr>
                <w:rFonts w:ascii="Times New Roman" w:eastAsia="Times New Roman" w:hAnsi="Times New Roman" w:cs="Times New Roman"/>
                <w:iCs/>
                <w:lang w:val="uk-UA"/>
              </w:rPr>
              <w:t>16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03AA" w:rsidRPr="004E7CD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  <w:r w:rsidRPr="004E7CDA">
              <w:rPr>
                <w:rFonts w:ascii="Times New Roman" w:eastAsia="Times New Roman" w:hAnsi="Times New Roman" w:cs="Times New Roman"/>
                <w:lang w:val="uk-UA"/>
              </w:rPr>
              <w:t>8</w:t>
            </w:r>
          </w:p>
        </w:tc>
      </w:tr>
      <w:tr w:rsidR="00C403AA">
        <w:trPr>
          <w:trHeight w:val="3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Самостійна робота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Pr="004E7CD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iCs/>
                <w:color w:val="FF0000"/>
                <w:lang w:val="uk-UA"/>
              </w:rPr>
            </w:pPr>
            <w:r w:rsidRPr="004E7CDA">
              <w:rPr>
                <w:rFonts w:ascii="Times New Roman" w:eastAsia="Times New Roman" w:hAnsi="Times New Roman" w:cs="Times New Roman"/>
                <w:iCs/>
                <w:lang w:val="uk-UA"/>
              </w:rPr>
              <w:t>56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Pr="004E7CD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  <w:r w:rsidRPr="004E7CDA">
              <w:rPr>
                <w:rFonts w:ascii="Times New Roman" w:eastAsia="Times New Roman" w:hAnsi="Times New Roman" w:cs="Times New Roman"/>
                <w:lang w:val="uk-UA"/>
              </w:rPr>
              <w:t>74</w:t>
            </w:r>
          </w:p>
        </w:tc>
      </w:tr>
      <w:tr w:rsidR="00C403AA">
        <w:trPr>
          <w:trHeight w:val="60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Консультації 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(очно/дистанційно) </w:t>
            </w:r>
          </w:p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https://www.znu.edu.ua/ukr/university/departments/law/navchal_nij_protses</w:t>
            </w:r>
          </w:p>
        </w:tc>
      </w:tr>
      <w:tr w:rsidR="00C403AA">
        <w:trPr>
          <w:trHeight w:val="48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Вид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ідсумкового семестрового контролю: 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залі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</w:p>
        </w:tc>
      </w:tr>
      <w:tr w:rsidR="00C403AA">
        <w:trPr>
          <w:trHeight w:val="88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Посилання на електронний курс у СЕЗН ЗНУ (платформа Moodle)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https://moodle.znu.edu.ua/course/view.php?id=15617</w:t>
            </w:r>
          </w:p>
        </w:tc>
      </w:tr>
    </w:tbl>
    <w:p w:rsidR="00C403AA" w:rsidRDefault="00C403AA">
      <w:pPr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p w:rsidR="00C403AA" w:rsidRDefault="004E7CDA">
      <w:pPr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2. Методи досягнення запланованих освітньою програмою компетентностей і результатів навчання </w:t>
      </w:r>
    </w:p>
    <w:p w:rsidR="00C403AA" w:rsidRDefault="00C403AA">
      <w:pPr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f7"/>
        <w:tblW w:w="97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7"/>
        <w:gridCol w:w="2694"/>
        <w:gridCol w:w="2976"/>
      </w:tblGrid>
      <w:tr w:rsidR="00C403AA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Компетентності/</w:t>
            </w:r>
          </w:p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результати навчання</w:t>
            </w:r>
          </w:p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Методи навчання 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Форми і методи оцінювання</w:t>
            </w:r>
          </w:p>
        </w:tc>
      </w:tr>
      <w:tr w:rsidR="00C403AA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3</w:t>
            </w:r>
          </w:p>
        </w:tc>
      </w:tr>
      <w:tr w:rsidR="00C403AA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ЗК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Здатність до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абстрактного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мислення, аналізу та синтезу.</w:t>
            </w:r>
          </w:p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ЗК3. Знання та розуміння предметної області та розуміння професійної діяльності.</w:t>
            </w:r>
          </w:p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ЗК8. Здатність бути критичним і самокритичним.</w:t>
            </w:r>
          </w:p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ЗК10. Здатність діяти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основ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і етичних міркувань (мотивів).</w:t>
            </w:r>
          </w:p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СК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. Здатність застосовувати знання з основ теорії та філософії права, знання і розуміння структури правничої професії та її ролі у суспільстві.</w:t>
            </w:r>
          </w:p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СК3.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Ц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інування та повага до гідності людини як найвищої соціальної цінності, розуміння її правової природи.</w:t>
            </w:r>
          </w:p>
          <w:p w:rsidR="00C403AA" w:rsidRDefault="004E7CD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СК8. Здатність застосовувати правові принципи та доктрини.</w:t>
            </w:r>
          </w:p>
          <w:p w:rsidR="00C403AA" w:rsidRDefault="004E7CD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РН 1. Визначати переконливість аргументі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у процесі оцінки заздалегідь невідомих умов та обставин.</w:t>
            </w:r>
          </w:p>
          <w:p w:rsidR="00C403AA" w:rsidRDefault="004E7CD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РН 6. Оцінювати недоліки і переваги певних правових аргументів, аналізуючи відому проблему.</w:t>
            </w:r>
          </w:p>
          <w:p w:rsidR="00C403AA" w:rsidRDefault="004E7CD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РН 18. Застосовувати в професійній діяльності основні сучасні правові доктрини, цінності та принципи функціонування національної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правової системи.</w:t>
            </w:r>
          </w:p>
          <w:p w:rsidR="00C403AA" w:rsidRDefault="004E7CD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РН 19. Пояснювати природу та змі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основних правових явищ і процесів.</w:t>
            </w:r>
          </w:p>
          <w:p w:rsidR="00C403AA" w:rsidRDefault="00C403AA">
            <w:pPr>
              <w:rPr>
                <w:rFonts w:ascii="Times New Roman" w:eastAsia="Times New Roman" w:hAnsi="Times New Roman" w:cs="Times New Roman"/>
              </w:rPr>
            </w:pPr>
          </w:p>
          <w:p w:rsidR="00C403AA" w:rsidRDefault="00C403A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widowControl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Методи, методики та технології навчання: загальнонаукові спеціальні методи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ізнання правових явищ; методики з правової оцінки, ідентифікації правової проблеми та її вирішення на основі принципів права; пояснювально-ілюстративний метод; метод проблемного викладу матеріалу;</w:t>
            </w:r>
          </w:p>
          <w:p w:rsidR="00C403AA" w:rsidRDefault="004E7CDA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методи оцінювання та аналізу інформації, методи доведення.</w:t>
            </w:r>
          </w:p>
          <w:p w:rsidR="00C403AA" w:rsidRDefault="004E7CDA">
            <w:pPr>
              <w:widowControl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Освітній процес здійснюється на засадах колегіальності, професійності, відповідальності,</w:t>
            </w:r>
          </w:p>
          <w:p w:rsidR="00C403AA" w:rsidRDefault="004E7CDA">
            <w:pPr>
              <w:widowControl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високої академічної культури та академічної доброчесності. Викладання здійснюється з використанням традиційних та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інтерактивних технологій, спрямованих на проблемн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орієнтоване навчання, самонавчання. Базується на активному навчанні практичного спрямування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ід час лекцій, практичних занять, вирішення кейсів.</w:t>
            </w:r>
          </w:p>
          <w:p w:rsidR="00C403AA" w:rsidRDefault="00C403AA">
            <w:pPr>
              <w:widowControl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widowControl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Поточний контроль здійснюється шляхом виконання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таких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обов’язкових видів роботи, як виступ з питань певної теми на практичному занятті; доповідь з проблемної тематики з презентацією; участь у обговоренні дискусійних питань; письмова контрольна робота та додаткових видів роботи - участь у ділових (ситуативних) іграх; робота в групах; участь у науково-дослідній роботі (участь у конференціях, студентських наукових гуртках і проблемних групах,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ідготовці публікацій, участь в конкурсах тощо); завдання творчого характеру.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ідсумкові контрольні заходи проводяться по завершенню семестру та мають дві складові – </w:t>
            </w:r>
            <w:sdt>
              <w:sdtPr>
                <w:tag w:val="goog_rdk_9"/>
                <w:id w:val="-811681459"/>
              </w:sdtPr>
              <w:sdtContent/>
            </w:sdt>
            <w:r>
              <w:rPr>
                <w:rFonts w:ascii="Times New Roman" w:eastAsia="Times New Roman" w:hAnsi="Times New Roman" w:cs="Times New Roman"/>
              </w:rPr>
              <w:t xml:space="preserve">тестування та </w:t>
            </w:r>
            <w:r>
              <w:rPr>
                <w:rFonts w:ascii="Times New Roman" w:eastAsia="Times New Roman" w:hAnsi="Times New Roman" w:cs="Times New Roman"/>
                <w:lang w:val="uk-UA"/>
              </w:rPr>
              <w:t xml:space="preserve">відповіді на </w:t>
            </w:r>
            <w:r>
              <w:rPr>
                <w:rFonts w:ascii="Times New Roman" w:eastAsia="Times New Roman" w:hAnsi="Times New Roman" w:cs="Times New Roman"/>
                <w:lang w:val="uk-UA"/>
              </w:rPr>
              <w:lastRenderedPageBreak/>
              <w:t xml:space="preserve">теоретичне й практичне питаня; </w:t>
            </w:r>
            <w:r>
              <w:rPr>
                <w:rFonts w:ascii="Times New Roman" w:eastAsia="Times New Roman" w:hAnsi="Times New Roman" w:cs="Times New Roman"/>
              </w:rPr>
              <w:t>добір балів – можливість для здобувачів, які пропустили</w:t>
            </w:r>
          </w:p>
          <w:p w:rsidR="00C403AA" w:rsidRDefault="004E7CDA">
            <w:pPr>
              <w:widowControl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заняття з поважних причин, показати отримані знання.</w:t>
            </w:r>
          </w:p>
        </w:tc>
      </w:tr>
    </w:tbl>
    <w:p w:rsidR="00C403AA" w:rsidRDefault="00C403AA">
      <w:pPr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p w:rsidR="00C403AA" w:rsidRDefault="00C403AA">
      <w:pPr>
        <w:tabs>
          <w:tab w:val="left" w:pos="284"/>
          <w:tab w:val="left" w:pos="567"/>
        </w:tabs>
        <w:ind w:left="36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403AA" w:rsidRDefault="004E7CDA">
      <w:pPr>
        <w:tabs>
          <w:tab w:val="left" w:pos="284"/>
          <w:tab w:val="left" w:pos="567"/>
        </w:tabs>
        <w:ind w:left="36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 Змі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навчальної дисципліни</w:t>
      </w:r>
    </w:p>
    <w:p w:rsidR="00C403AA" w:rsidRDefault="00C403AA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ЗМІСТОВИЙ МОДУЛЬ 1. СТАТУС ФІЛОСОФІЇ ПРАВА. ОНТОЛОГІЯ ПРАВА</w:t>
      </w:r>
    </w:p>
    <w:p w:rsidR="00C403AA" w:rsidRDefault="00C403AA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Тема 1. Предмет і завдання філософії права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Загальна характеристика ф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лософiї права, її значення i мiсце в системi юридичної освiти i практики. Iсторичнi традицiї викладання курсу "Фiлософiї права" на юридичних факультетах унiверситетiв, стан читання даної дисциплiни в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країнах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сучасного Заходу i в Українi.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сторичний характер i перiодизацiя становлення i розвитку фiлософiї права як самостiйної науки. Специф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ка фiлософсько-правових дослiджень античностi. Середньов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чний етап в розвитку уявлень про природу права.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Розум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ння сутностi права в епоху Вiдродження. Предметне самовизначення ф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лософсько-право-вих дослiджень в Новi часи. Кант як засновник ф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лософiї права як науки. Розвиток фундаментальних засад ф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лософiї права в концепцiї Гегеля. Основн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напрямки фiлософсько-правової думки в Х1Х ст.: iсторична школа права, юридичний позитивiзм, соцiологiя права, неокантiанство, прагматизм в правi. Загальна характеристика нов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тньої фiлософiї права ХХ ст. i її напрямкiв: феноменологiчна, психоаналiтична, екзистенцiалiстська, нормативiстська, аналiтична, герменевтична концепцiї права. Методолог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чнi засади i приклади iнших варiантiв перiодизацiї становлення i розвитку фiлософiї права в класичному  правознавстві.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Основн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пiдходи до визначення сутностi i цiлей фiлософiї права: наука про природу права; наука обгрунтування права; наука пiзнання права; наука, що розробляє систему фундаментальних понять права; наука, що узагальнює принципи позитивного права; наука, що утворює вищий рiвень методологiї права та iн.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Проблема форомулювання предмету науки. Ф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лософiя права як наука про закономiрностi вивчення сутнiстної природи права як динамiчної єдностi його онтологiчних, гносеологiчних i аксiологiчних засад.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Поняття структури ф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лософiї права. Основн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елементи унiверсальної структури фiлософсько-правових концепцiй: онтологiя права, гносеологiя права, логiка права, аксiологiя права. "Ф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лософсько-правовий квадрат".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Специфiчнi структури фiлософсько-правових концептуальних моделей: онтологiчнi концепцiї права, гносеологiчнi концепцiї права, формально-догм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а-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тичнi концепцiї права, аксiологiчнi концепцiї права.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ндивi-дуалiзованi структури гiперкатегорiальних концепцiй права. Методолог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чнi засади i приклади iнших варiантiв стрктуризацiї фiлософсько-правової науки.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М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сце фiлософiї права в системi суспiльних i юридичних наук.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Сп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ввiдношення фiлософiї права i фiлософiї, теорiї природничого права, загальної теорiї права, соцiологiї права, енциклопедiї права. Ф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лософiя права як наука взаємодiї i концептуальної єдностi фiлософiї i права.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Юридичний позитивізм: гносеологічний змі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ст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та методологічне значення.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Нормативізм Г.Кельзена: чисте право і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право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реальне. Неопозитивізм в праві та аналітична юриспруденція. Концепція Г.Харта</w:t>
      </w:r>
      <w:proofErr w:type="gramStart"/>
      <w:r>
        <w:rPr>
          <w:rFonts w:ascii="Times New Roman" w:eastAsia="Times New Roman" w:hAnsi="Times New Roman" w:cs="Times New Roman"/>
          <w:color w:val="000000"/>
        </w:rPr>
        <w:t>.С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учасні тенденції розвитку правового позитивізму. Здобутки й недоліки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правового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позитивізму.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Концепції відродженого природного права ХХ ст. Сучасні концепції природного права.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Соц</w:t>
      </w:r>
      <w:proofErr w:type="gramEnd"/>
      <w:r>
        <w:rPr>
          <w:rFonts w:ascii="Times New Roman" w:eastAsia="Times New Roman" w:hAnsi="Times New Roman" w:cs="Times New Roman"/>
          <w:color w:val="000000"/>
        </w:rPr>
        <w:t>іологічна юриспруденція. Концепція «живого права» Є. Ерліха.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Психологічні концепції права. Психологічна концепція Л.Петражицького.</w:t>
      </w:r>
    </w:p>
    <w:p w:rsidR="00C403AA" w:rsidRDefault="00C403AA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Тема 2. Онтологія права 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Онтолог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я як роздiл фiлософського знання, її предмет i задачi. Приклади ф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лософсько-онтологiчних концепцiй, якi вплину на розвиток правової думки.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Поняття правової онтолог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ї, її мiсце в системi фiлософiї права. Специф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ка правової онтологiї в порiвняннi з фiло-софською онтологiєю.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Основн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типи онтологiчно-правових концепцiй: моносубстанцiйнi онтологiї права, дуалiстичнi онтологiї права, полiсубстанцiйнi онтологiї права.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Структура онтолог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ї права: поняття, схема, основнi елементи.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ндивiдуальна природа людини i соцiальна онтологiя як основнi детермiнанти специфiки феномена права. Право як недетерм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новане, самодостатнє явище, право як чисте право. 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дповiднiсть фундаментальних складових структури правової онтологiї основним типам онтологiчно-правових концепцiй.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Людина як об'єкт i суб'єкт права. Воля особистостi як безпосереднiй предмет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правового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регулювання i субстанцiя правовiдносин. Поняття i природа вол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. Абсолютизац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я волi в концепцiї А.Шопенгауера: свiт як воля i уявлення.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Трансформац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я "свiтової волi" Шопенгауера у "волю до влади" в концепцiї Ф.Нiцше: право i свобода як воля до влади. "Лог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ка чистої волi" Г.Когена.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Онтолог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чнi засади проблеми свободи волi. Воля в св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тлi об'єктивацiї i воля як духовна сила.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ллюзiя свободи "непросвiтленої духом волi" (М.Бердяєв).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Свобода як 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ль i умова права i як реалiзацiя онтологiчно аутентичної волi людини. Поняття i антином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чний характер походження i розвитку свободи.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Свобода як Ungrund у вченн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Я.Бьоме. Ф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лософiя свободи Р.Штайнера. Онтологiя свободи в концепцiї М.Бердяєва: добуттєва свобода, "свобода"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об'єктивацiї i духовна свобода. Право як органiзацiя свободи в свiтi об'єктивацiї i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духовна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цiннiсть.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Свобода як онтолог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чна сутнiсть права. Сусп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льство як об'єкт i як суб'єкт права. Поняття соц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альної онтологiї права. Соц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ологiзм у правi як абсолюбтизацiя зумовленостi природи права природою соцiуму. Соц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ум як свiт об'єктивацiї, а держава - екстерiоризацiя об'єктивацiйної природи людини.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Метаф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зична проблема порядку: Гоббс, Бердяє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</w:rPr>
        <w:t>, Пригожин. Догов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рне суспiльство. Нел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нiйнiсть соцiально-правових процесiв. Визнання сусп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льством свободи людини як духовної iстоти: свобода в суспiльствi i свобода вiд суспiльства. Соц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ум як духовно-об'єктивацiйна динамiка правових процесiв.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Онтолог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я чистого права, права-самого-по-собi. Ун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вер-сальний космiчний порядок i "право буття" в онтологiчнiй концепцiї права Р.Марчича.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Концепц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я "онтологiчної структури права" А.Кауфмана. Право як самост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йний феномен в критичнiй онтологiї Г.Хенкеля.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ншi сучаснi онтологiчнi концепцiї права.</w:t>
      </w:r>
    </w:p>
    <w:p w:rsidR="00C403AA" w:rsidRDefault="00C403AA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403AA" w:rsidRDefault="00C403AA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403AA" w:rsidRDefault="004E7CDA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ЗМІСТОВИЙ МОДУЛЬ 2. ГНОСЕОЛОГІЯ ПРАВА</w:t>
      </w:r>
    </w:p>
    <w:p w:rsidR="00C403AA" w:rsidRDefault="00C403AA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Тема 3. Гносеологія права 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Гносеологія як розділ філософського знання. Основна проблематика, мета і завдання філософської гносеології. Розуміння сутності гносеологічної науки на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</w:rPr>
        <w:t>ізних етапах її розвитку: античність, середньовіччя, нові часи, Кант, Гегель, неокантіанство.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Загальна характеристика і специфіка розвитку гносеології в XX ст.: феноменологія, неопозитивізм, структуралізм, аналітична філософія, постпозитивізм. Посилення тенденцій гносеологізації основних філософських напрямкі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як основна причина гносеологізації філософсько-правових концепцій сучасності.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Поняття гносеології права як науки, її місце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системі інших філософських і теоретико-правових наук. Специфіка предмету гносеології права: аналіз принципових позицій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</w:rPr>
        <w:t>ізних підходів – “наука про пізнання права” і “наука про закономірності правового пізнання як необхідної умови функціонування і розвитку самого права”. Проблема гносеологічного обгрунтування права.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Структура гносеології права. Універсальні онто-гносеологічні моделі права, їх спі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вв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ідношення з відповідними макромоделями і значення в пізнанні природи права. Основні елементи гносеологічної структури права. Три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</w:rPr>
        <w:t>івні пізнавально-правової методології: загально правовий, міжгалузевий, галузевий.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Соц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іально-історичні компоненти пізнання права. Специфіка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ізнавально- правових процесів на різних історичних етапах розвитку права. Особливості детермінації гносеологічної інтенсивності права сучасною динамікою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соц</w:t>
      </w:r>
      <w:proofErr w:type="gramEnd"/>
      <w:r>
        <w:rPr>
          <w:rFonts w:ascii="Times New Roman" w:eastAsia="Times New Roman" w:hAnsi="Times New Roman" w:cs="Times New Roman"/>
          <w:color w:val="000000"/>
        </w:rPr>
        <w:t>іальних процесів.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Національно-психологічні компоненти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ізнання права. Специфіка їх впливу на розуміння природи і походження права. Обумовленість формування і функціонування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</w:rPr>
        <w:t>ізних національно-правових систем психо-ментальними особливостями відповідних народів і націй. Метод порівняльного правознавства і гносеологічна проблема спі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вв</w:t>
      </w:r>
      <w:proofErr w:type="gramEnd"/>
      <w:r>
        <w:rPr>
          <w:rFonts w:ascii="Times New Roman" w:eastAsia="Times New Roman" w:hAnsi="Times New Roman" w:cs="Times New Roman"/>
          <w:color w:val="000000"/>
        </w:rPr>
        <w:t>ідношення національного і загальнолюдського в праві.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Раціоналізм та ірраціоналізм у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ізнанні права як наслідок його об„єктивно- суб„єктивної природи. Обумовленість форм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</w:rPr>
        <w:t>ізнання права специфікою форм правоутворення і праворелізації.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Проблема істини в праві. Істина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як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правда і право. Відносність і абсолютність істини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прав</w:t>
      </w:r>
      <w:proofErr w:type="gramEnd"/>
      <w:r>
        <w:rPr>
          <w:rFonts w:ascii="Times New Roman" w:eastAsia="Times New Roman" w:hAnsi="Times New Roman" w:cs="Times New Roman"/>
          <w:color w:val="000000"/>
        </w:rPr>
        <w:t>і. Істина в матеріальному і процесуальному праві, їх єдність та суперечливість. Істина як мета і результат права. Правова практика як критерій правової істини Поняття методу права. Формування методу як основне завдання гносеології права. Юридична логіка – наука про метод права і завершальний елемент онто-гносеологічної моделі права. Проблема побудови єдиної гносеологічної системи права.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Неокантіанська концепція гносеології права: Коген, Штаммлер. Сучасні концепції гносеології права.</w:t>
      </w:r>
    </w:p>
    <w:p w:rsidR="00C403AA" w:rsidRDefault="00C403AA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403AA" w:rsidRDefault="004E7CDA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ЗМІСТОВИЙ МОДУЛЬ 3. АКСІОЛОГІЯ ПРАВА</w:t>
      </w:r>
    </w:p>
    <w:p w:rsidR="00C403AA" w:rsidRDefault="00C403AA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Тема 4. Аксіологія права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Акс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ологiя як наука про цiнностi. Виникнення ф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ло-софської аксiологiї.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Основн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поняття i принципи аксiологiї. Поняття цiнностi. Основний критер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й цiнностi. Суб'єктивна сторона i об'єктивний характер 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нностi. Оц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нка. 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ннiсне вiдно-шення. Оц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ночне вiдношення. Їх гносеологiчна природа. Сп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в-вiдношення понять "благо" i "цiннiсть". 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ннiсна орiєнтацiя. Розвиток ф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лософської аксiологiї в ХХ ст. Основнi типи сучасних аксiологiчних концепцiй, їх вплив на розумiння природи права: 1) аксiологiчний трансценденталiзм i онтологiзм, 2) аксiологiчний релятивiзм i плюралiзм, 3) промiжковий напрямок "помiрного релятивiзму цiнностей".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Сп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ввiдношення права i цiнностей. Право як об'єктивац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я цiнностей суспiльства. 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нностi права i право як цiннiсть. Обгрунтування акс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ологiї права як науки про цiннiсну природу права. Сутн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сть i основнi завдання аксiологiї права. Формулювання предмету акс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ологiї права. Акс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ологiя права в структурi фiлософiї права. Основн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аксiологiчнi проблеми правознавства.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Моральн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цiнностi в структурi аксiологiї права: взаємодiя моралi i права.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Правов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iмплiкацiї антиномiї моралi. Структура зла. Зло як насл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док неадекватних оцiнок i основа неправової поведiнки. Добро в систем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моралi.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Справедлив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сть як правова форма добра i основна категорiя аксiологiї права.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Структура справедливост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. Антином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ї справедливостi i антиномiї права.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Норма права як предмет оц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нки. Формування норми в процес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переходу вiд сущого до належного через процедуру оцiнки. Нормативна природа оц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нки. "Виростання" норми з оц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нки. 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нностi як критерiї оцiнки. Гносеолог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чна структура "суще - оцiнка  (на основi цiнностей) - належне - норма - поведiнка - оцiнка  (на основi норми)". Належне i норма права. Невиводим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сть належного iз сущого в неокантiанствi i нормативiзмi. Норма як реальн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сть належного, а цiннiсть - як його основа. Формально правильн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, але соцiально невиправданi норми. Форма правової норми як механ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зм забезпечення її цiнностей. Оц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ночна функцiя норми права. Гносеолог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чна структура "оцiнка - належне - оцiнка".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Правова оц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нка як форма пiзнання. Система норм як 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дображення системи правових цiнностей.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Сп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ввiдношення цiнностей права i права як цiнностi. Система 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нностей права: структура, типи, види. Суперечлива природа правових 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нностей, динамiка їх розвитку. Право як 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ннiсть в структурi суспiльства, культури i цивiлiзацiї.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Антиц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ннiсть права. Негативн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соцiальнi наслiдки iнституту права.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Людина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- як вища цiннiсть i основний критерiй правових оцiнок. Акс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ологiя права - наука про закономiрностi цiннiсної динамiки права.</w:t>
      </w:r>
    </w:p>
    <w:p w:rsidR="00C403AA" w:rsidRDefault="00C403AA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403AA" w:rsidRDefault="004E7CDA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ЗМІСТОВИЙ МОДУЛЬ 4. АНТРОПОЛОГІЯ ПРАВА. ФІЛОСОФІЯ ПРАВ ЛЮДИНИ.</w:t>
      </w:r>
    </w:p>
    <w:p w:rsidR="00C403AA" w:rsidRDefault="00C403AA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Тема 5. Антропологія права 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Антропологізація сучасного права. Юридична антропологія як наука і на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в-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чальна дисципліна.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Природа людини і право. Антропологічні основи права.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Людина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як правова істота. Філософсько-правова думка про правові характеристики людини. Реальність і буття людини. Антропологема вітальності,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соц</w:t>
      </w:r>
      <w:proofErr w:type="gramEnd"/>
      <w:r>
        <w:rPr>
          <w:rFonts w:ascii="Times New Roman" w:eastAsia="Times New Roman" w:hAnsi="Times New Roman" w:cs="Times New Roman"/>
          <w:color w:val="000000"/>
        </w:rPr>
        <w:t>іальності, духовності. Протиріччя між вітальністю, соціальністю, духовністю. Механізм формування правової особи.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Антропологія і колонізація. Етноцентризм, расизм, самобутність.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Засновники юридичної антропології. Теоретичні джерела юридичної антропології. Еволюціонізм.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Юридична антропологія традиційних суспільств. Основні правовідносини традиційних суспільств: родинні, земельні, договірні.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Регулювання конфліктів. Суспільство і насилля. Способи вирішенння конфліктів. Взаємозв„язок культурно – правових систем.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Юридична антропологія сучасного позитивного права. Міфи позитивного права. Мутація сім„ї та її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ст</w:t>
      </w:r>
      <w:proofErr w:type="gramEnd"/>
      <w:r>
        <w:rPr>
          <w:rFonts w:ascii="Times New Roman" w:eastAsia="Times New Roman" w:hAnsi="Times New Roman" w:cs="Times New Roman"/>
          <w:color w:val="000000"/>
        </w:rPr>
        <w:t>ійкість.</w:t>
      </w:r>
    </w:p>
    <w:p w:rsidR="00C403AA" w:rsidRDefault="00C403AA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Тема 6. Філософія прав людини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Філософський змі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ст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і обґрунтування прав людини.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Теорія природного права як онтогносеологічна основа обгрунтування прав людини. Філософське обґрунтування права людини в концепції дж. Райзера.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Поняття, сутність та структура прав людини. Права людини як нормативна форма взаємодії індивіда, суспільства і держави. Права людини як основа генезису ідеї правової держави. Взаємодія і суперечливість онтологічних засад прав людини і правової держави. Принцип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пр</w:t>
      </w:r>
      <w:proofErr w:type="gramEnd"/>
      <w:r>
        <w:rPr>
          <w:rFonts w:ascii="Times New Roman" w:eastAsia="Times New Roman" w:hAnsi="Times New Roman" w:cs="Times New Roman"/>
          <w:color w:val="000000"/>
        </w:rPr>
        <w:t>іоритету прав людини і проблеми його реалізації в динаміці державного розвитку.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Соц</w:t>
      </w:r>
      <w:proofErr w:type="gramEnd"/>
      <w:r>
        <w:rPr>
          <w:rFonts w:ascii="Times New Roman" w:eastAsia="Times New Roman" w:hAnsi="Times New Roman" w:cs="Times New Roman"/>
          <w:color w:val="000000"/>
        </w:rPr>
        <w:t>іальна держава як форма реалізації прав людини в правовій державі.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Міжнародне право як універсальна форма розвитку інституту прав людини і його втілення  в правореалізації країн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св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іту. Статус індивіда в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м</w:t>
      </w:r>
      <w:proofErr w:type="gramEnd"/>
      <w:r>
        <w:rPr>
          <w:rFonts w:ascii="Times New Roman" w:eastAsia="Times New Roman" w:hAnsi="Times New Roman" w:cs="Times New Roman"/>
          <w:color w:val="000000"/>
        </w:rPr>
        <w:t>іжнародному праві. Правовий механізм міжнародних гарантій і захисту прав людини: норми, принципи, інститути. Класичні, вітчизняні та сучасні філософські концепції прав людини.</w:t>
      </w:r>
    </w:p>
    <w:p w:rsidR="00C403AA" w:rsidRDefault="00C403AA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403AA" w:rsidRDefault="004E7CDA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ЗМІСТОВИЙ МОДУЛЬ 5. ФІЛОСОФІЯ ЗЛОЧИНУ І ПОКАРАННЯ</w:t>
      </w:r>
    </w:p>
    <w:p w:rsidR="00C403AA" w:rsidRDefault="00C403AA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Тема 7 Філософія злочину 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Проблема визначення поняття злочину. П.Сорок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 про соцiально- iсторичну вiдноснiсть основних елементiв i видiв злочину. Визначення злочину в ККУ i його суперечлив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сть. Значення поняття злочину для класиф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кацiї поведiнки людей. Антином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чнiсть поняття злочину. Право i правосв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домiсть як перманентне розв'язання проблеми злочину.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Онтолог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я злочину. Б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ологiчнi джерела агресивної поведiнки людей, їх психологiчнi ("воля до влади") i соцiальнi (особистiсна самореалiзацiя) трансформацiї. Злочин як форма iснування "я" i сутнвсна природа iндивiдуальностi в концепцiї М.Штiрнера. Властивост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злочину як проекцiя онтологiчних характеристик людини в фiлософiї Ф.Нiцше. Злочин як нерелевантна форма розв'язання антином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ї внутрiшнiх i зовнiшнiх факторiв людського iснування.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ологiчнi концепцiї злочину. Закон константи числа i вид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в злочину в суспiльствi в теорiї Л.Кетле.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дея соцiальної детермiнацiї злочинностi в марксистськiй теорiї, теорiї аномiї (Дюркгейм), теорiї факторiв (соцiологiчна школа кримiнального права), теорiя соцiальної дезорганiзацiї (Чiкагська школа), теорiя субкультури, радикальнiй теорiї. Характеристика злочинностi як показник стану здоров'я суспiльства.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Екзистенц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альна природа злочину. Злочин як насл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док вибору в пограничнiй ситуацiї i життя як перманентне перетинання межi (А.Камю).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Фiлософське обгрунтування злочину злочинцем,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його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правда i хибнiсть.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Протест, свобода i самореал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зацiя як екзистенцiальнi характеристики злочину.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ллюзiя безпосереднього досягнення свободи в актi злочину. Злочин як екзистен-ц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альна трагедiя людини.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Психоанал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тична природа злочину. Формування комплекс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в у iндивiда i пов'язанi з цим труднощi соцiальної адаптацiї. Роль безсвiдомого в iнiцiацiї злочину (З.Фрейд). Злочин як невротична розрядка i форма субл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мацiї.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Психоанал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з i концепцiя Ч.Ламброзо в поясненнi природи злочинностi. Право i держава як джерела психолог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чної iнiцiацiї девiантної поведiнки. Значення психоанал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зу в профiлактицi злочину.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Основн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типи злочину (насильницькi, корисливi i по необережностi) i їх фiлософсько-правова характеристика. Вбивство i самогубство як найстрашн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шi форми злочину. Парадокси ф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лософiї вбивства. Вбивство як самознищення i самогубство як вбивство. Принцип абсолютної 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нностi людського життя.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Сучасн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фiлософсько-правовi концепцiї природи злочину. Теор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я iнтеракцiї. Теорiя стигматизацiї. Теорiя навчання. Теор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я контролю. Теор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я неспiвпадаючих пропозицiй та iн.</w:t>
      </w:r>
    </w:p>
    <w:p w:rsidR="00C403AA" w:rsidRDefault="00C403A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8A020B" w:rsidRDefault="008A020B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lang w:val="uk-UA"/>
        </w:rPr>
      </w:pPr>
    </w:p>
    <w:p w:rsidR="008A020B" w:rsidRDefault="008A020B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lang w:val="uk-UA"/>
        </w:rPr>
      </w:pP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Тема 8. Філософія покарання 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Право покарання. Внутр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шнiй зв'язок злочину i покарання. Онтолог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чна тотожнiсть їх характеристик. Гносеолог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чна природа iнтерпретацiй покарання в рiзних концепцiях права. Зумовлен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сть ефективностi права характером покарань.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Виникнення i розвиток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нституту покарання. "Кровна помста" як обов'язок с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м'ї i функцiя роду. Трансформац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я помсти в узагальнений правовий iнститут покарання в дiяльностi держави. Нац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онально-iсторична особливiсть покарань у рiзних народiв.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Онтолог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я помсти. Помста як реал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зацiя "волi до влади".  Заздр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сть i помста. Помста як субстанц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йний елемент покарання.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Суперечлив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сть релiгiйного i правового розумiння природи i призначення покарання.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ально-правовий аспект покарання. Покарання як правова форма реал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зацiї справедливостi. Кiлькiсна характеристика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оптимального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покарання: необхiднiсть iстотної переваги втрат вiд покарання над вигодами злочину (Беккарiа, Бентам). Покарання у функц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ї залякування. Соц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альний аспект антиномiї покарання: захист суспiльства вiд злочинностi i одночасна iнiцiацiя її iнститутом покарання. Санкц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я як причина злочинностi. Суперечлив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сть визначення мети покарання в ККУ (ст. 22).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Покарання як  соц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альне регулювання i як самопокарання. Нел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нiйний характер злочинностi i покарання в динамiцi соцiального розвитку.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Екзистенц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альний аспект покарання.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Свобода вибору як умова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снування i пiдстава вiдповiдальностi. Хибн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сть самореалiзацiї i лжетрансцендування в злочинi. Злочин як поглиблення власного Н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що i форма самопокарання. Концепц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я "внутрiшнього пекла" в фiлософiї М.Бердяєва. Покарання як 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дчудження людини вiд неї самої i як шлях до соцiальної заангажованостi.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Онтолог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чна виннiсть як екзистенцiальна характеристика буття людини.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Динам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ка екзистенцiалiв в покараннi i спокутуваннi. Позбавлення вол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як тип покарання. Протилежн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сть цiлей ув'язнення i його наслiдкiв. Сила вол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, гiднiсть i помста як предмети впливу каральної системи. В'язниця як вища школа злочинност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в концепцiї П.Кропоткiна. Основн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вади iнституту  ув'язнення i шляхи їх подолання. Смертна кара як м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ра покарання: iсторiя i сучаснiсть.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Вчення Беккар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</w:t>
      </w:r>
      <w:proofErr w:type="gramEnd"/>
      <w:r>
        <w:rPr>
          <w:rFonts w:ascii="Times New Roman" w:eastAsia="Times New Roman" w:hAnsi="Times New Roman" w:cs="Times New Roman"/>
          <w:color w:val="000000"/>
        </w:rPr>
        <w:t>а про смертну кару, її неефективнiсть i невиправданiсть.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Суперечлива природа iнституту смертної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кари</w:t>
      </w:r>
      <w:proofErr w:type="gramEnd"/>
      <w:r>
        <w:rPr>
          <w:rFonts w:ascii="Times New Roman" w:eastAsia="Times New Roman" w:hAnsi="Times New Roman" w:cs="Times New Roman"/>
          <w:color w:val="000000"/>
        </w:rPr>
        <w:t>: засудження вбивства як злочину державою i страта як офiцiйне вбивство;  життя як вища цінність.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Покарання і прощення. Необхідність покарань як умова існування правової системи (Бентам). Екзистенціальний зв„язок покарання і прощення.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Християнське розуміння прощення. Покарання і покаяння, покаяння і прощення. Прощення як екзистенціальне розуміння причини злочину і шлях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до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відродження людини і суспільства.</w:t>
      </w:r>
    </w:p>
    <w:p w:rsidR="00C403AA" w:rsidRDefault="00C403AA">
      <w:pPr>
        <w:ind w:firstLine="709"/>
        <w:jc w:val="both"/>
        <w:rPr>
          <w:rFonts w:ascii="Times New Roman" w:eastAsia="Times New Roman" w:hAnsi="Times New Roman" w:cs="Times New Roman"/>
        </w:rPr>
      </w:pPr>
    </w:p>
    <w:p w:rsidR="00C403AA" w:rsidRDefault="004E7CDA">
      <w:pPr>
        <w:pBdr>
          <w:top w:val="nil"/>
          <w:left w:val="nil"/>
          <w:bottom w:val="nil"/>
          <w:right w:val="nil"/>
          <w:between w:val="nil"/>
        </w:pBdr>
        <w:ind w:left="118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Структура навчальної дисципліни</w:t>
      </w:r>
    </w:p>
    <w:p w:rsidR="00C403AA" w:rsidRDefault="00C403AA">
      <w:pPr>
        <w:pBdr>
          <w:top w:val="nil"/>
          <w:left w:val="nil"/>
          <w:bottom w:val="nil"/>
          <w:right w:val="nil"/>
          <w:between w:val="nil"/>
        </w:pBdr>
        <w:ind w:left="118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f8"/>
        <w:tblW w:w="978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97"/>
        <w:gridCol w:w="5528"/>
        <w:gridCol w:w="851"/>
        <w:gridCol w:w="870"/>
        <w:gridCol w:w="1134"/>
      </w:tblGrid>
      <w:tr w:rsidR="00C403AA" w:rsidTr="00AD2EC1"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Вид заняття</w:t>
            </w:r>
          </w:p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/роботи</w:t>
            </w:r>
          </w:p>
        </w:tc>
        <w:tc>
          <w:tcPr>
            <w:tcW w:w="5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Назва теми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B91C9B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10"/>
                <w:id w:val="1517268044"/>
              </w:sdtPr>
              <w:sdtContent/>
            </w:sdt>
            <w:r w:rsidR="004E7CDA">
              <w:rPr>
                <w:rFonts w:ascii="Times New Roman" w:eastAsia="Times New Roman" w:hAnsi="Times New Roman" w:cs="Times New Roman"/>
                <w:b/>
                <w:bCs/>
              </w:rPr>
              <w:t>Кількість</w:t>
            </w:r>
          </w:p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годин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Згідно з розкладом</w:t>
            </w:r>
          </w:p>
        </w:tc>
      </w:tr>
      <w:tr w:rsidR="00C403AA" w:rsidTr="00AD2EC1">
        <w:trPr>
          <w:trHeight w:val="268"/>
        </w:trPr>
        <w:tc>
          <w:tcPr>
            <w:tcW w:w="1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C4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C4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 w:rsidP="004E7CDA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/д.ф.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Pr="004E7CDA" w:rsidRDefault="004E7CDA" w:rsidP="004E7CD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403AA" w:rsidTr="00AD2EC1">
        <w:trPr>
          <w:trHeight w:val="88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 w:rsidP="004E7CD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 w:rsidP="004E7CD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5</w:t>
            </w:r>
          </w:p>
        </w:tc>
      </w:tr>
      <w:tr w:rsidR="00C403AA" w:rsidTr="00AD2EC1">
        <w:trPr>
          <w:trHeight w:val="675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Лекція 1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Тема 1. Предмет і завдання філософії права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.. </w:t>
            </w:r>
            <w:proofErr w:type="gramEnd"/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Історичні етапи та закономірності розвитку філософії права.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Специфіка сучасного розуміння предмета філософії права.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 Основні концепції право розуміння.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4.Структура і функції філософії права.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вв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ідношення філософії права, загальної теорії права, соціології права, енциклопедії права, історії філософії права і філософії.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  <w:p w:rsidR="00C403AA" w:rsidRDefault="00C403AA">
            <w:pPr>
              <w:rPr>
                <w:rFonts w:ascii="Times New Roman" w:eastAsia="Times New Roman" w:hAnsi="Times New Roman" w:cs="Times New Roman"/>
              </w:rPr>
            </w:pPr>
          </w:p>
          <w:p w:rsidR="00C403AA" w:rsidRDefault="004E7CD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403AA" w:rsidRDefault="00C403AA">
            <w:pPr>
              <w:rPr>
                <w:rFonts w:ascii="Times New Roman" w:eastAsia="Times New Roman" w:hAnsi="Times New Roman" w:cs="Times New Roman"/>
              </w:rPr>
            </w:pPr>
          </w:p>
          <w:p w:rsidR="00C403AA" w:rsidRDefault="004E7CD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1 раз на 2 тижні</w:t>
            </w:r>
          </w:p>
          <w:p w:rsidR="00C403AA" w:rsidRDefault="00C403A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C403AA" w:rsidTr="00AD2EC1">
        <w:trPr>
          <w:trHeight w:val="675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Практичне заняття 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Тема 1. Предмет і завдання філософії права.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1.Основні концепції праворозуміння.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Юридичний позитивізм: гносеологічний змі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та методологічне значення. Нормативізм Г.Кельзена: чисте право 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право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реальне.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Неопозитивізм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праві та аналітична юриспруденція.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Концепція Г.Харта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учасні тенденції розвитку правового позитивізму. Здобутки й недоліки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правового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позитивізму.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Концепції відродженого природного права ХХ ст. Сучасні концепції природного права.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Соц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іологічна юриспруденція. Концепція «живого права» Є. Ерліха.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Психологічні концепції права. Психологіна концепція Л.Петражицького.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 w:rsidP="00D7053F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1 раз на 2 тижні</w:t>
            </w:r>
          </w:p>
          <w:p w:rsidR="00C403AA" w:rsidRDefault="00C403A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C403AA" w:rsidTr="00AD2EC1">
        <w:trPr>
          <w:trHeight w:val="675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Лекція 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Тема 2. Онтологія права </w:t>
            </w:r>
          </w:p>
          <w:p w:rsidR="00C403AA" w:rsidRDefault="004E7CDA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Філософська онтологія. Поняття, природа і специфіка правової онтології. </w:t>
            </w:r>
          </w:p>
          <w:p w:rsidR="00C403AA" w:rsidRDefault="004E7CDA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Структура онтології права. Основні структурні елементи правової реальності. Форми буття права та їх характеристика. </w:t>
            </w:r>
          </w:p>
          <w:p w:rsidR="00C403AA" w:rsidRDefault="004E7CDA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Воля як субстанція правовідносин. Свобода як онтологічна сутність права.</w:t>
            </w:r>
          </w:p>
          <w:p w:rsidR="00C403AA" w:rsidRDefault="004E7CDA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Соц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іальна онтологія права. Метафізична проблема порядку. Порядок і правопорядок. </w:t>
            </w:r>
          </w:p>
          <w:p w:rsidR="00C403AA" w:rsidRDefault="004E7CDA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Сучасні онтологічні концепції права.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:rsidR="00C403AA" w:rsidRDefault="004E7CD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403AA" w:rsidRDefault="004E7CD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1 раз на 2 тижні</w:t>
            </w:r>
          </w:p>
          <w:p w:rsidR="00C403AA" w:rsidRDefault="00C403A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C403AA" w:rsidTr="00AD2EC1">
        <w:trPr>
          <w:trHeight w:val="675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Практичне заняття 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Тема 2. Онтологія права </w:t>
            </w:r>
          </w:p>
          <w:p w:rsidR="00C403AA" w:rsidRDefault="004E7CDA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Структура онтології права. Основні структурні елементи правової реальності. Форми буття права та їх характеристика. </w:t>
            </w:r>
          </w:p>
          <w:p w:rsidR="00C403AA" w:rsidRDefault="004E7CDA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Воля як субстанція правовідносин. Свобода як онтологічна сутність права.</w:t>
            </w:r>
          </w:p>
          <w:p w:rsidR="00C403AA" w:rsidRDefault="004E7CDA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Соц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іальна онтологія права. Метафізична проблема порядку. Порядок і правопорядокЛюдина як об'єкт i суб'єкт права. Воля особистостi як безпосереднiй предмет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правового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регулювання i субстанцiя правовiдносин. Поняття i природа вол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  <w:p w:rsidR="00C403AA" w:rsidRDefault="004E7CDA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Онтолог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чнi засади проблеми свободи волi. Воля в св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тлi об'єктивацiї i воля як духовна сила.</w:t>
            </w:r>
          </w:p>
          <w:p w:rsidR="00C403AA" w:rsidRDefault="004E7CDA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Свобода як 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ль i умова права i як реалiзацiя онтологiчно аутентичної волi людини. Поняття i антином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чний характер походження i розвитку свободи.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:rsidR="00C403AA" w:rsidRPr="00D7053F" w:rsidRDefault="00D7053F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  <w:p w:rsidR="00C403AA" w:rsidRDefault="004E7CD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1 раз на 2 тижні</w:t>
            </w:r>
          </w:p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C403AA" w:rsidTr="00AD2EC1">
        <w:trPr>
          <w:trHeight w:val="675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Лекція 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Тема 3. Гносеологія права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1. Філософська гносеологія. Поняття і предмет гносеології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пра ва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 Структура гносеології права. Гносеологічні константи права.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 Гносеологія норми права.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4. Проблема істини в праві: раціоналізм та ірраціоналізм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ізнанні права.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 Неокантіанська та сучасні концепції гносеології права.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:rsidR="00C403AA" w:rsidRDefault="004E7CD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  <w:p w:rsidR="00C403AA" w:rsidRDefault="004E7CD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1 раз на 2 тижні</w:t>
            </w:r>
          </w:p>
          <w:p w:rsidR="00C403AA" w:rsidRDefault="00C403A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C403AA" w:rsidTr="00AD2EC1">
        <w:trPr>
          <w:trHeight w:val="675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Практичне заняття 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Тема 3. Гносеологія права </w:t>
            </w:r>
          </w:p>
          <w:p w:rsidR="00C403AA" w:rsidRDefault="004E7CDA" w:rsidP="00D7053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Раціоналізм та ірраціоналізм 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ізнанні права як наслідок його об„єктивно- суб„єктивної природи. Обумовленість форм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ізнання права специфікою форм правоутворення і праворелізації.</w:t>
            </w:r>
          </w:p>
          <w:p w:rsidR="00D7053F" w:rsidRPr="00D7053F" w:rsidRDefault="004E7CDA" w:rsidP="00D7053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Гносеологія норми права. </w:t>
            </w:r>
          </w:p>
          <w:p w:rsidR="00D7053F" w:rsidRPr="00D7053F" w:rsidRDefault="004E7CDA" w:rsidP="00D7053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7053F">
              <w:rPr>
                <w:rFonts w:ascii="Times New Roman" w:eastAsia="Times New Roman" w:hAnsi="Times New Roman" w:cs="Times New Roman"/>
                <w:color w:val="000000"/>
              </w:rPr>
              <w:t xml:space="preserve">Проблема істини в праві: раціоналізм та ірраціоналізм в </w:t>
            </w:r>
            <w:proofErr w:type="gramStart"/>
            <w:r w:rsidRPr="00D7053F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D7053F">
              <w:rPr>
                <w:rFonts w:ascii="Times New Roman" w:eastAsia="Times New Roman" w:hAnsi="Times New Roman" w:cs="Times New Roman"/>
                <w:color w:val="000000"/>
              </w:rPr>
              <w:t>ізнанні права. Істина як мета і результат права. Правова практика як критерій правової істини.</w:t>
            </w:r>
          </w:p>
          <w:p w:rsidR="00C403AA" w:rsidRPr="00D7053F" w:rsidRDefault="004E7CDA" w:rsidP="00D7053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7053F">
              <w:rPr>
                <w:rFonts w:ascii="Times New Roman" w:eastAsia="Times New Roman" w:hAnsi="Times New Roman" w:cs="Times New Roman"/>
                <w:color w:val="000000"/>
              </w:rPr>
              <w:t>Поняття методу права. Формування методу як основне завдання гносеології права. Юридична логіка – наука про метод права і завершальний елемент онто-гносеологічної моделі права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B91C9B" w:rsidP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2"/>
                <w:id w:val="-1766010102"/>
              </w:sdtPr>
              <w:sdtContent>
                <w:r w:rsidR="00D7053F">
                  <w:rPr>
                    <w:lang w:val="uk-UA"/>
                  </w:rPr>
                  <w:t>22</w:t>
                </w:r>
              </w:sdtContent>
            </w:sdt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D7053F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</w:t>
            </w:r>
            <w:r w:rsidR="004E7CD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1 раз на 2 тижні</w:t>
            </w:r>
          </w:p>
          <w:p w:rsidR="00C403AA" w:rsidRDefault="00C403A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C403AA" w:rsidTr="00AD2EC1">
        <w:trPr>
          <w:trHeight w:val="675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Pr="00D7053F" w:rsidRDefault="004E7CDA">
            <w:pPr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</w:rPr>
              <w:t>Лекція 4</w:t>
            </w:r>
            <w:r w:rsidR="00D7053F">
              <w:rPr>
                <w:rFonts w:ascii="Times New Roman" w:eastAsia="Times New Roman" w:hAnsi="Times New Roman" w:cs="Times New Roman"/>
                <w:lang w:val="uk-UA"/>
              </w:rPr>
              <w:t>/5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Тема 4. Аксіологія права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інність як основна категорія правової аксіології. Цінності у праві. Види цінностей. Структура цінності права.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Особистісна цінність права та її структура. Права людини як безпосередній вираз особистісної цінності права.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Сутнісна природа єдності цінностей та істини у праві.Правове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ізнання: істина як цінність.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Свобода,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івність, власність як цінності. Право як форма свободи. Справедливість як основна правова цінність.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іннісні установки і ціннісні орієнтації та їх роль у формуванні правової людини. Гармонійна єдність цінностей та істини у правовій державі.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:rsidR="00C403AA" w:rsidRPr="00D7053F" w:rsidRDefault="00D7053F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  <w:p w:rsidR="00C403AA" w:rsidRDefault="004E7CD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1 раз на 2 тижні</w:t>
            </w:r>
          </w:p>
          <w:p w:rsidR="00C403AA" w:rsidRDefault="00C403A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D7053F" w:rsidTr="00AD2EC1">
        <w:trPr>
          <w:trHeight w:val="675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3F" w:rsidRDefault="00D7053F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Практичне заняття 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3F" w:rsidRDefault="00D7053F" w:rsidP="00D7053F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Тема 4. Аксіологія права</w:t>
            </w:r>
          </w:p>
          <w:p w:rsidR="00D7053F" w:rsidRDefault="00D7053F" w:rsidP="00D7053F">
            <w:pPr>
              <w:widowControl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інності у праві. Види цінностей. Структура цінності права. Особистісна цінність права та її структура. Права людини як безпосередній вираз особистісної цінності права. Правове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ізнання: істина як цінність. </w:t>
            </w:r>
          </w:p>
          <w:p w:rsidR="00D7053F" w:rsidRDefault="00D7053F" w:rsidP="00D7053F">
            <w:pPr>
              <w:widowControl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 Свобода,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івність, власність як цінності. Право як форма свободи. Справедливість як основна правова цінність. </w:t>
            </w:r>
          </w:p>
          <w:p w:rsidR="00D7053F" w:rsidRDefault="00D7053F" w:rsidP="00D7053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іннісні установки і ціннісні орієнтації та їх роль у формуванні правової людини. Моральн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цiнностi в структурi аксiологiї права: взаємодiя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моралi i права.</w:t>
            </w:r>
          </w:p>
          <w:p w:rsidR="00D7053F" w:rsidRDefault="00D7053F" w:rsidP="00D7053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 Справедлив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сть як правова форма добра i основна категорiя аксiологiї права. Структура справедливост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. Норма права як предмет оц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нки. Формування норми в процес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переходу вiд сущого до належного через процедуру оцiнки.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3F" w:rsidRPr="00D7053F" w:rsidRDefault="00D7053F" w:rsidP="00D7053F">
            <w:pPr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lastRenderedPageBreak/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3F" w:rsidRPr="00D7053F" w:rsidRDefault="00D7053F" w:rsidP="00D7053F">
            <w:pPr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3F" w:rsidRDefault="00D7053F" w:rsidP="00D7053F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1 раз на 2 тижні</w:t>
            </w:r>
          </w:p>
          <w:p w:rsidR="00D7053F" w:rsidRDefault="00D7053F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C403AA" w:rsidTr="00AD2EC1">
        <w:trPr>
          <w:trHeight w:val="291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Pr="00D7053F" w:rsidRDefault="00D7053F">
            <w:pPr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Лекція 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Pr="00B91C9B" w:rsidRDefault="004E7CD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</w:pPr>
            <w:r w:rsidRPr="00B91C9B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 xml:space="preserve">Тема 5. Антропологія права </w:t>
            </w:r>
          </w:p>
          <w:p w:rsidR="00C403AA" w:rsidRPr="00B91C9B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B91C9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1.</w:t>
            </w:r>
            <w:r w:rsidRPr="00B91C9B">
              <w:rPr>
                <w:rFonts w:ascii="Arial" w:eastAsia="Arial" w:hAnsi="Arial" w:cs="Arial"/>
                <w:color w:val="000000"/>
                <w:lang w:val="uk-UA"/>
              </w:rPr>
              <w:t xml:space="preserve"> </w:t>
            </w:r>
            <w:r w:rsidRPr="00B91C9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Еволюція юридичної антропології. Вплив глобалізаційних процесів на розвиток юридичної антропології.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Проблематика юридичної антропології. Людина як правова істота.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Суперечлива сутність людини. Антропологеми вітальності,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соц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іальності та духовності та протиріччя між ними.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4.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Право як форма буття людини. Мотиваційні конфлікти в морально-правовій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ідомості. Типи суб'єктивних реакцій на мотиваційні конфлікти.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5.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Проблематика сучасної антрополгії права: евтаназія, трансплантація органів, суррогатне материнство і т.ін. 6.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Проблема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правового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плюралізму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Pr="00D7053F" w:rsidRDefault="00D7053F" w:rsidP="00D7053F">
            <w:pPr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Pr="00D7053F" w:rsidRDefault="00D7053F" w:rsidP="00D7053F">
            <w:pPr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1 раз на 2 тижні</w:t>
            </w:r>
          </w:p>
          <w:p w:rsidR="00C403AA" w:rsidRDefault="00C403A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C403AA" w:rsidTr="00AD2EC1">
        <w:trPr>
          <w:trHeight w:val="291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Практичне заняття 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Тема 5. Антропологія права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Людина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як правова істота. Суперечлива сутність людини. Антропологеми вітальності,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соц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іальності та духовності та протиріччя між ними.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 Право як форма буття людини. Мотиваційні конфлікти в морально-правовій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ідомості. Типи субєктивних реакцій на мотиваційні конфлікти.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3. Проблематика сучасної антрополгії права: евтаназія, трансплантація органів, суррогатне материнство і т.ін. 4. Проблема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правового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плюралізму. Етноцентризм, расизм, самобутність. Еволюціонізм.</w:t>
            </w:r>
          </w:p>
          <w:p w:rsidR="00C403AA" w:rsidRDefault="004E7CDA">
            <w:pPr>
              <w:widowControl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 Регулювання конфліктів. Суспільство і насилля. Способи вирішенння конфліктів. Юридична антропологія сучасного позитивного права. Міфи позитивного права.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  <w:p w:rsidR="00C403AA" w:rsidRDefault="004E7CD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  <w:p w:rsidR="00C403AA" w:rsidRDefault="004E7CD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1 раз на 2 тижні</w:t>
            </w:r>
          </w:p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C403AA" w:rsidTr="00AD2EC1">
        <w:trPr>
          <w:trHeight w:val="675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Pr="00D7053F" w:rsidRDefault="00D7053F">
            <w:pPr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Лекція 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Тема 6. Філософія прав людини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Філософський зміст і обґрунтування прав людини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ілософське обгрунтування права людини в природному праві та юридичному позитивізмі.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Класичні, вітчизняні та сучасні філософські концепції прав людини.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Концепції дж. Райзера.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Поняття, сутність та структура прав людини. Права людини як нормативна форма взаємодії індивіда, суспільства і держави.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Принцип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іоритету прав людини і проблеми його реалізації в динаміці правового і державного розвитку. 5.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Міжнародне право як універсальна форма розвитку інституту прав людини і його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втілення  в правореалізації країн світу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татус індивіда в міжнародному праві.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  <w:p w:rsidR="00C403AA" w:rsidRDefault="004E7CD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Pr="00D7053F" w:rsidRDefault="00D7053F" w:rsidP="00D7053F">
            <w:pPr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1 раз на 2 тижні</w:t>
            </w:r>
          </w:p>
          <w:p w:rsidR="00C403AA" w:rsidRDefault="00C403A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C403AA" w:rsidTr="00AD2EC1">
        <w:trPr>
          <w:trHeight w:val="675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Практичне заняття 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Тема 6. Філософія прав людини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Філософський змі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і обґрунтування прав людини.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Філософське обгрунтування права людини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природному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праві та юридичному позитивізмі.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Класичні, вітчизняні та сучасні філософські концепції прав людини.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Концепції дж. Райзера.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Поняття, сутність та структура прав людини. Права людини як нормативна форма взаємодії індивіда, суспільства і держави.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Принцип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іоритету прав людини і проблеми його реалізації в динаміці правового і державного розвитку. 5.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Міжнародне право як універсальна форма розвитку інституту прав людини і його втілення  в правореалізації країн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іту. Статус індивіда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іжнародному праві.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403AA" w:rsidRDefault="004E7CD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Pr="00D7053F" w:rsidRDefault="00D7053F" w:rsidP="00D7053F">
            <w:pPr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1 раз на 2 тижні</w:t>
            </w:r>
          </w:p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C403AA" w:rsidTr="00AD2EC1">
        <w:trPr>
          <w:trHeight w:val="675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Pr="00D7053F" w:rsidRDefault="00D7053F">
            <w:pPr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Лекція 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Тема 7. Філософія злочину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Онтологія злочину. Філософсько-правові проблеми визначення злочину.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Соц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іологічні концепції злочину. Види злочинів.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Екзистенціальна і психоаналітична природа злочину. 4.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Філософія вбивства і суїциу.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Детермінація злочину: лінійні та нелінійні каузальні моделі злочину.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Рел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ігійні, метафізичні, антропогенні моделі злочину.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:rsidR="00C403AA" w:rsidRDefault="004E7CD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Pr="00D7053F" w:rsidRDefault="00D7053F" w:rsidP="00D7053F">
            <w:pPr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1 раз на 2 тижні</w:t>
            </w:r>
          </w:p>
          <w:p w:rsidR="00C403AA" w:rsidRDefault="00C403A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C403AA" w:rsidTr="00AD2EC1">
        <w:trPr>
          <w:trHeight w:val="675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Практичне заняття 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Тема 7. Філософія злочину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Онтологія злочину. Філософсько-правові проблеми визначення злочину.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Соц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іологічні концепції злочину. Види злочинів.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Екзистенціальна і психоаналітична природа злочину. 4.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Філософія вбивства і суїциу.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Детермінація злочину: лінійні та нелінійні каузальні моделі злочину.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Рел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ігійні, метафізичні, антропогенні моделі злочину.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403AA" w:rsidRDefault="004E7CD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Pr="00D7053F" w:rsidRDefault="00D7053F" w:rsidP="00D7053F">
            <w:pPr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1 раз на 2 тижні</w:t>
            </w:r>
          </w:p>
        </w:tc>
      </w:tr>
      <w:tr w:rsidR="00C403AA" w:rsidTr="00AD2EC1">
        <w:trPr>
          <w:trHeight w:val="675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Pr="00D7053F" w:rsidRDefault="00D7053F">
            <w:pPr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Лекція 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Тема </w:t>
            </w:r>
            <w:r w:rsidR="00D7053F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. Філософія покарання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Право покарання. Внутрішній зв„язок правопорушення і 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карання. Зв'язок ефективності права і характеру покарань.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Виникнення і розвиток інституту покарання. Національн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історична особливість покарань у різних народів.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Метафізична, природно-правова, позитивно-правова і неправова філософія покарання. Закони еволюції покарання (Е.Дюркгейм)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ея і практика раціоналізації покарання (М.Фуко).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Види покарань. Позбавлення волі як вид покарання.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Протилежність мети ув„язнення та її наслідків. Покарання, покаяння і прощення. Змі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правового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виховання в контексті права.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Смертна кара як філософсько-правова 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рел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ігійно-етична проблема. Філософські проблеми кримінального права.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  <w:p w:rsidR="00C403AA" w:rsidRDefault="004E7CD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403AA" w:rsidRPr="00D7053F" w:rsidRDefault="00D7053F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1 раз на 2 тижні</w:t>
            </w:r>
          </w:p>
          <w:p w:rsidR="00C403AA" w:rsidRDefault="00C403A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C403AA" w:rsidTr="00AD2EC1">
        <w:trPr>
          <w:trHeight w:val="675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Практичне заняття 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Тема 8. Філософія покарання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Право покарання. Внутрішній зв'язок правопорушення і 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карання. Зв'язок ефективності права і характеру покарань.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Виникнення і розвиток інституту покарання. Національн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історична особливість покарань у різних народів.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Метафізична, природно-правова, позитивно-правова і неправова філософія покарання. Закони еволюції покарання (Е.Дюркгейм)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ея і практика раціоналізації покарання (М.Фуко).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Види покарань. Позбавлення волі як вид покарання.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Протилежність мети ув„язнення та її наслідків. Покарання, покаяння і прощення. Змі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правового виховання в контексті права. </w:t>
            </w:r>
          </w:p>
          <w:p w:rsidR="00C403AA" w:rsidRDefault="004E7CDA">
            <w:pPr>
              <w:widowControl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Смертна кара як філософсько-правова 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рел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ігійно-етична проблема. Філософські проблеми кримінального права.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:rsidR="00C403AA" w:rsidRDefault="004E7CD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Pr="00D7053F" w:rsidRDefault="00D7053F" w:rsidP="00D7053F">
            <w:pPr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1 раз на 2 тижні</w:t>
            </w:r>
          </w:p>
          <w:p w:rsidR="00C403AA" w:rsidRDefault="00C403AA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:rsidR="00C403AA" w:rsidRDefault="00C403AA">
      <w:pPr>
        <w:pBdr>
          <w:top w:val="nil"/>
          <w:left w:val="nil"/>
          <w:bottom w:val="nil"/>
          <w:right w:val="nil"/>
          <w:between w:val="nil"/>
        </w:pBdr>
        <w:ind w:left="118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403AA" w:rsidRDefault="004E7CDA">
      <w:pPr>
        <w:ind w:left="927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5. Види і змі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контрольних заходів </w:t>
      </w:r>
    </w:p>
    <w:p w:rsidR="00C403AA" w:rsidRDefault="00C403AA">
      <w:pPr>
        <w:ind w:left="927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f9"/>
        <w:tblW w:w="9747" w:type="dxa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"/>
        <w:gridCol w:w="425"/>
        <w:gridCol w:w="709"/>
        <w:gridCol w:w="708"/>
        <w:gridCol w:w="265"/>
        <w:gridCol w:w="1862"/>
        <w:gridCol w:w="406"/>
        <w:gridCol w:w="302"/>
        <w:gridCol w:w="3242"/>
        <w:gridCol w:w="19"/>
        <w:gridCol w:w="850"/>
      </w:tblGrid>
      <w:tr w:rsidR="00C403AA">
        <w:trPr>
          <w:trHeight w:val="575"/>
        </w:trPr>
        <w:tc>
          <w:tcPr>
            <w:tcW w:w="1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Вид заняття/</w:t>
            </w:r>
          </w:p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роботи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Вид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контрольного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заходу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Змі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контрольного заходу*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Критерії оцінювання</w:t>
            </w:r>
          </w:p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та термін виконання*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УВсього балі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в</w:t>
            </w:r>
            <w:proofErr w:type="gramEnd"/>
          </w:p>
        </w:tc>
      </w:tr>
      <w:tr w:rsidR="00C403AA">
        <w:trPr>
          <w:trHeight w:val="96"/>
        </w:trPr>
        <w:tc>
          <w:tcPr>
            <w:tcW w:w="1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3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5</w:t>
            </w:r>
          </w:p>
        </w:tc>
      </w:tr>
      <w:tr w:rsidR="00C403AA">
        <w:trPr>
          <w:trHeight w:val="343"/>
        </w:trPr>
        <w:tc>
          <w:tcPr>
            <w:tcW w:w="974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Поточний контроль</w:t>
            </w:r>
          </w:p>
        </w:tc>
      </w:tr>
      <w:tr w:rsidR="00C403AA" w:rsidTr="008A020B">
        <w:trPr>
          <w:trHeight w:val="352"/>
        </w:trPr>
        <w:tc>
          <w:tcPr>
            <w:tcW w:w="1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Pr="00096636" w:rsidRDefault="00B91C9B" w:rsidP="00096636">
            <w:pPr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sdt>
              <w:sdtPr>
                <w:tag w:val="goog_rdk_13"/>
                <w:id w:val="-186009144"/>
                <w:showingPlcHdr/>
              </w:sdtPr>
              <w:sdtContent>
                <w:r w:rsidR="00096636">
                  <w:t xml:space="preserve">     </w:t>
                </w:r>
              </w:sdtContent>
            </w:sdt>
            <w:r w:rsidR="00096636">
              <w:rPr>
                <w:rFonts w:ascii="Times New Roman" w:eastAsia="Times New Roman" w:hAnsi="Times New Roman" w:cs="Times New Roman"/>
                <w:lang w:val="uk-UA"/>
              </w:rPr>
              <w:t xml:space="preserve"> Практичне заняття </w:t>
            </w:r>
            <w:r w:rsidR="00096636">
              <w:rPr>
                <w:rFonts w:ascii="Times New Roman" w:eastAsia="Times New Roman" w:hAnsi="Times New Roman" w:cs="Times New Roman"/>
              </w:rPr>
              <w:t xml:space="preserve"> №</w:t>
            </w:r>
            <w:r w:rsidR="00096636">
              <w:rPr>
                <w:rFonts w:ascii="Times New Roman" w:eastAsia="Times New Roman" w:hAnsi="Times New Roman" w:cs="Times New Roman"/>
                <w:lang w:val="uk-UA"/>
              </w:rPr>
              <w:t>1</w:t>
            </w:r>
          </w:p>
        </w:tc>
        <w:tc>
          <w:tcPr>
            <w:tcW w:w="16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Pr="00B91C9B" w:rsidRDefault="004E7CDA">
            <w:pPr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B91C9B">
              <w:rPr>
                <w:rFonts w:ascii="Times New Roman" w:eastAsia="Times New Roman" w:hAnsi="Times New Roman" w:cs="Times New Roman"/>
                <w:lang w:val="uk-UA"/>
              </w:rPr>
              <w:t xml:space="preserve">Виступи, обговорення, дискусії, теоретико-аналітичні завдання, схематичні завдання, практичні: есе, порівняльний аналіз, ситуаційна задача, тестування в </w:t>
            </w:r>
            <w:r>
              <w:rPr>
                <w:rFonts w:ascii="Times New Roman" w:eastAsia="Times New Roman" w:hAnsi="Times New Roman" w:cs="Times New Roman"/>
              </w:rPr>
              <w:t>Moodle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636" w:rsidRPr="00096636" w:rsidRDefault="0009663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7A1307">
              <w:rPr>
                <w:sz w:val="22"/>
                <w:szCs w:val="22"/>
                <w:lang w:val="uk-UA"/>
              </w:rPr>
              <w:t xml:space="preserve">Термінологічні, схематичні, </w:t>
            </w:r>
            <w:r w:rsidRPr="00096636">
              <w:rPr>
                <w:sz w:val="22"/>
                <w:szCs w:val="22"/>
                <w:lang w:val="uk-UA"/>
              </w:rPr>
              <w:t>теоретико-аналітичні, практичні завдання</w:t>
            </w:r>
          </w:p>
          <w:p w:rsidR="00C403AA" w:rsidRDefault="004E7CD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Система накопичення балі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СЕЗН Moodle</w:t>
            </w:r>
          </w:p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https://moodle.znu.edu.ua/course/view.php?id=15617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Правильна і вичерпна відповідь на одне питання оцінюється у 5 балі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</w:t>
            </w:r>
          </w:p>
          <w:p w:rsidR="00C403AA" w:rsidRDefault="004E7CDA">
            <w:pPr>
              <w:widowControl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5 балів здобувачі вищої освіти отримують якщо питання розкриті повністю без помилок; демонструють всебічне системне і глибоке знання програмного матеріалу; засвоєння 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основної й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додаткової літератури; чітке володіння понятійним апаратом, метод</w:t>
            </w:r>
            <w:r w:rsidR="00096636">
              <w:rPr>
                <w:rFonts w:ascii="Times New Roman" w:eastAsia="Times New Roman" w:hAnsi="Times New Roman" w:cs="Times New Roman"/>
                <w:sz w:val="22"/>
                <w:szCs w:val="22"/>
              </w:rPr>
              <w:t>ами та методиками передбаченими</w:t>
            </w:r>
            <w:r w:rsidR="00096636"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> 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програмою дисципліни; вміння використовувати їх для вирішення типових і нестандартних практичних ситуацій; виявляє творчі здібності у розумінні, викладі та використанні навчального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матер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іалуг;</w:t>
            </w:r>
          </w:p>
          <w:p w:rsidR="00C403AA" w:rsidRDefault="004E7CDA">
            <w:pPr>
              <w:widowControl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4 бали – питання розкриті без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суттєвих помилок, здобувачі освіти демонструють володіння знаннями основного програмного матеріалу, засвоєння інформації у межах лекційного курсу; володіння необхідними методами та методиками передбаченими програмою; вміння використовувати їх для вирішення типових практичних ситуацій, припускаючись окремих незначних помилок;</w:t>
            </w:r>
            <w:proofErr w:type="gramEnd"/>
          </w:p>
          <w:p w:rsidR="00C403AA" w:rsidRDefault="004E7CDA">
            <w:pPr>
              <w:widowControl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3 -2 бали – до 30 % питань певної роботи розкриті частково або неправильно; здобувачі освіти демонструють значні прогалини у знаннях основного та обізнаність із деякими поняттями програмного матеріалу, методи та методики передбачені програмою дисципліни використовуються не вірно, робота не виконана повністю, або виконана із суттєвими помилками; </w:t>
            </w:r>
            <w:proofErr w:type="gramEnd"/>
          </w:p>
          <w:p w:rsidR="00C403AA" w:rsidRDefault="004E7CDA">
            <w:pPr>
              <w:widowControl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 бал здобувачі освіти отримують якщо понад 30 % питань певної роботи розкриті частково або неправильно; здобувачі освіти обізнані із деякими поняттями програмного матеріалу, методи та методики передбачені програмою дисципліни використовуються неправильно; виконання роботи не зараховується і повертається  на доопрацювання.</w:t>
            </w:r>
          </w:p>
          <w:p w:rsidR="00C403AA" w:rsidRDefault="004E7CDA" w:rsidP="00096636">
            <w:pPr>
              <w:widowControl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Доповнення оцінюється від 1 до </w:t>
            </w:r>
            <w:r w:rsidR="00096636"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>2,5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балі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Pr="00096636" w:rsidRDefault="0009663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lastRenderedPageBreak/>
              <w:t>7,5</w:t>
            </w:r>
          </w:p>
        </w:tc>
      </w:tr>
      <w:tr w:rsidR="00C403AA" w:rsidTr="008A020B">
        <w:trPr>
          <w:trHeight w:val="352"/>
        </w:trPr>
        <w:tc>
          <w:tcPr>
            <w:tcW w:w="1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D7053F" w:rsidP="00D7053F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lastRenderedPageBreak/>
              <w:t xml:space="preserve">Практичне заняття №2 </w:t>
            </w:r>
          </w:p>
        </w:tc>
        <w:tc>
          <w:tcPr>
            <w:tcW w:w="16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Виступи, обговорення, дискусії, теоретико-аналітичні завдання, схематичні завдання, практичні: есе, порівняльний аналіз, ситуаційна задача, тестування в Moodle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20B" w:rsidRPr="00096636" w:rsidRDefault="008A020B" w:rsidP="008A020B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7A1307">
              <w:rPr>
                <w:sz w:val="22"/>
                <w:szCs w:val="22"/>
                <w:lang w:val="uk-UA"/>
              </w:rPr>
              <w:t xml:space="preserve">Термінологічні, схематичні, </w:t>
            </w:r>
            <w:r w:rsidRPr="00096636">
              <w:rPr>
                <w:sz w:val="22"/>
                <w:szCs w:val="22"/>
                <w:lang w:val="uk-UA"/>
              </w:rPr>
              <w:t>теоретико-аналітичні, практичні завдання</w:t>
            </w:r>
          </w:p>
          <w:p w:rsidR="008A020B" w:rsidRDefault="008A020B" w:rsidP="008A020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Система накопичення балі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8A020B" w:rsidRDefault="008A020B" w:rsidP="008A020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СЕЗН Moodle</w:t>
            </w:r>
          </w:p>
          <w:p w:rsidR="00C403AA" w:rsidRDefault="008A020B" w:rsidP="008A020B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https://moodle.znu.edu.ua/course/view.php?id=15617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Розміщено в СЕЗН ЗНУ</w:t>
            </w:r>
          </w:p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Pr="00096636" w:rsidRDefault="0009663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7,5</w:t>
            </w:r>
          </w:p>
        </w:tc>
      </w:tr>
      <w:tr w:rsidR="00C403AA" w:rsidTr="008A020B">
        <w:trPr>
          <w:trHeight w:val="352"/>
        </w:trPr>
        <w:tc>
          <w:tcPr>
            <w:tcW w:w="1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D7053F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Практичне </w:t>
            </w:r>
            <w:r>
              <w:rPr>
                <w:rFonts w:ascii="Times New Roman" w:eastAsia="Times New Roman" w:hAnsi="Times New Roman" w:cs="Times New Roman"/>
                <w:lang w:val="uk-UA"/>
              </w:rPr>
              <w:lastRenderedPageBreak/>
              <w:t xml:space="preserve">заняття </w:t>
            </w:r>
            <w:r w:rsidR="004E7CDA">
              <w:rPr>
                <w:rFonts w:ascii="Times New Roman" w:eastAsia="Times New Roman" w:hAnsi="Times New Roman" w:cs="Times New Roman"/>
              </w:rPr>
              <w:t xml:space="preserve"> №3</w:t>
            </w:r>
          </w:p>
        </w:tc>
        <w:tc>
          <w:tcPr>
            <w:tcW w:w="16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Виступи,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обговорення, дискусії, теоретико-аналітичні завдання, схематичні завдання, практичні: есе, порівняльний аналіз, ситуаційна задача, тестування в Moodle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20B" w:rsidRPr="00096636" w:rsidRDefault="008A020B" w:rsidP="008A020B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7A1307">
              <w:rPr>
                <w:sz w:val="22"/>
                <w:szCs w:val="22"/>
                <w:lang w:val="uk-UA"/>
              </w:rPr>
              <w:lastRenderedPageBreak/>
              <w:t xml:space="preserve">Термінологічні, схематичні, </w:t>
            </w:r>
            <w:r w:rsidRPr="00096636">
              <w:rPr>
                <w:sz w:val="22"/>
                <w:szCs w:val="22"/>
                <w:lang w:val="uk-UA"/>
              </w:rPr>
              <w:lastRenderedPageBreak/>
              <w:t>теоретико-аналітичні, практичні завдання</w:t>
            </w:r>
          </w:p>
          <w:p w:rsidR="008A020B" w:rsidRDefault="008A020B" w:rsidP="008A020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Система накопичення балі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8A020B" w:rsidRDefault="008A020B" w:rsidP="008A020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СЕЗН Moodle</w:t>
            </w:r>
          </w:p>
          <w:p w:rsidR="00C403AA" w:rsidRDefault="008A020B" w:rsidP="008A020B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https://moodle.znu.edu.ua/course/view.php?id=15617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Розміщено в СЕЗН ЗНУ</w:t>
            </w:r>
          </w:p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Pr="00096636" w:rsidRDefault="0009663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lastRenderedPageBreak/>
              <w:t>7,5</w:t>
            </w:r>
          </w:p>
        </w:tc>
      </w:tr>
      <w:tr w:rsidR="00C403AA" w:rsidTr="008A020B">
        <w:trPr>
          <w:trHeight w:val="352"/>
        </w:trPr>
        <w:tc>
          <w:tcPr>
            <w:tcW w:w="1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09663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lastRenderedPageBreak/>
              <w:t>Практичне занятт</w:t>
            </w:r>
            <w:r w:rsidR="004E7CDA">
              <w:rPr>
                <w:rFonts w:ascii="Times New Roman" w:eastAsia="Times New Roman" w:hAnsi="Times New Roman" w:cs="Times New Roman"/>
              </w:rPr>
              <w:t xml:space="preserve"> №4</w:t>
            </w:r>
          </w:p>
        </w:tc>
        <w:tc>
          <w:tcPr>
            <w:tcW w:w="16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Виступи, обговорення, дискусії, теоретико-аналітичні завдання, схематичні завдання, практичні: есе, порівняльний аналіз, ситуаційна задача, тестування в Moodle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20B" w:rsidRPr="00096636" w:rsidRDefault="008A020B" w:rsidP="008A020B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7A1307">
              <w:rPr>
                <w:sz w:val="22"/>
                <w:szCs w:val="22"/>
                <w:lang w:val="uk-UA"/>
              </w:rPr>
              <w:t xml:space="preserve">Термінологічні, схематичні, </w:t>
            </w:r>
            <w:r w:rsidRPr="00096636">
              <w:rPr>
                <w:sz w:val="22"/>
                <w:szCs w:val="22"/>
                <w:lang w:val="uk-UA"/>
              </w:rPr>
              <w:t>теоретико-аналітичні, практичні завдання</w:t>
            </w:r>
          </w:p>
          <w:p w:rsidR="008A020B" w:rsidRDefault="008A020B" w:rsidP="008A020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Система накопичення балі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8A020B" w:rsidRDefault="008A020B" w:rsidP="008A020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СЕЗН Moodle</w:t>
            </w:r>
          </w:p>
          <w:p w:rsidR="00C403AA" w:rsidRDefault="008A020B" w:rsidP="008A020B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https://moodle.znu.edu.ua/course/view.php?id=15617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Розміщено в СЕЗН ЗНУ</w:t>
            </w:r>
          </w:p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Pr="00096636" w:rsidRDefault="0009663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7,5</w:t>
            </w:r>
          </w:p>
        </w:tc>
      </w:tr>
      <w:tr w:rsidR="00C403AA" w:rsidTr="008A020B">
        <w:trPr>
          <w:trHeight w:val="352"/>
        </w:trPr>
        <w:tc>
          <w:tcPr>
            <w:tcW w:w="1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09663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Практичне заняття </w:t>
            </w:r>
            <w:r w:rsidR="004E7CDA">
              <w:rPr>
                <w:rFonts w:ascii="Times New Roman" w:eastAsia="Times New Roman" w:hAnsi="Times New Roman" w:cs="Times New Roman"/>
              </w:rPr>
              <w:t>№5</w:t>
            </w:r>
          </w:p>
        </w:tc>
        <w:tc>
          <w:tcPr>
            <w:tcW w:w="16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Виступи, обговорення, дискусії, теоретико-аналітичні завдання, схематичні завдання, практичні: есе, порівняльний аналіз, ситуаційна задача, тестування в Moodle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20B" w:rsidRPr="00096636" w:rsidRDefault="008A020B" w:rsidP="008A020B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7A1307">
              <w:rPr>
                <w:sz w:val="22"/>
                <w:szCs w:val="22"/>
                <w:lang w:val="uk-UA"/>
              </w:rPr>
              <w:t xml:space="preserve">Термінологічні, схематичні, </w:t>
            </w:r>
            <w:r w:rsidRPr="00096636">
              <w:rPr>
                <w:sz w:val="22"/>
                <w:szCs w:val="22"/>
                <w:lang w:val="uk-UA"/>
              </w:rPr>
              <w:t>теоретико-аналітичні, практичні завдання</w:t>
            </w:r>
          </w:p>
          <w:p w:rsidR="008A020B" w:rsidRDefault="008A020B" w:rsidP="008A020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Система накопичення балі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8A020B" w:rsidRDefault="008A020B" w:rsidP="008A020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СЕЗН Moodle</w:t>
            </w:r>
          </w:p>
          <w:p w:rsidR="00C403AA" w:rsidRDefault="008A020B" w:rsidP="008A020B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https://moodle.znu.edu.ua/course/view.php?id=15617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Розміщено в СЕЗН ЗНУ</w:t>
            </w:r>
          </w:p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Pr="00096636" w:rsidRDefault="0009663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7,5</w:t>
            </w:r>
          </w:p>
        </w:tc>
      </w:tr>
      <w:tr w:rsidR="00096636" w:rsidTr="008A020B">
        <w:trPr>
          <w:trHeight w:val="352"/>
        </w:trPr>
        <w:tc>
          <w:tcPr>
            <w:tcW w:w="1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636" w:rsidRPr="00096636" w:rsidRDefault="00096636">
            <w:pPr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Практичне заняття </w:t>
            </w:r>
            <w:r>
              <w:rPr>
                <w:rFonts w:ascii="Times New Roman" w:eastAsia="Times New Roman" w:hAnsi="Times New Roman" w:cs="Times New Roman"/>
              </w:rPr>
              <w:t>№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6</w:t>
            </w:r>
          </w:p>
        </w:tc>
        <w:tc>
          <w:tcPr>
            <w:tcW w:w="16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636" w:rsidRPr="00096636" w:rsidRDefault="00096636">
            <w:pPr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096636">
              <w:rPr>
                <w:rFonts w:ascii="Times New Roman" w:eastAsia="Times New Roman" w:hAnsi="Times New Roman" w:cs="Times New Roman"/>
                <w:lang w:val="uk-UA"/>
              </w:rPr>
              <w:t>Виступи, обговорення, дискусії, теоретико-</w:t>
            </w:r>
            <w:r w:rsidRPr="00096636">
              <w:rPr>
                <w:rFonts w:ascii="Times New Roman" w:eastAsia="Times New Roman" w:hAnsi="Times New Roman" w:cs="Times New Roman"/>
                <w:lang w:val="uk-UA"/>
              </w:rPr>
              <w:lastRenderedPageBreak/>
              <w:t xml:space="preserve">аналітичні завдання, схематичні завдання, практичні: есе, порівняльний аналіз, ситуаційна задача, тестування в </w:t>
            </w:r>
            <w:r>
              <w:rPr>
                <w:rFonts w:ascii="Times New Roman" w:eastAsia="Times New Roman" w:hAnsi="Times New Roman" w:cs="Times New Roman"/>
              </w:rPr>
              <w:t>Moodle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20B" w:rsidRPr="00096636" w:rsidRDefault="008A020B" w:rsidP="008A020B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7A1307">
              <w:rPr>
                <w:sz w:val="22"/>
                <w:szCs w:val="22"/>
                <w:lang w:val="uk-UA"/>
              </w:rPr>
              <w:lastRenderedPageBreak/>
              <w:t xml:space="preserve">Термінологічні, схематичні, </w:t>
            </w:r>
            <w:r w:rsidRPr="00096636">
              <w:rPr>
                <w:sz w:val="22"/>
                <w:szCs w:val="22"/>
                <w:lang w:val="uk-UA"/>
              </w:rPr>
              <w:t>теоретико-аналітичні, практичні завдання</w:t>
            </w:r>
          </w:p>
          <w:p w:rsidR="008A020B" w:rsidRDefault="008A020B" w:rsidP="008A020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Система накопичення балі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8A020B" w:rsidRDefault="008A020B" w:rsidP="008A020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СЕЗН Moodle</w:t>
            </w:r>
          </w:p>
          <w:p w:rsidR="00096636" w:rsidRPr="00096636" w:rsidRDefault="008A020B" w:rsidP="008A020B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</w:rPr>
              <w:t>https://moodle.znu.edu.ua/course/view.php?id=15617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636" w:rsidRPr="00096636" w:rsidRDefault="00096636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636" w:rsidRDefault="00096636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7,5</w:t>
            </w:r>
          </w:p>
        </w:tc>
      </w:tr>
      <w:tr w:rsidR="00096636" w:rsidTr="008A020B">
        <w:trPr>
          <w:trHeight w:val="352"/>
        </w:trPr>
        <w:tc>
          <w:tcPr>
            <w:tcW w:w="1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636" w:rsidRPr="00096636" w:rsidRDefault="00096636">
            <w:pPr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lastRenderedPageBreak/>
              <w:t xml:space="preserve">Практичне заняття </w:t>
            </w:r>
            <w:r>
              <w:rPr>
                <w:rFonts w:ascii="Times New Roman" w:eastAsia="Times New Roman" w:hAnsi="Times New Roman" w:cs="Times New Roman"/>
              </w:rPr>
              <w:t>№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7</w:t>
            </w:r>
          </w:p>
        </w:tc>
        <w:tc>
          <w:tcPr>
            <w:tcW w:w="16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636" w:rsidRPr="00096636" w:rsidRDefault="00096636">
            <w:pPr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096636">
              <w:rPr>
                <w:rFonts w:ascii="Times New Roman" w:eastAsia="Times New Roman" w:hAnsi="Times New Roman" w:cs="Times New Roman"/>
                <w:lang w:val="uk-UA"/>
              </w:rPr>
              <w:t xml:space="preserve">Виступи, обговорення, дискусії, теоретико-аналітичні завдання, схематичні завдання, практичні: есе, порівняльний аналіз, ситуаційна задача, тестування в </w:t>
            </w:r>
            <w:r>
              <w:rPr>
                <w:rFonts w:ascii="Times New Roman" w:eastAsia="Times New Roman" w:hAnsi="Times New Roman" w:cs="Times New Roman"/>
              </w:rPr>
              <w:t>Moodle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20B" w:rsidRPr="00096636" w:rsidRDefault="008A020B" w:rsidP="008A020B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7A1307">
              <w:rPr>
                <w:sz w:val="22"/>
                <w:szCs w:val="22"/>
                <w:lang w:val="uk-UA"/>
              </w:rPr>
              <w:t xml:space="preserve">Термінологічні, схематичні, </w:t>
            </w:r>
            <w:r w:rsidRPr="00096636">
              <w:rPr>
                <w:sz w:val="22"/>
                <w:szCs w:val="22"/>
                <w:lang w:val="uk-UA"/>
              </w:rPr>
              <w:t>теоретико-аналітичні, практичні завдання</w:t>
            </w:r>
          </w:p>
          <w:p w:rsidR="008A020B" w:rsidRDefault="008A020B" w:rsidP="008A020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Система накопичення балі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8A020B" w:rsidRDefault="008A020B" w:rsidP="008A020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СЕЗН Moodle</w:t>
            </w:r>
          </w:p>
          <w:p w:rsidR="00096636" w:rsidRPr="00096636" w:rsidRDefault="008A020B" w:rsidP="008A020B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</w:rPr>
              <w:t>https://moodle.znu.edu.ua/course/view.php?id=15617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636" w:rsidRPr="00096636" w:rsidRDefault="00096636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636" w:rsidRDefault="00096636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7,5</w:t>
            </w:r>
          </w:p>
        </w:tc>
      </w:tr>
      <w:tr w:rsidR="00096636" w:rsidTr="008A020B">
        <w:trPr>
          <w:trHeight w:val="352"/>
        </w:trPr>
        <w:tc>
          <w:tcPr>
            <w:tcW w:w="1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636" w:rsidRPr="00096636" w:rsidRDefault="00096636">
            <w:pPr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Практичне заняття </w:t>
            </w:r>
            <w:r>
              <w:rPr>
                <w:rFonts w:ascii="Times New Roman" w:eastAsia="Times New Roman" w:hAnsi="Times New Roman" w:cs="Times New Roman"/>
              </w:rPr>
              <w:t>№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8</w:t>
            </w:r>
          </w:p>
        </w:tc>
        <w:tc>
          <w:tcPr>
            <w:tcW w:w="16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636" w:rsidRPr="00096636" w:rsidRDefault="00096636">
            <w:pPr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096636">
              <w:rPr>
                <w:rFonts w:ascii="Times New Roman" w:eastAsia="Times New Roman" w:hAnsi="Times New Roman" w:cs="Times New Roman"/>
                <w:lang w:val="uk-UA"/>
              </w:rPr>
              <w:t xml:space="preserve">Виступи, обговорення, дискусії, теоретико-аналітичні завдання, схематичні завдання, практичні: есе, порівняльний аналіз, ситуаційна задача, тестування в </w:t>
            </w:r>
            <w:r>
              <w:rPr>
                <w:rFonts w:ascii="Times New Roman" w:eastAsia="Times New Roman" w:hAnsi="Times New Roman" w:cs="Times New Roman"/>
              </w:rPr>
              <w:t>Moodle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20B" w:rsidRPr="00096636" w:rsidRDefault="008A020B" w:rsidP="008A020B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7A1307">
              <w:rPr>
                <w:sz w:val="22"/>
                <w:szCs w:val="22"/>
                <w:lang w:val="uk-UA"/>
              </w:rPr>
              <w:t xml:space="preserve">Термінологічні, схематичні, </w:t>
            </w:r>
            <w:r w:rsidRPr="00096636">
              <w:rPr>
                <w:sz w:val="22"/>
                <w:szCs w:val="22"/>
                <w:lang w:val="uk-UA"/>
              </w:rPr>
              <w:t>теоретико-аналітичні, практичні завдання</w:t>
            </w:r>
          </w:p>
          <w:p w:rsidR="008A020B" w:rsidRDefault="008A020B" w:rsidP="008A020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Система накопичення балі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8A020B" w:rsidRDefault="008A020B" w:rsidP="008A020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СЕЗН Moodle</w:t>
            </w:r>
          </w:p>
          <w:p w:rsidR="00096636" w:rsidRPr="00096636" w:rsidRDefault="008A020B" w:rsidP="008A020B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</w:rPr>
              <w:t>https://moodle.znu.edu.ua/course/view.php?id=15617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636" w:rsidRPr="00096636" w:rsidRDefault="00096636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636" w:rsidRDefault="00096636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7,5</w:t>
            </w:r>
          </w:p>
        </w:tc>
      </w:tr>
      <w:tr w:rsidR="00C403AA">
        <w:tc>
          <w:tcPr>
            <w:tcW w:w="1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Усього за поточний контроль </w:t>
            </w:r>
          </w:p>
        </w:tc>
        <w:tc>
          <w:tcPr>
            <w:tcW w:w="836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60</w:t>
            </w:r>
          </w:p>
        </w:tc>
      </w:tr>
      <w:tr w:rsidR="00C403AA">
        <w:tc>
          <w:tcPr>
            <w:tcW w:w="974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AD2EC1" w:rsidRDefault="00AD2EC1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:rsidR="00AD2EC1" w:rsidRDefault="00AD2EC1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:rsidR="00AD2EC1" w:rsidRDefault="00AD2EC1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:rsidR="00C403AA" w:rsidRDefault="004E7CDA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ідсумковий контроль</w:t>
            </w:r>
          </w:p>
        </w:tc>
      </w:tr>
      <w:tr w:rsidR="00C403AA">
        <w:trPr>
          <w:trHeight w:val="602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403AA" w:rsidRDefault="004E7CDA" w:rsidP="008A020B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Залі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к</w:t>
            </w:r>
            <w:proofErr w:type="gramEnd"/>
          </w:p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Теоретичне </w:t>
            </w:r>
            <w:r w:rsidR="008A020B">
              <w:rPr>
                <w:rFonts w:ascii="Times New Roman" w:eastAsia="Times New Roman" w:hAnsi="Times New Roman" w:cs="Times New Roman"/>
                <w:lang w:val="uk-UA"/>
              </w:rPr>
              <w:t>питання (2)</w:t>
            </w:r>
          </w:p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ідготовка до заліку  здійснюється за навчальним матеріалом усього курсу </w:t>
            </w:r>
          </w:p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Питання для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ідготовки:</w:t>
            </w:r>
          </w:p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передбачає розгорнуте висвітлення двох </w:t>
            </w:r>
            <w:r w:rsidR="0046111D">
              <w:rPr>
                <w:rFonts w:ascii="Times New Roman" w:eastAsia="Times New Roman" w:hAnsi="Times New Roman" w:cs="Times New Roman"/>
                <w:lang w:val="uk-UA"/>
              </w:rPr>
              <w:t xml:space="preserve">теоретичних </w:t>
            </w:r>
            <w:r>
              <w:rPr>
                <w:rFonts w:ascii="Times New Roman" w:eastAsia="Times New Roman" w:hAnsi="Times New Roman" w:cs="Times New Roman"/>
              </w:rPr>
              <w:t xml:space="preserve">питань, перелік яких наведено  у Moodle на сторінці </w:t>
            </w:r>
          </w:p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https://moodle.znu.edu.ua/course/view.php?id=15617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20B" w:rsidRPr="00C82B5B" w:rsidRDefault="008A020B" w:rsidP="008A020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Правильна відповідь на одне питання оцінюється у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>5 балів (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max</w:t>
            </w:r>
            <w:r w:rsidRPr="00C82B5B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1</w:t>
            </w:r>
            <w:r w:rsidRPr="00C82B5B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>балів)</w:t>
            </w:r>
          </w:p>
          <w:p w:rsidR="00096636" w:rsidRPr="00096636" w:rsidRDefault="00096636" w:rsidP="00096636">
            <w:pPr>
              <w:widowControl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</w:pPr>
            <w:r w:rsidRPr="00096636"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>5 балів здобувачі вищої освіти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 xml:space="preserve"> отримують якщо питання розкрите</w:t>
            </w:r>
            <w:r w:rsidRPr="00096636"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 xml:space="preserve"> повністю без помилок; демонструють всебічне системне і глибоке знання програмного матеріалу; засвоєння основної й додаткової літератури; чітке володіння понятійним апаратом, методами та методиками передбаченими програмою дисципліни; вміння використовувати їх для вирішення типових і нестандартних практичних ситуацій; виявляє творчі здібності у розумінні, викладі та використанні навчального матеріалуг;</w:t>
            </w:r>
          </w:p>
          <w:p w:rsidR="00096636" w:rsidRDefault="00096636" w:rsidP="00096636">
            <w:pPr>
              <w:widowControl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 бали – питання розкрит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>е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без суттєвих помилок, здобувачі освіти демонструють володіння знаннями основного програмного матеріалу, засвоєння інформації у межах лекційного курсу; володіння необхідними методами та методиками передбаченими програмою; вміння використовувати їх для вирішення типових практичних ситуацій, припускаючись окремих незначних помилок;</w:t>
            </w:r>
            <w:proofErr w:type="gramEnd"/>
          </w:p>
          <w:p w:rsidR="00096636" w:rsidRDefault="00096636" w:rsidP="00096636">
            <w:pPr>
              <w:widowControl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3 -2 бали – до 30 % питан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 xml:space="preserve">ня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розкрит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>о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частково або неправильно; здобувачі освіти демонструють значні прогалини у знаннях основного та обізнаність із деякими поняттями програмного матеріалу, методи та методики передбачені програмою дисципліни використовуються не вірно, робота не виконана повністю, або виконана із суттєвими помилками; </w:t>
            </w:r>
            <w:proofErr w:type="gramEnd"/>
          </w:p>
          <w:p w:rsidR="00096636" w:rsidRPr="00096636" w:rsidRDefault="00096636" w:rsidP="0009663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 бал здобувачі освіти отримують якщо понад 30 % питан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>ня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розкрит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>о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частково або неправильно; здобувачі освіти обізнані із деякими поняттями програмного матеріалу, методи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та методики передбачені програмою дисципліни використовуються неправильно; виконання роботи не зараховується і повертається  на доопрацювання.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C403AA">
        <w:trPr>
          <w:trHeight w:val="134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Тестування в Moodle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передбачає відповіді на 40 тестових питань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 w:rsidP="008A020B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Виконання тестових завдань відбувається на сторінці дисципліни в СЕЗН ЗНУ.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банку тестових завдань СЕЗН ЗНУ для кожного здобувача освіти випадковим чином обирається 40 тестових завдань. </w:t>
            </w:r>
            <w:r>
              <w:rPr>
                <w:rFonts w:ascii="Times New Roman" w:eastAsia="Times New Roman" w:hAnsi="Times New Roman" w:cs="Times New Roman"/>
              </w:rPr>
              <w:t>правильна відповідь оцінюється у 0,5  балів за одне тестове питання</w:t>
            </w:r>
            <w:r w:rsidR="008A020B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(max 20 балів)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C403AA">
        <w:trPr>
          <w:trHeight w:val="56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Практичне завдання </w:t>
            </w:r>
          </w:p>
        </w:tc>
        <w:tc>
          <w:tcPr>
            <w:tcW w:w="35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Розміщено у Moodle на сторінці https://moodle.znu.edu.ua/course/view.php?id=15617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636" w:rsidRDefault="00B91C9B" w:rsidP="00096636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</w:pPr>
            <w:sdt>
              <w:sdtPr>
                <w:tag w:val="goog_rdk_17"/>
                <w:id w:val="-1392507730"/>
              </w:sdtPr>
              <w:sdtContent/>
            </w:sdt>
            <w:r w:rsidR="00096636">
              <w:rPr>
                <w:rFonts w:ascii="Times New Roman" w:eastAsia="Times New Roman" w:hAnsi="Times New Roman" w:cs="Times New Roman"/>
                <w:sz w:val="22"/>
                <w:szCs w:val="22"/>
              </w:rPr>
              <w:t>Правильн</w:t>
            </w:r>
            <w:r w:rsidR="00096636"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 xml:space="preserve">е виконання </w:t>
            </w:r>
            <w:proofErr w:type="gramStart"/>
            <w:r w:rsidR="00096636"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>практичного</w:t>
            </w:r>
            <w:proofErr w:type="gramEnd"/>
            <w:r w:rsidR="00096636"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 xml:space="preserve"> завдання </w:t>
            </w:r>
            <w:r w:rsidR="0009663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оцінюється у </w:t>
            </w:r>
            <w:r w:rsidR="00096636"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>10 балів.</w:t>
            </w:r>
          </w:p>
          <w:p w:rsidR="00096636" w:rsidRPr="00096636" w:rsidRDefault="00096636" w:rsidP="00096636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 xml:space="preserve"> 8-10</w:t>
            </w:r>
            <w:r w:rsidRPr="00096636"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 xml:space="preserve"> балів здобувачі вищої освіти отримують якщо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>завдання вирішене</w:t>
            </w:r>
            <w:r w:rsidRPr="00096636"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 xml:space="preserve"> повністю без помилок; демонструють всебічне системне і глибоке знання програмного матеріалу; засвоєння основної й додаткової літератури; чітке володіння понятійним апаратом, методами та методиками передбаченими програмою дисципліни; вміння використовувати їх для вирішення типових і нестандартних практичних ситуацій; виявляє творчі здібності у розумінні, викладі та використанні навчального матеріалу;</w:t>
            </w:r>
          </w:p>
          <w:p w:rsidR="00096636" w:rsidRDefault="00096636" w:rsidP="00096636">
            <w:pPr>
              <w:widowControl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>6-7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бал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>ів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– </w:t>
            </w:r>
            <w:r w:rsidR="008A020B"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 xml:space="preserve">практичне завдання виконане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без суттєвих помилок, здобувачі освіти демонструють володіння знаннями основного програмного матеріалу, засвоєння інформації у межах лекційного курсу; володіння необхідними методами та методиками передбаченими програмою; вміння використовувати їх для вирішення типових практичних ситуацій, припускаючись окремих незначних помилок;</w:t>
            </w:r>
          </w:p>
          <w:p w:rsidR="00096636" w:rsidRDefault="00096636" w:rsidP="00096636">
            <w:pPr>
              <w:widowControl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>4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>5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бал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>ів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– </w:t>
            </w:r>
            <w:r w:rsidR="008A020B"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 xml:space="preserve">практичне завдання виконано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частково або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неправильно; здобувачі освіти демонструють значні прогалини у знаннях основного та обізнаність із деякими поняттями програмного матеріалу, методи та методики передбачені програмою дисципліни використовуються не вірно,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 xml:space="preserve">питання висвітлено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із суттєвими помилками; </w:t>
            </w:r>
          </w:p>
          <w:p w:rsidR="00096636" w:rsidRPr="00096636" w:rsidRDefault="00096636" w:rsidP="008A020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>-3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бал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>и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здобувачі освіти отримують якщо </w:t>
            </w:r>
            <w:r w:rsidR="008A020B"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 xml:space="preserve">практичне завдання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розкрит</w:t>
            </w:r>
            <w:r w:rsidR="008A020B"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неправильно</w:t>
            </w:r>
            <w:r w:rsidR="008A020B"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 xml:space="preserve">, але є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здобувачі освіти </w:t>
            </w:r>
            <w:r w:rsidR="008A020B"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 xml:space="preserve">показали обізнаність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із деякими поняттями програмного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матер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іалу, методи та методики передбачені програмою дисципліни використовуються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uk-UA"/>
              </w:rPr>
              <w:t>із значними помилками.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C403A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C403AA">
        <w:trPr>
          <w:trHeight w:val="7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Усього за </w:t>
            </w:r>
          </w:p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ідсумковий контроль</w:t>
            </w:r>
          </w:p>
        </w:tc>
        <w:tc>
          <w:tcPr>
            <w:tcW w:w="87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40</w:t>
            </w:r>
          </w:p>
        </w:tc>
      </w:tr>
    </w:tbl>
    <w:p w:rsidR="00C403AA" w:rsidRDefault="00C403AA">
      <w:pPr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p w:rsidR="00C403AA" w:rsidRDefault="00C403AA">
      <w:pPr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p w:rsidR="00C403AA" w:rsidRDefault="004E7CDA">
      <w:pPr>
        <w:ind w:firstLine="709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Шкала оцінювання ЗНУ: національна та ECTS</w:t>
      </w:r>
    </w:p>
    <w:p w:rsidR="00C403AA" w:rsidRDefault="00C403AA">
      <w:pPr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fa"/>
        <w:tblW w:w="10009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500"/>
        <w:gridCol w:w="4510"/>
        <w:gridCol w:w="2126"/>
        <w:gridCol w:w="1873"/>
      </w:tblGrid>
      <w:tr w:rsidR="00C403AA">
        <w:trPr>
          <w:cantSplit/>
          <w:trHeight w:val="205"/>
          <w:jc w:val="center"/>
        </w:trPr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pStyle w:val="2"/>
              <w:spacing w:befor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mallCaps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шкалою</w:t>
            </w:r>
          </w:p>
          <w:p w:rsidR="00C403AA" w:rsidRDefault="004E7CDA">
            <w:pPr>
              <w:pStyle w:val="6"/>
              <w:spacing w:before="0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</w:rPr>
              <w:t>ECTS</w:t>
            </w:r>
          </w:p>
        </w:tc>
        <w:tc>
          <w:tcPr>
            <w:tcW w:w="4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pStyle w:val="5"/>
              <w:spacing w:before="0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За шкалою університету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pStyle w:val="3"/>
              <w:tabs>
                <w:tab w:val="left" w:pos="0"/>
              </w:tabs>
              <w:spacing w:before="0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 національною шкалою</w:t>
            </w:r>
          </w:p>
        </w:tc>
      </w:tr>
      <w:tr w:rsidR="00C403AA">
        <w:trPr>
          <w:cantSplit/>
          <w:trHeight w:val="58"/>
          <w:jc w:val="center"/>
        </w:trPr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C4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C4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pStyle w:val="3"/>
              <w:spacing w:before="0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Екзамен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AA" w:rsidRDefault="004E7CDA">
            <w:pPr>
              <w:pStyle w:val="3"/>
              <w:spacing w:before="0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Залі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proofErr w:type="gramEnd"/>
          </w:p>
        </w:tc>
      </w:tr>
      <w:tr w:rsidR="00C403AA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 – 100 (відмінно)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pStyle w:val="4"/>
              <w:spacing w:before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000000"/>
              </w:rPr>
              <w:t>5 (відмінно)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pStyle w:val="4"/>
              <w:spacing w:before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000000"/>
              </w:rPr>
              <w:t>Зараховано</w:t>
            </w:r>
          </w:p>
        </w:tc>
      </w:tr>
      <w:tr w:rsidR="00C403AA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85 – 89 (дуже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добре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 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добре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C4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403AA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 – 84 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добре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C4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C4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403AA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70 – 74 (задовільно)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(задовільно)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C4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403AA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 – 69 (достатньо)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C4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C4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403AA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FX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 – 59 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(незадовільно)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 зараховано</w:t>
            </w:r>
          </w:p>
        </w:tc>
      </w:tr>
      <w:tr w:rsidR="00C403AA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4E7CDA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– 34 (незадовільно –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з обов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’язковим повторним курсом)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C4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3AA" w:rsidRDefault="00C4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403AA" w:rsidRDefault="00C403A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403AA" w:rsidRDefault="004E7CD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  Основні навчальні ресурси </w:t>
      </w:r>
    </w:p>
    <w:p w:rsidR="00C403AA" w:rsidRDefault="004E7CD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Рекомендована література</w:t>
      </w:r>
    </w:p>
    <w:p w:rsidR="00C403AA" w:rsidRDefault="004E7CDA">
      <w:pPr>
        <w:widowControl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Основна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:</w:t>
      </w:r>
      <w:proofErr w:type="gramEnd"/>
    </w:p>
    <w:p w:rsidR="00C403AA" w:rsidRDefault="004E7CDA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Браян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Ст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івенсон. Судити по совісті. Історія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про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справедливість і спокуту; пер. з англ. М. Антонович. Київ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Наш формат, 2017. 550с. </w:t>
      </w:r>
    </w:p>
    <w:p w:rsidR="00C403AA" w:rsidRDefault="004E7CDA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Велика українська юридична енциклопедія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у 20 т. Т.2 : Філософія права / редкол.: С. І. Максимов (голова) та ін.;  Нац. акад. прав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н</w:t>
      </w:r>
      <w:proofErr w:type="gramEnd"/>
      <w:r>
        <w:rPr>
          <w:rFonts w:ascii="Times New Roman" w:eastAsia="Times New Roman" w:hAnsi="Times New Roman" w:cs="Times New Roman"/>
          <w:color w:val="000000"/>
        </w:rPr>
        <w:t>аук України ; Ін-т держави і права імені В. М. Корецького НАН України ; Нац. юрид. ун-т імені Ярослава Мудрого. Харків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Право, 2017. 1128 с. </w:t>
      </w:r>
    </w:p>
    <w:p w:rsidR="00C403AA" w:rsidRDefault="004E7CDA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Гайдулін О. О. Філософія права. Європейські парадигми праворозуміння: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ідручник для вищих військових навчальних закладів. Київ : НУОУ імені Івана Черняховського, 2019. 436с. </w:t>
      </w:r>
    </w:p>
    <w:p w:rsidR="00C403AA" w:rsidRDefault="004E7CDA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Дворкін Р. Серйозний погляд на права / пер. з нім. А. Фролкін. Київ: Основи, 2000. 519 с.</w:t>
      </w:r>
    </w:p>
    <w:p w:rsidR="00C403AA" w:rsidRDefault="004E7CDA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Козюбра М.І. Практична філософія права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Монографія. Київ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«ДУХ І ЛІТЕРА», 2024. 496 с.</w:t>
      </w:r>
    </w:p>
    <w:p w:rsidR="00C403AA" w:rsidRDefault="004E7CDA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Максимов С.І. Філософія права: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</w:rPr>
        <w:t>ідруч. Для студ. юрид. вищ. навч. закл. / О.Г. Данильян, О.П. Дзьобань, С.І. Максимов та ін.; за ред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.. </w:t>
      </w:r>
      <w:proofErr w:type="gramEnd"/>
      <w:r>
        <w:rPr>
          <w:rFonts w:ascii="Times New Roman" w:eastAsia="Times New Roman" w:hAnsi="Times New Roman" w:cs="Times New Roman"/>
          <w:color w:val="000000"/>
        </w:rPr>
        <w:t>д-ра філос.. наук, проф. О.Г. Данильяна. Харків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Право, 2014. 208 с. </w:t>
      </w:r>
    </w:p>
    <w:p w:rsidR="00C403AA" w:rsidRDefault="004E7CDA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Рабінович П. М. Основи теорії та філософії права: навч.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пос</w:t>
      </w:r>
      <w:proofErr w:type="gramEnd"/>
      <w:r>
        <w:rPr>
          <w:rFonts w:ascii="Times New Roman" w:eastAsia="Times New Roman" w:hAnsi="Times New Roman" w:cs="Times New Roman"/>
          <w:color w:val="000000"/>
        </w:rPr>
        <w:t>ібник. Львів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Видавництво ЛОБФ «Медицина і право», 2021. 256 с.</w:t>
      </w:r>
    </w:p>
    <w:p w:rsidR="00C403AA" w:rsidRDefault="004E7CDA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="Times New Roman" w:eastAsia="Times New Roman" w:hAnsi="Times New Roman" w:cs="Times New Roman"/>
          <w:color w:val="000000"/>
        </w:rPr>
      </w:pPr>
      <w:bookmarkStart w:id="1" w:name="_heading=h.wcv0dnyqy0xa" w:colFirst="0" w:colLast="0"/>
      <w:bookmarkEnd w:id="1"/>
      <w:r>
        <w:rPr>
          <w:rFonts w:ascii="Times New Roman" w:eastAsia="Times New Roman" w:hAnsi="Times New Roman" w:cs="Times New Roman"/>
          <w:color w:val="000000"/>
        </w:rPr>
        <w:t>Велика українська юридична енциклопедія. Т. 1. Філософія права. Харків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Право, 2017. 1128 С..</w:t>
      </w:r>
    </w:p>
    <w:p w:rsidR="00C403AA" w:rsidRDefault="004E7CDA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Удовика Л.Г. Юридична антропологія. Велика українська юридична енциклопедія. Т.1. Філософія права. Харків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Право, 2017. С. 1075–1078. </w:t>
      </w:r>
    </w:p>
    <w:p w:rsidR="00C403AA" w:rsidRDefault="00C403AA">
      <w:pPr>
        <w:widowControl/>
        <w:ind w:left="426" w:hanging="426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403AA" w:rsidRDefault="004E7CDA">
      <w:pPr>
        <w:widowControl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Додаткова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:</w:t>
      </w:r>
      <w:proofErr w:type="gramEnd"/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Геґель Ґеорґ Вільгельм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Фр</w:t>
      </w:r>
      <w:proofErr w:type="gramEnd"/>
      <w:r>
        <w:rPr>
          <w:rFonts w:ascii="Times New Roman" w:eastAsia="Times New Roman" w:hAnsi="Times New Roman" w:cs="Times New Roman"/>
          <w:color w:val="000000"/>
        </w:rPr>
        <w:t>ідріх. Основи філософії права. Київ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Юніверс, 2000. 336с. 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Удовика Л.Г., Єрмоленко Д.О. Принцип правової визначеності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в акс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іологічному вимірі. </w:t>
      </w:r>
      <w:r>
        <w:rPr>
          <w:rFonts w:ascii="Times New Roman" w:eastAsia="Times New Roman" w:hAnsi="Times New Roman" w:cs="Times New Roman"/>
          <w:i/>
          <w:iCs/>
          <w:color w:val="000000"/>
        </w:rPr>
        <w:t>Юридичний науковий електронний журнал</w:t>
      </w:r>
      <w:r>
        <w:rPr>
          <w:rFonts w:ascii="Times New Roman" w:eastAsia="Times New Roman" w:hAnsi="Times New Roman" w:cs="Times New Roman"/>
          <w:color w:val="000000"/>
        </w:rPr>
        <w:t xml:space="preserve">. 2023. №3/4.С. 60-64.  URL: </w:t>
      </w:r>
      <w:hyperlink r:id="rId9">
        <w:r>
          <w:rPr>
            <w:rFonts w:ascii="Times New Roman" w:eastAsia="Times New Roman" w:hAnsi="Times New Roman" w:cs="Times New Roman"/>
            <w:color w:val="0000FF"/>
            <w:u w:val="single"/>
          </w:rPr>
          <w:t>http://lsej.org.ua/3_2023/12.pdf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Єрмоленко Д.О., Удовика Л.Г., «Об‟єктивна» та «суб‟єктивна концепції» тлумачення права у німецькій правовій доктрині. </w:t>
      </w:r>
      <w:r>
        <w:rPr>
          <w:rFonts w:ascii="Times New Roman" w:eastAsia="Times New Roman" w:hAnsi="Times New Roman" w:cs="Times New Roman"/>
          <w:i/>
          <w:iCs/>
          <w:color w:val="000000"/>
        </w:rPr>
        <w:t>Науков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</w:rPr>
        <w:t>о-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інформаційний вісник Івано-Франківського університету права імені Короля Данила Галицького: журнал. Серія Право. Івано-Франківськ: р</w:t>
      </w:r>
      <w:r>
        <w:rPr>
          <w:rFonts w:ascii="Times New Roman" w:eastAsia="Times New Roman" w:hAnsi="Times New Roman" w:cs="Times New Roman"/>
          <w:color w:val="000000"/>
        </w:rPr>
        <w:t>едакційн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о-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видавничий відділ ЗВО «Університет Короля Данила», 2023. Вип. 15 (27). Т. 2.С. 40-46. URL: </w:t>
      </w:r>
      <w:hyperlink r:id="rId10">
        <w:r>
          <w:rPr>
            <w:rFonts w:ascii="Times New Roman" w:eastAsia="Times New Roman" w:hAnsi="Times New Roman" w:cs="Times New Roman"/>
            <w:color w:val="0000FF"/>
            <w:u w:val="single"/>
          </w:rPr>
          <w:t>https://journals.indexcopernicus.com/api/file/viewByFileId/1764566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C403AA" w:rsidRPr="004E7CD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</w:rPr>
        <w:t xml:space="preserve">Удовика Л. Г. Правова система України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кр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ізь призму європейських правових цінностей. </w:t>
      </w:r>
      <w:r>
        <w:rPr>
          <w:rFonts w:ascii="Times New Roman" w:eastAsia="Times New Roman" w:hAnsi="Times New Roman" w:cs="Times New Roman"/>
          <w:i/>
          <w:iCs/>
          <w:color w:val="000000"/>
        </w:rPr>
        <w:t>Актуальні проблеми юридичної науки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збірник тез Міжнародної науково-практичної конференції «Двадцять перші осінні юридичні читання»</w:t>
      </w:r>
      <w:r>
        <w:rPr>
          <w:rFonts w:ascii="Times New Roman" w:eastAsia="Times New Roman" w:hAnsi="Times New Roman" w:cs="Times New Roman"/>
          <w:color w:val="000000"/>
        </w:rPr>
        <w:t xml:space="preserve"> (м. Хмельницький, 6 жовтня 2022 року). Хмельницький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Хмельницький університет управління та права імені Леоніда Юзькова Хмельницький: Хмельницький університет управління та права,  2022.  </w:t>
      </w:r>
      <w:r w:rsidRPr="004E7CDA">
        <w:rPr>
          <w:rFonts w:ascii="Times New Roman" w:eastAsia="Times New Roman" w:hAnsi="Times New Roman" w:cs="Times New Roman"/>
          <w:color w:val="000000"/>
          <w:lang w:val="en-US"/>
        </w:rPr>
        <w:t xml:space="preserve">C. 380- 382.   URL: </w:t>
      </w:r>
      <w:hyperlink r:id="rId11" w:anchor="inbox?projector=1">
        <w:r w:rsidRPr="004E7CDA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https://mail.google.com/mail/u/0/#inbox?projector=1</w:t>
        </w:r>
      </w:hyperlink>
      <w:r w:rsidRPr="004E7CDA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Удовика Л.Г. Глобалізаційні трансформації права. Велика українська юридична енциклопедія. Т. 1. Філософія права. Харків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Право, 2017. С. 154– 156.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Удовика Л.Г. Глокалізація права. Велика українська юридична енциклопедія. Т. 1. Філософія права. Харків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Право, 2017. С. 156–160. 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Удовика Л.Г. Юридична глобалістика. Велика українська юридична енциклопедія. Т.1. Філософія права. Харків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Право, 2017. С. 1078–1082. 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Аллан Т.Р.С. Конституційна справедливість. Ліберальна теорія верховенства права; Пер. з англ. Р.Семківа. Київ: вид</w:t>
      </w:r>
      <w:proofErr w:type="gramStart"/>
      <w:r>
        <w:rPr>
          <w:rFonts w:ascii="Times New Roman" w:eastAsia="Times New Roman" w:hAnsi="Times New Roman" w:cs="Times New Roman"/>
          <w:color w:val="000000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д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ім «Києво-Могилянська академія», 2008. 385 с. 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Баумейстер А. О. Філософія права: навчальний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пос</w:t>
      </w:r>
      <w:proofErr w:type="gramEnd"/>
      <w:r>
        <w:rPr>
          <w:rFonts w:ascii="Times New Roman" w:eastAsia="Times New Roman" w:hAnsi="Times New Roman" w:cs="Times New Roman"/>
          <w:color w:val="000000"/>
        </w:rPr>
        <w:t>ібник. Київ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видавничо-поліграфічний центр «Київський університет», 2010. 311 с. 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Бачинін В. А., Панов М. І. Філософія права: навчальний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пос</w:t>
      </w:r>
      <w:proofErr w:type="gramEnd"/>
      <w:r>
        <w:rPr>
          <w:rFonts w:ascii="Times New Roman" w:eastAsia="Times New Roman" w:hAnsi="Times New Roman" w:cs="Times New Roman"/>
          <w:color w:val="000000"/>
        </w:rPr>
        <w:t>ібник. Київ : Видавничий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ім «Ін Юре», 2003. 405 c. 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Вовк В. М. «Правова антропологія»: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ч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іткість визначення і строгість наукового мислення. </w:t>
      </w:r>
      <w:r>
        <w:rPr>
          <w:rFonts w:ascii="Times New Roman" w:eastAsia="Times New Roman" w:hAnsi="Times New Roman" w:cs="Times New Roman"/>
          <w:i/>
          <w:iCs/>
          <w:color w:val="000000"/>
        </w:rPr>
        <w:t>Концептуальні проблеми розвитку сучасної гуманітарної і прикладної науки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І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ано-Франківськ. 2018. С. 158‒162. 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Га</w:t>
      </w:r>
      <w:proofErr w:type="gramEnd"/>
      <w:r>
        <w:rPr>
          <w:rFonts w:ascii="Times New Roman" w:eastAsia="Times New Roman" w:hAnsi="Times New Roman" w:cs="Times New Roman"/>
          <w:color w:val="000000"/>
        </w:rPr>
        <w:t>єк Ф.А. Право, законодавство і свобода. Нове визначення ліберальних принципів справедливості і політичної економії. Т.І-ІІІ. Київ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Аквілон-Прес, 2000. 448 с. 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К</w:t>
      </w:r>
      <w:r>
        <w:rPr>
          <w:rFonts w:ascii="Times New Roman" w:eastAsia="Times New Roman" w:hAnsi="Times New Roman" w:cs="Times New Roman"/>
          <w:b/>
          <w:bCs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</w:rPr>
        <w:t>льзен Ганс. Чисте Правознавство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З дод.: Пробл. справедливост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ї / П</w:t>
      </w:r>
      <w:proofErr w:type="gramEnd"/>
      <w:r>
        <w:rPr>
          <w:rFonts w:ascii="Times New Roman" w:eastAsia="Times New Roman" w:hAnsi="Times New Roman" w:cs="Times New Roman"/>
          <w:color w:val="000000"/>
        </w:rPr>
        <w:t>ер. с ним. О. Мокровольского. Київ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Юніверс, 2004.  496 с. 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Козловський А.А. Право як пізнання: вступ до гносеології права</w:t>
      </w:r>
      <w:proofErr w:type="gramStart"/>
      <w:r>
        <w:rPr>
          <w:rFonts w:ascii="Times New Roman" w:eastAsia="Times New Roman" w:hAnsi="Times New Roman" w:cs="Times New Roman"/>
          <w:color w:val="000000"/>
        </w:rPr>
        <w:t>.Ч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ернівці : Рута, 1999. 295с 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Козюбра М.І. Доктрина природного права: через історичні злети й падіння до визнання основою найважливіших досягнень сучасної правової теорії та практики. </w:t>
      </w:r>
      <w:r>
        <w:rPr>
          <w:rFonts w:ascii="Times New Roman" w:eastAsia="Times New Roman" w:hAnsi="Times New Roman" w:cs="Times New Roman"/>
          <w:i/>
          <w:iCs/>
          <w:color w:val="000000"/>
        </w:rPr>
        <w:t>Право України</w:t>
      </w:r>
      <w:r>
        <w:rPr>
          <w:rFonts w:ascii="Times New Roman" w:eastAsia="Times New Roman" w:hAnsi="Times New Roman" w:cs="Times New Roman"/>
          <w:color w:val="000000"/>
        </w:rPr>
        <w:t>. 2021. №1. С. 12-42.</w:t>
      </w:r>
    </w:p>
    <w:p w:rsidR="00C403AA" w:rsidRPr="004E7CD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</w:rPr>
        <w:t>Липовець Ю.О. Правові цінності як ідеали та компроміси. Дисертація на здобуття наукового ступеня кандидата юридичних наук 12.00.12 – філософія права. Київ</w:t>
      </w:r>
      <w:r w:rsidRPr="004E7CDA">
        <w:rPr>
          <w:rFonts w:ascii="Times New Roman" w:eastAsia="Times New Roman" w:hAnsi="Times New Roman" w:cs="Times New Roman"/>
          <w:color w:val="000000"/>
          <w:lang w:val="en-US"/>
        </w:rPr>
        <w:t xml:space="preserve">. 2020. http://elar.naiau.kiev.ua/bitstream/123456789/18955/4/%d0%94%d0%b8%d1%81%d 0%b5%d1%80%d1%82%d0%b0%d1%86%d1%96%d1%8f_%d0%9b%d0%b8%d0 %bf%d0%be%d0%b2%d0%b5%d1%86%d1%8c.pdf. </w:t>
      </w:r>
    </w:p>
    <w:p w:rsidR="00C403AA" w:rsidRPr="004E7CD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</w:rPr>
        <w:t>Проблеми філософії права. Міжнародний часопис. Том</w:t>
      </w:r>
      <w:r w:rsidRPr="004E7CDA">
        <w:rPr>
          <w:rFonts w:ascii="Times New Roman" w:eastAsia="Times New Roman" w:hAnsi="Times New Roman" w:cs="Times New Roman"/>
          <w:color w:val="000000"/>
          <w:lang w:val="en-US"/>
        </w:rPr>
        <w:t xml:space="preserve"> V</w:t>
      </w:r>
      <w:r>
        <w:rPr>
          <w:rFonts w:ascii="Times New Roman" w:eastAsia="Times New Roman" w:hAnsi="Times New Roman" w:cs="Times New Roman"/>
          <w:color w:val="000000"/>
        </w:rPr>
        <w:t>ІІІ</w:t>
      </w:r>
      <w:r w:rsidRPr="004E7CDA">
        <w:rPr>
          <w:rFonts w:ascii="Times New Roman" w:eastAsia="Times New Roman" w:hAnsi="Times New Roman" w:cs="Times New Roman"/>
          <w:color w:val="000000"/>
          <w:lang w:val="en-US"/>
        </w:rPr>
        <w:t>-</w:t>
      </w:r>
      <w:r>
        <w:rPr>
          <w:rFonts w:ascii="Times New Roman" w:eastAsia="Times New Roman" w:hAnsi="Times New Roman" w:cs="Times New Roman"/>
          <w:color w:val="000000"/>
        </w:rPr>
        <w:t>ІХ</w:t>
      </w:r>
      <w:r w:rsidRPr="004E7CDA">
        <w:rPr>
          <w:rFonts w:ascii="Times New Roman" w:eastAsia="Times New Roman" w:hAnsi="Times New Roman" w:cs="Times New Roman"/>
          <w:color w:val="000000"/>
          <w:lang w:val="en-US"/>
        </w:rPr>
        <w:t xml:space="preserve">. 2010- 2011. URL: http://lawfaculty.chnu.edu.ua/wp- content/uploads/2015/11/philosophy_tom_8-9.pdf. 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Рабінович П. М. Філософія права: навчальний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пос</w:t>
      </w:r>
      <w:proofErr w:type="gramEnd"/>
      <w:r>
        <w:rPr>
          <w:rFonts w:ascii="Times New Roman" w:eastAsia="Times New Roman" w:hAnsi="Times New Roman" w:cs="Times New Roman"/>
          <w:color w:val="000000"/>
        </w:rPr>
        <w:t>ібник в 5-ти ч. для студентів юридичних навчальних закладів. Львів : Галицький друкар. 2014. Ч. 1–2.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Філософія права. Гносеологія права. 232 с.</w:t>
      </w:r>
    </w:p>
    <w:p w:rsidR="00C403AA" w:rsidRDefault="00B91C9B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tag w:val="goog_rdk_18"/>
          <w:id w:val="839099643"/>
        </w:sdtPr>
        <w:sdtContent>
          <w:r w:rsidR="004E7CDA">
            <w:rPr>
              <w:rFonts w:ascii="Gungsuh" w:eastAsia="Gungsuh" w:hAnsi="Gungsuh" w:cs="Gungsuh"/>
              <w:color w:val="000000"/>
            </w:rPr>
            <w:t xml:space="preserve">Рабінович С.П. Поняття природного права − невід'ємна складова частина предмета юридичної науки. </w:t>
          </w:r>
        </w:sdtContent>
      </w:sdt>
      <w:r w:rsidR="004E7CDA">
        <w:rPr>
          <w:rFonts w:ascii="Times New Roman" w:eastAsia="Times New Roman" w:hAnsi="Times New Roman" w:cs="Times New Roman"/>
          <w:i/>
          <w:iCs/>
          <w:color w:val="000000"/>
        </w:rPr>
        <w:t>Право України</w:t>
      </w:r>
      <w:r w:rsidR="004E7CDA">
        <w:rPr>
          <w:rFonts w:ascii="Times New Roman" w:eastAsia="Times New Roman" w:hAnsi="Times New Roman" w:cs="Times New Roman"/>
          <w:color w:val="000000"/>
        </w:rPr>
        <w:t xml:space="preserve">. 2010. № 1. С. 62–67. 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Радбрух Г. Філософія права: Пер. з нім. Київ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Тандем, 2006. 316 с. 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Рут Бейдер Гінзберг за участі Мері Гартнетт і Венд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і В</w:t>
      </w:r>
      <w:proofErr w:type="gramEnd"/>
      <w:r>
        <w:rPr>
          <w:rFonts w:ascii="Times New Roman" w:eastAsia="Times New Roman" w:hAnsi="Times New Roman" w:cs="Times New Roman"/>
          <w:color w:val="000000"/>
        </w:rPr>
        <w:t>ільямз. Моїми словами: біографія. Київ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Видавництво, 2021. 396с. 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Філософія прав людини / За редакції Ш. Госепата та Г. Ломанна; Пер. з нім. О. Юдіна та Л. Доронічевої. Київ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Ніка-Центр, 2008. 320 с. 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Філософія права: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</w:rPr>
        <w:t>ідручник для студентів юридичних вищих навчальних закладів / О. Г. Данильян, О. П. Дзьобань, С. І. Максимов та ін. ; за ред. О. Г. Данильяна. Харків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Право, 2017. 208 с. 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Фуллер Л. Мораль права; пер з англ. Київ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Сфера, 2007. 120 с. 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Харт. Право, свобода и мораль. Киев: ЦУЛ. 2021. 104 с. 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Ципеліус Р. Філософія права: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</w:rPr>
        <w:t>ідручник: Пер. з нім. Київ: Тандем, 2000. 300с.</w:t>
      </w:r>
    </w:p>
    <w:p w:rsidR="00C403AA" w:rsidRDefault="00B91C9B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hyperlink r:id="rId12">
        <w:proofErr w:type="gramStart"/>
        <w:r w:rsidR="004E7CDA">
          <w:rPr>
            <w:rFonts w:ascii="Times New Roman" w:eastAsia="Times New Roman" w:hAnsi="Times New Roman" w:cs="Times New Roman"/>
            <w:color w:val="000000"/>
            <w:shd w:val="clear" w:color="auto" w:fill="EFF8FB"/>
          </w:rPr>
          <w:t>ВПЛИВ ЄВРОПЕЙСЬКОЇ КОМІСІЇ «ЗА ДЕМОКРАТІЮ ЧЕРЕЗ ПРАВО» НА КОНСТИТУЦІЙНІ ТРАНСФОРМАЦІЇ ТА ДЕМОКРАТИЧНІ ПЕРЕТВОРЕННЯ В УКРАЇНІ</w:t>
        </w:r>
      </w:hyperlink>
      <w:r w:rsidR="004E7CDA">
        <w:rPr>
          <w:rFonts w:ascii="Times New Roman" w:eastAsia="Times New Roman" w:hAnsi="Times New Roman" w:cs="Times New Roman"/>
          <w:color w:val="000000"/>
          <w:shd w:val="clear" w:color="auto" w:fill="EFF8FB"/>
        </w:rPr>
        <w:t>.</w:t>
      </w:r>
      <w:r w:rsidR="004E7CDA">
        <w:rPr>
          <w:rFonts w:ascii="Times New Roman" w:eastAsia="Times New Roman" w:hAnsi="Times New Roman" w:cs="Times New Roman"/>
          <w:i/>
          <w:iCs/>
          <w:color w:val="000000"/>
        </w:rPr>
        <w:t xml:space="preserve"> Право і суспільство. </w:t>
      </w:r>
      <w:r w:rsidR="004E7CDA">
        <w:rPr>
          <w:rFonts w:ascii="Times New Roman" w:eastAsia="Times New Roman" w:hAnsi="Times New Roman" w:cs="Times New Roman"/>
          <w:color w:val="000000"/>
        </w:rPr>
        <w:t>2019. №5-1.</w:t>
      </w:r>
      <w:proofErr w:type="gramEnd"/>
      <w:r w:rsidR="004E7CDA">
        <w:rPr>
          <w:rFonts w:ascii="Times New Roman" w:eastAsia="Times New Roman" w:hAnsi="Times New Roman" w:cs="Times New Roman"/>
          <w:color w:val="000000"/>
        </w:rPr>
        <w:t xml:space="preserve"> С.3-11. URL: </w:t>
      </w:r>
      <w:hyperlink r:id="rId13">
        <w:r w:rsidR="004E7CDA">
          <w:rPr>
            <w:rFonts w:ascii="Times New Roman" w:eastAsia="Times New Roman" w:hAnsi="Times New Roman" w:cs="Times New Roman"/>
            <w:color w:val="000000"/>
          </w:rPr>
          <w:t>http://pravoisuspilstvo.org.ua/archive/2019/5_2019/part_1/3.pdf</w:t>
        </w:r>
      </w:hyperlink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Демократія: від теорії до практики.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ідручник курсу. Видання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друге</w:t>
      </w:r>
      <w:proofErr w:type="gramEnd"/>
      <w:r>
        <w:rPr>
          <w:rFonts w:ascii="Times New Roman" w:eastAsia="Times New Roman" w:hAnsi="Times New Roman" w:cs="Times New Roman"/>
          <w:color w:val="000000"/>
        </w:rPr>
        <w:t>, доповнене. Copyright © 2019 Міжнародна фундація виборчих систем. URL: </w:t>
      </w:r>
      <w:hyperlink r:id="rId14">
        <w:r>
          <w:rPr>
            <w:rFonts w:ascii="Times New Roman" w:eastAsia="Times New Roman" w:hAnsi="Times New Roman" w:cs="Times New Roman"/>
            <w:color w:val="0000FF"/>
            <w:u w:val="single"/>
          </w:rPr>
          <w:t>https://ppst.sumdu.edu.ua/images/pdf/Pidrychnik_kursu_Democracy.pdf</w:t>
        </w:r>
      </w:hyperlink>
      <w:r>
        <w:rPr>
          <w:rFonts w:ascii="Times New Roman" w:eastAsia="Times New Roman" w:hAnsi="Times New Roman" w:cs="Times New Roman"/>
          <w:color w:val="000000"/>
        </w:rPr>
        <w:t>.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Доповідь про правовладдя. Ухвалено Європейською Комісією “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За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демократ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ію через право” (Венеційська Комісія) на її 86-му пленарному засіданні (CDL-AD(2011)003rev, Венеція, 25–26 березня 2011 року). </w:t>
      </w:r>
      <w:r>
        <w:rPr>
          <w:rFonts w:ascii="Times New Roman" w:eastAsia="Times New Roman" w:hAnsi="Times New Roman" w:cs="Times New Roman"/>
          <w:i/>
          <w:iCs/>
          <w:color w:val="000000"/>
        </w:rPr>
        <w:t>Право України</w:t>
      </w:r>
      <w:r>
        <w:rPr>
          <w:rFonts w:ascii="Times New Roman" w:eastAsia="Times New Roman" w:hAnsi="Times New Roman" w:cs="Times New Roman"/>
          <w:color w:val="000000"/>
        </w:rPr>
        <w:t>. 2019. №11. С.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14-38. Козюбра М. Взаємозв’язки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між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народовладдям, парламентаризмом та верховенством права: європейські стандарти і сучасні українські реалії.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Право України</w:t>
      </w:r>
      <w:r>
        <w:rPr>
          <w:rFonts w:ascii="Times New Roman" w:eastAsia="Times New Roman" w:hAnsi="Times New Roman" w:cs="Times New Roman"/>
          <w:color w:val="000000"/>
        </w:rPr>
        <w:t xml:space="preserve">. 2019. №11. С.83-97. 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Перелік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ішень, ухвалених Європейським судом з прав людини. Офіційний веб-сайт Європейського суду з прав людини. UPL: </w:t>
      </w:r>
      <w:hyperlink r:id="rId15">
        <w:r>
          <w:rPr>
            <w:rFonts w:ascii="Times New Roman" w:eastAsia="Times New Roman" w:hAnsi="Times New Roman" w:cs="Times New Roman"/>
            <w:color w:val="000000"/>
            <w:u w:val="single"/>
          </w:rPr>
          <w:t>http://www.echr.coe.int/echr/</w:t>
        </w:r>
      </w:hyperlink>
      <w:r>
        <w:rPr>
          <w:rFonts w:ascii="Times New Roman" w:eastAsia="Times New Roman" w:hAnsi="Times New Roman" w:cs="Times New Roman"/>
          <w:color w:val="000000"/>
          <w:u w:val="single"/>
        </w:rPr>
        <w:t>.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Права людини в особливих правових режимах: досвід України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монографія / Д. С. Терлецький, О. В. Марусяк, Ю. Д. Батан, М. В. Афанасьєва та ін. ; за заг. ред. д.ю.н., проф. М. В. Афанасьєвої. Одеса : Видавничий ді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м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«Гельветика», 2022. 356 с.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Резолюція Європейського Суду з прав людини щодо наслідків припинення членства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Р</w:t>
      </w:r>
      <w:proofErr w:type="gramEnd"/>
      <w:r>
        <w:rPr>
          <w:rFonts w:ascii="Times New Roman" w:eastAsia="Times New Roman" w:hAnsi="Times New Roman" w:cs="Times New Roman"/>
          <w:color w:val="000000"/>
        </w:rPr>
        <w:t>осійської Федерації в Раді Європи відповідно до статті 58 Європейської Конвенції з прав людини.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Право України</w:t>
      </w:r>
      <w:r>
        <w:rPr>
          <w:rFonts w:ascii="Times New Roman" w:eastAsia="Times New Roman" w:hAnsi="Times New Roman" w:cs="Times New Roman"/>
          <w:color w:val="000000"/>
        </w:rPr>
        <w:t>. 2022. №3. С.42.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Рішення Європейського суду з прав людини про застосування тимчасових заходів щодо індивідуальних заяв у зв’язку з військовою агресією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Р</w:t>
      </w:r>
      <w:proofErr w:type="gramEnd"/>
      <w:r>
        <w:rPr>
          <w:rFonts w:ascii="Times New Roman" w:eastAsia="Times New Roman" w:hAnsi="Times New Roman" w:cs="Times New Roman"/>
          <w:color w:val="000000"/>
        </w:rPr>
        <w:t>осії проти України від 4 березня 2022 року (витяг).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Право України</w:t>
      </w:r>
      <w:r>
        <w:rPr>
          <w:rFonts w:ascii="Times New Roman" w:eastAsia="Times New Roman" w:hAnsi="Times New Roman" w:cs="Times New Roman"/>
          <w:color w:val="000000"/>
        </w:rPr>
        <w:t>. 2022. №3. С.40.</w:t>
      </w:r>
    </w:p>
    <w:p w:rsidR="00C403AA" w:rsidRDefault="004E7CD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Рішення Європейського суду з прав людини щодо застосування тимчасових заходів у справі у зв’язку з військовою агресією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Р</w:t>
      </w:r>
      <w:proofErr w:type="gramEnd"/>
      <w:r>
        <w:rPr>
          <w:rFonts w:ascii="Times New Roman" w:eastAsia="Times New Roman" w:hAnsi="Times New Roman" w:cs="Times New Roman"/>
          <w:color w:val="000000"/>
        </w:rPr>
        <w:t>осії проти України від 1 березня 2022 року (витяг).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Право України</w:t>
      </w:r>
      <w:r>
        <w:rPr>
          <w:rFonts w:ascii="Times New Roman" w:eastAsia="Times New Roman" w:hAnsi="Times New Roman" w:cs="Times New Roman"/>
          <w:color w:val="000000"/>
        </w:rPr>
        <w:t>. 2022. №3. С.39.</w:t>
      </w:r>
    </w:p>
    <w:p w:rsidR="00C403AA" w:rsidRDefault="00C403AA">
      <w:pPr>
        <w:widowControl/>
        <w:ind w:left="426"/>
        <w:jc w:val="both"/>
        <w:rPr>
          <w:rFonts w:ascii="Times New Roman" w:eastAsia="Times New Roman" w:hAnsi="Times New Roman" w:cs="Times New Roman"/>
          <w:color w:val="000000"/>
        </w:rPr>
      </w:pPr>
    </w:p>
    <w:p w:rsidR="00C403AA" w:rsidRDefault="004E7CDA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Інформаційні джерела</w:t>
      </w:r>
      <w:r>
        <w:rPr>
          <w:rFonts w:ascii="Times New Roman" w:eastAsia="Times New Roman" w:hAnsi="Times New Roman" w:cs="Times New Roman"/>
          <w:color w:val="000000"/>
        </w:rPr>
        <w:t xml:space="preserve">: </w:t>
      </w:r>
    </w:p>
    <w:p w:rsidR="00C403AA" w:rsidRDefault="004E7CDA">
      <w:pPr>
        <w:widowControl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Урядовий портал. URL:  </w:t>
      </w:r>
      <w:hyperlink r:id="rId16">
        <w:r>
          <w:rPr>
            <w:rFonts w:ascii="Times New Roman" w:eastAsia="Times New Roman" w:hAnsi="Times New Roman" w:cs="Times New Roman"/>
            <w:color w:val="0000FF"/>
            <w:u w:val="single"/>
          </w:rPr>
          <w:t>https://www.kmu.gov.ua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:rsidR="00C403AA" w:rsidRPr="004E7CDA" w:rsidRDefault="004E7CDA">
      <w:pPr>
        <w:widowControl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</w:rPr>
        <w:t>2.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Державне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ідприємство «Інформаційні судові системи». </w:t>
      </w:r>
      <w:r w:rsidRPr="004E7CDA">
        <w:rPr>
          <w:rFonts w:ascii="Times New Roman" w:eastAsia="Times New Roman" w:hAnsi="Times New Roman" w:cs="Times New Roman"/>
          <w:color w:val="000000"/>
          <w:lang w:val="en-US"/>
        </w:rPr>
        <w:t xml:space="preserve">URL: </w:t>
      </w:r>
      <w:hyperlink r:id="rId17">
        <w:r w:rsidRPr="004E7CDA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https://ics.gov.ua/ics/about/acts/</w:t>
        </w:r>
      </w:hyperlink>
      <w:r w:rsidRPr="004E7CDA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</w:p>
    <w:p w:rsidR="00C403AA" w:rsidRPr="004E7CDA" w:rsidRDefault="004E7CDA">
      <w:pPr>
        <w:widowControl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</w:rPr>
        <w:t>3.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Єдиний державний реє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стр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судових рішень. </w:t>
      </w:r>
      <w:r w:rsidRPr="004E7CDA">
        <w:rPr>
          <w:rFonts w:ascii="Times New Roman" w:eastAsia="Times New Roman" w:hAnsi="Times New Roman" w:cs="Times New Roman"/>
          <w:color w:val="000000"/>
          <w:lang w:val="en-US"/>
        </w:rPr>
        <w:t xml:space="preserve">URL: </w:t>
      </w:r>
      <w:hyperlink r:id="rId18">
        <w:r w:rsidRPr="004E7CDA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https://reyestr.court.gov.ua</w:t>
        </w:r>
      </w:hyperlink>
      <w:r w:rsidRPr="004E7CDA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</w:p>
    <w:p w:rsidR="00C403AA" w:rsidRDefault="004E7CDA">
      <w:pPr>
        <w:widowControl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Українська Гельсинська спілка з прав людини. URL: </w:t>
      </w:r>
      <w:hyperlink r:id="rId19">
        <w:r>
          <w:rPr>
            <w:rFonts w:ascii="Times New Roman" w:eastAsia="Times New Roman" w:hAnsi="Times New Roman" w:cs="Times New Roman"/>
            <w:color w:val="0000FF"/>
            <w:u w:val="single"/>
          </w:rPr>
          <w:t>https://helsinki.org.ua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:rsidR="00C403AA" w:rsidRPr="004E7CDA" w:rsidRDefault="004E7CDA">
      <w:pPr>
        <w:widowControl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</w:rPr>
        <w:t>5.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Офіційний сайт Верховно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ї Р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ади України. </w:t>
      </w:r>
      <w:r w:rsidRPr="004E7CDA">
        <w:rPr>
          <w:rFonts w:ascii="Times New Roman" w:eastAsia="Times New Roman" w:hAnsi="Times New Roman" w:cs="Times New Roman"/>
          <w:color w:val="000000"/>
          <w:lang w:val="en-US"/>
        </w:rPr>
        <w:t xml:space="preserve">UPL: </w:t>
      </w:r>
      <w:hyperlink r:id="rId20">
        <w:r w:rsidRPr="004E7CDA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www.rada.gov.ua</w:t>
        </w:r>
      </w:hyperlink>
      <w:r w:rsidRPr="004E7CDA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</w:p>
    <w:p w:rsidR="00C403AA" w:rsidRDefault="004E7CDA">
      <w:pPr>
        <w:widowControl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Офіційний сайт Президента України. UPL: </w:t>
      </w:r>
      <w:r>
        <w:rPr>
          <w:rFonts w:ascii="Times New Roman" w:eastAsia="Times New Roman" w:hAnsi="Times New Roman" w:cs="Times New Roman"/>
          <w:color w:val="0000FF"/>
          <w:u w:val="single"/>
        </w:rPr>
        <w:t>www.president.gov.ua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C403AA" w:rsidRDefault="004E7CDA">
      <w:pPr>
        <w:widowControl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Національна бібліотека ім. Вернадського. UPL: </w:t>
      </w:r>
      <w:hyperlink r:id="rId21">
        <w:r>
          <w:rPr>
            <w:rFonts w:ascii="Times New Roman" w:eastAsia="Times New Roman" w:hAnsi="Times New Roman" w:cs="Times New Roman"/>
            <w:color w:val="0000FF"/>
            <w:u w:val="single"/>
          </w:rPr>
          <w:t>www.nbuv.gov.ua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:rsidR="00C403AA" w:rsidRDefault="004E7CDA">
      <w:pPr>
        <w:widowControl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8.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Сайт присвячений правам людини в Інтернет. UPL:</w:t>
      </w:r>
    </w:p>
    <w:p w:rsidR="00C403AA" w:rsidRDefault="004E7CDA">
      <w:pPr>
        <w:widowControl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FF"/>
          <w:u w:val="single"/>
        </w:rPr>
        <w:t>www.internetrights.org.ua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C403AA" w:rsidRDefault="004E7CDA">
      <w:pPr>
        <w:widowControl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9.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Курс лекцій Майкла Сандела. Справедливість. Лекція 1. Моальний бік вбивства.</w:t>
      </w:r>
    </w:p>
    <w:p w:rsidR="00C403AA" w:rsidRDefault="004E7CDA">
      <w:pPr>
        <w:widowControl/>
        <w:rPr>
          <w:rFonts w:ascii="Times New Roman" w:eastAsia="Times New Roman" w:hAnsi="Times New Roman" w:cs="Times New Roman"/>
          <w:color w:val="1155CC"/>
        </w:rPr>
      </w:pPr>
      <w:r>
        <w:rPr>
          <w:rFonts w:ascii="Times New Roman" w:eastAsia="Times New Roman" w:hAnsi="Times New Roman" w:cs="Times New Roman"/>
          <w:color w:val="1155CC"/>
          <w:u w:val="single"/>
        </w:rPr>
        <w:t>https://m.facebook.com/story.php?story_fbid=pfbid02pu5i5r2SCtfVHEusXxr5rnyK1 CcmDVMReFFGAC6cb59aep1ycmgo2cwJQmELx5jVl&amp;id=100003347975507</w:t>
      </w:r>
    </w:p>
    <w:p w:rsidR="00C403AA" w:rsidRDefault="004E7CDA">
      <w:pPr>
        <w:widowControl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10.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Електронний репозитарый НАВС. 12.00.12 – філософія права.</w:t>
      </w:r>
    </w:p>
    <w:p w:rsidR="00C403AA" w:rsidRPr="004E7CDA" w:rsidRDefault="004E7CDA">
      <w:pPr>
        <w:widowControl/>
        <w:rPr>
          <w:rFonts w:ascii="Times New Roman" w:eastAsia="Times New Roman" w:hAnsi="Times New Roman" w:cs="Times New Roman"/>
          <w:color w:val="000000"/>
          <w:lang w:val="en-US"/>
        </w:rPr>
      </w:pPr>
      <w:r w:rsidRPr="004E7CDA">
        <w:rPr>
          <w:rFonts w:ascii="Times New Roman" w:eastAsia="Times New Roman" w:hAnsi="Times New Roman" w:cs="Times New Roman"/>
          <w:color w:val="000000"/>
          <w:lang w:val="en-US"/>
        </w:rPr>
        <w:t>URL: http://elar.naiau.kiev.ua/handle/123456789/46</w:t>
      </w:r>
    </w:p>
    <w:p w:rsidR="00C403AA" w:rsidRPr="004E7CDA" w:rsidRDefault="00C403AA">
      <w:pPr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lang w:val="en-US"/>
        </w:rPr>
      </w:pPr>
    </w:p>
    <w:p w:rsidR="00C403AA" w:rsidRDefault="004E7CDA">
      <w:pPr>
        <w:tabs>
          <w:tab w:val="left" w:pos="0"/>
          <w:tab w:val="left" w:pos="6135"/>
        </w:tabs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Інформаційні ресурси:</w:t>
      </w:r>
    </w:p>
    <w:p w:rsidR="00C403AA" w:rsidRDefault="004E7CD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Урядовий портал. URL:  https://www.kmu.gov.ua.</w:t>
      </w:r>
    </w:p>
    <w:p w:rsidR="00C403AA" w:rsidRPr="004E7CDA" w:rsidRDefault="004E7CD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Державне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ідприємство «Інформаційні судові системи». </w:t>
      </w:r>
      <w:r w:rsidRPr="004E7CDA">
        <w:rPr>
          <w:rFonts w:ascii="Times New Roman" w:eastAsia="Times New Roman" w:hAnsi="Times New Roman" w:cs="Times New Roman"/>
          <w:color w:val="000000"/>
          <w:lang w:val="en-US"/>
        </w:rPr>
        <w:t>URL:  https://ics.gov.ua/ics/about/acts/.</w:t>
      </w:r>
    </w:p>
    <w:p w:rsidR="00C403AA" w:rsidRPr="004E7CDA" w:rsidRDefault="004E7CD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</w:rPr>
        <w:t>Єдиний державний реє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стр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судових рішень. </w:t>
      </w:r>
      <w:r w:rsidRPr="004E7CDA">
        <w:rPr>
          <w:rFonts w:ascii="Times New Roman" w:eastAsia="Times New Roman" w:hAnsi="Times New Roman" w:cs="Times New Roman"/>
          <w:color w:val="000000"/>
          <w:lang w:val="en-US"/>
        </w:rPr>
        <w:t>URL:   https://reyestr.court.gov.ua.</w:t>
      </w:r>
    </w:p>
    <w:p w:rsidR="00C403AA" w:rsidRDefault="004E7CD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Українська Гельсинська спілка з прав людини. URL:   </w:t>
      </w:r>
      <w:hyperlink r:id="rId22">
        <w:r>
          <w:rPr>
            <w:rFonts w:ascii="Times New Roman" w:eastAsia="Times New Roman" w:hAnsi="Times New Roman" w:cs="Times New Roman"/>
            <w:color w:val="0000FF"/>
            <w:u w:val="single"/>
          </w:rPr>
          <w:t>https://helsinki.org.ua</w:t>
        </w:r>
      </w:hyperlink>
      <w:r>
        <w:rPr>
          <w:rFonts w:ascii="Times New Roman" w:eastAsia="Times New Roman" w:hAnsi="Times New Roman" w:cs="Times New Roman"/>
          <w:color w:val="000000"/>
        </w:rPr>
        <w:t>.</w:t>
      </w:r>
    </w:p>
    <w:p w:rsidR="00C403AA" w:rsidRPr="004E7CDA" w:rsidRDefault="004E7CD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</w:rPr>
        <w:t>Офіційний сайт Верховно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ї Р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ади України. </w:t>
      </w:r>
      <w:r w:rsidRPr="004E7CDA">
        <w:rPr>
          <w:rFonts w:ascii="Times New Roman" w:eastAsia="Times New Roman" w:hAnsi="Times New Roman" w:cs="Times New Roman"/>
          <w:color w:val="000000"/>
          <w:lang w:val="en-US"/>
        </w:rPr>
        <w:t xml:space="preserve">UPL: </w:t>
      </w:r>
      <w:hyperlink r:id="rId23">
        <w:r w:rsidRPr="004E7CDA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www.rada.gov.ua</w:t>
        </w:r>
      </w:hyperlink>
      <w:r w:rsidRPr="004E7CDA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:rsidR="00C403AA" w:rsidRDefault="004E7CD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Офіційний сайт Президента України. UPL: </w:t>
      </w:r>
      <w:hyperlink r:id="rId24">
        <w:r>
          <w:rPr>
            <w:rFonts w:ascii="Times New Roman" w:eastAsia="Times New Roman" w:hAnsi="Times New Roman" w:cs="Times New Roman"/>
            <w:color w:val="0000FF"/>
            <w:u w:val="single"/>
          </w:rPr>
          <w:t>www.president.gov.ua</w:t>
        </w:r>
      </w:hyperlink>
      <w:r>
        <w:rPr>
          <w:rFonts w:ascii="Times New Roman" w:eastAsia="Times New Roman" w:hAnsi="Times New Roman" w:cs="Times New Roman"/>
          <w:color w:val="000000"/>
        </w:rPr>
        <w:t>.</w:t>
      </w:r>
    </w:p>
    <w:p w:rsidR="00C403AA" w:rsidRDefault="004E7CD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Національна бібліотека ім. Вернадського. UPL: </w:t>
      </w:r>
      <w:hyperlink r:id="rId25">
        <w:r>
          <w:rPr>
            <w:rFonts w:ascii="Times New Roman" w:eastAsia="Times New Roman" w:hAnsi="Times New Roman" w:cs="Times New Roman"/>
            <w:color w:val="0000FF"/>
            <w:u w:val="single"/>
          </w:rPr>
          <w:t>www.nbuv.gov.ua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:rsidR="00C403AA" w:rsidRPr="004E7CDA" w:rsidRDefault="004E7CD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Сайт присвячений правам людини в Інтернет. </w:t>
      </w:r>
      <w:r w:rsidRPr="004E7CDA">
        <w:rPr>
          <w:rFonts w:ascii="Times New Roman" w:eastAsia="Times New Roman" w:hAnsi="Times New Roman" w:cs="Times New Roman"/>
          <w:color w:val="000000"/>
          <w:lang w:val="en-US"/>
        </w:rPr>
        <w:t xml:space="preserve">UPL: </w:t>
      </w:r>
      <w:hyperlink r:id="rId26">
        <w:r w:rsidRPr="004E7CDA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www.internetrights.org.ua</w:t>
        </w:r>
      </w:hyperlink>
      <w:r w:rsidRPr="004E7CDA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:rsidR="00C403AA" w:rsidRPr="004E7CDA" w:rsidRDefault="00C403AA">
      <w:pPr>
        <w:ind w:firstLine="709"/>
        <w:jc w:val="both"/>
        <w:rPr>
          <w:rFonts w:ascii="Times New Roman" w:eastAsia="Times New Roman" w:hAnsi="Times New Roman" w:cs="Times New Roman"/>
          <w:i/>
          <w:iCs/>
          <w:lang w:val="en-US"/>
        </w:rPr>
      </w:pPr>
    </w:p>
    <w:p w:rsidR="00C403AA" w:rsidRDefault="004E7CDA">
      <w:pPr>
        <w:jc w:val="center"/>
        <w:rPr>
          <w:rFonts w:ascii="Times New Roman" w:eastAsia="Times New Roman" w:hAnsi="Times New Roman" w:cs="Times New Roman"/>
          <w:b/>
          <w:bCs/>
          <w:highlight w:val="yellow"/>
        </w:rPr>
      </w:pPr>
      <w:r>
        <w:rPr>
          <w:rFonts w:ascii="Times New Roman" w:eastAsia="Times New Roman" w:hAnsi="Times New Roman" w:cs="Times New Roman"/>
          <w:b/>
          <w:bCs/>
        </w:rPr>
        <w:t>7. Регуляції і політики курсу</w:t>
      </w:r>
    </w:p>
    <w:p w:rsidR="00C403AA" w:rsidRDefault="004E7CDA">
      <w:pPr>
        <w:widowControl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Відвідування занять. Регуляція пропускі</w:t>
      </w:r>
      <w:proofErr w:type="gramStart"/>
      <w:r>
        <w:rPr>
          <w:rFonts w:ascii="Times New Roman" w:eastAsia="Times New Roman" w:hAnsi="Times New Roman" w:cs="Times New Roman"/>
          <w:b/>
          <w:bCs/>
        </w:rPr>
        <w:t>в</w:t>
      </w:r>
      <w:proofErr w:type="gramEnd"/>
      <w:r>
        <w:rPr>
          <w:rFonts w:ascii="Times New Roman" w:eastAsia="Times New Roman" w:hAnsi="Times New Roman" w:cs="Times New Roman"/>
          <w:b/>
          <w:bCs/>
        </w:rPr>
        <w:t>.</w:t>
      </w:r>
    </w:p>
    <w:p w:rsidR="00C403AA" w:rsidRDefault="004E7CDA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Інтерактивний характер курсу передбачає обов’язкове відвідування лекційних  занять. Студенти, які за певних обставин не можуть відвідувати заняття регулярно, мусять впродовж тижня узгодити із викладачем графік індиві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дуального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відпрацювання пропущених занять. Окремі пропущенні завдання мають бути відпрацьовані на найближчій консультації впродовж тижня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ісля пропуску. Відпрацювання занять здійснюється усно у формі співбесіди за питаннями, визначеними планом заняття. В окремих випадках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дозволяється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письмове відпрацювання шляхом тестування.  </w:t>
      </w:r>
    </w:p>
    <w:p w:rsidR="00C403AA" w:rsidRDefault="004E7CDA">
      <w:pPr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Студенти, які станом на початок екзаменаційної сесії мають понад 70% невідпрацьованих пропущених занять, </w:t>
      </w:r>
      <w:proofErr w:type="gramStart"/>
      <w:r>
        <w:rPr>
          <w:rFonts w:ascii="Times New Roman" w:eastAsia="Times New Roman" w:hAnsi="Times New Roman" w:cs="Times New Roman"/>
        </w:rPr>
        <w:t>до</w:t>
      </w:r>
      <w:proofErr w:type="gramEnd"/>
      <w:r>
        <w:rPr>
          <w:rFonts w:ascii="Times New Roman" w:eastAsia="Times New Roman" w:hAnsi="Times New Roman" w:cs="Times New Roman"/>
        </w:rPr>
        <w:t xml:space="preserve"> відпрацювання не допускаються.  </w:t>
      </w:r>
    </w:p>
    <w:p w:rsidR="00C403AA" w:rsidRDefault="004E7CDA">
      <w:pPr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Політика академічної доброчесності</w:t>
      </w:r>
    </w:p>
    <w:p w:rsidR="00C403AA" w:rsidRDefault="004E7CDA">
      <w:pPr>
        <w:ind w:firstLine="709"/>
        <w:jc w:val="both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</w:rPr>
        <w:t xml:space="preserve">Усі письмові роботи, що виконуються слухачами </w:t>
      </w:r>
      <w:proofErr w:type="gramStart"/>
      <w:r>
        <w:rPr>
          <w:rFonts w:ascii="Times New Roman" w:eastAsia="Times New Roman" w:hAnsi="Times New Roman" w:cs="Times New Roman"/>
        </w:rPr>
        <w:t>п</w:t>
      </w:r>
      <w:proofErr w:type="gramEnd"/>
      <w:r>
        <w:rPr>
          <w:rFonts w:ascii="Times New Roman" w:eastAsia="Times New Roman" w:hAnsi="Times New Roman" w:cs="Times New Roman"/>
        </w:rPr>
        <w:t xml:space="preserve">ід час проходження курсу, перевіряються на наявність плагіату за допомогою спеціалізованого програмного забезпечення UniCheck. Відповідно до чинних правових норм, плагіатом вважатиметься: копіювання чужої наукової роботи чи декількох робіт та оприлюднення результату </w:t>
      </w:r>
      <w:proofErr w:type="gramStart"/>
      <w:r>
        <w:rPr>
          <w:rFonts w:ascii="Times New Roman" w:eastAsia="Times New Roman" w:hAnsi="Times New Roman" w:cs="Times New Roman"/>
        </w:rPr>
        <w:t>п</w:t>
      </w:r>
      <w:proofErr w:type="gramEnd"/>
      <w:r>
        <w:rPr>
          <w:rFonts w:ascii="Times New Roman" w:eastAsia="Times New Roman" w:hAnsi="Times New Roman" w:cs="Times New Roman"/>
        </w:rPr>
        <w:t xml:space="preserve">ід своїм </w:t>
      </w:r>
      <w:r>
        <w:rPr>
          <w:rFonts w:ascii="Times New Roman" w:eastAsia="Times New Roman" w:hAnsi="Times New Roman" w:cs="Times New Roman"/>
        </w:rPr>
        <w:lastRenderedPageBreak/>
        <w:t xml:space="preserve">іменем; створення суміші власного та запозиченого тексту без належного цитування джерел; рерайт (перефразування чужої праці без згадування оригінального автора). </w:t>
      </w:r>
      <w:proofErr w:type="gramStart"/>
      <w:r>
        <w:rPr>
          <w:rFonts w:ascii="Times New Roman" w:eastAsia="Times New Roman" w:hAnsi="Times New Roman" w:cs="Times New Roman"/>
        </w:rPr>
        <w:t>Будь-яка</w:t>
      </w:r>
      <w:proofErr w:type="gramEnd"/>
      <w:r>
        <w:rPr>
          <w:rFonts w:ascii="Times New Roman" w:eastAsia="Times New Roman" w:hAnsi="Times New Roman" w:cs="Times New Roman"/>
        </w:rPr>
        <w:t xml:space="preserve"> ідея, думка чи речення, ілюстрація чи фото, яке ви запозичуєте, має супроводжуватися посиланням на першоджерело. Приклади оформлення цитувань див</w:t>
      </w:r>
      <w:proofErr w:type="gramStart"/>
      <w:r>
        <w:rPr>
          <w:rFonts w:ascii="Times New Roman" w:eastAsia="Times New Roman" w:hAnsi="Times New Roman" w:cs="Times New Roman"/>
        </w:rPr>
        <w:t>.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н</w:t>
      </w:r>
      <w:proofErr w:type="gramEnd"/>
      <w:r>
        <w:rPr>
          <w:rFonts w:ascii="Times New Roman" w:eastAsia="Times New Roman" w:hAnsi="Times New Roman" w:cs="Times New Roman"/>
        </w:rPr>
        <w:t xml:space="preserve">а Moode: </w:t>
      </w:r>
    </w:p>
    <w:p w:rsidR="008A020B" w:rsidRPr="008A020B" w:rsidRDefault="008A020B">
      <w:pPr>
        <w:ind w:firstLine="709"/>
        <w:jc w:val="both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</w:rPr>
        <w:t>https</w:t>
      </w:r>
      <w:r w:rsidRPr="008A020B">
        <w:rPr>
          <w:rFonts w:ascii="Times New Roman" w:eastAsia="Times New Roman" w:hAnsi="Times New Roman" w:cs="Times New Roman"/>
          <w:lang w:val="uk-UA"/>
        </w:rPr>
        <w:t>://</w:t>
      </w:r>
      <w:r>
        <w:rPr>
          <w:rFonts w:ascii="Times New Roman" w:eastAsia="Times New Roman" w:hAnsi="Times New Roman" w:cs="Times New Roman"/>
        </w:rPr>
        <w:t>moodle</w:t>
      </w:r>
      <w:r w:rsidRPr="008A020B">
        <w:rPr>
          <w:rFonts w:ascii="Times New Roman" w:eastAsia="Times New Roman" w:hAnsi="Times New Roman" w:cs="Times New Roman"/>
          <w:lang w:val="uk-UA"/>
        </w:rPr>
        <w:t>.</w:t>
      </w:r>
      <w:r>
        <w:rPr>
          <w:rFonts w:ascii="Times New Roman" w:eastAsia="Times New Roman" w:hAnsi="Times New Roman" w:cs="Times New Roman"/>
        </w:rPr>
        <w:t>znu</w:t>
      </w:r>
      <w:r w:rsidRPr="008A020B">
        <w:rPr>
          <w:rFonts w:ascii="Times New Roman" w:eastAsia="Times New Roman" w:hAnsi="Times New Roman" w:cs="Times New Roman"/>
          <w:lang w:val="uk-UA"/>
        </w:rPr>
        <w:t>.</w:t>
      </w:r>
      <w:r>
        <w:rPr>
          <w:rFonts w:ascii="Times New Roman" w:eastAsia="Times New Roman" w:hAnsi="Times New Roman" w:cs="Times New Roman"/>
        </w:rPr>
        <w:t>edu</w:t>
      </w:r>
      <w:r w:rsidRPr="008A020B">
        <w:rPr>
          <w:rFonts w:ascii="Times New Roman" w:eastAsia="Times New Roman" w:hAnsi="Times New Roman" w:cs="Times New Roman"/>
          <w:lang w:val="uk-UA"/>
        </w:rPr>
        <w:t>.</w:t>
      </w:r>
      <w:r>
        <w:rPr>
          <w:rFonts w:ascii="Times New Roman" w:eastAsia="Times New Roman" w:hAnsi="Times New Roman" w:cs="Times New Roman"/>
        </w:rPr>
        <w:t>ua</w:t>
      </w:r>
      <w:r w:rsidRPr="008A020B">
        <w:rPr>
          <w:rFonts w:ascii="Times New Roman" w:eastAsia="Times New Roman" w:hAnsi="Times New Roman" w:cs="Times New Roman"/>
          <w:lang w:val="uk-UA"/>
        </w:rPr>
        <w:t>/</w:t>
      </w:r>
      <w:r>
        <w:rPr>
          <w:rFonts w:ascii="Times New Roman" w:eastAsia="Times New Roman" w:hAnsi="Times New Roman" w:cs="Times New Roman"/>
        </w:rPr>
        <w:t>course</w:t>
      </w:r>
      <w:r w:rsidRPr="008A020B">
        <w:rPr>
          <w:rFonts w:ascii="Times New Roman" w:eastAsia="Times New Roman" w:hAnsi="Times New Roman" w:cs="Times New Roman"/>
          <w:lang w:val="uk-UA"/>
        </w:rPr>
        <w:t>/</w:t>
      </w:r>
      <w:r>
        <w:rPr>
          <w:rFonts w:ascii="Times New Roman" w:eastAsia="Times New Roman" w:hAnsi="Times New Roman" w:cs="Times New Roman"/>
        </w:rPr>
        <w:t>view</w:t>
      </w:r>
      <w:r w:rsidRPr="008A020B">
        <w:rPr>
          <w:rFonts w:ascii="Times New Roman" w:eastAsia="Times New Roman" w:hAnsi="Times New Roman" w:cs="Times New Roman"/>
          <w:lang w:val="uk-UA"/>
        </w:rPr>
        <w:t>.</w:t>
      </w:r>
      <w:r>
        <w:rPr>
          <w:rFonts w:ascii="Times New Roman" w:eastAsia="Times New Roman" w:hAnsi="Times New Roman" w:cs="Times New Roman"/>
        </w:rPr>
        <w:t>php</w:t>
      </w:r>
      <w:r w:rsidRPr="008A020B">
        <w:rPr>
          <w:rFonts w:ascii="Times New Roman" w:eastAsia="Times New Roman" w:hAnsi="Times New Roman" w:cs="Times New Roman"/>
          <w:lang w:val="uk-UA"/>
        </w:rPr>
        <w:t>?</w:t>
      </w:r>
      <w:r>
        <w:rPr>
          <w:rFonts w:ascii="Times New Roman" w:eastAsia="Times New Roman" w:hAnsi="Times New Roman" w:cs="Times New Roman"/>
        </w:rPr>
        <w:t>id</w:t>
      </w:r>
      <w:r w:rsidRPr="008A020B">
        <w:rPr>
          <w:rFonts w:ascii="Times New Roman" w:eastAsia="Times New Roman" w:hAnsi="Times New Roman" w:cs="Times New Roman"/>
          <w:lang w:val="uk-UA"/>
        </w:rPr>
        <w:t>=15617</w:t>
      </w:r>
    </w:p>
    <w:p w:rsidR="00C403AA" w:rsidRPr="008A020B" w:rsidRDefault="004E7CDA">
      <w:pPr>
        <w:ind w:firstLine="709"/>
        <w:jc w:val="both"/>
        <w:rPr>
          <w:rFonts w:ascii="Times New Roman" w:eastAsia="Times New Roman" w:hAnsi="Times New Roman" w:cs="Times New Roman"/>
          <w:lang w:val="uk-UA"/>
        </w:rPr>
      </w:pPr>
      <w:r w:rsidRPr="008A020B">
        <w:rPr>
          <w:rFonts w:ascii="Times New Roman" w:eastAsia="Times New Roman" w:hAnsi="Times New Roman" w:cs="Times New Roman"/>
          <w:lang w:val="uk-UA"/>
        </w:rPr>
        <w:t xml:space="preserve">Виконавці індивідуальних дослідницьких завдань обов’язково додають до текстів своїх робіт власноруч підписану Декларацію академічної доброчесності (див. посилання у Додатку до силабусу). </w:t>
      </w:r>
    </w:p>
    <w:p w:rsidR="00C403AA" w:rsidRDefault="004E7CDA">
      <w:pPr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Роботи, у яких виявлено ознаки плагі</w:t>
      </w:r>
      <w:proofErr w:type="gramStart"/>
      <w:r>
        <w:rPr>
          <w:rFonts w:ascii="Times New Roman" w:eastAsia="Times New Roman" w:hAnsi="Times New Roman" w:cs="Times New Roman"/>
        </w:rPr>
        <w:t>ату</w:t>
      </w:r>
      <w:proofErr w:type="gramEnd"/>
      <w:r>
        <w:rPr>
          <w:rFonts w:ascii="Times New Roman" w:eastAsia="Times New Roman" w:hAnsi="Times New Roman" w:cs="Times New Roman"/>
        </w:rPr>
        <w:t xml:space="preserve">, до розгляду не приймаються і відхиляються без права перескладання. Якщо ви не впевнені, чи </w:t>
      </w:r>
      <w:proofErr w:type="gramStart"/>
      <w:r>
        <w:rPr>
          <w:rFonts w:ascii="Times New Roman" w:eastAsia="Times New Roman" w:hAnsi="Times New Roman" w:cs="Times New Roman"/>
        </w:rPr>
        <w:t>п</w:t>
      </w:r>
      <w:proofErr w:type="gramEnd"/>
      <w:r>
        <w:rPr>
          <w:rFonts w:ascii="Times New Roman" w:eastAsia="Times New Roman" w:hAnsi="Times New Roman" w:cs="Times New Roman"/>
        </w:rPr>
        <w:t xml:space="preserve">ідпадають зроблені вами запозичення під визначення плагіату, будь ласка, проконсультуйтеся з викладачем. </w:t>
      </w:r>
    </w:p>
    <w:p w:rsidR="00C403AA" w:rsidRDefault="004E7CDA">
      <w:pPr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Висока академічна культура та європейські стандарти якості освіти, яких дотримуються у ЗНУ, вимагають від дослідників </w:t>
      </w:r>
      <w:proofErr w:type="gramStart"/>
      <w:r>
        <w:rPr>
          <w:rFonts w:ascii="Times New Roman" w:eastAsia="Times New Roman" w:hAnsi="Times New Roman" w:cs="Times New Roman"/>
        </w:rPr>
        <w:t>в</w:t>
      </w:r>
      <w:proofErr w:type="gramEnd"/>
      <w:r>
        <w:rPr>
          <w:rFonts w:ascii="Times New Roman" w:eastAsia="Times New Roman" w:hAnsi="Times New Roman" w:cs="Times New Roman"/>
        </w:rPr>
        <w:t>ідповідального ставлення до вибору джерел. Посилання на такі ресурси, як Wikipedia, бази даних рефератів та письмових робіт (Studopedia.org</w:t>
      </w:r>
      <w:proofErr w:type="gramStart"/>
      <w:r>
        <w:rPr>
          <w:rFonts w:ascii="Times New Roman" w:eastAsia="Times New Roman" w:hAnsi="Times New Roman" w:cs="Times New Roman"/>
        </w:rPr>
        <w:t>та</w:t>
      </w:r>
      <w:proofErr w:type="gramEnd"/>
      <w:r>
        <w:rPr>
          <w:rFonts w:ascii="Times New Roman" w:eastAsia="Times New Roman" w:hAnsi="Times New Roman" w:cs="Times New Roman"/>
        </w:rPr>
        <w:t xml:space="preserve"> подібні) є неприпустимим. Рекомендовані бази даних для пошуку джерел: </w:t>
      </w:r>
    </w:p>
    <w:p w:rsidR="00C403AA" w:rsidRDefault="004E7CDA">
      <w:pPr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Електронні ресурси Національної бібліотеки ім. Вернадського:</w:t>
      </w:r>
      <w:hyperlink r:id="rId27">
        <w:r>
          <w:rPr>
            <w:rFonts w:ascii="Times New Roman" w:eastAsia="Times New Roman" w:hAnsi="Times New Roman" w:cs="Times New Roman"/>
            <w:color w:val="000000"/>
            <w:u w:val="single"/>
          </w:rPr>
          <w:t>http://www.nbuv.gov.ua</w:t>
        </w:r>
      </w:hyperlink>
    </w:p>
    <w:p w:rsidR="00C403AA" w:rsidRDefault="004E7CDA">
      <w:pPr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Цифрова повнотекстова база даних англомовної наукової періодики JSTOR: </w:t>
      </w:r>
      <w:hyperlink r:id="rId28">
        <w:r>
          <w:rPr>
            <w:rFonts w:ascii="Times New Roman" w:eastAsia="Times New Roman" w:hAnsi="Times New Roman" w:cs="Times New Roman"/>
            <w:color w:val="000000"/>
            <w:u w:val="single"/>
          </w:rPr>
          <w:t>https://www.jstor.org/</w:t>
        </w:r>
      </w:hyperlink>
    </w:p>
    <w:p w:rsidR="00C403AA" w:rsidRDefault="004E7CDA">
      <w:pPr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Використання комп’ютерів/телефоні</w:t>
      </w:r>
      <w:proofErr w:type="gramStart"/>
      <w:r>
        <w:rPr>
          <w:rFonts w:ascii="Times New Roman" w:eastAsia="Times New Roman" w:hAnsi="Times New Roman" w:cs="Times New Roman"/>
          <w:b/>
          <w:bCs/>
        </w:rPr>
        <w:t>в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на занятті</w:t>
      </w:r>
    </w:p>
    <w:p w:rsidR="00C403AA" w:rsidRDefault="004E7CDA">
      <w:pPr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Використання мобільних телефонів, планшетів та інших гаджетів </w:t>
      </w:r>
      <w:proofErr w:type="gramStart"/>
      <w:r>
        <w:rPr>
          <w:rFonts w:ascii="Times New Roman" w:eastAsia="Times New Roman" w:hAnsi="Times New Roman" w:cs="Times New Roman"/>
        </w:rPr>
        <w:t>п</w:t>
      </w:r>
      <w:proofErr w:type="gramEnd"/>
      <w:r>
        <w:rPr>
          <w:rFonts w:ascii="Times New Roman" w:eastAsia="Times New Roman" w:hAnsi="Times New Roman" w:cs="Times New Roman"/>
        </w:rPr>
        <w:t>ід час лекційних та практичних занять дозволяється виключно у навчальних цілях (для уточнення певних даних, перевірки правопису, отримання довідкової інформації тощо). Будь ласка, не забувайте активувати режим «</w:t>
      </w:r>
      <w:proofErr w:type="gramStart"/>
      <w:r>
        <w:rPr>
          <w:rFonts w:ascii="Times New Roman" w:eastAsia="Times New Roman" w:hAnsi="Times New Roman" w:cs="Times New Roman"/>
        </w:rPr>
        <w:t>без</w:t>
      </w:r>
      <w:proofErr w:type="gramEnd"/>
      <w:r>
        <w:rPr>
          <w:rFonts w:ascii="Times New Roman" w:eastAsia="Times New Roman" w:hAnsi="Times New Roman" w:cs="Times New Roman"/>
        </w:rPr>
        <w:t xml:space="preserve"> звуку» до початку заняття. </w:t>
      </w:r>
    </w:p>
    <w:p w:rsidR="00C403AA" w:rsidRDefault="004E7CDA">
      <w:pPr>
        <w:ind w:firstLine="709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П</w:t>
      </w:r>
      <w:proofErr w:type="gramEnd"/>
      <w:r>
        <w:rPr>
          <w:rFonts w:ascii="Times New Roman" w:eastAsia="Times New Roman" w:hAnsi="Times New Roman" w:cs="Times New Roman"/>
        </w:rPr>
        <w:t xml:space="preserve">ід час виконання заходів контролю (термінологічних диктантів, контрольних робіт, іспитів) використання гаджетів заборонено. </w:t>
      </w:r>
      <w:proofErr w:type="gramStart"/>
      <w:r>
        <w:rPr>
          <w:rFonts w:ascii="Times New Roman" w:eastAsia="Times New Roman" w:hAnsi="Times New Roman" w:cs="Times New Roman"/>
        </w:rPr>
        <w:t>У</w:t>
      </w:r>
      <w:proofErr w:type="gramEnd"/>
      <w:r>
        <w:rPr>
          <w:rFonts w:ascii="Times New Roman" w:eastAsia="Times New Roman" w:hAnsi="Times New Roman" w:cs="Times New Roman"/>
        </w:rPr>
        <w:t xml:space="preserve"> разі порушення цієї заборони роботу буде анульовано без права перескладання.</w:t>
      </w:r>
    </w:p>
    <w:p w:rsidR="00C403AA" w:rsidRDefault="004E7CDA">
      <w:pPr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Комунікація</w:t>
      </w:r>
    </w:p>
    <w:p w:rsidR="00C403AA" w:rsidRDefault="004E7CDA">
      <w:pPr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Базовою платформою для комунікації викладача зі студентами є Moodle. </w:t>
      </w:r>
    </w:p>
    <w:p w:rsidR="00C403AA" w:rsidRDefault="004E7CDA">
      <w:pPr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Важливі повідомлення загального характеру – зокрема, оголошення про терміни подання контрольних робіт, коди доступу до сесій у CiscoWebex та ін. – регулярно розміщуються викладачем на форумі курсу. Для персональних запитів використовується сервіс приватних повідомлень. </w:t>
      </w:r>
      <w:proofErr w:type="gramStart"/>
      <w:r>
        <w:rPr>
          <w:rFonts w:ascii="Times New Roman" w:eastAsia="Times New Roman" w:hAnsi="Times New Roman" w:cs="Times New Roman"/>
        </w:rPr>
        <w:t xml:space="preserve">Відповіді на запити студентів подаються викладачем впродовж трьох робочих днів. Для оперативного отримання повідомлень про оцінки та нову інформацію, розміщену на сторінці курсу у Moodle, будь ласка, переконайтеся, що адреса електронної пошти, зазначена у вашому профайлі на Moodle, є актуальною, та регулярно перевіряйте папку «Спам».  </w:t>
      </w:r>
      <w:proofErr w:type="gramEnd"/>
    </w:p>
    <w:p w:rsidR="00C403AA" w:rsidRDefault="004E7CDA">
      <w:pPr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Якщо за </w:t>
      </w:r>
      <w:proofErr w:type="gramStart"/>
      <w:r>
        <w:rPr>
          <w:rFonts w:ascii="Times New Roman" w:eastAsia="Times New Roman" w:hAnsi="Times New Roman" w:cs="Times New Roman"/>
        </w:rPr>
        <w:t>техн</w:t>
      </w:r>
      <w:proofErr w:type="gramEnd"/>
      <w:r>
        <w:rPr>
          <w:rFonts w:ascii="Times New Roman" w:eastAsia="Times New Roman" w:hAnsi="Times New Roman" w:cs="Times New Roman"/>
        </w:rPr>
        <w:t xml:space="preserve">ічних причин доступ до Moodle неможливим, або ваше питання потребує термінового розгляду, направте електронного листа з позначкою «Важливо» на адресу lora.znu@gmail.com. У листі обов’язково вкажіть ваше </w:t>
      </w:r>
      <w:proofErr w:type="gramStart"/>
      <w:r>
        <w:rPr>
          <w:rFonts w:ascii="Times New Roman" w:eastAsia="Times New Roman" w:hAnsi="Times New Roman" w:cs="Times New Roman"/>
        </w:rPr>
        <w:t>пр</w:t>
      </w:r>
      <w:proofErr w:type="gramEnd"/>
      <w:r>
        <w:rPr>
          <w:rFonts w:ascii="Times New Roman" w:eastAsia="Times New Roman" w:hAnsi="Times New Roman" w:cs="Times New Roman"/>
        </w:rPr>
        <w:t>ізвище та ім’я, курс та шифр академічної групи.</w:t>
      </w:r>
    </w:p>
    <w:p w:rsidR="00C403AA" w:rsidRDefault="00C403AA">
      <w:pPr>
        <w:ind w:firstLine="709"/>
        <w:jc w:val="both"/>
        <w:rPr>
          <w:rFonts w:ascii="Times New Roman" w:eastAsia="Times New Roman" w:hAnsi="Times New Roman" w:cs="Times New Roman"/>
        </w:rPr>
      </w:pPr>
    </w:p>
    <w:p w:rsidR="00C403AA" w:rsidRDefault="004E7CDA">
      <w:pPr>
        <w:jc w:val="center"/>
        <w:rPr>
          <w:rFonts w:ascii="Times New Roman" w:eastAsia="Times New Roman" w:hAnsi="Times New Roman" w:cs="Times New Roman"/>
          <w:b/>
          <w:bCs/>
          <w:smallCaps/>
        </w:rPr>
      </w:pPr>
      <w:r>
        <w:rPr>
          <w:rFonts w:ascii="Times New Roman" w:eastAsia="Times New Roman" w:hAnsi="Times New Roman" w:cs="Times New Roman"/>
          <w:b/>
          <w:bCs/>
          <w:smallCaps/>
        </w:rPr>
        <w:t>ДОДАТКОВА ІНФОРМАЦІЯ</w:t>
      </w:r>
    </w:p>
    <w:p w:rsidR="00C403AA" w:rsidRDefault="004E7CDA">
      <w:pPr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ГРАФІ</w:t>
      </w:r>
      <w:proofErr w:type="gramStart"/>
      <w:r>
        <w:rPr>
          <w:rFonts w:ascii="Times New Roman" w:eastAsia="Times New Roman" w:hAnsi="Times New Roman" w:cs="Times New Roman"/>
          <w:b/>
          <w:bCs/>
        </w:rPr>
        <w:t>К ОСВ</w:t>
      </w:r>
      <w:proofErr w:type="gramEnd"/>
      <w:r>
        <w:rPr>
          <w:rFonts w:ascii="Times New Roman" w:eastAsia="Times New Roman" w:hAnsi="Times New Roman" w:cs="Times New Roman"/>
          <w:b/>
          <w:bCs/>
        </w:rPr>
        <w:t>ІТНЬОГО ПРОЦЕСУ 202</w:t>
      </w:r>
      <w:r w:rsidR="00B91C9B">
        <w:rPr>
          <w:rFonts w:ascii="Times New Roman" w:eastAsia="Times New Roman" w:hAnsi="Times New Roman" w:cs="Times New Roman"/>
          <w:b/>
          <w:bCs/>
          <w:lang w:val="uk-UA"/>
        </w:rPr>
        <w:t>6</w:t>
      </w:r>
      <w:r>
        <w:rPr>
          <w:rFonts w:ascii="Times New Roman" w:eastAsia="Times New Roman" w:hAnsi="Times New Roman" w:cs="Times New Roman"/>
          <w:b/>
          <w:bCs/>
        </w:rPr>
        <w:t>-202</w:t>
      </w:r>
      <w:r w:rsidR="00B91C9B">
        <w:rPr>
          <w:rFonts w:ascii="Times New Roman" w:eastAsia="Times New Roman" w:hAnsi="Times New Roman" w:cs="Times New Roman"/>
          <w:b/>
          <w:bCs/>
          <w:lang w:val="uk-UA"/>
        </w:rPr>
        <w:t>7</w:t>
      </w:r>
      <w:r>
        <w:rPr>
          <w:rFonts w:ascii="Times New Roman" w:eastAsia="Times New Roman" w:hAnsi="Times New Roman" w:cs="Times New Roman"/>
          <w:b/>
          <w:bCs/>
        </w:rPr>
        <w:t xml:space="preserve"> н. р. </w:t>
      </w:r>
      <w:r>
        <w:rPr>
          <w:rFonts w:ascii="Times New Roman" w:eastAsia="Times New Roman" w:hAnsi="Times New Roman" w:cs="Times New Roman"/>
        </w:rPr>
        <w:t xml:space="preserve">доступний за адресою: </w:t>
      </w:r>
      <w:hyperlink r:id="rId29">
        <w:r>
          <w:rPr>
            <w:rFonts w:ascii="Times New Roman" w:eastAsia="Times New Roman" w:hAnsi="Times New Roman" w:cs="Times New Roman"/>
            <w:color w:val="000000"/>
            <w:u w:val="single"/>
          </w:rPr>
          <w:t>https://tinyurl.com/yckze4jd</w:t>
        </w:r>
      </w:hyperlink>
      <w:r>
        <w:rPr>
          <w:rFonts w:ascii="Times New Roman" w:eastAsia="Times New Roman" w:hAnsi="Times New Roman" w:cs="Times New Roman"/>
        </w:rPr>
        <w:t>.</w:t>
      </w:r>
    </w:p>
    <w:p w:rsidR="00C403AA" w:rsidRDefault="00C403AA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C403AA" w:rsidRDefault="004E7CD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НАВЧАЛЬНИЙ ПРОЦЕС ТА ЗАБЕЗПЕЧЕННЯ ЯКОСТІ ОСВІТИ. </w:t>
      </w:r>
      <w:r>
        <w:rPr>
          <w:rFonts w:ascii="Times New Roman" w:eastAsia="Times New Roman" w:hAnsi="Times New Roman" w:cs="Times New Roman"/>
        </w:rPr>
        <w:t xml:space="preserve">Перевірка набутих 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Положення про організацію та методику проведення поточного та </w:t>
      </w:r>
      <w:proofErr w:type="gramStart"/>
      <w:r>
        <w:rPr>
          <w:rFonts w:ascii="Times New Roman" w:eastAsia="Times New Roman" w:hAnsi="Times New Roman" w:cs="Times New Roman"/>
        </w:rPr>
        <w:t>п</w:t>
      </w:r>
      <w:proofErr w:type="gramEnd"/>
      <w:r>
        <w:rPr>
          <w:rFonts w:ascii="Times New Roman" w:eastAsia="Times New Roman" w:hAnsi="Times New Roman" w:cs="Times New Roman"/>
        </w:rPr>
        <w:t xml:space="preserve">ідсумкового семестрового контролю навчання студентів ЗНУ: </w:t>
      </w:r>
      <w:hyperlink r:id="rId30">
        <w:r>
          <w:rPr>
            <w:rFonts w:ascii="Times New Roman" w:eastAsia="Times New Roman" w:hAnsi="Times New Roman" w:cs="Times New Roman"/>
            <w:color w:val="000000"/>
            <w:highlight w:val="white"/>
            <w:u w:val="single"/>
          </w:rPr>
          <w:t>https://tinyurl.com/y9tve4lk</w:t>
        </w:r>
      </w:hyperlink>
      <w:r>
        <w:rPr>
          <w:rFonts w:ascii="Times New Roman" w:eastAsia="Times New Roman" w:hAnsi="Times New Roman" w:cs="Times New Roman"/>
          <w:highlight w:val="white"/>
        </w:rPr>
        <w:t>.</w:t>
      </w:r>
    </w:p>
    <w:p w:rsidR="00C403AA" w:rsidRDefault="00C403AA">
      <w:pPr>
        <w:jc w:val="both"/>
        <w:rPr>
          <w:rFonts w:ascii="Times New Roman" w:eastAsia="Times New Roman" w:hAnsi="Times New Roman" w:cs="Times New Roman"/>
        </w:rPr>
      </w:pPr>
    </w:p>
    <w:p w:rsidR="00C403AA" w:rsidRDefault="004E7CD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 xml:space="preserve">ПОВТОРНЕ ВИВЧЕННЯ ДИСЦИПЛІН, ВІДРАХУВАННЯ. </w:t>
      </w:r>
      <w:r>
        <w:rPr>
          <w:rFonts w:ascii="Times New Roman" w:eastAsia="Times New Roman" w:hAnsi="Times New Roman" w:cs="Times New Roman"/>
        </w:rPr>
        <w:t xml:space="preserve">Наявність академічної заборгованості до 6 навчальних дисциплін (в тому числі проходження практики чи виконання курсової роботи) за результатами однієї екзаменаційної сесії є </w:t>
      </w:r>
      <w:proofErr w:type="gramStart"/>
      <w:r>
        <w:rPr>
          <w:rFonts w:ascii="Times New Roman" w:eastAsia="Times New Roman" w:hAnsi="Times New Roman" w:cs="Times New Roman"/>
        </w:rPr>
        <w:t>п</w:t>
      </w:r>
      <w:proofErr w:type="gramEnd"/>
      <w:r>
        <w:rPr>
          <w:rFonts w:ascii="Times New Roman" w:eastAsia="Times New Roman" w:hAnsi="Times New Roman" w:cs="Times New Roman"/>
        </w:rPr>
        <w:t xml:space="preserve">ідставою для надання студенту права на повторне вивчення зазначених навчальних дисциплін. Порядок повторного вивчення визначається Положенням про порядок повторного вивчення навчальних дисциплін та повторного навчання у ЗНУ: </w:t>
      </w:r>
      <w:hyperlink r:id="rId31">
        <w:r>
          <w:rPr>
            <w:rFonts w:ascii="Times New Roman" w:eastAsia="Times New Roman" w:hAnsi="Times New Roman" w:cs="Times New Roman"/>
            <w:color w:val="000000"/>
            <w:u w:val="single"/>
          </w:rPr>
          <w:t>https://tinyurl.com/y9pkmmp5</w:t>
        </w:r>
      </w:hyperlink>
      <w:r>
        <w:rPr>
          <w:rFonts w:ascii="Times New Roman" w:eastAsia="Times New Roman" w:hAnsi="Times New Roman" w:cs="Times New Roman"/>
        </w:rPr>
        <w:t xml:space="preserve">. </w:t>
      </w:r>
      <w:proofErr w:type="gramStart"/>
      <w:r>
        <w:rPr>
          <w:rFonts w:ascii="Times New Roman" w:eastAsia="Times New Roman" w:hAnsi="Times New Roman" w:cs="Times New Roman"/>
        </w:rPr>
        <w:t>П</w:t>
      </w:r>
      <w:proofErr w:type="gramEnd"/>
      <w:r>
        <w:rPr>
          <w:rFonts w:ascii="Times New Roman" w:eastAsia="Times New Roman" w:hAnsi="Times New Roman" w:cs="Times New Roman"/>
        </w:rPr>
        <w:t xml:space="preserve">ідстави та процедури відрахування студентів, у тому числі за невиконання навчального плану, регламентуються Положенням про порядок переведення, відрахування та поновлення студентів у ЗНУ: </w:t>
      </w:r>
      <w:hyperlink r:id="rId32">
        <w:r>
          <w:rPr>
            <w:rFonts w:ascii="Times New Roman" w:eastAsia="Times New Roman" w:hAnsi="Times New Roman" w:cs="Times New Roman"/>
            <w:color w:val="000000"/>
            <w:u w:val="single"/>
          </w:rPr>
          <w:t>https://tinyurl.com/ycds57la</w:t>
        </w:r>
      </w:hyperlink>
      <w:r>
        <w:rPr>
          <w:rFonts w:ascii="Times New Roman" w:eastAsia="Times New Roman" w:hAnsi="Times New Roman" w:cs="Times New Roman"/>
        </w:rPr>
        <w:t>.</w:t>
      </w:r>
    </w:p>
    <w:p w:rsidR="00C403AA" w:rsidRDefault="00C403AA">
      <w:pPr>
        <w:jc w:val="both"/>
        <w:rPr>
          <w:rFonts w:ascii="Times New Roman" w:eastAsia="Times New Roman" w:hAnsi="Times New Roman" w:cs="Times New Roman"/>
        </w:rPr>
      </w:pPr>
    </w:p>
    <w:p w:rsidR="00C403AA" w:rsidRDefault="004E7CD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ВИРІШЕННЯ КОНФЛІКТІВ. </w:t>
      </w:r>
      <w:r>
        <w:rPr>
          <w:rFonts w:ascii="Times New Roman" w:eastAsia="Times New Roman" w:hAnsi="Times New Roman" w:cs="Times New Roman"/>
        </w:rPr>
        <w:t xml:space="preserve">Порядок і процедури врегулювання конфліктів, пов’язаних із корупційними діями, зіткненням інтересів, </w:t>
      </w:r>
      <w:proofErr w:type="gramStart"/>
      <w:r>
        <w:rPr>
          <w:rFonts w:ascii="Times New Roman" w:eastAsia="Times New Roman" w:hAnsi="Times New Roman" w:cs="Times New Roman"/>
        </w:rPr>
        <w:t>р</w:t>
      </w:r>
      <w:proofErr w:type="gramEnd"/>
      <w:r>
        <w:rPr>
          <w:rFonts w:ascii="Times New Roman" w:eastAsia="Times New Roman" w:hAnsi="Times New Roman" w:cs="Times New Roman"/>
        </w:rPr>
        <w:t xml:space="preserve">ізними формами дискримінації, сексуальними домаганнями, міжособистісними стосунками та іншими ситуаціями, що можуть виникнути під час навчання, регламентуються Положенням про порядок і процедури вирішення конфліктних ситуацій у ЗНУ: </w:t>
      </w:r>
      <w:hyperlink r:id="rId33">
        <w:r>
          <w:rPr>
            <w:rFonts w:ascii="Times New Roman" w:eastAsia="Times New Roman" w:hAnsi="Times New Roman" w:cs="Times New Roman"/>
            <w:color w:val="000000"/>
            <w:u w:val="single"/>
          </w:rPr>
          <w:t>https://tinyurl.com/57wha734</w:t>
        </w:r>
      </w:hyperlink>
      <w:r>
        <w:rPr>
          <w:rFonts w:ascii="Times New Roman" w:eastAsia="Times New Roman" w:hAnsi="Times New Roman" w:cs="Times New Roman"/>
        </w:rPr>
        <w:t xml:space="preserve">. 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</w:t>
      </w:r>
      <w:proofErr w:type="gramStart"/>
      <w:r>
        <w:rPr>
          <w:rFonts w:ascii="Times New Roman" w:eastAsia="Times New Roman" w:hAnsi="Times New Roman" w:cs="Times New Roman"/>
        </w:rPr>
        <w:t>до</w:t>
      </w:r>
      <w:proofErr w:type="gramEnd"/>
      <w:r>
        <w:rPr>
          <w:rFonts w:ascii="Times New Roman" w:eastAsia="Times New Roman" w:hAnsi="Times New Roman" w:cs="Times New Roman"/>
        </w:rPr>
        <w:t xml:space="preserve">: Положення про порядок призначення і виплати академічних стипендій у ЗНУ: </w:t>
      </w:r>
      <w:hyperlink r:id="rId34">
        <w:r>
          <w:rPr>
            <w:rFonts w:ascii="Times New Roman" w:eastAsia="Times New Roman" w:hAnsi="Times New Roman" w:cs="Times New Roman"/>
            <w:color w:val="000000"/>
            <w:u w:val="single"/>
          </w:rPr>
          <w:t>https://tinyurl.com/yd6bq6p9</w:t>
        </w:r>
      </w:hyperlink>
      <w:r>
        <w:rPr>
          <w:rFonts w:ascii="Times New Roman" w:eastAsia="Times New Roman" w:hAnsi="Times New Roman" w:cs="Times New Roman"/>
        </w:rPr>
        <w:t xml:space="preserve">; Положення про призначення та виплату </w:t>
      </w:r>
      <w:proofErr w:type="gramStart"/>
      <w:r>
        <w:rPr>
          <w:rFonts w:ascii="Times New Roman" w:eastAsia="Times New Roman" w:hAnsi="Times New Roman" w:cs="Times New Roman"/>
        </w:rPr>
        <w:t>соц</w:t>
      </w:r>
      <w:proofErr w:type="gramEnd"/>
      <w:r>
        <w:rPr>
          <w:rFonts w:ascii="Times New Roman" w:eastAsia="Times New Roman" w:hAnsi="Times New Roman" w:cs="Times New Roman"/>
        </w:rPr>
        <w:t xml:space="preserve">іальних стипендій у ЗНУ: </w:t>
      </w:r>
      <w:hyperlink r:id="rId35">
        <w:r>
          <w:rPr>
            <w:rFonts w:ascii="Times New Roman" w:eastAsia="Times New Roman" w:hAnsi="Times New Roman" w:cs="Times New Roman"/>
            <w:color w:val="000000"/>
            <w:u w:val="single"/>
          </w:rPr>
          <w:t>https://tinyurl.com/y9r5dpwh</w:t>
        </w:r>
      </w:hyperlink>
      <w:r>
        <w:rPr>
          <w:rFonts w:ascii="Times New Roman" w:eastAsia="Times New Roman" w:hAnsi="Times New Roman" w:cs="Times New Roman"/>
        </w:rPr>
        <w:t xml:space="preserve">. </w:t>
      </w:r>
    </w:p>
    <w:p w:rsidR="00C403AA" w:rsidRDefault="00C403AA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C403AA" w:rsidRDefault="004E7CD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ПСИХОЛОГІЧНА ДОПОМОГА. </w:t>
      </w:r>
      <w:r>
        <w:rPr>
          <w:rFonts w:ascii="Times New Roman" w:eastAsia="Times New Roman" w:hAnsi="Times New Roman" w:cs="Times New Roman"/>
        </w:rPr>
        <w:t xml:space="preserve">Телефон довіри практичного психолога </w:t>
      </w:r>
      <w:r>
        <w:rPr>
          <w:rFonts w:ascii="Times New Roman" w:eastAsia="Times New Roman" w:hAnsi="Times New Roman" w:cs="Times New Roman"/>
          <w:b/>
          <w:bCs/>
        </w:rPr>
        <w:t>Марті Ірини Вадимівни</w:t>
      </w:r>
      <w:r>
        <w:rPr>
          <w:rFonts w:ascii="Times New Roman" w:eastAsia="Times New Roman" w:hAnsi="Times New Roman" w:cs="Times New Roman"/>
        </w:rPr>
        <w:t xml:space="preserve"> (061) 228-15-84, (099) 253-78-73 (щоденно з 9 до 21). </w:t>
      </w:r>
    </w:p>
    <w:p w:rsidR="00C403AA" w:rsidRDefault="00C403AA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C403AA" w:rsidRDefault="004E7CDA">
      <w:pPr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УПОВНОВАЖЕНА ОСОБА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З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ПИТАНЬ ЗАПОБІГАННЯ ТА ВИЯВЛЕННЯ КОРУПЦІЇ</w:t>
      </w:r>
      <w:r>
        <w:rPr>
          <w:rFonts w:ascii="Times New Roman" w:eastAsia="Times New Roman" w:hAnsi="Times New Roman" w:cs="Times New Roman"/>
        </w:rPr>
        <w:t xml:space="preserve"> Запорізького національного університету: </w:t>
      </w:r>
      <w:r>
        <w:rPr>
          <w:rFonts w:ascii="Times New Roman" w:eastAsia="Times New Roman" w:hAnsi="Times New Roman" w:cs="Times New Roman"/>
          <w:b/>
          <w:bCs/>
        </w:rPr>
        <w:t>Банах</w:t>
      </w:r>
      <w:proofErr w:type="gramStart"/>
      <w:r>
        <w:rPr>
          <w:rFonts w:ascii="Times New Roman" w:eastAsia="Times New Roman" w:hAnsi="Times New Roman" w:cs="Times New Roman"/>
          <w:b/>
          <w:bCs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b/>
          <w:bCs/>
        </w:rPr>
        <w:t>іктор Аркадійович</w:t>
      </w:r>
    </w:p>
    <w:p w:rsidR="00C403AA" w:rsidRDefault="004E7CD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Електронна адреса: </w:t>
      </w:r>
      <w:hyperlink r:id="rId36">
        <w:r>
          <w:rPr>
            <w:rFonts w:ascii="Times New Roman" w:eastAsia="Times New Roman" w:hAnsi="Times New Roman" w:cs="Times New Roman"/>
            <w:color w:val="000000"/>
            <w:highlight w:val="white"/>
            <w:u w:val="single"/>
          </w:rPr>
          <w:t>v_banakh@znu.edu.ua</w:t>
        </w:r>
      </w:hyperlink>
    </w:p>
    <w:p w:rsidR="00C403AA" w:rsidRDefault="004E7CD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Гаряча лінія: тел.  (</w:t>
      </w:r>
      <w:r>
        <w:rPr>
          <w:rFonts w:ascii="Times New Roman" w:eastAsia="Times New Roman" w:hAnsi="Times New Roman" w:cs="Times New Roman"/>
          <w:highlight w:val="white"/>
        </w:rPr>
        <w:t>061) 227-12-76, факс 227-12-88</w:t>
      </w:r>
    </w:p>
    <w:p w:rsidR="00C403AA" w:rsidRDefault="00C403AA">
      <w:pPr>
        <w:jc w:val="both"/>
        <w:rPr>
          <w:rFonts w:ascii="Times New Roman" w:eastAsia="Times New Roman" w:hAnsi="Times New Roman" w:cs="Times New Roman"/>
        </w:rPr>
      </w:pPr>
    </w:p>
    <w:p w:rsidR="00C403AA" w:rsidRDefault="004E7CD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Р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ІВНІ МОЖЛИВОСТІ ТА ІНКЛЮЗИВНЕ ОСВІТНЄ СЕРЕДОВИЩЕ. </w:t>
      </w:r>
      <w:r>
        <w:rPr>
          <w:rFonts w:ascii="Times New Roman" w:eastAsia="Times New Roman" w:hAnsi="Times New Roman" w:cs="Times New Roman"/>
        </w:rPr>
        <w:t xml:space="preserve">Центральні входи усіх навчальних корпусів ЗНУ обладнані пандусами для забезпечення доступу </w:t>
      </w:r>
      <w:proofErr w:type="gramStart"/>
      <w:r>
        <w:rPr>
          <w:rFonts w:ascii="Times New Roman" w:eastAsia="Times New Roman" w:hAnsi="Times New Roman" w:cs="Times New Roman"/>
        </w:rPr>
        <w:t>осіб</w:t>
      </w:r>
      <w:proofErr w:type="gramEnd"/>
      <w:r>
        <w:rPr>
          <w:rFonts w:ascii="Times New Roman" w:eastAsia="Times New Roman" w:hAnsi="Times New Roman" w:cs="Times New Roman"/>
        </w:rPr>
        <w:t xml:space="preserve"> з інвалідністю та інших маломобільних груп населення. Допомога для здійснення входу </w:t>
      </w:r>
      <w:proofErr w:type="gramStart"/>
      <w:r>
        <w:rPr>
          <w:rFonts w:ascii="Times New Roman" w:eastAsia="Times New Roman" w:hAnsi="Times New Roman" w:cs="Times New Roman"/>
        </w:rPr>
        <w:t>у</w:t>
      </w:r>
      <w:proofErr w:type="gramEnd"/>
      <w:r>
        <w:rPr>
          <w:rFonts w:ascii="Times New Roman" w:eastAsia="Times New Roman" w:hAnsi="Times New Roman" w:cs="Times New Roman"/>
        </w:rPr>
        <w:t xml:space="preserve"> разі потреби надається черговими охоронцями навчальних корпусів. Якщо вам потрібна спеціалізована допомога, будь ласка, зателефонуйте (061) 228-75-11 (начальник охорони).  Порядок супроводу (надання допомоги) </w:t>
      </w:r>
      <w:proofErr w:type="gramStart"/>
      <w:r>
        <w:rPr>
          <w:rFonts w:ascii="Times New Roman" w:eastAsia="Times New Roman" w:hAnsi="Times New Roman" w:cs="Times New Roman"/>
        </w:rPr>
        <w:t>осіб</w:t>
      </w:r>
      <w:proofErr w:type="gramEnd"/>
      <w:r>
        <w:rPr>
          <w:rFonts w:ascii="Times New Roman" w:eastAsia="Times New Roman" w:hAnsi="Times New Roman" w:cs="Times New Roman"/>
        </w:rPr>
        <w:t xml:space="preserve"> з інвалідністю та інших маломобільних груп населення у ЗНУ: </w:t>
      </w:r>
      <w:hyperlink r:id="rId37">
        <w:r>
          <w:rPr>
            <w:rFonts w:ascii="Times New Roman" w:eastAsia="Times New Roman" w:hAnsi="Times New Roman" w:cs="Times New Roman"/>
            <w:color w:val="000000"/>
            <w:u w:val="single"/>
          </w:rPr>
          <w:t>https://tinyurl.com/ydhcsagx</w:t>
        </w:r>
      </w:hyperlink>
      <w:r>
        <w:rPr>
          <w:rFonts w:ascii="Times New Roman" w:eastAsia="Times New Roman" w:hAnsi="Times New Roman" w:cs="Times New Roman"/>
        </w:rPr>
        <w:t xml:space="preserve">. </w:t>
      </w:r>
    </w:p>
    <w:p w:rsidR="00C403AA" w:rsidRDefault="00C403AA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C403AA" w:rsidRDefault="004E7CDA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РЕСУРСИ ДЛЯ НАВЧАННЯ</w:t>
      </w:r>
    </w:p>
    <w:p w:rsidR="00C403AA" w:rsidRDefault="004E7CD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mallCaps/>
        </w:rPr>
        <w:t>НАУКОВА БІБЛІОТЕКА</w:t>
      </w:r>
      <w:r>
        <w:rPr>
          <w:rFonts w:ascii="Times New Roman" w:eastAsia="Times New Roman" w:hAnsi="Times New Roman" w:cs="Times New Roman"/>
        </w:rPr>
        <w:t xml:space="preserve">: </w:t>
      </w:r>
      <w:hyperlink r:id="rId38">
        <w:r>
          <w:rPr>
            <w:rFonts w:ascii="Times New Roman" w:eastAsia="Times New Roman" w:hAnsi="Times New Roman" w:cs="Times New Roman"/>
            <w:color w:val="000000"/>
            <w:u w:val="single"/>
          </w:rPr>
          <w:t>http://library.znu.edu.ua</w:t>
        </w:r>
      </w:hyperlink>
      <w:r>
        <w:rPr>
          <w:rFonts w:ascii="Times New Roman" w:eastAsia="Times New Roman" w:hAnsi="Times New Roman" w:cs="Times New Roman"/>
        </w:rPr>
        <w:t>. Графік роботи абонементів: понеділок-п</w:t>
      </w:r>
      <w:proofErr w:type="gramStart"/>
      <w:r>
        <w:rPr>
          <w:rFonts w:ascii="Times New Roman" w:eastAsia="Times New Roman" w:hAnsi="Times New Roman" w:cs="Times New Roman"/>
        </w:rPr>
        <w:t>`я</w:t>
      </w:r>
      <w:proofErr w:type="gramEnd"/>
      <w:r>
        <w:rPr>
          <w:rFonts w:ascii="Times New Roman" w:eastAsia="Times New Roman" w:hAnsi="Times New Roman" w:cs="Times New Roman"/>
        </w:rPr>
        <w:t>тниця з 08.00 до 16.00; вихідні дні: субота і неділя.</w:t>
      </w:r>
    </w:p>
    <w:p w:rsidR="00C403AA" w:rsidRDefault="004E7CDA">
      <w:pPr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smallCaps/>
        </w:rPr>
        <w:t>СИСТЕМА ЕЛЕКТРОННОГО</w:t>
      </w:r>
      <w:r>
        <w:rPr>
          <w:rFonts w:ascii="Times New Roman" w:eastAsia="Times New Roman" w:hAnsi="Times New Roman" w:cs="Times New Roman"/>
          <w:b/>
          <w:bCs/>
        </w:rPr>
        <w:t xml:space="preserve"> ЗАБЕЗПЕЧЕННЯ НАВЧАННЯ (MOODLE): </w:t>
      </w:r>
      <w:r>
        <w:rPr>
          <w:rFonts w:ascii="Times New Roman" w:eastAsia="Times New Roman" w:hAnsi="Times New Roman" w:cs="Times New Roman"/>
          <w:u w:val="single"/>
        </w:rPr>
        <w:t>https://moodle.znu.edu.ua</w:t>
      </w:r>
    </w:p>
    <w:p w:rsidR="00C403AA" w:rsidRDefault="004E7CD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Якщо забули пароль/логін, направте листа з темою «Забув пароль/логін» за адресою: </w:t>
      </w:r>
      <w:r>
        <w:rPr>
          <w:rFonts w:ascii="Times New Roman" w:eastAsia="Times New Roman" w:hAnsi="Times New Roman" w:cs="Times New Roman"/>
          <w:highlight w:val="white"/>
          <w:u w:val="single"/>
        </w:rPr>
        <w:t>moodle.znu@znu.edu.ua.</w:t>
      </w:r>
    </w:p>
    <w:p w:rsidR="00C403AA" w:rsidRDefault="004E7CD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У листі вкажіть: </w:t>
      </w:r>
      <w:proofErr w:type="gramStart"/>
      <w:r>
        <w:rPr>
          <w:rFonts w:ascii="Times New Roman" w:eastAsia="Times New Roman" w:hAnsi="Times New Roman" w:cs="Times New Roman"/>
        </w:rPr>
        <w:t>пр</w:t>
      </w:r>
      <w:proofErr w:type="gramEnd"/>
      <w:r>
        <w:rPr>
          <w:rFonts w:ascii="Times New Roman" w:eastAsia="Times New Roman" w:hAnsi="Times New Roman" w:cs="Times New Roman"/>
        </w:rPr>
        <w:t>ізвище, ім'я, по-батькові українською мовою; шифр групи; електронну адресу.</w:t>
      </w:r>
    </w:p>
    <w:p w:rsidR="00C403AA" w:rsidRDefault="004E7CD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Якщо ви вказували електронну адресу в </w:t>
      </w:r>
      <w:proofErr w:type="gramStart"/>
      <w:r>
        <w:rPr>
          <w:rFonts w:ascii="Times New Roman" w:eastAsia="Times New Roman" w:hAnsi="Times New Roman" w:cs="Times New Roman"/>
        </w:rPr>
        <w:t>проф</w:t>
      </w:r>
      <w:proofErr w:type="gramEnd"/>
      <w:r>
        <w:rPr>
          <w:rFonts w:ascii="Times New Roman" w:eastAsia="Times New Roman" w:hAnsi="Times New Roman" w:cs="Times New Roman"/>
        </w:rPr>
        <w:t xml:space="preserve">ілі системи Moodle ЗНУ, то використовуйте посилання для відновлення паролю </w:t>
      </w:r>
      <w:r>
        <w:rPr>
          <w:rFonts w:ascii="Times New Roman" w:eastAsia="Times New Roman" w:hAnsi="Times New Roman" w:cs="Times New Roman"/>
          <w:u w:val="single"/>
        </w:rPr>
        <w:t>https://moodle.znu.edu.ua/mod/page/view.php?id=133015</w:t>
      </w:r>
      <w:r>
        <w:rPr>
          <w:rFonts w:ascii="Times New Roman" w:eastAsia="Times New Roman" w:hAnsi="Times New Roman" w:cs="Times New Roman"/>
        </w:rPr>
        <w:t>.</w:t>
      </w:r>
    </w:p>
    <w:p w:rsidR="00C403AA" w:rsidRDefault="004E7CDA">
      <w:pPr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b/>
          <w:bCs/>
          <w:smallCaps/>
        </w:rPr>
        <w:t>ЦЕНТР ІНТЕНСИВНОГО ВИВЧЕННЯ ІНОЗЕМНИХ МОВ</w:t>
      </w:r>
      <w:r>
        <w:rPr>
          <w:rFonts w:ascii="Times New Roman" w:eastAsia="Times New Roman" w:hAnsi="Times New Roman" w:cs="Times New Roman"/>
          <w:smallCaps/>
        </w:rPr>
        <w:t xml:space="preserve">: </w:t>
      </w:r>
      <w:r>
        <w:rPr>
          <w:rFonts w:ascii="Times New Roman" w:eastAsia="Times New Roman" w:hAnsi="Times New Roman" w:cs="Times New Roman"/>
          <w:u w:val="single"/>
        </w:rPr>
        <w:t>http://sites.znu.edu.ua/child-advance/</w:t>
      </w:r>
    </w:p>
    <w:sectPr w:rsidR="00C403AA">
      <w:headerReference w:type="default" r:id="rId39"/>
      <w:pgSz w:w="11906" w:h="16838"/>
      <w:pgMar w:top="1134" w:right="567" w:bottom="1134" w:left="1701" w:header="340" w:footer="567" w:gutter="0"/>
      <w:pgNumType w:start="1"/>
      <w:cols w:space="720"/>
    </w:sectPr>
  </w:body>
</w:document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345" w15:done="0"/>
  <w15:commentEx w15:paraId="00000346" w15:paraIdParent="00000345" w15:done="0"/>
  <w15:commentEx w15:paraId="00000347" w15:done="0"/>
  <w15:commentEx w15:paraId="00000348" w15:done="0"/>
  <w15:commentEx w15:paraId="00000349" w15:done="0"/>
  <w15:commentEx w15:paraId="0000034A" w15:done="0"/>
  <w15:commentEx w15:paraId="0000034B" w15:done="0"/>
  <w15:commentEx w15:paraId="0000034C" w15:done="0"/>
  <w15:commentEx w15:paraId="0000034D" w15:done="0"/>
  <w15:commentEx w15:paraId="0000034E" w15:done="0"/>
  <w15:commentEx w15:paraId="0000034F" w15:done="0"/>
  <w15:commentEx w15:paraId="00000350" w15:done="0"/>
  <w15:commentEx w15:paraId="00000351" w15:done="0"/>
  <w15:commentEx w15:paraId="00000352" w15:done="0"/>
  <w15:commentEx w15:paraId="00000353" w15:done="0"/>
  <w15:commentEx w15:paraId="00000354" w15:done="0"/>
  <w15:commentEx w15:paraId="00000355" w15:done="0"/>
  <w15:commentEx w15:paraId="00000356" w15:done="0"/>
  <w15:commentEx w15:paraId="0000035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A8A" w:rsidRDefault="00977A8A">
      <w:r>
        <w:separator/>
      </w:r>
    </w:p>
  </w:endnote>
  <w:endnote w:type="continuationSeparator" w:id="0">
    <w:p w:rsidR="00977A8A" w:rsidRDefault="00977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3422477F-1D0E-4844-8CEB-AEB9C9FD5149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FD99A7BA-7193-4217-98C4-D92CC5E8798B}"/>
    <w:embedBold r:id="rId3" w:fontKey="{C9B35630-5B8B-4F1F-801A-3469A9EE3D82}"/>
    <w:embedItalic r:id="rId4" w:fontKey="{995C6FF8-6D9B-4577-8FC3-7ED70DF995C4}"/>
    <w:embedBoldItalic r:id="rId5" w:fontKey="{9424F2CC-9337-4071-A314-0EB32F0A8549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6" w:fontKey="{9B188588-68FD-45CC-8531-6404A1388B6D}"/>
    <w:embedBold r:id="rId7" w:fontKey="{CAA7C8AE-727B-4640-A33F-6AD2A326C783}"/>
    <w:embedItalic r:id="rId8" w:fontKey="{EC44BB22-DCD1-4F02-8390-A574297618FE}"/>
    <w:embedBoldItalic r:id="rId9" w:fontKey="{50E38F66-9E70-4C37-8A1C-961757AB5F5D}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Droid Sans Fallback">
    <w:altName w:val="Yu Gothic"/>
    <w:charset w:val="80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0" w:fontKey="{0BCE67A6-F8A9-4CF3-9760-BD66D06250D9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1" w:fontKey="{C7BBC62E-F7E7-49CC-8B1F-DCA5A654BD8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ungsuh">
    <w:altName w:val="Times New Roman"/>
    <w:charset w:val="00"/>
    <w:family w:val="auto"/>
    <w:pitch w:val="default"/>
  </w:font>
  <w:font w:name="Gotham Pr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A8A" w:rsidRDefault="00977A8A">
      <w:r>
        <w:separator/>
      </w:r>
    </w:p>
  </w:footnote>
  <w:footnote w:type="continuationSeparator" w:id="0">
    <w:p w:rsidR="00977A8A" w:rsidRDefault="00977A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1C9B" w:rsidRDefault="00B91C9B">
    <w:pPr>
      <w:tabs>
        <w:tab w:val="center" w:pos="4680"/>
        <w:tab w:val="right" w:pos="9360"/>
      </w:tabs>
      <w:jc w:val="center"/>
      <w:rPr>
        <w:rFonts w:ascii="Gotham Pro" w:eastAsia="Gotham Pro" w:hAnsi="Gotham Pro" w:cs="Gotham Pro"/>
        <w:b/>
        <w:bCs/>
        <w:sz w:val="22"/>
        <w:szCs w:val="22"/>
      </w:rPr>
    </w:pPr>
    <w:r>
      <w:rPr>
        <w:rFonts w:ascii="Gotham Pro" w:eastAsia="Gotham Pro" w:hAnsi="Gotham Pro" w:cs="Gotham Pro"/>
        <w:b/>
        <w:bCs/>
        <w:noProof/>
        <w:sz w:val="22"/>
        <w:szCs w:val="22"/>
        <w:lang w:val="ru-RU"/>
      </w:rPr>
      <w:drawing>
        <wp:anchor distT="0" distB="0" distL="114300" distR="114300" simplePos="0" relativeHeight="251658240" behindDoc="0" locked="0" layoutInCell="1" hidden="0" allowOverlap="1" wp14:anchorId="31A314EF" wp14:editId="5866E8F8">
          <wp:simplePos x="0" y="0"/>
          <wp:positionH relativeFrom="margin">
            <wp:posOffset>5263515</wp:posOffset>
          </wp:positionH>
          <wp:positionV relativeFrom="margin">
            <wp:posOffset>-798829</wp:posOffset>
          </wp:positionV>
          <wp:extent cx="803910" cy="739140"/>
          <wp:effectExtent l="0" t="0" r="0" b="0"/>
          <wp:wrapSquare wrapText="bothSides" distT="0" distB="0" distL="114300" distR="114300"/>
          <wp:docPr id="790835622" name="image1.png" descr="Z:\01 ОСВІТНІ ПРОГРАМИ\Зразки\Брендбук\logotipi\Логотипи\png\Логотип-колір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Z:\01 ОСВІТНІ ПРОГРАМИ\Зразки\Брендбук\logotipi\Логотипи\png\Логотип-колір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3910" cy="739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Gotham Pro" w:eastAsia="Gotham Pro" w:hAnsi="Gotham Pro" w:cs="Gotham Pro"/>
        <w:b/>
        <w:bCs/>
        <w:sz w:val="22"/>
        <w:szCs w:val="22"/>
      </w:rPr>
      <w:t>ЗАПОРІЗЬКИЙ НАЦІОНАЛЬНИЙ УНІВЕРСИТЕТ</w:t>
    </w:r>
  </w:p>
  <w:p w:rsidR="00B91C9B" w:rsidRDefault="00B91C9B">
    <w:pPr>
      <w:tabs>
        <w:tab w:val="center" w:pos="4680"/>
        <w:tab w:val="right" w:pos="9360"/>
      </w:tabs>
      <w:jc w:val="center"/>
      <w:rPr>
        <w:rFonts w:ascii="Gotham Pro" w:eastAsia="Gotham Pro" w:hAnsi="Gotham Pro" w:cs="Gotham Pro"/>
        <w:b/>
        <w:bCs/>
        <w:sz w:val="22"/>
        <w:szCs w:val="22"/>
      </w:rPr>
    </w:pPr>
    <w:r>
      <w:rPr>
        <w:rFonts w:ascii="Gotham Pro" w:eastAsia="Gotham Pro" w:hAnsi="Gotham Pro" w:cs="Gotham Pro"/>
        <w:b/>
        <w:bCs/>
        <w:sz w:val="22"/>
        <w:szCs w:val="22"/>
      </w:rPr>
      <w:t>Силабус навчальної дисципліни</w:t>
    </w:r>
  </w:p>
  <w:p w:rsidR="00B91C9B" w:rsidRDefault="00B91C9B">
    <w:pPr>
      <w:tabs>
        <w:tab w:val="center" w:pos="4680"/>
        <w:tab w:val="right" w:pos="9360"/>
      </w:tabs>
      <w:jc w:val="center"/>
      <w:rPr>
        <w:rFonts w:ascii="Gotham Pro" w:eastAsia="Gotham Pro" w:hAnsi="Gotham Pro" w:cs="Gotham Pro"/>
        <w:i/>
        <w:iCs/>
        <w:sz w:val="22"/>
        <w:szCs w:val="22"/>
      </w:rPr>
    </w:pPr>
    <w:r>
      <w:rPr>
        <w:rFonts w:ascii="Gotham Pro" w:eastAsia="Gotham Pro" w:hAnsi="Gotham Pro" w:cs="Gotham Pro"/>
        <w:i/>
        <w:iCs/>
        <w:sz w:val="22"/>
        <w:szCs w:val="22"/>
      </w:rPr>
      <w:t>Філософія  права</w:t>
    </w:r>
  </w:p>
  <w:p w:rsidR="00B91C9B" w:rsidRDefault="00B91C9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479B9"/>
    <w:multiLevelType w:val="multilevel"/>
    <w:tmpl w:val="EDB84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B4615"/>
    <w:multiLevelType w:val="multilevel"/>
    <w:tmpl w:val="A710BD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FC3F98"/>
    <w:multiLevelType w:val="multilevel"/>
    <w:tmpl w:val="ECB227A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451E4C3D"/>
    <w:multiLevelType w:val="multilevel"/>
    <w:tmpl w:val="1F263A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7009E9"/>
    <w:multiLevelType w:val="multilevel"/>
    <w:tmpl w:val="E74A8398"/>
    <w:lvl w:ilvl="0">
      <w:start w:val="1"/>
      <w:numFmt w:val="decimal"/>
      <w:lvlText w:val="%1."/>
      <w:lvlJc w:val="left"/>
      <w:pPr>
        <w:ind w:left="1129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849" w:hanging="360"/>
      </w:pPr>
    </w:lvl>
    <w:lvl w:ilvl="2">
      <w:start w:val="1"/>
      <w:numFmt w:val="lowerRoman"/>
      <w:lvlText w:val="%3."/>
      <w:lvlJc w:val="right"/>
      <w:pPr>
        <w:ind w:left="2569" w:hanging="180"/>
      </w:pPr>
    </w:lvl>
    <w:lvl w:ilvl="3">
      <w:start w:val="1"/>
      <w:numFmt w:val="decimal"/>
      <w:lvlText w:val="%4."/>
      <w:lvlJc w:val="left"/>
      <w:pPr>
        <w:ind w:left="3289" w:hanging="360"/>
      </w:pPr>
    </w:lvl>
    <w:lvl w:ilvl="4">
      <w:start w:val="1"/>
      <w:numFmt w:val="lowerLetter"/>
      <w:lvlText w:val="%5."/>
      <w:lvlJc w:val="left"/>
      <w:pPr>
        <w:ind w:left="4009" w:hanging="360"/>
      </w:pPr>
    </w:lvl>
    <w:lvl w:ilvl="5">
      <w:start w:val="1"/>
      <w:numFmt w:val="lowerRoman"/>
      <w:lvlText w:val="%6."/>
      <w:lvlJc w:val="right"/>
      <w:pPr>
        <w:ind w:left="4729" w:hanging="180"/>
      </w:pPr>
    </w:lvl>
    <w:lvl w:ilvl="6">
      <w:start w:val="1"/>
      <w:numFmt w:val="decimal"/>
      <w:lvlText w:val="%7."/>
      <w:lvlJc w:val="left"/>
      <w:pPr>
        <w:ind w:left="5449" w:hanging="360"/>
      </w:pPr>
    </w:lvl>
    <w:lvl w:ilvl="7">
      <w:start w:val="1"/>
      <w:numFmt w:val="lowerLetter"/>
      <w:lvlText w:val="%8."/>
      <w:lvlJc w:val="left"/>
      <w:pPr>
        <w:ind w:left="6169" w:hanging="360"/>
      </w:pPr>
    </w:lvl>
    <w:lvl w:ilvl="8">
      <w:start w:val="1"/>
      <w:numFmt w:val="lowerRoman"/>
      <w:lvlText w:val="%9."/>
      <w:lvlJc w:val="right"/>
      <w:pPr>
        <w:ind w:left="6889" w:hanging="180"/>
      </w:pPr>
    </w:lvl>
  </w:abstractNum>
  <w:abstractNum w:abstractNumId="5">
    <w:nsid w:val="54D71429"/>
    <w:multiLevelType w:val="multilevel"/>
    <w:tmpl w:val="17B278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2751EC"/>
    <w:multiLevelType w:val="multilevel"/>
    <w:tmpl w:val="3A24FF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C90F0E"/>
    <w:multiLevelType w:val="multilevel"/>
    <w:tmpl w:val="70AA85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8D4C2B"/>
    <w:multiLevelType w:val="multilevel"/>
    <w:tmpl w:val="80A0ED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6"/>
  </w:num>
  <w:num w:numId="5">
    <w:abstractNumId w:val="1"/>
  </w:num>
  <w:num w:numId="6">
    <w:abstractNumId w:val="0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403AA"/>
    <w:rsid w:val="00096636"/>
    <w:rsid w:val="0046111D"/>
    <w:rsid w:val="004E7CDA"/>
    <w:rsid w:val="00753174"/>
    <w:rsid w:val="008639C1"/>
    <w:rsid w:val="00896CB5"/>
    <w:rsid w:val="008A020B"/>
    <w:rsid w:val="00977A8A"/>
    <w:rsid w:val="00AD2EC1"/>
    <w:rsid w:val="00AF1C30"/>
    <w:rsid w:val="00B91C9B"/>
    <w:rsid w:val="00C403AA"/>
    <w:rsid w:val="00D7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24"/>
        <w:szCs w:val="24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200"/>
      <w:outlineLvl w:val="1"/>
    </w:pPr>
    <w:rPr>
      <w:rFonts w:ascii="Calibri" w:eastAsia="Calibri" w:hAnsi="Calibri" w:cs="Calibri"/>
      <w:b/>
      <w:bCs/>
      <w:color w:val="5B9BD5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00"/>
      <w:outlineLvl w:val="2"/>
    </w:pPr>
    <w:rPr>
      <w:rFonts w:ascii="Calibri" w:eastAsia="Calibri" w:hAnsi="Calibri" w:cs="Calibri"/>
      <w:b/>
      <w:bCs/>
      <w:color w:val="5B9BD5"/>
    </w:rPr>
  </w:style>
  <w:style w:type="paragraph" w:styleId="4">
    <w:name w:val="heading 4"/>
    <w:basedOn w:val="a"/>
    <w:next w:val="a"/>
    <w:pPr>
      <w:keepNext/>
      <w:keepLines/>
      <w:spacing w:before="200"/>
      <w:outlineLvl w:val="3"/>
    </w:pPr>
    <w:rPr>
      <w:rFonts w:ascii="Calibri" w:eastAsia="Calibri" w:hAnsi="Calibri" w:cs="Calibri"/>
      <w:b/>
      <w:bCs/>
      <w:i/>
      <w:iCs/>
      <w:color w:val="5B9BD5"/>
    </w:rPr>
  </w:style>
  <w:style w:type="paragraph" w:styleId="5">
    <w:name w:val="heading 5"/>
    <w:basedOn w:val="a"/>
    <w:next w:val="a"/>
    <w:pPr>
      <w:keepNext/>
      <w:keepLines/>
      <w:spacing w:before="200"/>
      <w:outlineLvl w:val="4"/>
    </w:pPr>
    <w:rPr>
      <w:rFonts w:ascii="Calibri" w:eastAsia="Calibri" w:hAnsi="Calibri" w:cs="Calibri"/>
      <w:color w:val="1E4D78"/>
    </w:rPr>
  </w:style>
  <w:style w:type="paragraph" w:styleId="6">
    <w:name w:val="heading 6"/>
    <w:basedOn w:val="a"/>
    <w:next w:val="a"/>
    <w:pPr>
      <w:keepNext/>
      <w:keepLines/>
      <w:spacing w:before="200"/>
      <w:outlineLvl w:val="5"/>
    </w:pPr>
    <w:rPr>
      <w:rFonts w:ascii="Calibri" w:eastAsia="Calibri" w:hAnsi="Calibri" w:cs="Calibri"/>
      <w:i/>
      <w:iCs/>
      <w:color w:val="1E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20">
    <w:name w:val="Заголовок 2 Знак"/>
    <w:basedOn w:val="a0"/>
    <w:uiPriority w:val="9"/>
    <w:semiHidden/>
    <w:qFormat/>
    <w:rsid w:val="00B56C8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uiPriority w:val="9"/>
    <w:semiHidden/>
    <w:rsid w:val="00B56C83"/>
    <w:rPr>
      <w:rFonts w:asciiTheme="majorHAnsi" w:eastAsiaTheme="majorEastAsia" w:hAnsiTheme="majorHAnsi" w:cs="Mangal"/>
      <w:b/>
      <w:bCs/>
      <w:color w:val="5B9BD5" w:themeColor="accent1"/>
      <w:kern w:val="2"/>
      <w:sz w:val="24"/>
      <w:szCs w:val="21"/>
      <w:lang w:val="uk-UA" w:eastAsia="zh-CN" w:bidi="hi-IN"/>
    </w:rPr>
  </w:style>
  <w:style w:type="character" w:customStyle="1" w:styleId="40">
    <w:name w:val="Заголовок 4 Знак"/>
    <w:basedOn w:val="a0"/>
    <w:uiPriority w:val="9"/>
    <w:semiHidden/>
    <w:rsid w:val="00B56C83"/>
    <w:rPr>
      <w:rFonts w:asciiTheme="majorHAnsi" w:eastAsiaTheme="majorEastAsia" w:hAnsiTheme="majorHAnsi" w:cs="Mangal"/>
      <w:b/>
      <w:bCs/>
      <w:i/>
      <w:iCs/>
      <w:color w:val="5B9BD5" w:themeColor="accent1"/>
      <w:kern w:val="2"/>
      <w:sz w:val="24"/>
      <w:szCs w:val="21"/>
      <w:lang w:val="uk-UA" w:eastAsia="zh-CN" w:bidi="hi-IN"/>
    </w:rPr>
  </w:style>
  <w:style w:type="character" w:customStyle="1" w:styleId="50">
    <w:name w:val="Заголовок 5 Знак"/>
    <w:basedOn w:val="a0"/>
    <w:uiPriority w:val="9"/>
    <w:semiHidden/>
    <w:rsid w:val="00B56C83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val="uk-UA" w:eastAsia="zh-CN" w:bidi="hi-IN"/>
    </w:rPr>
  </w:style>
  <w:style w:type="character" w:customStyle="1" w:styleId="60">
    <w:name w:val="Заголовок 6 Знак"/>
    <w:basedOn w:val="a0"/>
    <w:uiPriority w:val="9"/>
    <w:semiHidden/>
    <w:rsid w:val="00B56C83"/>
    <w:rPr>
      <w:rFonts w:asciiTheme="majorHAnsi" w:eastAsiaTheme="majorEastAsia" w:hAnsiTheme="majorHAnsi" w:cs="Mangal"/>
      <w:i/>
      <w:iCs/>
      <w:color w:val="1F4D78" w:themeColor="accent1" w:themeShade="7F"/>
      <w:kern w:val="2"/>
      <w:sz w:val="24"/>
      <w:szCs w:val="21"/>
      <w:lang w:val="uk-UA" w:eastAsia="zh-CN" w:bidi="hi-IN"/>
    </w:rPr>
  </w:style>
  <w:style w:type="character" w:styleId="a4">
    <w:name w:val="Hyperlink"/>
    <w:basedOn w:val="a0"/>
    <w:uiPriority w:val="99"/>
    <w:unhideWhenUsed/>
    <w:qFormat/>
    <w:rsid w:val="00B56C83"/>
    <w:rPr>
      <w:color w:val="0000FF"/>
      <w:u w:val="single"/>
    </w:rPr>
  </w:style>
  <w:style w:type="paragraph" w:styleId="a5">
    <w:name w:val="Body Text"/>
    <w:link w:val="a6"/>
    <w:uiPriority w:val="99"/>
    <w:qFormat/>
    <w:rsid w:val="00B56C83"/>
    <w:pPr>
      <w:ind w:left="118"/>
      <w:jc w:val="both"/>
    </w:pPr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character" w:customStyle="1" w:styleId="a6">
    <w:name w:val="Основной текст Знак"/>
    <w:basedOn w:val="a0"/>
    <w:link w:val="a5"/>
    <w:uiPriority w:val="99"/>
    <w:qFormat/>
    <w:rsid w:val="00B56C83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footnote text"/>
    <w:link w:val="a8"/>
    <w:rsid w:val="00B56C83"/>
    <w:pPr>
      <w:widowControl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rsid w:val="00B56C83"/>
    <w:rPr>
      <w:rFonts w:ascii="Times New Roman" w:eastAsia="MS Mincho" w:hAnsi="Times New Roman" w:cs="Times New Roman"/>
      <w:sz w:val="20"/>
      <w:szCs w:val="20"/>
      <w:lang w:val="uk-UA" w:eastAsia="zh-CN"/>
    </w:rPr>
  </w:style>
  <w:style w:type="paragraph" w:styleId="a9">
    <w:name w:val="Body Text Indent"/>
    <w:link w:val="aa"/>
    <w:uiPriority w:val="99"/>
    <w:unhideWhenUsed/>
    <w:rsid w:val="00B56C83"/>
    <w:pPr>
      <w:widowControl/>
      <w:spacing w:after="120"/>
      <w:ind w:left="283"/>
    </w:pPr>
    <w:rPr>
      <w:rFonts w:ascii="Times New Roman" w:eastAsia="MS Mincho" w:hAnsi="Times New Roman" w:cs="Times New Roman"/>
      <w:lang w:val="en-US"/>
    </w:rPr>
  </w:style>
  <w:style w:type="character" w:customStyle="1" w:styleId="aa">
    <w:name w:val="Основной текст с отступом Знак"/>
    <w:basedOn w:val="a0"/>
    <w:link w:val="a9"/>
    <w:uiPriority w:val="99"/>
    <w:rsid w:val="00B56C83"/>
    <w:rPr>
      <w:rFonts w:ascii="Times New Roman" w:eastAsia="MS Mincho" w:hAnsi="Times New Roman" w:cs="Times New Roman"/>
      <w:sz w:val="24"/>
      <w:szCs w:val="24"/>
      <w:lang w:eastAsia="zh-CN"/>
    </w:rPr>
  </w:style>
  <w:style w:type="paragraph" w:styleId="ab">
    <w:name w:val="header"/>
    <w:link w:val="ac"/>
    <w:uiPriority w:val="99"/>
    <w:unhideWhenUsed/>
    <w:rsid w:val="00304790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c">
    <w:name w:val="Верхний колонтитул Знак"/>
    <w:basedOn w:val="a0"/>
    <w:link w:val="ab"/>
    <w:uiPriority w:val="99"/>
    <w:rsid w:val="00304790"/>
    <w:rPr>
      <w:rFonts w:ascii="Liberation Serif" w:eastAsia="Droid Sans Fallback" w:hAnsi="Liberation Serif" w:cs="Mangal"/>
      <w:kern w:val="2"/>
      <w:sz w:val="24"/>
      <w:szCs w:val="21"/>
      <w:lang w:val="uk-UA" w:eastAsia="zh-CN" w:bidi="hi-IN"/>
    </w:rPr>
  </w:style>
  <w:style w:type="paragraph" w:styleId="ad">
    <w:name w:val="footer"/>
    <w:link w:val="ae"/>
    <w:uiPriority w:val="99"/>
    <w:unhideWhenUsed/>
    <w:rsid w:val="00304790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e">
    <w:name w:val="Нижний колонтитул Знак"/>
    <w:basedOn w:val="a0"/>
    <w:link w:val="ad"/>
    <w:uiPriority w:val="99"/>
    <w:rsid w:val="00304790"/>
    <w:rPr>
      <w:rFonts w:ascii="Liberation Serif" w:eastAsia="Droid Sans Fallback" w:hAnsi="Liberation Serif" w:cs="Mangal"/>
      <w:kern w:val="2"/>
      <w:sz w:val="24"/>
      <w:szCs w:val="21"/>
      <w:lang w:val="uk-UA" w:eastAsia="zh-CN" w:bidi="hi-IN"/>
    </w:rPr>
  </w:style>
  <w:style w:type="paragraph" w:styleId="af">
    <w:name w:val="Balloon Text"/>
    <w:link w:val="af0"/>
    <w:uiPriority w:val="99"/>
    <w:semiHidden/>
    <w:unhideWhenUsed/>
    <w:rsid w:val="00304790"/>
    <w:rPr>
      <w:rFonts w:ascii="Tahoma" w:hAnsi="Tahoma" w:cs="Mangal"/>
      <w:sz w:val="16"/>
      <w:szCs w:val="14"/>
    </w:rPr>
  </w:style>
  <w:style w:type="character" w:customStyle="1" w:styleId="af0">
    <w:name w:val="Текст выноски Знак"/>
    <w:basedOn w:val="a0"/>
    <w:link w:val="af"/>
    <w:uiPriority w:val="99"/>
    <w:semiHidden/>
    <w:rsid w:val="00304790"/>
    <w:rPr>
      <w:rFonts w:ascii="Tahoma" w:eastAsia="Droid Sans Fallback" w:hAnsi="Tahoma" w:cs="Mangal"/>
      <w:kern w:val="2"/>
      <w:sz w:val="16"/>
      <w:szCs w:val="14"/>
      <w:lang w:val="uk-UA" w:eastAsia="zh-CN" w:bidi="hi-IN"/>
    </w:rPr>
  </w:style>
  <w:style w:type="paragraph" w:styleId="af1">
    <w:name w:val="List Paragraph"/>
    <w:uiPriority w:val="34"/>
    <w:qFormat/>
    <w:rsid w:val="00A712DD"/>
    <w:pPr>
      <w:ind w:left="720"/>
      <w:contextualSpacing/>
    </w:pPr>
    <w:rPr>
      <w:rFonts w:cs="Mangal"/>
      <w:szCs w:val="21"/>
    </w:rPr>
  </w:style>
  <w:style w:type="paragraph" w:styleId="21">
    <w:name w:val="Body Text 2"/>
    <w:link w:val="22"/>
    <w:uiPriority w:val="99"/>
    <w:semiHidden/>
    <w:unhideWhenUsed/>
    <w:rsid w:val="008B2E7F"/>
    <w:pPr>
      <w:spacing w:after="120" w:line="480" w:lineRule="auto"/>
    </w:pPr>
    <w:rPr>
      <w:rFonts w:cs="Mangal"/>
      <w:szCs w:val="21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8B2E7F"/>
    <w:rPr>
      <w:rFonts w:ascii="Liberation Serif" w:eastAsia="Droid Sans Fallback" w:hAnsi="Liberation Serif" w:cs="Mangal"/>
      <w:kern w:val="2"/>
      <w:sz w:val="24"/>
      <w:szCs w:val="21"/>
      <w:lang w:val="uk-UA" w:eastAsia="zh-CN" w:bidi="hi-IN"/>
    </w:rPr>
  </w:style>
  <w:style w:type="paragraph" w:styleId="31">
    <w:name w:val="Body Text Indent 3"/>
    <w:link w:val="32"/>
    <w:rsid w:val="008B2E7F"/>
    <w:pPr>
      <w:widowControl/>
      <w:spacing w:after="120"/>
      <w:ind w:left="283"/>
    </w:pPr>
    <w:rPr>
      <w:rFonts w:ascii="Times New Roman" w:eastAsia="Calibri" w:hAnsi="Times New Roman" w:cs="Times New Roman"/>
      <w:sz w:val="16"/>
      <w:szCs w:val="16"/>
      <w:lang w:val="ru-RU"/>
    </w:rPr>
  </w:style>
  <w:style w:type="character" w:customStyle="1" w:styleId="32">
    <w:name w:val="Основной текст с отступом 3 Знак"/>
    <w:basedOn w:val="a0"/>
    <w:link w:val="31"/>
    <w:rsid w:val="008B2E7F"/>
    <w:rPr>
      <w:rFonts w:ascii="Times New Roman" w:eastAsia="Calibri" w:hAnsi="Times New Roman" w:cs="Times New Roman"/>
      <w:sz w:val="16"/>
      <w:szCs w:val="16"/>
      <w:lang w:val="ru-RU" w:eastAsia="ru-RU"/>
    </w:rPr>
  </w:style>
  <w:style w:type="paragraph" w:customStyle="1" w:styleId="Default">
    <w:name w:val="Default"/>
    <w:rsid w:val="00785DC4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ru-RU"/>
    </w:rPr>
  </w:style>
  <w:style w:type="paragraph" w:styleId="af2">
    <w:name w:val="Normal (Web)"/>
    <w:uiPriority w:val="99"/>
    <w:unhideWhenUsed/>
    <w:rsid w:val="00D303E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val="ru-RU"/>
    </w:rPr>
  </w:style>
  <w:style w:type="paragraph" w:styleId="af3">
    <w:name w:val="No Spacing"/>
    <w:uiPriority w:val="1"/>
    <w:qFormat/>
    <w:rsid w:val="0029486A"/>
    <w:pPr>
      <w:suppressAutoHyphens/>
    </w:pPr>
    <w:rPr>
      <w:rFonts w:eastAsia="Droid Sans Fallback" w:cs="Mangal"/>
      <w:kern w:val="2"/>
      <w:szCs w:val="21"/>
      <w:lang w:val="uk-UA" w:eastAsia="zh-CN" w:bidi="hi-IN"/>
    </w:rPr>
  </w:style>
  <w:style w:type="paragraph" w:styleId="af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b">
    <w:name w:val="annotation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24"/>
        <w:szCs w:val="24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200"/>
      <w:outlineLvl w:val="1"/>
    </w:pPr>
    <w:rPr>
      <w:rFonts w:ascii="Calibri" w:eastAsia="Calibri" w:hAnsi="Calibri" w:cs="Calibri"/>
      <w:b/>
      <w:bCs/>
      <w:color w:val="5B9BD5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00"/>
      <w:outlineLvl w:val="2"/>
    </w:pPr>
    <w:rPr>
      <w:rFonts w:ascii="Calibri" w:eastAsia="Calibri" w:hAnsi="Calibri" w:cs="Calibri"/>
      <w:b/>
      <w:bCs/>
      <w:color w:val="5B9BD5"/>
    </w:rPr>
  </w:style>
  <w:style w:type="paragraph" w:styleId="4">
    <w:name w:val="heading 4"/>
    <w:basedOn w:val="a"/>
    <w:next w:val="a"/>
    <w:pPr>
      <w:keepNext/>
      <w:keepLines/>
      <w:spacing w:before="200"/>
      <w:outlineLvl w:val="3"/>
    </w:pPr>
    <w:rPr>
      <w:rFonts w:ascii="Calibri" w:eastAsia="Calibri" w:hAnsi="Calibri" w:cs="Calibri"/>
      <w:b/>
      <w:bCs/>
      <w:i/>
      <w:iCs/>
      <w:color w:val="5B9BD5"/>
    </w:rPr>
  </w:style>
  <w:style w:type="paragraph" w:styleId="5">
    <w:name w:val="heading 5"/>
    <w:basedOn w:val="a"/>
    <w:next w:val="a"/>
    <w:pPr>
      <w:keepNext/>
      <w:keepLines/>
      <w:spacing w:before="200"/>
      <w:outlineLvl w:val="4"/>
    </w:pPr>
    <w:rPr>
      <w:rFonts w:ascii="Calibri" w:eastAsia="Calibri" w:hAnsi="Calibri" w:cs="Calibri"/>
      <w:color w:val="1E4D78"/>
    </w:rPr>
  </w:style>
  <w:style w:type="paragraph" w:styleId="6">
    <w:name w:val="heading 6"/>
    <w:basedOn w:val="a"/>
    <w:next w:val="a"/>
    <w:pPr>
      <w:keepNext/>
      <w:keepLines/>
      <w:spacing w:before="200"/>
      <w:outlineLvl w:val="5"/>
    </w:pPr>
    <w:rPr>
      <w:rFonts w:ascii="Calibri" w:eastAsia="Calibri" w:hAnsi="Calibri" w:cs="Calibri"/>
      <w:i/>
      <w:iCs/>
      <w:color w:val="1E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20">
    <w:name w:val="Заголовок 2 Знак"/>
    <w:basedOn w:val="a0"/>
    <w:uiPriority w:val="9"/>
    <w:semiHidden/>
    <w:qFormat/>
    <w:rsid w:val="00B56C8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uiPriority w:val="9"/>
    <w:semiHidden/>
    <w:rsid w:val="00B56C83"/>
    <w:rPr>
      <w:rFonts w:asciiTheme="majorHAnsi" w:eastAsiaTheme="majorEastAsia" w:hAnsiTheme="majorHAnsi" w:cs="Mangal"/>
      <w:b/>
      <w:bCs/>
      <w:color w:val="5B9BD5" w:themeColor="accent1"/>
      <w:kern w:val="2"/>
      <w:sz w:val="24"/>
      <w:szCs w:val="21"/>
      <w:lang w:val="uk-UA" w:eastAsia="zh-CN" w:bidi="hi-IN"/>
    </w:rPr>
  </w:style>
  <w:style w:type="character" w:customStyle="1" w:styleId="40">
    <w:name w:val="Заголовок 4 Знак"/>
    <w:basedOn w:val="a0"/>
    <w:uiPriority w:val="9"/>
    <w:semiHidden/>
    <w:rsid w:val="00B56C83"/>
    <w:rPr>
      <w:rFonts w:asciiTheme="majorHAnsi" w:eastAsiaTheme="majorEastAsia" w:hAnsiTheme="majorHAnsi" w:cs="Mangal"/>
      <w:b/>
      <w:bCs/>
      <w:i/>
      <w:iCs/>
      <w:color w:val="5B9BD5" w:themeColor="accent1"/>
      <w:kern w:val="2"/>
      <w:sz w:val="24"/>
      <w:szCs w:val="21"/>
      <w:lang w:val="uk-UA" w:eastAsia="zh-CN" w:bidi="hi-IN"/>
    </w:rPr>
  </w:style>
  <w:style w:type="character" w:customStyle="1" w:styleId="50">
    <w:name w:val="Заголовок 5 Знак"/>
    <w:basedOn w:val="a0"/>
    <w:uiPriority w:val="9"/>
    <w:semiHidden/>
    <w:rsid w:val="00B56C83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val="uk-UA" w:eastAsia="zh-CN" w:bidi="hi-IN"/>
    </w:rPr>
  </w:style>
  <w:style w:type="character" w:customStyle="1" w:styleId="60">
    <w:name w:val="Заголовок 6 Знак"/>
    <w:basedOn w:val="a0"/>
    <w:uiPriority w:val="9"/>
    <w:semiHidden/>
    <w:rsid w:val="00B56C83"/>
    <w:rPr>
      <w:rFonts w:asciiTheme="majorHAnsi" w:eastAsiaTheme="majorEastAsia" w:hAnsiTheme="majorHAnsi" w:cs="Mangal"/>
      <w:i/>
      <w:iCs/>
      <w:color w:val="1F4D78" w:themeColor="accent1" w:themeShade="7F"/>
      <w:kern w:val="2"/>
      <w:sz w:val="24"/>
      <w:szCs w:val="21"/>
      <w:lang w:val="uk-UA" w:eastAsia="zh-CN" w:bidi="hi-IN"/>
    </w:rPr>
  </w:style>
  <w:style w:type="character" w:styleId="a4">
    <w:name w:val="Hyperlink"/>
    <w:basedOn w:val="a0"/>
    <w:uiPriority w:val="99"/>
    <w:unhideWhenUsed/>
    <w:qFormat/>
    <w:rsid w:val="00B56C83"/>
    <w:rPr>
      <w:color w:val="0000FF"/>
      <w:u w:val="single"/>
    </w:rPr>
  </w:style>
  <w:style w:type="paragraph" w:styleId="a5">
    <w:name w:val="Body Text"/>
    <w:link w:val="a6"/>
    <w:uiPriority w:val="99"/>
    <w:qFormat/>
    <w:rsid w:val="00B56C83"/>
    <w:pPr>
      <w:ind w:left="118"/>
      <w:jc w:val="both"/>
    </w:pPr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character" w:customStyle="1" w:styleId="a6">
    <w:name w:val="Основной текст Знак"/>
    <w:basedOn w:val="a0"/>
    <w:link w:val="a5"/>
    <w:uiPriority w:val="99"/>
    <w:qFormat/>
    <w:rsid w:val="00B56C83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footnote text"/>
    <w:link w:val="a8"/>
    <w:rsid w:val="00B56C83"/>
    <w:pPr>
      <w:widowControl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rsid w:val="00B56C83"/>
    <w:rPr>
      <w:rFonts w:ascii="Times New Roman" w:eastAsia="MS Mincho" w:hAnsi="Times New Roman" w:cs="Times New Roman"/>
      <w:sz w:val="20"/>
      <w:szCs w:val="20"/>
      <w:lang w:val="uk-UA" w:eastAsia="zh-CN"/>
    </w:rPr>
  </w:style>
  <w:style w:type="paragraph" w:styleId="a9">
    <w:name w:val="Body Text Indent"/>
    <w:link w:val="aa"/>
    <w:uiPriority w:val="99"/>
    <w:unhideWhenUsed/>
    <w:rsid w:val="00B56C83"/>
    <w:pPr>
      <w:widowControl/>
      <w:spacing w:after="120"/>
      <w:ind w:left="283"/>
    </w:pPr>
    <w:rPr>
      <w:rFonts w:ascii="Times New Roman" w:eastAsia="MS Mincho" w:hAnsi="Times New Roman" w:cs="Times New Roman"/>
      <w:lang w:val="en-US"/>
    </w:rPr>
  </w:style>
  <w:style w:type="character" w:customStyle="1" w:styleId="aa">
    <w:name w:val="Основной текст с отступом Знак"/>
    <w:basedOn w:val="a0"/>
    <w:link w:val="a9"/>
    <w:uiPriority w:val="99"/>
    <w:rsid w:val="00B56C83"/>
    <w:rPr>
      <w:rFonts w:ascii="Times New Roman" w:eastAsia="MS Mincho" w:hAnsi="Times New Roman" w:cs="Times New Roman"/>
      <w:sz w:val="24"/>
      <w:szCs w:val="24"/>
      <w:lang w:eastAsia="zh-CN"/>
    </w:rPr>
  </w:style>
  <w:style w:type="paragraph" w:styleId="ab">
    <w:name w:val="header"/>
    <w:link w:val="ac"/>
    <w:uiPriority w:val="99"/>
    <w:unhideWhenUsed/>
    <w:rsid w:val="00304790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c">
    <w:name w:val="Верхний колонтитул Знак"/>
    <w:basedOn w:val="a0"/>
    <w:link w:val="ab"/>
    <w:uiPriority w:val="99"/>
    <w:rsid w:val="00304790"/>
    <w:rPr>
      <w:rFonts w:ascii="Liberation Serif" w:eastAsia="Droid Sans Fallback" w:hAnsi="Liberation Serif" w:cs="Mangal"/>
      <w:kern w:val="2"/>
      <w:sz w:val="24"/>
      <w:szCs w:val="21"/>
      <w:lang w:val="uk-UA" w:eastAsia="zh-CN" w:bidi="hi-IN"/>
    </w:rPr>
  </w:style>
  <w:style w:type="paragraph" w:styleId="ad">
    <w:name w:val="footer"/>
    <w:link w:val="ae"/>
    <w:uiPriority w:val="99"/>
    <w:unhideWhenUsed/>
    <w:rsid w:val="00304790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e">
    <w:name w:val="Нижний колонтитул Знак"/>
    <w:basedOn w:val="a0"/>
    <w:link w:val="ad"/>
    <w:uiPriority w:val="99"/>
    <w:rsid w:val="00304790"/>
    <w:rPr>
      <w:rFonts w:ascii="Liberation Serif" w:eastAsia="Droid Sans Fallback" w:hAnsi="Liberation Serif" w:cs="Mangal"/>
      <w:kern w:val="2"/>
      <w:sz w:val="24"/>
      <w:szCs w:val="21"/>
      <w:lang w:val="uk-UA" w:eastAsia="zh-CN" w:bidi="hi-IN"/>
    </w:rPr>
  </w:style>
  <w:style w:type="paragraph" w:styleId="af">
    <w:name w:val="Balloon Text"/>
    <w:link w:val="af0"/>
    <w:uiPriority w:val="99"/>
    <w:semiHidden/>
    <w:unhideWhenUsed/>
    <w:rsid w:val="00304790"/>
    <w:rPr>
      <w:rFonts w:ascii="Tahoma" w:hAnsi="Tahoma" w:cs="Mangal"/>
      <w:sz w:val="16"/>
      <w:szCs w:val="14"/>
    </w:rPr>
  </w:style>
  <w:style w:type="character" w:customStyle="1" w:styleId="af0">
    <w:name w:val="Текст выноски Знак"/>
    <w:basedOn w:val="a0"/>
    <w:link w:val="af"/>
    <w:uiPriority w:val="99"/>
    <w:semiHidden/>
    <w:rsid w:val="00304790"/>
    <w:rPr>
      <w:rFonts w:ascii="Tahoma" w:eastAsia="Droid Sans Fallback" w:hAnsi="Tahoma" w:cs="Mangal"/>
      <w:kern w:val="2"/>
      <w:sz w:val="16"/>
      <w:szCs w:val="14"/>
      <w:lang w:val="uk-UA" w:eastAsia="zh-CN" w:bidi="hi-IN"/>
    </w:rPr>
  </w:style>
  <w:style w:type="paragraph" w:styleId="af1">
    <w:name w:val="List Paragraph"/>
    <w:uiPriority w:val="34"/>
    <w:qFormat/>
    <w:rsid w:val="00A712DD"/>
    <w:pPr>
      <w:ind w:left="720"/>
      <w:contextualSpacing/>
    </w:pPr>
    <w:rPr>
      <w:rFonts w:cs="Mangal"/>
      <w:szCs w:val="21"/>
    </w:rPr>
  </w:style>
  <w:style w:type="paragraph" w:styleId="21">
    <w:name w:val="Body Text 2"/>
    <w:link w:val="22"/>
    <w:uiPriority w:val="99"/>
    <w:semiHidden/>
    <w:unhideWhenUsed/>
    <w:rsid w:val="008B2E7F"/>
    <w:pPr>
      <w:spacing w:after="120" w:line="480" w:lineRule="auto"/>
    </w:pPr>
    <w:rPr>
      <w:rFonts w:cs="Mangal"/>
      <w:szCs w:val="21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8B2E7F"/>
    <w:rPr>
      <w:rFonts w:ascii="Liberation Serif" w:eastAsia="Droid Sans Fallback" w:hAnsi="Liberation Serif" w:cs="Mangal"/>
      <w:kern w:val="2"/>
      <w:sz w:val="24"/>
      <w:szCs w:val="21"/>
      <w:lang w:val="uk-UA" w:eastAsia="zh-CN" w:bidi="hi-IN"/>
    </w:rPr>
  </w:style>
  <w:style w:type="paragraph" w:styleId="31">
    <w:name w:val="Body Text Indent 3"/>
    <w:link w:val="32"/>
    <w:rsid w:val="008B2E7F"/>
    <w:pPr>
      <w:widowControl/>
      <w:spacing w:after="120"/>
      <w:ind w:left="283"/>
    </w:pPr>
    <w:rPr>
      <w:rFonts w:ascii="Times New Roman" w:eastAsia="Calibri" w:hAnsi="Times New Roman" w:cs="Times New Roman"/>
      <w:sz w:val="16"/>
      <w:szCs w:val="16"/>
      <w:lang w:val="ru-RU"/>
    </w:rPr>
  </w:style>
  <w:style w:type="character" w:customStyle="1" w:styleId="32">
    <w:name w:val="Основной текст с отступом 3 Знак"/>
    <w:basedOn w:val="a0"/>
    <w:link w:val="31"/>
    <w:rsid w:val="008B2E7F"/>
    <w:rPr>
      <w:rFonts w:ascii="Times New Roman" w:eastAsia="Calibri" w:hAnsi="Times New Roman" w:cs="Times New Roman"/>
      <w:sz w:val="16"/>
      <w:szCs w:val="16"/>
      <w:lang w:val="ru-RU" w:eastAsia="ru-RU"/>
    </w:rPr>
  </w:style>
  <w:style w:type="paragraph" w:customStyle="1" w:styleId="Default">
    <w:name w:val="Default"/>
    <w:rsid w:val="00785DC4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ru-RU"/>
    </w:rPr>
  </w:style>
  <w:style w:type="paragraph" w:styleId="af2">
    <w:name w:val="Normal (Web)"/>
    <w:uiPriority w:val="99"/>
    <w:unhideWhenUsed/>
    <w:rsid w:val="00D303E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val="ru-RU"/>
    </w:rPr>
  </w:style>
  <w:style w:type="paragraph" w:styleId="af3">
    <w:name w:val="No Spacing"/>
    <w:uiPriority w:val="1"/>
    <w:qFormat/>
    <w:rsid w:val="0029486A"/>
    <w:pPr>
      <w:suppressAutoHyphens/>
    </w:pPr>
    <w:rPr>
      <w:rFonts w:eastAsia="Droid Sans Fallback" w:cs="Mangal"/>
      <w:kern w:val="2"/>
      <w:szCs w:val="21"/>
      <w:lang w:val="uk-UA" w:eastAsia="zh-CN" w:bidi="hi-IN"/>
    </w:rPr>
  </w:style>
  <w:style w:type="paragraph" w:styleId="af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b">
    <w:name w:val="annotation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pravoisuspilstvo.org.ua/archive/2019/5_2019/part_1/3.pdf" TargetMode="External"/><Relationship Id="rId18" Type="http://schemas.openxmlformats.org/officeDocument/2006/relationships/hyperlink" Target="https://reyestr.court.gov.ua" TargetMode="External"/><Relationship Id="rId26" Type="http://schemas.openxmlformats.org/officeDocument/2006/relationships/hyperlink" Target="http://www.internetrights.org.ua" TargetMode="External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www.nbuv.gov.ua" TargetMode="External"/><Relationship Id="rId34" Type="http://schemas.openxmlformats.org/officeDocument/2006/relationships/hyperlink" Target="https://tinyurl.com/yd6bq6p9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pravoisuspilstvo.org.ua/archive/2019/5_2019/part_1/3.pdf" TargetMode="External"/><Relationship Id="rId17" Type="http://schemas.openxmlformats.org/officeDocument/2006/relationships/hyperlink" Target="https://ics.gov.ua/ics/about/acts/" TargetMode="External"/><Relationship Id="rId25" Type="http://schemas.openxmlformats.org/officeDocument/2006/relationships/hyperlink" Target="http://www.nbuv.gov.ua" TargetMode="External"/><Relationship Id="rId33" Type="http://schemas.openxmlformats.org/officeDocument/2006/relationships/hyperlink" Target="https://tinyurl.com/57wha734" TargetMode="External"/><Relationship Id="rId38" Type="http://schemas.openxmlformats.org/officeDocument/2006/relationships/hyperlink" Target="http://library.znu.edu.u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kmu.gov.ua" TargetMode="External"/><Relationship Id="rId20" Type="http://schemas.openxmlformats.org/officeDocument/2006/relationships/hyperlink" Target="http://www.rada.gov.ua" TargetMode="External"/><Relationship Id="rId29" Type="http://schemas.openxmlformats.org/officeDocument/2006/relationships/hyperlink" Target="https://tinyurl.com/yckze4jd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ail.google.com/mail/u/0/" TargetMode="External"/><Relationship Id="rId24" Type="http://schemas.openxmlformats.org/officeDocument/2006/relationships/hyperlink" Target="http://www.president.gov.ua" TargetMode="External"/><Relationship Id="rId32" Type="http://schemas.openxmlformats.org/officeDocument/2006/relationships/hyperlink" Target="https://tinyurl.com/ycds57la" TargetMode="External"/><Relationship Id="rId37" Type="http://schemas.openxmlformats.org/officeDocument/2006/relationships/hyperlink" Target="https://tinyurl.com/ydhcsagx" TargetMode="Externa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echr.coe.int/echr/" TargetMode="External"/><Relationship Id="rId23" Type="http://schemas.openxmlformats.org/officeDocument/2006/relationships/hyperlink" Target="http://www.rada.gov.ua" TargetMode="External"/><Relationship Id="rId28" Type="http://schemas.openxmlformats.org/officeDocument/2006/relationships/hyperlink" Target="https://www.jstor.org/" TargetMode="External"/><Relationship Id="rId36" Type="http://schemas.openxmlformats.org/officeDocument/2006/relationships/hyperlink" Target="mailto:v_banakh@znu.edu.ua" TargetMode="External"/><Relationship Id="rId10" Type="http://schemas.openxmlformats.org/officeDocument/2006/relationships/hyperlink" Target="https://journals.indexcopernicus.com/api/file/viewByFileId/1764566" TargetMode="External"/><Relationship Id="rId19" Type="http://schemas.openxmlformats.org/officeDocument/2006/relationships/hyperlink" Target="https://helsinki.org.ua" TargetMode="External"/><Relationship Id="rId31" Type="http://schemas.openxmlformats.org/officeDocument/2006/relationships/hyperlink" Target="https://tinyurl.com/y9pkmmp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lsej.org.ua/3_2023/12.pdf" TargetMode="External"/><Relationship Id="rId14" Type="http://schemas.openxmlformats.org/officeDocument/2006/relationships/hyperlink" Target="https://ppst.sumdu.edu.ua/images/pdf/Pidrychnik_kursu_Democracy.pdf" TargetMode="External"/><Relationship Id="rId22" Type="http://schemas.openxmlformats.org/officeDocument/2006/relationships/hyperlink" Target="https://helsinki.org.ua" TargetMode="External"/><Relationship Id="rId27" Type="http://schemas.openxmlformats.org/officeDocument/2006/relationships/hyperlink" Target="http://www.nbuv.gov.ua" TargetMode="External"/><Relationship Id="rId30" Type="http://schemas.openxmlformats.org/officeDocument/2006/relationships/hyperlink" Target="https://tinyurl.com/y9tve4lk" TargetMode="External"/><Relationship Id="rId35" Type="http://schemas.openxmlformats.org/officeDocument/2006/relationships/hyperlink" Target="https://tinyurl.com/y9r5dpwh" TargetMode="External"/><Relationship Id="rId43" Type="http://schemas.microsoft.com/office/2011/relationships/commentsExtended" Target="commentsExtended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Nma37h7MPxBwTMakWzHDzNqoRw==">CgMxLjAaJwoBMBIiCiAIBCocCgtBQUFCME1fZ2N0YxAIGgtBQUFCME1fZ2N0YxonCgExEiIKIAgEKhwKC0FBQUIwTV9nY3RnEAgaC0FBQUIwTV9nY3RnGicKATISIgogCAQqHAoLQUFBQjBNX2djdGsQCBoLQUFBQjBNX2djdGsaJwoBMxIiCiAIBCocCgtBQUFCME1fZ2N0bxAIGgtBQUFCME1fZ2N0bxonCgE0EiIKIAgEKhwKC0FBQUIwTV9nY3RrEAgaC0FBQUIwTV9nY3RrGicKATUSIgogCAQqHAoLQUFBQjBNX2djdG8QCBoLQUFBQjBNX2djdG8aJwoBNhIiCiAIBCocCgtBQUFCME1fZ2N0axAIGgtBQUFCME1fZ2N0axonCgE3EiIKIAgEKhwKC0FBQUIwTV9nY3RvEAgaC0FBQUIwTV9nY3RvGicKATgSIgogCAQqHAoLQUFBQjBNX2djdWMQCBoLQUFBQjBNX2djdWMaJwoBORIiCiAIBCocCgtBQUFCME1fZ2N1ZxAIGgtBQUFCME1fZ2N1ZxooCgIxMBIiCiAIBCocCgtBQUFCME1fZ2N0cxAIGgtBQUFCME1fZ2N0cxooCgIxMRIiCiAIBCocCgtBQUFCME1fZ2N0cxAIGgtBQUFCME1fZ2N0cxooCgIxMhIiCiAIBCocCgtBQUFCME1fZ2N1SRAIGgtBQUFCME1fZ2N1SRooCgIxMxIiCiAIBCocCgtBQUFCME1fZ2N0dxAIGgtBQUFCME1fZ2N0dxooCgIxNBIiCiAIBCocCgtBQUFCME1fZ2N0dxAIGgtBQUFCME1fZ2N1RRooCgIxNRIiCiAIBCocCgtBQUFCME1fZ2N0NBAIGgtBQUFCME1fZ2N0NBooCgIxNhIiCiAIBCocCgtBQUFCME1fZ2N0MBAIGgtBQUFCME1fZ2N0MBooCgIxNxIiCiAIBCocCgtBQUFCME1fZ2N0OBAIGgtBQUFCME1fZ2N0OBomCgIxOBIgCh4IB0IaCg9UaW1lcyBOZXcgUm9tYW4SB0d1bmdzdWgaKAoCMTkSIgogCAQqHAoLQUFBQjBNX2djdU0QCBoLQUFBQjBNX2djdU0iwAgKC0FBQUIwTV9nY3R3EpAICgtBQUFCME1fZ2N0dxILQUFBQjBNX2djdHcawAEKCXRleHQvaHRtbBKyAdGA0L7Qt9C/0LjRgdCw0YLQuCDQutC+0LbQvdC1INC/0YDQsNC60YLQuNGH0L3QtSDQt9Cw0L3Rj9GC0YLRjyDRliDQvdCwINC60L7QttC90L7QvNGDINC30LzRltGB0YIg0LrQvtC90YLRgNC+0LvRjNC90L7Qs9C+INC30LDRhdC+0LTRgyDRgtCwINC60YDQuNGC0LXRgNGW0Zcg0L7RhtGW0L3RjtCy0LDQvdC90Y8iwQEKCnRleHQvcGxhaW4SsgHRgNC+0LfQv9C40YHQsNGC0Lgg0LrQvtC20L3QtSDQv9GA0LDQutGC0LjRh9C90LUg0LfQsNC90Y/RgtGC0Y8g0ZYg0L3QsCDQutC+0LbQvdC+0LzRgyDQt9C80ZbRgdGCINC60L7QvdGC0YDQvtC70YzQvdC+0LPQviDQt9Cw0YXQvtC00YMg0YLQsCDQutGA0LjRgtC10YDRltGXINC+0YbRltC90Y7QstCw0L3QvdGPKhsiFTExMjkyMTIwNDk1MjE5Mzg5MzY2MSgAOAAw4qCircYzOPnJqa3GM0K3AgoLQUFBQjBNX2djdUUSC0FBQUIwTV9nY3R3GkgKCXRleHQvaHRtbBI7OCDQv9GA0LDQutGC0LjRh9C90LjRhSAo0LLRltC00L/QvtCy0ZbQtNC90L4gNyw1INCx0LDQu9C4PykiSQoKdGV4dC9wbGFpbhI7OCDQv9GA0LDQutGC0LjRh9C90LjRhSAo0LLRltC00L/QvtCy0ZbQtNC90L4gNyw1INCx0LDQu9C4PykqGyIVMTEyOTIxMjA0OTUyMTkzODkzNjYxKAA4ADD5yamtxjM4+cmprcYzWgxscjYwaDE0c204MjlyAiAAeACaAQYIABAAGACqAT0SOzgg0L/RgNCw0LrRgtC40YfQvdC40YUgKNCy0ZbQtNC/0L7QstGW0LTQvdC+IDcsNSDQsdCw0LvQuD8pSjIKCnRleHQvcGxhaW4SJNCX0LzRltGB0YLQvtCy0LjQuSDQvNC+0LTRg9C70Ywg4oSWMVoMNmcwbW1nZHdkeXRicgIgAHgAmgEGCAAQABgAqgG1ARKyAdGA0L7Qt9C/0LjRgdCw0YLQuCDQutC+0LbQvdC1INC/0YDQsNC60YLQuNGH0L3QtSDQt9Cw0L3Rj9GC0YLRjyDRliDQvdCwINC60L7QttC90L7QvNGDINC30LzRltGB0YIg0LrQvtC90YLRgNC+0LvRjNC90L7Qs9C+INC30LDRhdC+0LTRgyDRgtCwINC60YDQuNGC0LXRgNGW0Zcg0L7RhtGW0L3RjtCy0LDQvdC90Y8Y4qCircYzIPnJqa3GM0IQa2l4LmxmZm93NzhiOXgzbyLQAQoLQUFBQjBNX2djdGcSoQEKC0FBQUIwTV9nY3RnEgtBQUFCME1fZ2N0ZxoQCgl0ZXh0L2h0bWwSAzA4MSIRCgp0ZXh0L3BsYWluEgMwODEqGyIVMTEyOTIxMjA0OTUyMTkzODkzNjYxKAA4ADDch5WtxjM43IeVrcYzShAKCnRleHQvcGxhaW4SAsKrWgw3dm8xYXpzdDl5dW1yAiAAeACaAQYIABAAGACqAQUSAzA4MRjch5WtxjMg3IeVrcYzQg9raXguYzBxaDA4b3FpeGgijQIKC0FBQUIwTV9nY3VJEt0BCgtBQUFCME1fZ2N1SRILQUFBQjBNX2djdUkaJAoJdGV4dC9odG1sEhfQutGW0Lst0YLRjCDQs9C+0LTQuNC9PyIlCgp0ZXh0L3BsYWluEhfQutGW0Lst0YLRjCDQs9C+0LTQuNC9PyobIhUxMTI5MjEyMDQ5NTIxOTM4OTM2NjEoADgAMIvGq63GMziLxqutxjNKEAoKdGV4dC9wbGFpbhICLi5aDDdmdjhicnYxN3dmenICIAB4AJoBBggAEAAYAKoBGRIX0LrRltC7LdGC0Ywg0LPQvtC00LjQvT8Yi8arrcYzIIvGq63GM0IQa2l4LmFsZm1xNjE1OGtqcSLZAgoLQUFBQjBNX2djdDgSqQIKC0FBQUIwTV9nY3Q4EgtBQUFCME1fZ2N0OBolCgl0ZXh0L2h0bWwSGNGP0LrRliDQutGA0LjRgtC10YDRltGXPyImCgp0ZXh0L3BsYWluEhjRj9C60ZYg0LrRgNC40YLQtdGA0ZbRlz8qGyIVMTEyOTIxMjA0OTUyMTkzODkzNjYxKAA4ADC4lqatxjM4uJamrcYzSlkKCnRleHQvcGxhaW4SS9C/0YDQsNCy0LjQu9GM0L3QsCDQstGW0LTQv9C+0LLRltC00Ywg0L7RhtGW0L3RjtGU0YLRjNGB0Y8g0YMgMTAg0LHQsNC70ZbQsloMbTI5a2szdHpyNnpjcgIgAHgAmgEGCAAQABgAqgEaEhjRj9C60ZYg0LrRgNC40YLQtdGA0ZbRlz8YuJamrcYzILiWpq3GM0IQa2l4LmV0ZHNsN3dtbmR4eSLoAQoLQUFBQjBNX2djdGsSuAEKC0FBQUIwTV9nY3RrEgtBQUFCME1fZ2N0axoVCgl0ZXh0L2h0bWwSCDE4LzE2LzU2IhYKCnRleHQvcGxhaW4SCDE4LzE2LzU2KhsiFTExMjkyMTIwNDk1MjE5Mzg5MzY2MSgAOAAwxICYrcYzOMSAmK3GM0oYCgp0ZXh0L3BsYWluEgoxNiDQs9C+0LQuWgxrZzV5cG9wOWllcnFyAiAAeACaAQYIABAAGACqAQoSCDE4LzE2LzU2GMSAmK3GMyDEgJitxjNCEGtpeC5kNTZqMW50amdjb2cijgMKC0FBQUIwTV9nY3VNEt4CCgtBQUFCME1fZ2N1TRILQUFBQjBNX2djdU0aPwoJdGV4dC9odG1sEjLQstC10LTQtSDQtNC+wqDQhtC90YLQtdCz0YDQsNGG0ZbQudC90LUg0L/RgNCw0LLQviJACgp0ZXh0L3BsYWluEjLQstC10LTQtSDQtNC+wqDQhtC90YLQtdCz0YDQsNGG0ZbQudC90LUg0L/RgNCw0LLQviobIhUxMTI5MjEyMDQ5NTIxOTM4OTM2NjEoADgAMITkra3GMziE5K2txjNKQAoKdGV4dC9wbGFpbhIyaHR0cHM6Ly9tb29kbGUuem51LmVkdS51YS9jb3Vyc2Uvdmlldy5waHA/aWQ9MTcyNzRaDGk4OW1lNGtqZW4xN3ICIAB4AJoBBggAEAAYAKoBNBIy0LLQtdC00LUg0LTQvsKg0IbQvdGC0LXQs9GA0LDRhtGW0LnQvdC1INC/0YDQsNCy0L4YhOStrcYzIITkra3GM0IQa2l4LmtwOWUyMng4ODIxMCLhAQoLQUFBQjBNX2djdG8SsQEKC0FBQUIwTV9nY3RvEgtBQUFCME1fZ2N0bxoTCgl0ZXh0L2h0bWwSBjgvOC83NCIUCgp0ZXh0L3BsYWluEgY4LzgvNzQqGyIVMTEyOTIxMjA0OTUyMTkzODkzNjYxKAA4ADC9v5mtxjM4vb+ZrcYzShcKCnRleHQvcGxhaW4SCTQg0LPQvtC0LloMcmMyMTdsZWxvMzJ6cgIgAHgAmgEGCAAQABgAqgEIEgY4LzgvNzQYvb+ZrcYzIL2/ma3GM0IQa2l4LnYwZ2JpOGR4YW5nbyKhAgoLQUFBQjBNX2djdDAS8QEKC0FBQUIwTV9nY3QwEgtBQUFCME1fZ2N0MBorCgl0ZXh0L2h0bWwSHtC60ZbQu9GM0LrRltGB0YLRjCDQsdCw0LvRltCyPyIsCgp0ZXh0L3BsYWluEh7QutGW0LvRjNC60ZbRgdGC0Ywg0LHQsNC70ZbQsj8qGyIVMTEyOTIxMjA0OTUyMTkzODkzNjYxKAA4ADCjlKStxjM4o5SkrcYzSg8KCnRleHQvcGxhaW4SAS5aDDVnOGNqN3hhaWQ1bXICIAB4AJoBBggAEAAYAKoBIBIe0LrRltC70YzQutGW0YHRgtGMINCx0LDQu9GW0LI/GKOUpK3GMyCjlKStxjNCEGtpeC5xczdoODFmZTR1bmUi/AQKC0FBQUIwTV9nY3VjEswECgtBQUFCME1fZ2N1YxILQUFBQjBNX2djdWMaaAoJdGV4dC9odG1sElvQv9GA0LjQsdGA0LDRgtC4LCDQsdC+INC90LUg0L/QtdGA0LXQtNCx0LDRh9C10L3QviDQu9C+0LrQsNC70YzQvdC40LzQuCDQsNC60YLQsNC80Lgg0LfQvdGDImkKCnRleHQvcGxhaW4SW9C/0YDQuNCx0YDQsNGC0LgsINCx0L4g0L3QtSDQv9C10YDQtdC00LHQsNGH0LXQvdC+INC70L7QutCw0LvRjNC90LjQvNC4INCw0LrRgtCw0LzQuCDQt9C90YMqGyIVMTEyOTIxMjA0OTUyMTkzODkzNjYxKAA4ADDTy8itxjM408vIrcYzSrIBCgp0ZXh0L3BsYWluEqMB0J/RgNC+0LzRltC20L3QuNC5INC60L7QvdGC0YDQvtC70YwgLSDQv9GA0L7QstC+0LTQuNGC0YzRgdGPINC90LDQv9GA0LjQutGW0L3RhtGWINCy0LjQstGH0LXQvdC90Y8g0LHQsNC30L7QstC+0LPQviDQvNC+0LTRg9C70Y8g0YjQu9GP0YXQvtC8INGC0LXRgdGC0YPQstCw0L3QvdGPLloMc2cyZ3lsdGsydzZ1cgIgAHgAmgEGCAAQABgAqgFdElvQv9GA0LjQsdGA0LDRgtC4LCDQsdC+INC90LUg0L/QtdGA0LXQtNCx0LDRh9C10L3QviDQu9C+0LrQsNC70YzQvdC40LzQuCDQsNC60YLQsNC80Lgg0LfQvdGDGNPLyK3GMyDTy8itxjNCEGtpeC5tNmx2czY5eG5yemgi8AUKC0FBQUIwTV9nY3RzEsAFCgtBQUFCME1fZ2N0cxILQUFBQjBNX2djdHMauwEKCXRleHQvaHRtbBKtAdC/0LXRgNC10LPQu9GP0L3Rg9GC0Lgg0LLRltC00L/QvtCy0ZbQtNC90L4g0LTQviDQv9C70LDQvdGDINC00LXQvdC90L7RlyDRgtCwINC30LDQvtGH0L3QvtGXLiDQlNC10L3QvdCwIDE4INC70LXQutGG0ZbRlywgMTYg0L/RgNCw0LrRgiwgNTYg0YHQsNC80L7RgdGCLiDQl9Cw0L7Rh9C90LAgOC84Lzc0IrwBCgp0ZXh0L3BsYWluEq0B0L/QtdGA0LXQs9C70Y/QvdGD0YLQuCDQstGW0LTQv9C+0LLRltC00L3QviDQtNC+INC/0LvQsNC90YMg0LTQtdC90L3QvtGXINGC0LAg0LfQsNC+0YfQvdC+0ZcuINCU0LXQvdC90LAgMTgg0LvQtdC60YbRltGXLCAxNiDQv9GA0LDQutGCLCA1NiDRgdCw0LzQvtGB0YIuINCX0LDQvtGH0L3QsCA4LzgvNzQqGyIVMTEyOTIxMjA0OTUyMTkzODkzNjYxKAA4ADDF2p+txjM4xdqfrcYzSisKCnRleHQvcGxhaW4SHdCa0ZbQu9GM0LrRltGB0YLRjArQs9C+0LTQuNC9Wgw2Zmt6cm14dW8zYmdyAiAAeACaAQYIABAAGACqAbABEq0B0L/QtdGA0LXQs9C70Y/QvdGD0YLQuCDQstGW0LTQv9C+0LLRltC00L3QviDQtNC+INC/0LvQsNC90YMg0LTQtdC90L3QvtGXINGC0LAg0LfQsNC+0YfQvdC+0ZcuINCU0LXQvdC90LAgMTgg0LvQtdC60YbRltGXLCAxNiDQv9GA0LDQutGCLCA1NiDRgdCw0LzQvtGB0YIuINCX0LDQvtGH0L3QsCA4LzgvNzQYxdqfrcYzIMXan63GM0IQa2l4LjM5ajk0Nzdpc2czMSLVAgoLQUFBQjBNX2djdGMSpQIKC0FBQUIwTV9nY3RjEgtBQUFCME1fZ2N0YxoXCgl0ZXh0L2h0bWwSCtC30LDQudCy0LUiGAoKdGV4dC9wbGFpbhIK0LfQsNC50LLQtSobIhUxMTI5MjEyMDQ5NTIxOTM4OTM2NjEoADgAMKbblK3GMzim25StxjNKfwoKdGV4dC9wbGFpbhJx0YHQv9C10YbRltCw0LvRjNC90L7RgdGC0ZYgwqvQn9GA0LDQstC+wrsg0L7RgdCy0ZbRgtC90YzQvi3Qv9GA0L7RhNC10YHRltC50L3QvtGXINC/0YDQvtCz0YDQsNC80LggwqvQn9GA0LDQstC+wrtaDG4yNm04NzQ4YzFvMHICIAB4AJoBBggAEAAYAKoBDBIK0LfQsNC50LLQtRim25StxjMgptuUrcYzQhBraXgudjM0Z2M0c3p2eHo3IpQECgtBQUFCME1fZ2N0NBLkAwoLQUFBQjBNX2djdDQSC0FBQUIwTV9nY3Q0GlMKCXRleHQvaHRtbBJG0Y/QutGWINC60YDQuNGC0LXRgNGW0Zc/INGP0LrRidC+IDUg0LHQsNC70ZbQsiwg0YLQviAyINC/0LjRgtCw0L3QvdGPPyJUCgp0ZXh0L3BsYWluEkbRj9C60ZYg0LrRgNC40YLQtdGA0ZbRlz8g0Y/QutGJ0L4gNSDQsdCw0LvRltCyLCDRgtC+IDIg0L/QuNGC0LDQvdC90Y8/KhsiFTExMjkyMTIwNDk1MjE5Mzg5MzY2MSgAOAAwnLGlrcYzOJyxpa3GM0qJAQoKdGV4dC9wbGFpbhJ70L/RgNCw0LLQuNC70YzQvdCwINCy0ZbQtNC/0L7QstGW0LTRjCDQvdCwINC+0LTQvdC1INC/0LjRgtCw0L3QvdGPINC+0YbRltC90Y7RlNGC0YzRgdGPINGDIDUg0LHQsNC70ZbQsgoobWF4IDEwINCx0LDQu9GW0LIpWgx0b3o2bzY5b3pieG9yAiAAeACaAQYIABAAGACqAUgSRtGP0LrRliDQutGA0LjRgtC10YDRltGXPyDRj9C60YnQviA1INCx0LDQu9GW0LIsINGC0L4gMiDQv9C40YLQsNC90L3Rjz8YnLGlrcYzIJyxpa3GM0IQa2l4LmJ5NHhudGZydm5ibSLiBAoLQUFBQjBNX2djdWcSsgQKC0FBQUIwTV9nY3VnEgtBQUFCME1fZ2N1ZxqEAQoJdGV4dC9odG1sEnfQvdC40LbRh9C1INGDINCy0LjQtNCw0YUg0LrQvtC90YLRgNC+0LvRjNC90LjRhSDQt9Cw0YXQvtC00ZbQsiDRgtC10L7RgNC10YLQuNGH0L3QtS4g0L/RgNCw0LrRgtC40YfQvdC1INGC0LAg0YLQtdGB0YLQuCKFAQoKdGV4dC9wbGFpbhJ30L3QuNC20YfQtSDRgyDQstC40LTQsNGFINC60L7QvdGC0YDQvtC70YzQvdC40YUg0LfQsNGF0L7QtNGW0LIg0YLQtdC+0YDQtdGC0LjRh9C90LUuINC/0YDQsNC60YLQuNGH0L3QtSDRgtCwINGC0LXRgdGC0LgqGyIVMTEyOTIxMjA0OTUyMTkzODkzNjYxKAA4ADClnsytxjM4pZ7MrcYzSkMKCnRleHQvcGxhaW4SNdGC0LXRgdGC0YPQstCw0L3QvdGPINGC0LAg0YPRgdC90LAg0LLRltC00L/QvtCy0ZbQtNGMWgxnNG02emw0MG10OXdyAiAAeACaAQYIABAAGACqAXkSd9C90LjQttGH0LUg0YMg0LLQuNC00LDRhSDQutC+0L3RgtGA0L7Qu9GM0L3QuNGFINC30LDRhdC+0LTRltCyINGC0LXQvtGA0LXRgtC40YfQvdC1LiDQv9GA0LDQutGC0LjRh9C90LUg0YLQsCDRgtC10YHRgtC4GKWezK3GMyClnsytxjNCEGtpeC56MW13cWllY241ZjUyDmgud2N2MGRueXF5MHhhOAByITFhb2stQjBUTVRxNDU2U1pfY29vcXNJaEoyUEJoOHB5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25</Pages>
  <Words>9169</Words>
  <Characters>52265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2026-08-27T12:34:00Z</dcterms:created>
  <dcterms:modified xsi:type="dcterms:W3CDTF">2026-08-27T19:05:00Z</dcterms:modified>
</cp:coreProperties>
</file>