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A61F1" w:rsidRDefault="00AA61F1" w:rsidP="00B56C83">
      <w:pPr>
        <w:jc w:val="center"/>
        <w:rPr>
          <w:rFonts w:ascii="Times New Roman" w:hAnsi="Times New Roman" w:cs="Times New Roman"/>
          <w:szCs w:val="28"/>
          <w:lang w:val="ru-RU"/>
        </w:rPr>
      </w:pPr>
      <w:r w:rsidRPr="00AA61F1">
        <w:rPr>
          <w:rFonts w:ascii="Times New Roman" w:hAnsi="Times New Roman" w:cs="Times New Roman"/>
          <w:noProof/>
          <w:szCs w:val="28"/>
          <w:lang w:val="ru-RU" w:eastAsia="ru-RU" w:bidi="ar-SA"/>
        </w:rPr>
        <w:drawing>
          <wp:inline distT="0" distB="0" distL="0" distR="0">
            <wp:extent cx="6120130" cy="8250930"/>
            <wp:effectExtent l="0" t="0" r="0" b="0"/>
            <wp:docPr id="2" name="Рисунок 2" descr="C:\Users\Lenovo\Downloads\IMG_35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enovo\Downloads\IMG_3549.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120130" cy="8250930"/>
                    </a:xfrm>
                    <a:prstGeom prst="rect">
                      <a:avLst/>
                    </a:prstGeom>
                    <a:noFill/>
                    <a:ln>
                      <a:noFill/>
                    </a:ln>
                  </pic:spPr>
                </pic:pic>
              </a:graphicData>
            </a:graphic>
          </wp:inline>
        </w:drawing>
      </w:r>
    </w:p>
    <w:p w:rsidR="00AA61F1" w:rsidRDefault="00AA61F1">
      <w:pPr>
        <w:widowControl/>
        <w:suppressAutoHyphens w:val="0"/>
        <w:spacing w:after="160" w:line="259" w:lineRule="auto"/>
        <w:rPr>
          <w:rFonts w:ascii="Times New Roman" w:hAnsi="Times New Roman" w:cs="Times New Roman"/>
          <w:szCs w:val="28"/>
          <w:lang w:val="ru-RU"/>
        </w:rPr>
      </w:pPr>
      <w:r>
        <w:rPr>
          <w:rFonts w:ascii="Times New Roman" w:hAnsi="Times New Roman" w:cs="Times New Roman"/>
          <w:szCs w:val="28"/>
          <w:lang w:val="ru-RU"/>
        </w:rPr>
        <w:br w:type="page"/>
      </w:r>
    </w:p>
    <w:p w:rsidR="00B56C83" w:rsidRPr="00A31F4F" w:rsidRDefault="00B56C83" w:rsidP="00B56C83">
      <w:pPr>
        <w:jc w:val="center"/>
        <w:rPr>
          <w:rFonts w:ascii="Times New Roman" w:hAnsi="Times New Roman" w:cs="Times New Roman"/>
          <w:szCs w:val="28"/>
        </w:rPr>
      </w:pPr>
      <w:bookmarkStart w:id="0" w:name="_GoBack"/>
      <w:bookmarkEnd w:id="0"/>
      <w:r w:rsidRPr="00A31F4F">
        <w:rPr>
          <w:rFonts w:ascii="Times New Roman" w:hAnsi="Times New Roman" w:cs="Times New Roman"/>
          <w:szCs w:val="28"/>
        </w:rPr>
        <w:lastRenderedPageBreak/>
        <w:t>ЗАПОРІЗЬКИЙ НАЦІОНАЛЬНИЙ УНІВЕРСИТЕТ</w:t>
      </w:r>
    </w:p>
    <w:p w:rsidR="00B56C83" w:rsidRPr="008255F6" w:rsidRDefault="00B56C83" w:rsidP="008255F6">
      <w:pPr>
        <w:jc w:val="center"/>
        <w:rPr>
          <w:rFonts w:ascii="Times New Roman" w:hAnsi="Times New Roman" w:cs="Times New Roman"/>
          <w:caps/>
        </w:rPr>
      </w:pPr>
      <w:r w:rsidRPr="00A31F4F">
        <w:rPr>
          <w:rFonts w:ascii="Times New Roman" w:hAnsi="Times New Roman" w:cs="Times New Roman"/>
          <w:caps/>
          <w:szCs w:val="28"/>
        </w:rPr>
        <w:t>Факультет</w:t>
      </w:r>
      <w:r w:rsidR="008255F6">
        <w:rPr>
          <w:rFonts w:ascii="Times New Roman" w:hAnsi="Times New Roman" w:cs="Times New Roman"/>
          <w:caps/>
          <w:szCs w:val="28"/>
          <w:lang w:val="ru-RU"/>
        </w:rPr>
        <w:t xml:space="preserve"> </w:t>
      </w:r>
      <w:r w:rsidR="008255F6">
        <w:rPr>
          <w:rFonts w:ascii="Times New Roman" w:hAnsi="Times New Roman" w:cs="Times New Roman"/>
          <w:caps/>
          <w:szCs w:val="28"/>
        </w:rPr>
        <w:t>ЖУРНАЛІСТИКИ</w:t>
      </w:r>
    </w:p>
    <w:p w:rsidR="00B56C83" w:rsidRPr="00A31F4F" w:rsidRDefault="00B56C83" w:rsidP="00B56C83">
      <w:pPr>
        <w:jc w:val="center"/>
        <w:rPr>
          <w:rFonts w:ascii="Times New Roman" w:hAnsi="Times New Roman" w:cs="Times New Roman"/>
          <w:b/>
        </w:rPr>
      </w:pPr>
      <w:r w:rsidRPr="00A31F4F">
        <w:rPr>
          <w:rFonts w:ascii="Times New Roman" w:hAnsi="Times New Roman" w:cs="Times New Roman"/>
          <w:b/>
        </w:rPr>
        <w:t xml:space="preserve">                                                </w:t>
      </w:r>
    </w:p>
    <w:p w:rsidR="00B56C83" w:rsidRPr="00A31F4F" w:rsidRDefault="00B56C83" w:rsidP="00B56C83">
      <w:pPr>
        <w:jc w:val="center"/>
        <w:rPr>
          <w:rFonts w:ascii="Times New Roman" w:hAnsi="Times New Roman" w:cs="Times New Roman"/>
          <w:b/>
          <w:sz w:val="22"/>
          <w:szCs w:val="22"/>
        </w:rPr>
      </w:pPr>
    </w:p>
    <w:p w:rsidR="00F334E9" w:rsidRDefault="00B56C83" w:rsidP="00B56C83">
      <w:pPr>
        <w:jc w:val="center"/>
        <w:rPr>
          <w:rFonts w:ascii="Times New Roman" w:hAnsi="Times New Roman" w:cs="Times New Roman"/>
          <w:b/>
        </w:rPr>
      </w:pPr>
      <w:r w:rsidRPr="00A31F4F">
        <w:rPr>
          <w:rFonts w:ascii="Times New Roman" w:hAnsi="Times New Roman" w:cs="Times New Roman"/>
          <w:b/>
        </w:rPr>
        <w:t xml:space="preserve">                                                       </w:t>
      </w:r>
    </w:p>
    <w:p w:rsidR="00F334E9" w:rsidRDefault="00F334E9" w:rsidP="00B56C83">
      <w:pPr>
        <w:jc w:val="center"/>
        <w:rPr>
          <w:rFonts w:ascii="Times New Roman" w:hAnsi="Times New Roman" w:cs="Times New Roman"/>
          <w:b/>
        </w:rPr>
      </w:pPr>
    </w:p>
    <w:p w:rsidR="00B56C83" w:rsidRPr="00A31F4F" w:rsidRDefault="00B56C83" w:rsidP="00F334E9">
      <w:pPr>
        <w:ind w:left="2880" w:firstLine="720"/>
        <w:jc w:val="center"/>
        <w:rPr>
          <w:rFonts w:ascii="Times New Roman" w:hAnsi="Times New Roman" w:cs="Times New Roman"/>
        </w:rPr>
      </w:pPr>
      <w:r w:rsidRPr="00A31F4F">
        <w:rPr>
          <w:rFonts w:ascii="Times New Roman" w:hAnsi="Times New Roman" w:cs="Times New Roman"/>
          <w:b/>
        </w:rPr>
        <w:t>ЗАТВЕРДЖУЮ</w:t>
      </w:r>
    </w:p>
    <w:p w:rsidR="00B56C83" w:rsidRPr="00A31F4F" w:rsidRDefault="00B56C83" w:rsidP="00B56C83">
      <w:pPr>
        <w:ind w:left="5400"/>
        <w:rPr>
          <w:rFonts w:ascii="Times New Roman" w:hAnsi="Times New Roman" w:cs="Times New Roman"/>
        </w:rPr>
      </w:pPr>
    </w:p>
    <w:p w:rsidR="00B56C83" w:rsidRPr="00A31F4F" w:rsidRDefault="00B56C83" w:rsidP="008255F6">
      <w:pPr>
        <w:ind w:left="5400" w:firstLine="360"/>
        <w:rPr>
          <w:rFonts w:ascii="Times New Roman" w:hAnsi="Times New Roman" w:cs="Times New Roman"/>
        </w:rPr>
      </w:pPr>
      <w:r w:rsidRPr="00A31F4F">
        <w:rPr>
          <w:rFonts w:ascii="Times New Roman" w:hAnsi="Times New Roman" w:cs="Times New Roman"/>
        </w:rPr>
        <w:t xml:space="preserve">Декан факультету </w:t>
      </w:r>
      <w:r w:rsidR="008255F6">
        <w:rPr>
          <w:rFonts w:ascii="Times New Roman" w:hAnsi="Times New Roman" w:cs="Times New Roman"/>
        </w:rPr>
        <w:t>журналістики</w:t>
      </w:r>
      <w:r w:rsidRPr="00A31F4F">
        <w:rPr>
          <w:rFonts w:ascii="Times New Roman" w:hAnsi="Times New Roman" w:cs="Times New Roman"/>
        </w:rPr>
        <w:t xml:space="preserve"> </w:t>
      </w:r>
    </w:p>
    <w:p w:rsidR="00B56C83" w:rsidRPr="00A31F4F" w:rsidRDefault="009E5B67" w:rsidP="00B56C83">
      <w:pPr>
        <w:ind w:left="5400"/>
        <w:rPr>
          <w:rFonts w:ascii="Times New Roman" w:hAnsi="Times New Roman" w:cs="Times New Roman"/>
          <w:sz w:val="16"/>
        </w:rPr>
      </w:pPr>
      <w:r>
        <w:rPr>
          <w:rFonts w:ascii="Times New Roman" w:hAnsi="Times New Roman" w:cs="Times New Roman"/>
          <w:szCs w:val="28"/>
        </w:rPr>
        <w:t xml:space="preserve">       _____________</w:t>
      </w:r>
      <w:r w:rsidR="00B56C83" w:rsidRPr="00A31F4F">
        <w:rPr>
          <w:rFonts w:ascii="Times New Roman" w:hAnsi="Times New Roman" w:cs="Times New Roman"/>
          <w:szCs w:val="28"/>
        </w:rPr>
        <w:t xml:space="preserve">       </w:t>
      </w:r>
      <w:r w:rsidR="008255F6">
        <w:rPr>
          <w:rFonts w:ascii="Times New Roman" w:hAnsi="Times New Roman" w:cs="Times New Roman"/>
          <w:szCs w:val="28"/>
        </w:rPr>
        <w:t>В.В. Костюк</w:t>
      </w:r>
      <w:r w:rsidR="00B56C83" w:rsidRPr="00A31F4F">
        <w:rPr>
          <w:rFonts w:ascii="Times New Roman" w:hAnsi="Times New Roman" w:cs="Times New Roman"/>
          <w:sz w:val="16"/>
        </w:rPr>
        <w:t xml:space="preserve">  </w:t>
      </w:r>
    </w:p>
    <w:p w:rsidR="00B56C83" w:rsidRPr="00A31F4F" w:rsidRDefault="00B56C83" w:rsidP="00B56C83">
      <w:pPr>
        <w:ind w:left="5400"/>
        <w:rPr>
          <w:rFonts w:ascii="Times New Roman" w:hAnsi="Times New Roman" w:cs="Times New Roman"/>
          <w:sz w:val="16"/>
        </w:rPr>
      </w:pPr>
      <w:r w:rsidRPr="00A31F4F">
        <w:rPr>
          <w:rFonts w:ascii="Times New Roman" w:hAnsi="Times New Roman" w:cs="Times New Roman"/>
          <w:sz w:val="16"/>
        </w:rPr>
        <w:t xml:space="preserve">            </w:t>
      </w:r>
    </w:p>
    <w:p w:rsidR="00B56C83" w:rsidRPr="00AE2ECC" w:rsidRDefault="00B56C83" w:rsidP="00B56C83">
      <w:pPr>
        <w:rPr>
          <w:rFonts w:ascii="Times New Roman" w:hAnsi="Times New Roman" w:cs="Times New Roman"/>
          <w:sz w:val="22"/>
        </w:rPr>
      </w:pPr>
      <w:r w:rsidRPr="00A31F4F">
        <w:rPr>
          <w:rFonts w:ascii="Times New Roman" w:hAnsi="Times New Roman" w:cs="Times New Roman"/>
        </w:rPr>
        <w:t xml:space="preserve">                                                                                             </w:t>
      </w:r>
      <w:r w:rsidR="00CA6DEC">
        <w:rPr>
          <w:rFonts w:ascii="Times New Roman" w:hAnsi="Times New Roman" w:cs="Times New Roman"/>
        </w:rPr>
        <w:t xml:space="preserve">   «______»_______________202</w:t>
      </w:r>
      <w:r w:rsidR="0090117B">
        <w:rPr>
          <w:rFonts w:ascii="Times New Roman" w:hAnsi="Times New Roman" w:cs="Times New Roman"/>
        </w:rPr>
        <w:t>5</w:t>
      </w:r>
    </w:p>
    <w:p w:rsidR="00B56C83" w:rsidRPr="00A31F4F" w:rsidRDefault="00B56C83" w:rsidP="00B56C83">
      <w:pPr>
        <w:jc w:val="center"/>
        <w:rPr>
          <w:rFonts w:ascii="Times New Roman" w:hAnsi="Times New Roman" w:cs="Times New Roman"/>
          <w:sz w:val="20"/>
          <w:szCs w:val="20"/>
        </w:rPr>
      </w:pPr>
    </w:p>
    <w:p w:rsidR="00B56C83" w:rsidRPr="00A31F4F" w:rsidRDefault="00B56C83" w:rsidP="00B56C83">
      <w:pPr>
        <w:jc w:val="center"/>
        <w:rPr>
          <w:rFonts w:ascii="Times New Roman" w:hAnsi="Times New Roman" w:cs="Times New Roman"/>
          <w:sz w:val="20"/>
          <w:szCs w:val="20"/>
        </w:rPr>
      </w:pPr>
    </w:p>
    <w:p w:rsidR="00F334E9" w:rsidRDefault="00F334E9" w:rsidP="00B56C83">
      <w:pPr>
        <w:jc w:val="center"/>
        <w:rPr>
          <w:rFonts w:ascii="Times New Roman" w:hAnsi="Times New Roman" w:cs="Times New Roman"/>
          <w:iCs/>
          <w:sz w:val="28"/>
          <w:szCs w:val="28"/>
        </w:rPr>
      </w:pPr>
    </w:p>
    <w:p w:rsidR="00F334E9" w:rsidRDefault="00F334E9" w:rsidP="00B56C83">
      <w:pPr>
        <w:jc w:val="center"/>
        <w:rPr>
          <w:rFonts w:ascii="Times New Roman" w:hAnsi="Times New Roman" w:cs="Times New Roman"/>
          <w:iCs/>
          <w:sz w:val="28"/>
          <w:szCs w:val="28"/>
        </w:rPr>
      </w:pPr>
    </w:p>
    <w:p w:rsidR="00B56C83" w:rsidRPr="00A31F4F" w:rsidRDefault="00B56C83" w:rsidP="00812EE5">
      <w:pPr>
        <w:spacing w:line="360" w:lineRule="auto"/>
        <w:jc w:val="center"/>
        <w:rPr>
          <w:rFonts w:ascii="Times New Roman" w:hAnsi="Times New Roman" w:cs="Times New Roman"/>
          <w:iCs/>
          <w:sz w:val="28"/>
          <w:szCs w:val="28"/>
        </w:rPr>
      </w:pPr>
      <w:r w:rsidRPr="00A31F4F">
        <w:rPr>
          <w:rFonts w:ascii="Times New Roman" w:hAnsi="Times New Roman" w:cs="Times New Roman"/>
          <w:iCs/>
          <w:sz w:val="28"/>
          <w:szCs w:val="28"/>
        </w:rPr>
        <w:t>СИЛАБУС НАВЧАЛЬНОЇ ДИСЦИПЛІНИ</w:t>
      </w:r>
    </w:p>
    <w:p w:rsidR="00812EE5" w:rsidRPr="00812EE5" w:rsidRDefault="0090117B" w:rsidP="00812EE5">
      <w:pPr>
        <w:pStyle w:val="2"/>
        <w:shd w:val="clear" w:color="auto" w:fill="FFFFFF"/>
        <w:spacing w:before="0" w:line="360" w:lineRule="auto"/>
        <w:jc w:val="center"/>
        <w:rPr>
          <w:rFonts w:ascii="Times New Roman" w:eastAsia="Droid Sans Fallback" w:hAnsi="Times New Roman" w:cs="Times New Roman"/>
          <w:color w:val="auto"/>
          <w:kern w:val="2"/>
          <w:sz w:val="28"/>
          <w:szCs w:val="28"/>
          <w:lang w:val="uk-UA" w:eastAsia="zh-CN" w:bidi="hi-IN"/>
        </w:rPr>
      </w:pPr>
      <w:r>
        <w:rPr>
          <w:rFonts w:ascii="Times New Roman" w:eastAsia="Droid Sans Fallback" w:hAnsi="Times New Roman" w:cs="Times New Roman"/>
          <w:color w:val="auto"/>
          <w:kern w:val="2"/>
          <w:sz w:val="28"/>
          <w:szCs w:val="28"/>
          <w:lang w:val="uk-UA" w:eastAsia="zh-CN" w:bidi="hi-IN"/>
        </w:rPr>
        <w:t>Стандартизація в інформаційній діяльності</w:t>
      </w:r>
    </w:p>
    <w:p w:rsidR="00B56C83" w:rsidRPr="00A31F4F" w:rsidRDefault="00B56C83" w:rsidP="002B7D6B">
      <w:pPr>
        <w:jc w:val="center"/>
        <w:rPr>
          <w:rFonts w:ascii="Times New Roman" w:hAnsi="Times New Roman" w:cs="Times New Roman"/>
          <w:iCs/>
          <w:sz w:val="28"/>
          <w:szCs w:val="28"/>
        </w:rPr>
      </w:pPr>
      <w:r w:rsidRPr="00A31F4F">
        <w:rPr>
          <w:rFonts w:ascii="Times New Roman" w:hAnsi="Times New Roman" w:cs="Times New Roman"/>
          <w:b/>
          <w:bCs/>
          <w:sz w:val="28"/>
          <w:szCs w:val="28"/>
        </w:rPr>
        <w:t xml:space="preserve"> </w:t>
      </w:r>
      <w:r w:rsidRPr="00A31F4F">
        <w:rPr>
          <w:rFonts w:ascii="Times New Roman" w:hAnsi="Times New Roman" w:cs="Times New Roman"/>
          <w:bCs/>
          <w:sz w:val="28"/>
          <w:szCs w:val="28"/>
        </w:rPr>
        <w:t xml:space="preserve">підготовки </w:t>
      </w:r>
      <w:r w:rsidR="002B7D6B">
        <w:rPr>
          <w:rFonts w:ascii="Times New Roman" w:hAnsi="Times New Roman" w:cs="Times New Roman"/>
          <w:bCs/>
          <w:sz w:val="28"/>
          <w:szCs w:val="28"/>
        </w:rPr>
        <w:t>бакалаврів</w:t>
      </w:r>
    </w:p>
    <w:p w:rsidR="00B56C83" w:rsidRPr="00A31F4F" w:rsidRDefault="00B56C83" w:rsidP="00B56C83">
      <w:pPr>
        <w:jc w:val="center"/>
        <w:rPr>
          <w:rFonts w:ascii="Times New Roman" w:hAnsi="Times New Roman" w:cs="Times New Roman"/>
          <w:iCs/>
          <w:sz w:val="28"/>
          <w:szCs w:val="28"/>
        </w:rPr>
      </w:pPr>
      <w:r w:rsidRPr="00A31F4F">
        <w:rPr>
          <w:rFonts w:ascii="Times New Roman" w:hAnsi="Times New Roman" w:cs="Times New Roman"/>
          <w:iCs/>
          <w:sz w:val="28"/>
          <w:szCs w:val="28"/>
        </w:rPr>
        <w:t xml:space="preserve">денної </w:t>
      </w:r>
      <w:r w:rsidR="00C72C92" w:rsidRPr="0090117B">
        <w:rPr>
          <w:rFonts w:ascii="Times New Roman" w:hAnsi="Times New Roman" w:cs="Times New Roman"/>
          <w:iCs/>
          <w:sz w:val="28"/>
          <w:szCs w:val="28"/>
        </w:rPr>
        <w:t xml:space="preserve">та </w:t>
      </w:r>
      <w:r w:rsidR="00C72C92">
        <w:rPr>
          <w:rFonts w:ascii="Times New Roman" w:hAnsi="Times New Roman" w:cs="Times New Roman"/>
          <w:iCs/>
          <w:sz w:val="28"/>
          <w:szCs w:val="28"/>
        </w:rPr>
        <w:t xml:space="preserve">заочної </w:t>
      </w:r>
      <w:r w:rsidRPr="00A31F4F">
        <w:rPr>
          <w:rFonts w:ascii="Times New Roman" w:hAnsi="Times New Roman" w:cs="Times New Roman"/>
          <w:iCs/>
          <w:sz w:val="28"/>
          <w:szCs w:val="28"/>
        </w:rPr>
        <w:t>форм</w:t>
      </w:r>
      <w:r w:rsidR="00CA6DEC">
        <w:rPr>
          <w:rFonts w:ascii="Times New Roman" w:hAnsi="Times New Roman" w:cs="Times New Roman"/>
          <w:iCs/>
          <w:sz w:val="28"/>
          <w:szCs w:val="28"/>
        </w:rPr>
        <w:t>и</w:t>
      </w:r>
      <w:r w:rsidRPr="00A31F4F">
        <w:rPr>
          <w:rFonts w:ascii="Times New Roman" w:hAnsi="Times New Roman" w:cs="Times New Roman"/>
          <w:iCs/>
          <w:sz w:val="28"/>
          <w:szCs w:val="28"/>
        </w:rPr>
        <w:t xml:space="preserve"> здобуття освіти</w:t>
      </w:r>
    </w:p>
    <w:p w:rsidR="00B56C83" w:rsidRPr="00A31F4F" w:rsidRDefault="00B56C83" w:rsidP="00B56C83">
      <w:pPr>
        <w:jc w:val="center"/>
        <w:rPr>
          <w:rFonts w:ascii="Times New Roman" w:hAnsi="Times New Roman" w:cs="Times New Roman"/>
          <w:sz w:val="28"/>
          <w:szCs w:val="28"/>
        </w:rPr>
      </w:pPr>
    </w:p>
    <w:p w:rsidR="0090117B" w:rsidRPr="0090117B" w:rsidRDefault="0090117B" w:rsidP="0090117B">
      <w:pPr>
        <w:jc w:val="center"/>
        <w:rPr>
          <w:rFonts w:ascii="Times New Roman" w:hAnsi="Times New Roman" w:cs="Times New Roman"/>
          <w:sz w:val="28"/>
          <w:szCs w:val="28"/>
        </w:rPr>
      </w:pPr>
      <w:r w:rsidRPr="0090117B">
        <w:rPr>
          <w:rFonts w:ascii="Times New Roman" w:hAnsi="Times New Roman" w:cs="Times New Roman"/>
          <w:sz w:val="28"/>
          <w:szCs w:val="28"/>
        </w:rPr>
        <w:t>освітньо-професійна програма Інформаційно-комунікаційна справа</w:t>
      </w:r>
    </w:p>
    <w:p w:rsidR="0090117B" w:rsidRPr="0090117B" w:rsidRDefault="0090117B" w:rsidP="0090117B">
      <w:pPr>
        <w:jc w:val="center"/>
        <w:rPr>
          <w:rFonts w:ascii="Times New Roman" w:hAnsi="Times New Roman" w:cs="Times New Roman"/>
          <w:sz w:val="28"/>
          <w:szCs w:val="28"/>
        </w:rPr>
      </w:pPr>
      <w:r w:rsidRPr="0090117B">
        <w:rPr>
          <w:rFonts w:ascii="Times New Roman" w:hAnsi="Times New Roman" w:cs="Times New Roman"/>
          <w:sz w:val="28"/>
          <w:szCs w:val="28"/>
        </w:rPr>
        <w:t>спеціальності C8 Бібліотечна, музейна та архівна справа</w:t>
      </w:r>
    </w:p>
    <w:p w:rsidR="00B56C83" w:rsidRPr="00A31F4F" w:rsidRDefault="0090117B" w:rsidP="0090117B">
      <w:pPr>
        <w:jc w:val="center"/>
        <w:rPr>
          <w:rFonts w:ascii="Times New Roman" w:hAnsi="Times New Roman" w:cs="Times New Roman"/>
          <w:sz w:val="16"/>
          <w:szCs w:val="16"/>
        </w:rPr>
      </w:pPr>
      <w:r w:rsidRPr="0090117B">
        <w:rPr>
          <w:rFonts w:ascii="Times New Roman" w:hAnsi="Times New Roman" w:cs="Times New Roman"/>
          <w:sz w:val="28"/>
          <w:szCs w:val="28"/>
        </w:rPr>
        <w:t>галузі знань С Соціальні науки, журналістика та інформація</w:t>
      </w:r>
      <w:r w:rsidR="00B56C83" w:rsidRPr="00A31F4F">
        <w:rPr>
          <w:rFonts w:ascii="Times New Roman" w:hAnsi="Times New Roman" w:cs="Times New Roman"/>
          <w:sz w:val="16"/>
          <w:szCs w:val="16"/>
        </w:rPr>
        <w:t xml:space="preserve">                                                  </w:t>
      </w:r>
    </w:p>
    <w:p w:rsidR="00CA6DEC" w:rsidRDefault="00CA6DEC" w:rsidP="002B7D6B">
      <w:pPr>
        <w:rPr>
          <w:rFonts w:ascii="Times New Roman" w:hAnsi="Times New Roman" w:cs="Times New Roman"/>
          <w:b/>
          <w:bCs/>
          <w:caps/>
        </w:rPr>
      </w:pPr>
    </w:p>
    <w:p w:rsidR="002B7D6B" w:rsidRDefault="002B7D6B" w:rsidP="002B7D6B">
      <w:pPr>
        <w:rPr>
          <w:rFonts w:ascii="Times New Roman" w:hAnsi="Times New Roman" w:cs="Times New Roman"/>
          <w:b/>
          <w:bCs/>
          <w:sz w:val="16"/>
          <w:szCs w:val="16"/>
          <w:vertAlign w:val="superscript"/>
        </w:rPr>
      </w:pPr>
      <w:r>
        <w:rPr>
          <w:rFonts w:ascii="Times New Roman" w:hAnsi="Times New Roman" w:cs="Times New Roman"/>
          <w:b/>
          <w:bCs/>
          <w:caps/>
        </w:rPr>
        <w:t>викладач</w:t>
      </w:r>
      <w:r>
        <w:rPr>
          <w:rFonts w:ascii="Times New Roman" w:hAnsi="Times New Roman" w:cs="Times New Roman"/>
          <w:b/>
          <w:bCs/>
        </w:rPr>
        <w:t xml:space="preserve">: </w:t>
      </w:r>
      <w:r w:rsidRPr="00FB496D">
        <w:rPr>
          <w:b/>
          <w:bCs/>
        </w:rPr>
        <w:t>Іванюха Тетяна Валеріївна к.філол.н., доцент</w:t>
      </w:r>
      <w:r w:rsidR="00B56C83" w:rsidRPr="00A31F4F">
        <w:rPr>
          <w:rFonts w:ascii="Times New Roman" w:hAnsi="Times New Roman" w:cs="Times New Roman"/>
          <w:b/>
          <w:bCs/>
          <w:sz w:val="16"/>
          <w:szCs w:val="16"/>
          <w:vertAlign w:val="superscript"/>
        </w:rPr>
        <w:t xml:space="preserve">           </w:t>
      </w:r>
    </w:p>
    <w:p w:rsidR="00B56C83" w:rsidRPr="00A31F4F" w:rsidRDefault="00B56C83" w:rsidP="002B7D6B">
      <w:pPr>
        <w:rPr>
          <w:rFonts w:ascii="Times New Roman" w:hAnsi="Times New Roman" w:cs="Times New Roman"/>
          <w:b/>
          <w:bCs/>
          <w:sz w:val="16"/>
          <w:szCs w:val="16"/>
          <w:vertAlign w:val="superscript"/>
        </w:rPr>
      </w:pPr>
      <w:r w:rsidRPr="00A31F4F">
        <w:rPr>
          <w:rFonts w:ascii="Times New Roman" w:hAnsi="Times New Roman" w:cs="Times New Roman"/>
          <w:b/>
          <w:bCs/>
          <w:sz w:val="16"/>
          <w:szCs w:val="16"/>
          <w:vertAlign w:val="superscript"/>
        </w:rPr>
        <w:t xml:space="preserve">                                                                                </w:t>
      </w:r>
    </w:p>
    <w:p w:rsidR="00B56C83" w:rsidRDefault="00B56C83" w:rsidP="00B56C83">
      <w:pPr>
        <w:rPr>
          <w:rFonts w:ascii="Times New Roman" w:hAnsi="Times New Roman" w:cs="Times New Roman"/>
          <w:b/>
          <w:bCs/>
          <w:sz w:val="16"/>
          <w:szCs w:val="16"/>
          <w:vertAlign w:val="superscript"/>
        </w:rPr>
      </w:pPr>
    </w:p>
    <w:p w:rsidR="00F334E9" w:rsidRDefault="00F334E9" w:rsidP="00B56C83">
      <w:pPr>
        <w:rPr>
          <w:rFonts w:ascii="Times New Roman" w:hAnsi="Times New Roman" w:cs="Times New Roman"/>
          <w:b/>
          <w:bCs/>
          <w:sz w:val="16"/>
          <w:szCs w:val="16"/>
          <w:vertAlign w:val="superscript"/>
        </w:rPr>
      </w:pPr>
    </w:p>
    <w:p w:rsidR="00F334E9" w:rsidRDefault="00F334E9" w:rsidP="00B56C83">
      <w:pPr>
        <w:rPr>
          <w:rFonts w:ascii="Times New Roman" w:hAnsi="Times New Roman" w:cs="Times New Roman"/>
          <w:b/>
          <w:bCs/>
          <w:sz w:val="16"/>
          <w:szCs w:val="16"/>
          <w:vertAlign w:val="superscript"/>
        </w:rPr>
      </w:pPr>
    </w:p>
    <w:p w:rsidR="00F334E9" w:rsidRDefault="00F334E9" w:rsidP="00B56C83">
      <w:pPr>
        <w:rPr>
          <w:rFonts w:ascii="Times New Roman" w:hAnsi="Times New Roman" w:cs="Times New Roman"/>
          <w:b/>
          <w:bCs/>
          <w:sz w:val="16"/>
          <w:szCs w:val="16"/>
          <w:vertAlign w:val="superscript"/>
        </w:rPr>
      </w:pPr>
    </w:p>
    <w:p w:rsidR="00F334E9" w:rsidRPr="00A31F4F" w:rsidRDefault="00F334E9" w:rsidP="00B56C83">
      <w:pPr>
        <w:rPr>
          <w:rFonts w:ascii="Times New Roman" w:hAnsi="Times New Roman" w:cs="Times New Roman"/>
          <w:b/>
          <w:bCs/>
          <w:sz w:val="16"/>
          <w:szCs w:val="16"/>
          <w:vertAlign w:val="superscript"/>
        </w:rPr>
      </w:pPr>
    </w:p>
    <w:p w:rsidR="00B56C83" w:rsidRPr="00A31F4F" w:rsidRDefault="00B56C83" w:rsidP="00B56C83">
      <w:pPr>
        <w:rPr>
          <w:rFonts w:ascii="Times New Roman" w:hAnsi="Times New Roman" w:cs="Times New Roman"/>
          <w:b/>
          <w:bCs/>
          <w:sz w:val="16"/>
          <w:szCs w:val="16"/>
          <w:vertAlign w:val="superscript"/>
        </w:rPr>
      </w:pPr>
    </w:p>
    <w:p w:rsidR="00B56C83" w:rsidRPr="00A31F4F" w:rsidRDefault="00B56C83" w:rsidP="00B56C83">
      <w:pPr>
        <w:rPr>
          <w:rFonts w:ascii="Times New Roman" w:hAnsi="Times New Roman" w:cs="Times New Roman"/>
          <w:b/>
          <w:bCs/>
          <w:sz w:val="16"/>
          <w:szCs w:val="16"/>
          <w:vertAlign w:val="superscript"/>
        </w:rPr>
      </w:pPr>
    </w:p>
    <w:tbl>
      <w:tblPr>
        <w:tblW w:w="0" w:type="auto"/>
        <w:tblLook w:val="01E0" w:firstRow="1" w:lastRow="1" w:firstColumn="1" w:lastColumn="1" w:noHBand="0" w:noVBand="0"/>
      </w:tblPr>
      <w:tblGrid>
        <w:gridCol w:w="4826"/>
        <w:gridCol w:w="4745"/>
      </w:tblGrid>
      <w:tr w:rsidR="00B56C83" w:rsidRPr="00A31F4F" w:rsidTr="002B7D6B">
        <w:tc>
          <w:tcPr>
            <w:tcW w:w="4826" w:type="dxa"/>
          </w:tcPr>
          <w:p w:rsidR="00B56C83" w:rsidRPr="00A31F4F" w:rsidRDefault="00B56C83" w:rsidP="000753E5">
            <w:pPr>
              <w:spacing w:line="276" w:lineRule="auto"/>
              <w:rPr>
                <w:rFonts w:ascii="Times New Roman" w:hAnsi="Times New Roman" w:cs="Times New Roman"/>
              </w:rPr>
            </w:pPr>
            <w:r w:rsidRPr="00A31F4F">
              <w:rPr>
                <w:rFonts w:ascii="Times New Roman" w:hAnsi="Times New Roman" w:cs="Times New Roman"/>
              </w:rPr>
              <w:t>Обговорено та ухвалено</w:t>
            </w:r>
          </w:p>
          <w:p w:rsidR="00B56C83" w:rsidRPr="00A31F4F" w:rsidRDefault="00B56C83" w:rsidP="000753E5">
            <w:pPr>
              <w:spacing w:line="276" w:lineRule="auto"/>
              <w:rPr>
                <w:rFonts w:ascii="Times New Roman" w:hAnsi="Times New Roman" w:cs="Times New Roman"/>
              </w:rPr>
            </w:pPr>
            <w:r w:rsidRPr="00A31F4F">
              <w:rPr>
                <w:rFonts w:ascii="Times New Roman" w:hAnsi="Times New Roman" w:cs="Times New Roman"/>
              </w:rPr>
              <w:t>на засіданні кафедри</w:t>
            </w:r>
            <w:r w:rsidR="002B7D6B">
              <w:rPr>
                <w:rFonts w:ascii="Times New Roman" w:hAnsi="Times New Roman" w:cs="Times New Roman"/>
              </w:rPr>
              <w:t xml:space="preserve"> соціальних комунікацій та інформаційної діяльності</w:t>
            </w:r>
          </w:p>
          <w:p w:rsidR="00B56C83" w:rsidRPr="00A31F4F" w:rsidRDefault="00B56C83" w:rsidP="000753E5">
            <w:pPr>
              <w:spacing w:line="276" w:lineRule="auto"/>
              <w:rPr>
                <w:rFonts w:ascii="Times New Roman" w:hAnsi="Times New Roman" w:cs="Times New Roman"/>
              </w:rPr>
            </w:pPr>
          </w:p>
          <w:p w:rsidR="00B56C83" w:rsidRPr="00A31F4F" w:rsidRDefault="00B56C83" w:rsidP="000753E5">
            <w:pPr>
              <w:spacing w:line="276" w:lineRule="auto"/>
              <w:rPr>
                <w:rFonts w:ascii="Times New Roman" w:hAnsi="Times New Roman" w:cs="Times New Roman"/>
              </w:rPr>
            </w:pPr>
            <w:r w:rsidRPr="00A31F4F">
              <w:rPr>
                <w:rFonts w:ascii="Times New Roman" w:hAnsi="Times New Roman" w:cs="Times New Roman"/>
              </w:rPr>
              <w:t>Прото</w:t>
            </w:r>
            <w:r w:rsidR="00CA6DEC">
              <w:rPr>
                <w:rFonts w:ascii="Times New Roman" w:hAnsi="Times New Roman" w:cs="Times New Roman"/>
              </w:rPr>
              <w:t>кол №</w:t>
            </w:r>
            <w:r w:rsidR="0090117B">
              <w:rPr>
                <w:rFonts w:ascii="Times New Roman" w:hAnsi="Times New Roman" w:cs="Times New Roman"/>
              </w:rPr>
              <w:t xml:space="preserve"> 7</w:t>
            </w:r>
            <w:r w:rsidR="00CA6DEC">
              <w:rPr>
                <w:rFonts w:ascii="Times New Roman" w:hAnsi="Times New Roman" w:cs="Times New Roman"/>
              </w:rPr>
              <w:t xml:space="preserve"> від  “</w:t>
            </w:r>
            <w:r w:rsidR="0090117B">
              <w:rPr>
                <w:rFonts w:ascii="Times New Roman" w:hAnsi="Times New Roman" w:cs="Times New Roman"/>
              </w:rPr>
              <w:t xml:space="preserve">22” січня </w:t>
            </w:r>
            <w:r w:rsidR="00CA6DEC">
              <w:rPr>
                <w:rFonts w:ascii="Times New Roman" w:hAnsi="Times New Roman" w:cs="Times New Roman"/>
              </w:rPr>
              <w:t>202</w:t>
            </w:r>
            <w:r w:rsidR="0090117B">
              <w:rPr>
                <w:rFonts w:ascii="Times New Roman" w:hAnsi="Times New Roman" w:cs="Times New Roman"/>
              </w:rPr>
              <w:t>5</w:t>
            </w:r>
            <w:r w:rsidRPr="00A31F4F">
              <w:rPr>
                <w:rFonts w:ascii="Times New Roman" w:hAnsi="Times New Roman" w:cs="Times New Roman"/>
              </w:rPr>
              <w:t xml:space="preserve"> р.</w:t>
            </w:r>
          </w:p>
          <w:p w:rsidR="00B56C83" w:rsidRDefault="00B56C83" w:rsidP="002B7D6B">
            <w:pPr>
              <w:autoSpaceDE w:val="0"/>
              <w:autoSpaceDN w:val="0"/>
              <w:spacing w:line="276" w:lineRule="auto"/>
              <w:jc w:val="both"/>
              <w:rPr>
                <w:rFonts w:ascii="Times New Roman" w:hAnsi="Times New Roman" w:cs="Times New Roman"/>
              </w:rPr>
            </w:pPr>
            <w:r w:rsidRPr="00A31F4F">
              <w:rPr>
                <w:rFonts w:ascii="Times New Roman" w:hAnsi="Times New Roman" w:cs="Times New Roman"/>
              </w:rPr>
              <w:t>Завідувач кафедри</w:t>
            </w:r>
            <w:r w:rsidR="002B7D6B">
              <w:rPr>
                <w:rFonts w:ascii="Times New Roman" w:hAnsi="Times New Roman" w:cs="Times New Roman"/>
              </w:rPr>
              <w:t xml:space="preserve"> соціальних комунікацій та інформаційної діяльності</w:t>
            </w:r>
          </w:p>
          <w:p w:rsidR="002B7D6B" w:rsidRPr="00A31F4F" w:rsidRDefault="002B7D6B" w:rsidP="002B7D6B">
            <w:pPr>
              <w:autoSpaceDE w:val="0"/>
              <w:autoSpaceDN w:val="0"/>
              <w:spacing w:line="276" w:lineRule="auto"/>
              <w:jc w:val="both"/>
              <w:rPr>
                <w:rFonts w:ascii="Times New Roman" w:hAnsi="Times New Roman" w:cs="Times New Roman"/>
                <w:vertAlign w:val="superscript"/>
                <w:lang w:eastAsia="en-US"/>
              </w:rPr>
            </w:pPr>
            <w:r>
              <w:rPr>
                <w:rFonts w:ascii="Times New Roman" w:hAnsi="Times New Roman" w:cs="Times New Roman"/>
              </w:rPr>
              <w:t>___________      В.В. Березенко</w:t>
            </w:r>
          </w:p>
        </w:tc>
        <w:tc>
          <w:tcPr>
            <w:tcW w:w="4745" w:type="dxa"/>
            <w:hideMark/>
          </w:tcPr>
          <w:p w:rsidR="009E5B67" w:rsidRDefault="002B7D6B" w:rsidP="000753E5">
            <w:pPr>
              <w:spacing w:line="276" w:lineRule="auto"/>
              <w:rPr>
                <w:rFonts w:ascii="Times New Roman" w:hAnsi="Times New Roman" w:cs="Times New Roman"/>
              </w:rPr>
            </w:pPr>
            <w:r>
              <w:rPr>
                <w:rFonts w:ascii="Times New Roman" w:hAnsi="Times New Roman" w:cs="Times New Roman"/>
              </w:rPr>
              <w:t xml:space="preserve">       </w:t>
            </w:r>
          </w:p>
          <w:p w:rsidR="009E5B67" w:rsidRDefault="009E5B67" w:rsidP="000753E5">
            <w:pPr>
              <w:spacing w:line="276" w:lineRule="auto"/>
              <w:rPr>
                <w:rFonts w:ascii="Times New Roman" w:hAnsi="Times New Roman" w:cs="Times New Roman"/>
              </w:rPr>
            </w:pPr>
          </w:p>
          <w:p w:rsidR="009E5B67" w:rsidRDefault="009E5B67" w:rsidP="000753E5">
            <w:pPr>
              <w:spacing w:line="276" w:lineRule="auto"/>
              <w:rPr>
                <w:rFonts w:ascii="Times New Roman" w:hAnsi="Times New Roman" w:cs="Times New Roman"/>
              </w:rPr>
            </w:pPr>
          </w:p>
          <w:p w:rsidR="009E5B67" w:rsidRDefault="009E5B67" w:rsidP="000753E5">
            <w:pPr>
              <w:spacing w:line="276" w:lineRule="auto"/>
              <w:rPr>
                <w:rFonts w:ascii="Times New Roman" w:hAnsi="Times New Roman" w:cs="Times New Roman"/>
              </w:rPr>
            </w:pPr>
          </w:p>
          <w:p w:rsidR="009E5B67" w:rsidRDefault="009E5B67" w:rsidP="000753E5">
            <w:pPr>
              <w:spacing w:line="276" w:lineRule="auto"/>
              <w:rPr>
                <w:rFonts w:ascii="Times New Roman" w:hAnsi="Times New Roman" w:cs="Times New Roman"/>
              </w:rPr>
            </w:pPr>
            <w:r>
              <w:rPr>
                <w:rFonts w:ascii="Times New Roman" w:hAnsi="Times New Roman" w:cs="Times New Roman"/>
              </w:rPr>
              <w:t xml:space="preserve">       </w:t>
            </w:r>
          </w:p>
          <w:p w:rsidR="00B56C83" w:rsidRPr="00A31F4F" w:rsidRDefault="009E5B67" w:rsidP="000753E5">
            <w:pPr>
              <w:spacing w:line="276" w:lineRule="auto"/>
              <w:rPr>
                <w:rFonts w:ascii="Times New Roman" w:hAnsi="Times New Roman" w:cs="Times New Roman"/>
              </w:rPr>
            </w:pPr>
            <w:r>
              <w:rPr>
                <w:rFonts w:ascii="Times New Roman" w:hAnsi="Times New Roman" w:cs="Times New Roman"/>
              </w:rPr>
              <w:t xml:space="preserve">       </w:t>
            </w:r>
            <w:r w:rsidR="00B56C83" w:rsidRPr="00A31F4F">
              <w:rPr>
                <w:rFonts w:ascii="Times New Roman" w:hAnsi="Times New Roman" w:cs="Times New Roman"/>
              </w:rPr>
              <w:t xml:space="preserve">Погоджено </w:t>
            </w:r>
          </w:p>
          <w:p w:rsidR="00B56C83" w:rsidRPr="00A31F4F" w:rsidRDefault="00B56C83" w:rsidP="000753E5">
            <w:pPr>
              <w:spacing w:line="276" w:lineRule="auto"/>
              <w:rPr>
                <w:rFonts w:ascii="Times New Roman" w:hAnsi="Times New Roman" w:cs="Times New Roman"/>
              </w:rPr>
            </w:pPr>
            <w:r w:rsidRPr="00A31F4F">
              <w:rPr>
                <w:rFonts w:ascii="Times New Roman" w:hAnsi="Times New Roman" w:cs="Times New Roman"/>
              </w:rPr>
              <w:t xml:space="preserve">       Гарант освітньо-професійної програми</w:t>
            </w:r>
          </w:p>
          <w:p w:rsidR="00B56C83" w:rsidRPr="00A31F4F" w:rsidRDefault="00B56C83" w:rsidP="002B7D6B">
            <w:pPr>
              <w:spacing w:line="276" w:lineRule="auto"/>
              <w:ind w:firstLine="419"/>
              <w:rPr>
                <w:rFonts w:ascii="Times New Roman" w:hAnsi="Times New Roman" w:cs="Times New Roman"/>
                <w:sz w:val="16"/>
                <w:szCs w:val="16"/>
              </w:rPr>
            </w:pPr>
            <w:r w:rsidRPr="00A31F4F">
              <w:rPr>
                <w:rFonts w:ascii="Times New Roman" w:hAnsi="Times New Roman" w:cs="Times New Roman"/>
                <w:sz w:val="28"/>
                <w:szCs w:val="28"/>
              </w:rPr>
              <w:t xml:space="preserve"> </w:t>
            </w:r>
            <w:r w:rsidR="002B7D6B" w:rsidRPr="002B7D6B">
              <w:rPr>
                <w:rFonts w:ascii="Times New Roman" w:hAnsi="Times New Roman" w:cs="Times New Roman"/>
                <w:szCs w:val="28"/>
              </w:rPr>
              <w:t xml:space="preserve">_________     </w:t>
            </w:r>
            <w:r w:rsidR="00CA6DEC">
              <w:rPr>
                <w:rFonts w:ascii="Times New Roman" w:hAnsi="Times New Roman" w:cs="Times New Roman"/>
                <w:szCs w:val="28"/>
              </w:rPr>
              <w:t>В.А. Ковпак</w:t>
            </w:r>
          </w:p>
          <w:p w:rsidR="00B56C83" w:rsidRPr="00A31F4F" w:rsidRDefault="00B56C83" w:rsidP="000753E5">
            <w:pPr>
              <w:autoSpaceDE w:val="0"/>
              <w:autoSpaceDN w:val="0"/>
              <w:spacing w:line="276" w:lineRule="auto"/>
              <w:rPr>
                <w:rFonts w:ascii="Times New Roman" w:hAnsi="Times New Roman" w:cs="Times New Roman"/>
                <w:lang w:eastAsia="en-US"/>
              </w:rPr>
            </w:pPr>
          </w:p>
        </w:tc>
      </w:tr>
      <w:tr w:rsidR="002B7D6B" w:rsidRPr="00A31F4F" w:rsidTr="002B7D6B">
        <w:tc>
          <w:tcPr>
            <w:tcW w:w="4826" w:type="dxa"/>
          </w:tcPr>
          <w:p w:rsidR="002B7D6B" w:rsidRPr="00A31F4F" w:rsidRDefault="002B7D6B" w:rsidP="000753E5">
            <w:pPr>
              <w:spacing w:line="276" w:lineRule="auto"/>
              <w:rPr>
                <w:rFonts w:ascii="Times New Roman" w:hAnsi="Times New Roman" w:cs="Times New Roman"/>
              </w:rPr>
            </w:pPr>
          </w:p>
        </w:tc>
        <w:tc>
          <w:tcPr>
            <w:tcW w:w="4745" w:type="dxa"/>
          </w:tcPr>
          <w:p w:rsidR="002B7D6B" w:rsidRPr="00A31F4F" w:rsidRDefault="002B7D6B" w:rsidP="000753E5">
            <w:pPr>
              <w:spacing w:line="276" w:lineRule="auto"/>
              <w:rPr>
                <w:rFonts w:ascii="Times New Roman" w:hAnsi="Times New Roman" w:cs="Times New Roman"/>
              </w:rPr>
            </w:pPr>
          </w:p>
        </w:tc>
      </w:tr>
    </w:tbl>
    <w:p w:rsidR="00B56C83" w:rsidRPr="00A31F4F" w:rsidRDefault="00B56C83" w:rsidP="00B56C83">
      <w:pPr>
        <w:jc w:val="center"/>
        <w:rPr>
          <w:rFonts w:ascii="Times New Roman" w:hAnsi="Times New Roman" w:cs="Times New Roman"/>
          <w:sz w:val="28"/>
          <w:szCs w:val="28"/>
        </w:rPr>
      </w:pPr>
    </w:p>
    <w:p w:rsidR="00F334E9" w:rsidRDefault="00F334E9" w:rsidP="00B56C83">
      <w:pPr>
        <w:jc w:val="center"/>
        <w:rPr>
          <w:rFonts w:ascii="Times New Roman" w:hAnsi="Times New Roman" w:cs="Times New Roman"/>
          <w:sz w:val="28"/>
          <w:szCs w:val="28"/>
        </w:rPr>
      </w:pPr>
    </w:p>
    <w:p w:rsidR="00F334E9" w:rsidRDefault="00F334E9" w:rsidP="00B56C83">
      <w:pPr>
        <w:jc w:val="center"/>
        <w:rPr>
          <w:rFonts w:ascii="Times New Roman" w:hAnsi="Times New Roman" w:cs="Times New Roman"/>
          <w:sz w:val="28"/>
          <w:szCs w:val="28"/>
        </w:rPr>
      </w:pPr>
    </w:p>
    <w:p w:rsidR="00F334E9" w:rsidRDefault="00F334E9" w:rsidP="00B56C83">
      <w:pPr>
        <w:jc w:val="center"/>
        <w:rPr>
          <w:rFonts w:ascii="Times New Roman" w:hAnsi="Times New Roman" w:cs="Times New Roman"/>
          <w:sz w:val="28"/>
          <w:szCs w:val="28"/>
        </w:rPr>
      </w:pPr>
    </w:p>
    <w:p w:rsidR="00B56C83" w:rsidRPr="00A31F4F" w:rsidRDefault="0090117B" w:rsidP="00B56C83">
      <w:pPr>
        <w:jc w:val="center"/>
        <w:rPr>
          <w:rFonts w:ascii="Times New Roman" w:hAnsi="Times New Roman" w:cs="Times New Roman"/>
          <w:sz w:val="28"/>
          <w:szCs w:val="28"/>
        </w:rPr>
      </w:pPr>
      <w:r>
        <w:rPr>
          <w:rFonts w:ascii="Times New Roman" w:hAnsi="Times New Roman" w:cs="Times New Roman"/>
          <w:sz w:val="28"/>
          <w:szCs w:val="28"/>
        </w:rPr>
        <w:t>2025</w:t>
      </w:r>
      <w:r w:rsidR="002B7D6B">
        <w:rPr>
          <w:rFonts w:ascii="Times New Roman" w:hAnsi="Times New Roman" w:cs="Times New Roman"/>
          <w:sz w:val="28"/>
          <w:szCs w:val="28"/>
        </w:rPr>
        <w:t xml:space="preserve"> </w:t>
      </w:r>
      <w:r w:rsidR="00B56C83" w:rsidRPr="00A31F4F">
        <w:rPr>
          <w:rFonts w:ascii="Times New Roman" w:hAnsi="Times New Roman" w:cs="Times New Roman"/>
          <w:sz w:val="28"/>
          <w:szCs w:val="28"/>
        </w:rPr>
        <w:t>рік</w:t>
      </w:r>
    </w:p>
    <w:p w:rsidR="00F334E9" w:rsidRDefault="00F334E9">
      <w:pPr>
        <w:widowControl/>
        <w:suppressAutoHyphens w:val="0"/>
        <w:spacing w:after="160" w:line="259" w:lineRule="auto"/>
        <w:rPr>
          <w:rFonts w:ascii="Times New Roman" w:hAnsi="Times New Roman" w:cs="Times New Roman"/>
          <w:b/>
          <w:bCs/>
        </w:rPr>
      </w:pPr>
    </w:p>
    <w:p w:rsidR="0090117B" w:rsidRDefault="0090117B" w:rsidP="00B56C83">
      <w:pPr>
        <w:rPr>
          <w:rFonts w:ascii="Times New Roman" w:hAnsi="Times New Roman" w:cs="Times New Roman"/>
          <w:b/>
          <w:bCs/>
        </w:rPr>
      </w:pPr>
    </w:p>
    <w:p w:rsidR="00B56C83" w:rsidRPr="00A31F4F" w:rsidRDefault="00B56C83" w:rsidP="00B56C83">
      <w:pPr>
        <w:rPr>
          <w:rFonts w:ascii="Times New Roman" w:hAnsi="Times New Roman" w:cs="Times New Roman"/>
          <w:b/>
          <w:bCs/>
        </w:rPr>
      </w:pPr>
      <w:r w:rsidRPr="00A31F4F">
        <w:rPr>
          <w:rFonts w:ascii="Times New Roman" w:hAnsi="Times New Roman" w:cs="Times New Roman"/>
          <w:b/>
          <w:bCs/>
        </w:rPr>
        <w:t xml:space="preserve">Зв`язок з викладачем (викладачами): </w:t>
      </w:r>
    </w:p>
    <w:p w:rsidR="00660438" w:rsidRDefault="00B56C83" w:rsidP="00660438">
      <w:pPr>
        <w:rPr>
          <w:rFonts w:ascii="Times New Roman" w:eastAsia="MS Mincho" w:hAnsi="Times New Roman" w:cs="Times New Roman"/>
          <w:kern w:val="0"/>
          <w:lang w:eastAsia="en-US" w:bidi="ar-SA"/>
        </w:rPr>
      </w:pPr>
      <w:r w:rsidRPr="00A31F4F">
        <w:rPr>
          <w:rFonts w:ascii="Times New Roman" w:hAnsi="Times New Roman" w:cs="Times New Roman"/>
          <w:b/>
        </w:rPr>
        <w:t>E-mail:</w:t>
      </w:r>
      <w:r w:rsidR="00660438" w:rsidRPr="00660438">
        <w:t xml:space="preserve"> </w:t>
      </w:r>
      <w:hyperlink r:id="rId8" w:history="1">
        <w:r w:rsidR="00660438">
          <w:rPr>
            <w:rStyle w:val="a3"/>
          </w:rPr>
          <w:t>starplus</w:t>
        </w:r>
        <w:r w:rsidR="00660438">
          <w:rPr>
            <w:rStyle w:val="a3"/>
            <w:lang w:val="ru-RU"/>
          </w:rPr>
          <w:t>1736</w:t>
        </w:r>
        <w:r w:rsidR="00660438">
          <w:rPr>
            <w:rStyle w:val="a3"/>
          </w:rPr>
          <w:t>@gmail.com</w:t>
        </w:r>
      </w:hyperlink>
    </w:p>
    <w:p w:rsidR="00B56C83" w:rsidRPr="00660438" w:rsidRDefault="00B56C83" w:rsidP="00B56C83">
      <w:pPr>
        <w:rPr>
          <w:rFonts w:ascii="Times New Roman" w:hAnsi="Times New Roman" w:cs="Times New Roman"/>
        </w:rPr>
      </w:pPr>
      <w:r w:rsidRPr="00A31F4F">
        <w:rPr>
          <w:rFonts w:ascii="Times New Roman" w:hAnsi="Times New Roman" w:cs="Times New Roman"/>
          <w:b/>
        </w:rPr>
        <w:t xml:space="preserve">Сезн ЗНУ повідомлення: </w:t>
      </w:r>
      <w:r w:rsidR="00660438" w:rsidRPr="00660438">
        <w:rPr>
          <w:rFonts w:ascii="Times New Roman" w:hAnsi="Times New Roman" w:cs="Times New Roman"/>
        </w:rPr>
        <w:t>https://moodle.zn</w:t>
      </w:r>
      <w:r w:rsidR="00C72C92">
        <w:rPr>
          <w:rFonts w:ascii="Times New Roman" w:hAnsi="Times New Roman" w:cs="Times New Roman"/>
        </w:rPr>
        <w:t>u.edu.ua/course/view.php?id=9420</w:t>
      </w:r>
    </w:p>
    <w:p w:rsidR="00660438" w:rsidRDefault="00B56C83" w:rsidP="00660438">
      <w:pPr>
        <w:rPr>
          <w:rFonts w:ascii="Times New Roman" w:eastAsia="MS Mincho" w:hAnsi="Times New Roman" w:cs="Times New Roman"/>
          <w:kern w:val="0"/>
          <w:lang w:eastAsia="en-US" w:bidi="ar-SA"/>
        </w:rPr>
      </w:pPr>
      <w:r w:rsidRPr="00A31F4F">
        <w:rPr>
          <w:rFonts w:ascii="Times New Roman" w:hAnsi="Times New Roman" w:cs="Times New Roman"/>
          <w:b/>
        </w:rPr>
        <w:t>Телефон:</w:t>
      </w:r>
      <w:r w:rsidR="00660438" w:rsidRPr="00660438">
        <w:t xml:space="preserve"> </w:t>
      </w:r>
      <w:r w:rsidR="00660438">
        <w:t>(061) 289-12-17 (кафедра), 289-41-11 (деканат)</w:t>
      </w:r>
    </w:p>
    <w:p w:rsidR="00660438" w:rsidRPr="00FF0136" w:rsidRDefault="00B56C83" w:rsidP="00660438">
      <w:pPr>
        <w:rPr>
          <w:rFonts w:asciiTheme="minorHAnsi" w:eastAsia="MS Mincho" w:hAnsiTheme="minorHAnsi" w:cs="Times New Roman"/>
          <w:i/>
          <w:iCs/>
          <w:kern w:val="0"/>
          <w:lang w:eastAsia="en-US" w:bidi="ar-SA"/>
        </w:rPr>
      </w:pPr>
      <w:r w:rsidRPr="00A31F4F">
        <w:rPr>
          <w:rFonts w:ascii="Times New Roman" w:hAnsi="Times New Roman" w:cs="Times New Roman"/>
          <w:b/>
        </w:rPr>
        <w:t xml:space="preserve">Інші засоби зв’язку: </w:t>
      </w:r>
      <w:r w:rsidR="00660438">
        <w:rPr>
          <w:i/>
          <w:iCs/>
        </w:rPr>
        <w:t>Moodle (форум курсу, приватні повідомлення)</w:t>
      </w:r>
      <w:r w:rsidR="00FF0136" w:rsidRPr="00FF0136">
        <w:rPr>
          <w:rFonts w:asciiTheme="minorHAnsi" w:hAnsiTheme="minorHAnsi"/>
          <w:i/>
          <w:iCs/>
        </w:rPr>
        <w:t xml:space="preserve">, </w:t>
      </w:r>
      <w:r w:rsidR="00FF0136" w:rsidRPr="00FF0136">
        <w:rPr>
          <w:rFonts w:ascii="Times New Roman" w:hAnsi="Times New Roman" w:cs="Times New Roman"/>
          <w:i/>
          <w:iCs/>
        </w:rPr>
        <w:t>зум</w:t>
      </w:r>
    </w:p>
    <w:p w:rsidR="00660438" w:rsidRDefault="00B56C83" w:rsidP="00660438">
      <w:pPr>
        <w:rPr>
          <w:rFonts w:ascii="Times New Roman" w:eastAsia="MS Mincho" w:hAnsi="Times New Roman" w:cs="Times New Roman"/>
          <w:kern w:val="0"/>
          <w:lang w:eastAsia="en-US" w:bidi="ar-SA"/>
        </w:rPr>
      </w:pPr>
      <w:r w:rsidRPr="00A31F4F">
        <w:rPr>
          <w:rFonts w:ascii="Times New Roman" w:hAnsi="Times New Roman" w:cs="Times New Roman"/>
          <w:b/>
        </w:rPr>
        <w:t xml:space="preserve">Кафедра: </w:t>
      </w:r>
      <w:r w:rsidR="00CA6DEC" w:rsidRPr="00CA6DEC">
        <w:t>соц.комуні</w:t>
      </w:r>
      <w:r w:rsidR="00660438" w:rsidRPr="00CA6DEC">
        <w:t>кац</w:t>
      </w:r>
      <w:r w:rsidR="00660438">
        <w:t>ій та інформаційної діяльності, 2й корп. ЗНУ, ауд. 218 (2</w:t>
      </w:r>
      <w:r w:rsidR="00660438">
        <w:rPr>
          <w:vertAlign w:val="superscript"/>
        </w:rPr>
        <w:t xml:space="preserve">й </w:t>
      </w:r>
      <w:r w:rsidR="00660438">
        <w:t>поверх)</w:t>
      </w:r>
    </w:p>
    <w:p w:rsidR="00B56C83" w:rsidRPr="00A31F4F" w:rsidRDefault="00B56C83" w:rsidP="00B56C83">
      <w:pPr>
        <w:rPr>
          <w:rFonts w:ascii="Times New Roman" w:hAnsi="Times New Roman" w:cs="Times New Roman"/>
          <w:b/>
          <w:bCs/>
          <w:sz w:val="28"/>
          <w:szCs w:val="28"/>
        </w:rPr>
      </w:pPr>
    </w:p>
    <w:p w:rsidR="00B56C83" w:rsidRPr="00A31F4F" w:rsidRDefault="00B56C83" w:rsidP="00B56C83">
      <w:pPr>
        <w:pStyle w:val="a8"/>
        <w:jc w:val="center"/>
        <w:rPr>
          <w:bCs/>
          <w:i/>
          <w:sz w:val="22"/>
          <w:szCs w:val="22"/>
          <w:lang w:val="uk-UA"/>
        </w:rPr>
      </w:pPr>
      <w:r w:rsidRPr="00A31F4F">
        <w:rPr>
          <w:b/>
          <w:bCs/>
          <w:sz w:val="28"/>
          <w:szCs w:val="28"/>
          <w:lang w:val="uk-UA"/>
        </w:rPr>
        <w:t>1. Опис навчальної дисципліни</w:t>
      </w:r>
      <w:r w:rsidRPr="00A31F4F">
        <w:rPr>
          <w:bCs/>
          <w:i/>
          <w:sz w:val="22"/>
          <w:szCs w:val="22"/>
          <w:lang w:val="uk-UA"/>
        </w:rPr>
        <w:t xml:space="preserve"> </w:t>
      </w:r>
    </w:p>
    <w:p w:rsidR="0090117B" w:rsidRPr="00080193" w:rsidRDefault="0090117B" w:rsidP="0090117B">
      <w:pPr>
        <w:ind w:firstLine="709"/>
        <w:jc w:val="both"/>
      </w:pPr>
      <w:r w:rsidRPr="00080193">
        <w:rPr>
          <w:b/>
          <w:szCs w:val="28"/>
        </w:rPr>
        <w:t>Метою</w:t>
      </w:r>
      <w:r w:rsidRPr="00080193">
        <w:rPr>
          <w:szCs w:val="28"/>
        </w:rPr>
        <w:t xml:space="preserve"> вивчення навчальної дисципліни </w:t>
      </w:r>
      <w:r w:rsidRPr="00080193">
        <w:t>«</w:t>
      </w:r>
      <w:r w:rsidRPr="00080193">
        <w:rPr>
          <w:rFonts w:eastAsia="Calibri"/>
          <w:lang w:eastAsia="ru-RU"/>
        </w:rPr>
        <w:t>Стандартизація в інформаційній діяльності</w:t>
      </w:r>
      <w:r w:rsidRPr="00080193">
        <w:t xml:space="preserve">» є </w:t>
      </w:r>
      <w:r w:rsidRPr="00080193">
        <w:rPr>
          <w:color w:val="000000"/>
        </w:rPr>
        <w:t xml:space="preserve">засвоєння здобувачами вищої освіти </w:t>
      </w:r>
      <w:r w:rsidRPr="00080193">
        <w:t>наукових, нормативних, технічних та організаційних основ стандартизації продукції та послуг в документально-інформаційній, бібліотечній та  архівній справі.</w:t>
      </w:r>
    </w:p>
    <w:p w:rsidR="0090117B" w:rsidRPr="00080193" w:rsidRDefault="0090117B" w:rsidP="0090117B">
      <w:pPr>
        <w:ind w:firstLine="709"/>
        <w:jc w:val="both"/>
        <w:rPr>
          <w:color w:val="000000"/>
          <w:lang w:val="ru-RU"/>
        </w:rPr>
      </w:pPr>
      <w:r w:rsidRPr="00080193">
        <w:rPr>
          <w:lang w:val="ru-RU"/>
        </w:rPr>
        <w:t xml:space="preserve">Основними </w:t>
      </w:r>
      <w:r w:rsidRPr="00080193">
        <w:rPr>
          <w:b/>
          <w:lang w:val="ru-RU"/>
        </w:rPr>
        <w:t>завданнями</w:t>
      </w:r>
      <w:r w:rsidRPr="00080193">
        <w:rPr>
          <w:lang w:val="ru-RU"/>
        </w:rPr>
        <w:t xml:space="preserve"> вивчення дисципліни «</w:t>
      </w:r>
      <w:r w:rsidRPr="00080193">
        <w:rPr>
          <w:rFonts w:eastAsia="Calibri"/>
          <w:lang w:val="ru-RU" w:eastAsia="ru-RU"/>
        </w:rPr>
        <w:t>Стандартизація в інформаційній діяльності</w:t>
      </w:r>
      <w:r w:rsidRPr="00080193">
        <w:rPr>
          <w:color w:val="000000"/>
          <w:lang w:val="ru-RU"/>
        </w:rPr>
        <w:t xml:space="preserve">» є </w:t>
      </w:r>
    </w:p>
    <w:p w:rsidR="0090117B" w:rsidRPr="00080193" w:rsidRDefault="0090117B" w:rsidP="0090117B">
      <w:pPr>
        <w:pStyle w:val="ae"/>
        <w:numPr>
          <w:ilvl w:val="0"/>
          <w:numId w:val="16"/>
        </w:numPr>
        <w:tabs>
          <w:tab w:val="left" w:pos="993"/>
        </w:tabs>
        <w:suppressAutoHyphens w:val="0"/>
        <w:ind w:left="0" w:firstLine="709"/>
        <w:jc w:val="both"/>
        <w:rPr>
          <w:color w:val="000000"/>
          <w:lang w:val="ru-RU"/>
        </w:rPr>
      </w:pPr>
      <w:r w:rsidRPr="00080193">
        <w:rPr>
          <w:color w:val="000000"/>
          <w:lang w:val="ru-RU"/>
        </w:rPr>
        <w:t xml:space="preserve">засвоєння основних понять та змісту офіційних документів зі стандартизації в </w:t>
      </w:r>
      <w:r w:rsidRPr="00080193">
        <w:rPr>
          <w:lang w:val="ru-RU"/>
        </w:rPr>
        <w:t>документально-інформаційній, бібліотечній та  архівній галузях</w:t>
      </w:r>
      <w:r w:rsidRPr="00080193">
        <w:rPr>
          <w:color w:val="000000"/>
          <w:lang w:val="ru-RU"/>
        </w:rPr>
        <w:t>;</w:t>
      </w:r>
    </w:p>
    <w:p w:rsidR="0090117B" w:rsidRPr="00080193" w:rsidRDefault="0090117B" w:rsidP="0090117B">
      <w:pPr>
        <w:pStyle w:val="ae"/>
        <w:numPr>
          <w:ilvl w:val="0"/>
          <w:numId w:val="16"/>
        </w:numPr>
        <w:tabs>
          <w:tab w:val="left" w:pos="993"/>
        </w:tabs>
        <w:suppressAutoHyphens w:val="0"/>
        <w:ind w:left="0" w:firstLine="709"/>
        <w:jc w:val="both"/>
        <w:rPr>
          <w:color w:val="000000"/>
          <w:lang w:val="ru-RU"/>
        </w:rPr>
      </w:pPr>
      <w:r w:rsidRPr="00080193">
        <w:rPr>
          <w:color w:val="000000"/>
          <w:lang w:val="ru-RU"/>
        </w:rPr>
        <w:t>оволодіння навичками використання вітчизняних чинних стандартів інформаційної діяльності;</w:t>
      </w:r>
    </w:p>
    <w:p w:rsidR="0090117B" w:rsidRPr="00080193" w:rsidRDefault="0090117B" w:rsidP="0090117B">
      <w:pPr>
        <w:pStyle w:val="ae"/>
        <w:numPr>
          <w:ilvl w:val="0"/>
          <w:numId w:val="16"/>
        </w:numPr>
        <w:tabs>
          <w:tab w:val="left" w:pos="993"/>
        </w:tabs>
        <w:suppressAutoHyphens w:val="0"/>
        <w:ind w:left="0" w:firstLine="709"/>
        <w:jc w:val="both"/>
        <w:rPr>
          <w:color w:val="000000"/>
          <w:lang w:val="ru-RU"/>
        </w:rPr>
      </w:pPr>
      <w:r w:rsidRPr="00080193">
        <w:rPr>
          <w:color w:val="000000"/>
          <w:lang w:val="ru-RU"/>
        </w:rPr>
        <w:t>знайомство з зарубіжним досвідом та напрямками міжнародного співробітництва в галузі стандартизації інформаційної справи;</w:t>
      </w:r>
    </w:p>
    <w:p w:rsidR="0090117B" w:rsidRDefault="0090117B" w:rsidP="0090117B">
      <w:pPr>
        <w:pStyle w:val="ae"/>
        <w:numPr>
          <w:ilvl w:val="0"/>
          <w:numId w:val="16"/>
        </w:numPr>
        <w:tabs>
          <w:tab w:val="left" w:pos="993"/>
        </w:tabs>
        <w:suppressAutoHyphens w:val="0"/>
        <w:ind w:left="0" w:firstLine="709"/>
        <w:jc w:val="both"/>
        <w:rPr>
          <w:color w:val="000000"/>
          <w:lang w:val="ru-RU"/>
        </w:rPr>
      </w:pPr>
      <w:r w:rsidRPr="00080193">
        <w:rPr>
          <w:color w:val="000000"/>
          <w:lang w:val="ru-RU"/>
        </w:rPr>
        <w:t>вироблення у ЗВО розуміння національної системи стандартизації та особливостей роботи зі стандартами в інфо</w:t>
      </w:r>
      <w:r>
        <w:rPr>
          <w:color w:val="000000"/>
          <w:lang w:val="ru-RU"/>
        </w:rPr>
        <w:t>рмаційно-бібліотечних закладах.</w:t>
      </w:r>
    </w:p>
    <w:p w:rsidR="0090117B" w:rsidRDefault="0090117B" w:rsidP="0090117B">
      <w:pPr>
        <w:shd w:val="clear" w:color="auto" w:fill="FFFFFF"/>
        <w:ind w:firstLine="709"/>
        <w:jc w:val="both"/>
        <w:rPr>
          <w:rFonts w:eastAsia="Times New Roman"/>
          <w:color w:val="333333"/>
          <w:lang w:val="ru-RU" w:eastAsia="ru-RU"/>
        </w:rPr>
      </w:pPr>
      <w:r w:rsidRPr="004C31BA">
        <w:rPr>
          <w:rFonts w:eastAsia="Times New Roman"/>
          <w:color w:val="333333"/>
          <w:lang w:val="ru-RU" w:eastAsia="ru-RU"/>
        </w:rPr>
        <w:t>Програма</w:t>
      </w:r>
      <w:r>
        <w:rPr>
          <w:rFonts w:eastAsia="Times New Roman"/>
          <w:color w:val="333333"/>
          <w:lang w:val="ru-RU" w:eastAsia="ru-RU"/>
        </w:rPr>
        <w:t xml:space="preserve"> </w:t>
      </w:r>
      <w:r w:rsidRPr="004C31BA">
        <w:rPr>
          <w:rFonts w:eastAsia="Times New Roman"/>
          <w:color w:val="333333"/>
          <w:lang w:val="ru-RU" w:eastAsia="ru-RU"/>
        </w:rPr>
        <w:t>навчальної</w:t>
      </w:r>
      <w:r>
        <w:rPr>
          <w:rFonts w:eastAsia="Times New Roman"/>
          <w:color w:val="333333"/>
          <w:lang w:val="ru-RU" w:eastAsia="ru-RU"/>
        </w:rPr>
        <w:t xml:space="preserve"> </w:t>
      </w:r>
      <w:r w:rsidRPr="004C31BA">
        <w:rPr>
          <w:rFonts w:eastAsia="Times New Roman"/>
          <w:color w:val="333333"/>
          <w:lang w:val="ru-RU" w:eastAsia="ru-RU"/>
        </w:rPr>
        <w:t>дисципліни</w:t>
      </w:r>
      <w:r>
        <w:rPr>
          <w:rFonts w:eastAsia="Times New Roman"/>
          <w:color w:val="333333"/>
          <w:lang w:val="ru-RU" w:eastAsia="ru-RU"/>
        </w:rPr>
        <w:t xml:space="preserve"> </w:t>
      </w:r>
      <w:r w:rsidRPr="004C31BA">
        <w:rPr>
          <w:rFonts w:eastAsia="Times New Roman"/>
          <w:color w:val="333333"/>
          <w:lang w:val="ru-RU" w:eastAsia="ru-RU"/>
        </w:rPr>
        <w:t>складається з таких змістових</w:t>
      </w:r>
      <w:r>
        <w:rPr>
          <w:rFonts w:eastAsia="Times New Roman"/>
          <w:color w:val="333333"/>
          <w:lang w:val="ru-RU" w:eastAsia="ru-RU"/>
        </w:rPr>
        <w:t xml:space="preserve"> </w:t>
      </w:r>
      <w:r w:rsidRPr="004C31BA">
        <w:rPr>
          <w:rFonts w:eastAsia="Times New Roman"/>
          <w:color w:val="333333"/>
          <w:lang w:val="ru-RU" w:eastAsia="ru-RU"/>
        </w:rPr>
        <w:t>модулів:</w:t>
      </w:r>
    </w:p>
    <w:tbl>
      <w:tblPr>
        <w:tblW w:w="9781" w:type="dxa"/>
        <w:tblInd w:w="250" w:type="dxa"/>
        <w:tblLayout w:type="fixed"/>
        <w:tblLook w:val="01E0" w:firstRow="1" w:lastRow="1" w:firstColumn="1" w:lastColumn="1" w:noHBand="0" w:noVBand="0"/>
      </w:tblPr>
      <w:tblGrid>
        <w:gridCol w:w="9781"/>
      </w:tblGrid>
      <w:tr w:rsidR="0090117B" w:rsidRPr="00840BE6" w:rsidTr="0090117B">
        <w:tc>
          <w:tcPr>
            <w:tcW w:w="9781" w:type="dxa"/>
          </w:tcPr>
          <w:p w:rsidR="0090117B" w:rsidRPr="00080193" w:rsidRDefault="0090117B" w:rsidP="0090117B">
            <w:pPr>
              <w:pStyle w:val="p10"/>
              <w:numPr>
                <w:ilvl w:val="0"/>
                <w:numId w:val="17"/>
              </w:numPr>
              <w:shd w:val="clear" w:color="auto" w:fill="FFFFFF"/>
              <w:spacing w:before="0" w:beforeAutospacing="0" w:after="0" w:afterAutospacing="0" w:line="360" w:lineRule="auto"/>
            </w:pPr>
            <w:r w:rsidRPr="00080193">
              <w:t>Місце стандартизації у системі технічного регулювання</w:t>
            </w:r>
            <w:r w:rsidRPr="00080193">
              <w:rPr>
                <w:lang w:val="uk-UA"/>
              </w:rPr>
              <w:t xml:space="preserve"> </w:t>
            </w:r>
            <w:r w:rsidRPr="00080193">
              <w:t xml:space="preserve"> </w:t>
            </w:r>
          </w:p>
        </w:tc>
      </w:tr>
      <w:tr w:rsidR="0090117B" w:rsidRPr="00840BE6" w:rsidTr="0090117B">
        <w:tc>
          <w:tcPr>
            <w:tcW w:w="9781" w:type="dxa"/>
          </w:tcPr>
          <w:p w:rsidR="0090117B" w:rsidRPr="00080193" w:rsidRDefault="0090117B" w:rsidP="0090117B">
            <w:pPr>
              <w:widowControl/>
              <w:numPr>
                <w:ilvl w:val="0"/>
                <w:numId w:val="17"/>
              </w:numPr>
              <w:suppressAutoHyphens w:val="0"/>
              <w:spacing w:line="360" w:lineRule="auto"/>
              <w:rPr>
                <w:lang w:val="ru-RU"/>
              </w:rPr>
            </w:pPr>
            <w:r w:rsidRPr="00080193">
              <w:rPr>
                <w:lang w:val="ru-RU"/>
              </w:rPr>
              <w:t>Основні засади, принципи та функції стандартизації</w:t>
            </w:r>
          </w:p>
        </w:tc>
      </w:tr>
      <w:tr w:rsidR="0090117B" w:rsidRPr="00840BE6" w:rsidTr="0090117B">
        <w:tc>
          <w:tcPr>
            <w:tcW w:w="9781" w:type="dxa"/>
          </w:tcPr>
          <w:p w:rsidR="0090117B" w:rsidRPr="00080193" w:rsidRDefault="0090117B" w:rsidP="0090117B">
            <w:pPr>
              <w:widowControl/>
              <w:numPr>
                <w:ilvl w:val="0"/>
                <w:numId w:val="17"/>
              </w:numPr>
              <w:suppressAutoHyphens w:val="0"/>
              <w:spacing w:line="360" w:lineRule="auto"/>
              <w:rPr>
                <w:bCs/>
                <w:lang w:val="ru-RU"/>
              </w:rPr>
            </w:pPr>
            <w:r w:rsidRPr="00080193">
              <w:rPr>
                <w:lang w:val="ru-RU"/>
              </w:rPr>
              <w:t>Стандарти та організація робіт зі стандартизації в Україні</w:t>
            </w:r>
          </w:p>
        </w:tc>
      </w:tr>
      <w:tr w:rsidR="0090117B" w:rsidRPr="00840BE6" w:rsidTr="0090117B">
        <w:tc>
          <w:tcPr>
            <w:tcW w:w="9781" w:type="dxa"/>
          </w:tcPr>
          <w:p w:rsidR="0090117B" w:rsidRPr="00080193" w:rsidRDefault="0090117B" w:rsidP="0090117B">
            <w:pPr>
              <w:widowControl/>
              <w:numPr>
                <w:ilvl w:val="0"/>
                <w:numId w:val="17"/>
              </w:numPr>
              <w:suppressAutoHyphens w:val="0"/>
              <w:spacing w:line="360" w:lineRule="auto"/>
              <w:rPr>
                <w:shd w:val="clear" w:color="auto" w:fill="FFFFFF"/>
                <w:lang w:val="ru-RU"/>
              </w:rPr>
            </w:pPr>
            <w:r w:rsidRPr="00080193">
              <w:rPr>
                <w:lang w:val="ru-RU"/>
              </w:rPr>
              <w:t>Міжнародне співробітництво в галузі стандартизації</w:t>
            </w:r>
          </w:p>
        </w:tc>
      </w:tr>
      <w:tr w:rsidR="0090117B" w:rsidRPr="00840BE6" w:rsidTr="0090117B">
        <w:tc>
          <w:tcPr>
            <w:tcW w:w="9781" w:type="dxa"/>
          </w:tcPr>
          <w:p w:rsidR="0090117B" w:rsidRPr="00080193" w:rsidRDefault="0090117B" w:rsidP="0090117B">
            <w:pPr>
              <w:widowControl/>
              <w:numPr>
                <w:ilvl w:val="0"/>
                <w:numId w:val="17"/>
              </w:numPr>
              <w:suppressAutoHyphens w:val="0"/>
              <w:spacing w:line="360" w:lineRule="auto"/>
              <w:rPr>
                <w:bCs/>
                <w:lang w:val="ru-RU"/>
              </w:rPr>
            </w:pPr>
            <w:r w:rsidRPr="00080193">
              <w:rPr>
                <w:lang w:val="ru-RU"/>
              </w:rPr>
              <w:t xml:space="preserve">Стандартизація в сфері інформації та документації </w:t>
            </w:r>
          </w:p>
        </w:tc>
      </w:tr>
      <w:tr w:rsidR="0090117B" w:rsidRPr="00840BE6" w:rsidTr="0090117B">
        <w:tc>
          <w:tcPr>
            <w:tcW w:w="9781" w:type="dxa"/>
          </w:tcPr>
          <w:p w:rsidR="0090117B" w:rsidRPr="00080193" w:rsidRDefault="0090117B" w:rsidP="0090117B">
            <w:pPr>
              <w:widowControl/>
              <w:numPr>
                <w:ilvl w:val="0"/>
                <w:numId w:val="17"/>
              </w:numPr>
              <w:suppressAutoHyphens w:val="0"/>
              <w:spacing w:line="360" w:lineRule="auto"/>
              <w:rPr>
                <w:bCs/>
                <w:lang w:val="ru-RU"/>
              </w:rPr>
            </w:pPr>
            <w:r w:rsidRPr="00080193">
              <w:rPr>
                <w:lang w:val="ru-RU"/>
              </w:rPr>
              <w:t>Уніфікація та стандартизація управлінських документів</w:t>
            </w:r>
          </w:p>
        </w:tc>
      </w:tr>
      <w:tr w:rsidR="0090117B" w:rsidRPr="00080193" w:rsidTr="0090117B">
        <w:tc>
          <w:tcPr>
            <w:tcW w:w="9781" w:type="dxa"/>
          </w:tcPr>
          <w:p w:rsidR="0090117B" w:rsidRPr="0090117B" w:rsidRDefault="0090117B" w:rsidP="0090117B">
            <w:pPr>
              <w:widowControl/>
              <w:numPr>
                <w:ilvl w:val="0"/>
                <w:numId w:val="17"/>
              </w:numPr>
              <w:suppressAutoHyphens w:val="0"/>
              <w:spacing w:line="360" w:lineRule="auto"/>
              <w:rPr>
                <w:lang w:val="ru-RU"/>
              </w:rPr>
            </w:pPr>
            <w:r w:rsidRPr="00080193">
              <w:rPr>
                <w:lang w:val="ru-RU"/>
              </w:rPr>
              <w:t xml:space="preserve">Стандартизація в бібліотечно-бібліографічній галузі </w:t>
            </w:r>
            <w:r w:rsidRPr="0090117B">
              <w:rPr>
                <w:lang w:val="ru-RU"/>
              </w:rPr>
              <w:t xml:space="preserve"> </w:t>
            </w:r>
          </w:p>
        </w:tc>
      </w:tr>
      <w:tr w:rsidR="0090117B" w:rsidRPr="00080193" w:rsidTr="0090117B">
        <w:tc>
          <w:tcPr>
            <w:tcW w:w="9781" w:type="dxa"/>
          </w:tcPr>
          <w:p w:rsidR="0090117B" w:rsidRPr="0090117B" w:rsidRDefault="0090117B" w:rsidP="0090117B">
            <w:pPr>
              <w:pStyle w:val="af"/>
              <w:numPr>
                <w:ilvl w:val="0"/>
                <w:numId w:val="17"/>
              </w:numPr>
              <w:spacing w:before="0" w:beforeAutospacing="0" w:after="0" w:afterAutospacing="0" w:line="360" w:lineRule="auto"/>
              <w:rPr>
                <w:rFonts w:ascii="Liberation Serif" w:eastAsia="Droid Sans Fallback" w:hAnsi="Liberation Serif" w:cs="FreeSans"/>
                <w:kern w:val="2"/>
                <w:lang w:eastAsia="zh-CN" w:bidi="hi-IN"/>
              </w:rPr>
            </w:pPr>
            <w:r w:rsidRPr="0090117B">
              <w:rPr>
                <w:rFonts w:ascii="Liberation Serif" w:eastAsia="Droid Sans Fallback" w:hAnsi="Liberation Serif" w:cs="FreeSans"/>
                <w:kern w:val="2"/>
                <w:lang w:eastAsia="zh-CN" w:bidi="hi-IN"/>
              </w:rPr>
              <w:t>Стандартизація у сфері інформаційного забезпечення науково-технічної діяльності</w:t>
            </w:r>
          </w:p>
        </w:tc>
      </w:tr>
    </w:tbl>
    <w:p w:rsidR="0036695A" w:rsidRPr="0090117B" w:rsidRDefault="0036695A" w:rsidP="0036695A">
      <w:pPr>
        <w:pStyle w:val="ae"/>
        <w:jc w:val="both"/>
        <w:rPr>
          <w:bCs/>
          <w:sz w:val="22"/>
          <w:szCs w:val="22"/>
        </w:rPr>
      </w:pPr>
    </w:p>
    <w:p w:rsidR="00B56C83" w:rsidRPr="00A31F4F" w:rsidRDefault="00B56C83" w:rsidP="00B56C83">
      <w:pPr>
        <w:pStyle w:val="a8"/>
        <w:jc w:val="center"/>
        <w:rPr>
          <w:b/>
          <w:bCs/>
          <w:sz w:val="28"/>
          <w:szCs w:val="28"/>
          <w:lang w:val="uk-UA"/>
        </w:rPr>
      </w:pPr>
      <w:r w:rsidRPr="00A31F4F">
        <w:rPr>
          <w:b/>
          <w:bCs/>
          <w:sz w:val="28"/>
          <w:szCs w:val="28"/>
          <w:lang w:val="uk-UA"/>
        </w:rPr>
        <w:t>Паспорт навчальної дисципліни</w:t>
      </w: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5"/>
        <w:gridCol w:w="3263"/>
        <w:gridCol w:w="3259"/>
      </w:tblGrid>
      <w:tr w:rsidR="00B56C83" w:rsidRPr="00A31F4F" w:rsidTr="000753E5">
        <w:trPr>
          <w:trHeight w:val="883"/>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0753E5">
            <w:pPr>
              <w:autoSpaceDE w:val="0"/>
              <w:autoSpaceDN w:val="0"/>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 xml:space="preserve">Нормативні показники </w:t>
            </w:r>
          </w:p>
        </w:tc>
        <w:tc>
          <w:tcPr>
            <w:tcW w:w="3260" w:type="dxa"/>
            <w:tcBorders>
              <w:top w:val="single" w:sz="4" w:space="0" w:color="auto"/>
              <w:left w:val="single" w:sz="4" w:space="0" w:color="auto"/>
              <w:right w:val="single" w:sz="4" w:space="0" w:color="auto"/>
            </w:tcBorders>
            <w:vAlign w:val="center"/>
            <w:hideMark/>
          </w:tcPr>
          <w:p w:rsidR="00B56C83" w:rsidRPr="00A31F4F" w:rsidRDefault="00B56C83" w:rsidP="000753E5">
            <w:pPr>
              <w:autoSpaceDE w:val="0"/>
              <w:autoSpaceDN w:val="0"/>
              <w:spacing w:line="276" w:lineRule="auto"/>
              <w:jc w:val="center"/>
              <w:rPr>
                <w:rFonts w:ascii="Times New Roman" w:hAnsi="Times New Roman" w:cs="Times New Roman"/>
                <w:b/>
                <w:lang w:eastAsia="en-US"/>
              </w:rPr>
            </w:pPr>
            <w:r w:rsidRPr="00A31F4F">
              <w:rPr>
                <w:rFonts w:ascii="Times New Roman" w:hAnsi="Times New Roman" w:cs="Times New Roman"/>
                <w:b/>
                <w:sz w:val="22"/>
                <w:szCs w:val="22"/>
              </w:rPr>
              <w:t>денна форма здобуття освіти</w:t>
            </w:r>
          </w:p>
        </w:tc>
        <w:tc>
          <w:tcPr>
            <w:tcW w:w="3260" w:type="dxa"/>
            <w:tcBorders>
              <w:top w:val="single" w:sz="4" w:space="0" w:color="auto"/>
              <w:left w:val="single" w:sz="4" w:space="0" w:color="auto"/>
              <w:right w:val="single" w:sz="4" w:space="0" w:color="auto"/>
            </w:tcBorders>
            <w:vAlign w:val="center"/>
          </w:tcPr>
          <w:p w:rsidR="00B56C83" w:rsidRPr="00A31F4F" w:rsidRDefault="00B56C83" w:rsidP="000753E5">
            <w:pPr>
              <w:spacing w:line="276" w:lineRule="auto"/>
              <w:jc w:val="center"/>
              <w:rPr>
                <w:rFonts w:ascii="Times New Roman" w:hAnsi="Times New Roman" w:cs="Times New Roman"/>
                <w:b/>
                <w:lang w:eastAsia="en-US"/>
              </w:rPr>
            </w:pPr>
            <w:r w:rsidRPr="00A31F4F">
              <w:rPr>
                <w:rFonts w:ascii="Times New Roman" w:hAnsi="Times New Roman" w:cs="Times New Roman"/>
                <w:b/>
                <w:sz w:val="22"/>
                <w:szCs w:val="22"/>
              </w:rPr>
              <w:t>заочна форма здобуття освіти</w:t>
            </w:r>
          </w:p>
        </w:tc>
      </w:tr>
      <w:tr w:rsidR="00B56C83" w:rsidRPr="00A31F4F" w:rsidTr="000753E5">
        <w:trPr>
          <w:trHeight w:val="44"/>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0753E5">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1</w:t>
            </w:r>
          </w:p>
        </w:tc>
        <w:tc>
          <w:tcPr>
            <w:tcW w:w="3260" w:type="dxa"/>
            <w:tcBorders>
              <w:top w:val="single" w:sz="4" w:space="0" w:color="auto"/>
              <w:left w:val="single" w:sz="4" w:space="0" w:color="auto"/>
              <w:right w:val="single" w:sz="4" w:space="0" w:color="auto"/>
            </w:tcBorders>
            <w:vAlign w:val="center"/>
            <w:hideMark/>
          </w:tcPr>
          <w:p w:rsidR="00B56C83" w:rsidRPr="00A31F4F" w:rsidRDefault="00B56C83" w:rsidP="000753E5">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2</w:t>
            </w:r>
          </w:p>
        </w:tc>
        <w:tc>
          <w:tcPr>
            <w:tcW w:w="3260" w:type="dxa"/>
            <w:tcBorders>
              <w:top w:val="single" w:sz="4" w:space="0" w:color="auto"/>
              <w:left w:val="single" w:sz="4" w:space="0" w:color="auto"/>
              <w:right w:val="single" w:sz="4" w:space="0" w:color="auto"/>
            </w:tcBorders>
            <w:vAlign w:val="center"/>
          </w:tcPr>
          <w:p w:rsidR="00B56C83" w:rsidRPr="00A31F4F" w:rsidRDefault="00B56C83" w:rsidP="000753E5">
            <w:pPr>
              <w:jc w:val="center"/>
              <w:rPr>
                <w:rFonts w:ascii="Times New Roman" w:hAnsi="Times New Roman" w:cs="Times New Roman"/>
                <w:b/>
                <w:i/>
                <w:sz w:val="16"/>
                <w:szCs w:val="16"/>
              </w:rPr>
            </w:pPr>
            <w:r w:rsidRPr="00A31F4F">
              <w:rPr>
                <w:rFonts w:ascii="Times New Roman" w:hAnsi="Times New Roman" w:cs="Times New Roman"/>
                <w:b/>
                <w:i/>
                <w:sz w:val="16"/>
                <w:szCs w:val="16"/>
              </w:rPr>
              <w:t>3</w:t>
            </w:r>
          </w:p>
        </w:tc>
      </w:tr>
      <w:tr w:rsidR="00B56C83" w:rsidRPr="00A31F4F" w:rsidTr="000753E5">
        <w:trPr>
          <w:trHeight w:val="365"/>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D25E74" w:rsidRDefault="00B56C83" w:rsidP="000753E5">
            <w:pPr>
              <w:autoSpaceDE w:val="0"/>
              <w:autoSpaceDN w:val="0"/>
              <w:spacing w:before="60" w:after="60" w:line="276" w:lineRule="auto"/>
              <w:rPr>
                <w:rFonts w:ascii="Times New Roman" w:hAnsi="Times New Roman" w:cs="Times New Roman"/>
                <w:lang w:eastAsia="en-US"/>
              </w:rPr>
            </w:pPr>
            <w:r w:rsidRPr="00D25E74">
              <w:rPr>
                <w:rFonts w:ascii="Times New Roman" w:hAnsi="Times New Roman" w:cs="Times New Roman"/>
                <w:sz w:val="22"/>
                <w:szCs w:val="22"/>
                <w:lang w:eastAsia="en-US"/>
              </w:rPr>
              <w:t>Статус дисципліни</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B56C83" w:rsidRPr="00D25E74" w:rsidRDefault="000E1776" w:rsidP="00660438">
            <w:pPr>
              <w:autoSpaceDE w:val="0"/>
              <w:autoSpaceDN w:val="0"/>
              <w:spacing w:line="276" w:lineRule="auto"/>
              <w:jc w:val="center"/>
              <w:rPr>
                <w:rFonts w:ascii="Times New Roman" w:hAnsi="Times New Roman" w:cs="Times New Roman"/>
                <w:b/>
                <w:lang w:eastAsia="en-US"/>
              </w:rPr>
            </w:pPr>
            <w:r>
              <w:rPr>
                <w:rFonts w:ascii="Times New Roman" w:hAnsi="Times New Roman" w:cs="Times New Roman"/>
                <w:b/>
                <w:sz w:val="22"/>
                <w:szCs w:val="22"/>
              </w:rPr>
              <w:t>Вибіркова</w:t>
            </w:r>
            <w:r w:rsidR="00B56C83" w:rsidRPr="00D25E74">
              <w:rPr>
                <w:rFonts w:ascii="Times New Roman" w:hAnsi="Times New Roman" w:cs="Times New Roman"/>
                <w:sz w:val="22"/>
                <w:szCs w:val="22"/>
              </w:rPr>
              <w:t xml:space="preserve">  </w:t>
            </w:r>
          </w:p>
        </w:tc>
      </w:tr>
      <w:tr w:rsidR="00B56C83" w:rsidRPr="00A31F4F" w:rsidTr="000753E5">
        <w:trPr>
          <w:trHeight w:val="243"/>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D25E74" w:rsidRDefault="00B56C83" w:rsidP="000753E5">
            <w:pPr>
              <w:autoSpaceDE w:val="0"/>
              <w:autoSpaceDN w:val="0"/>
              <w:spacing w:before="60" w:after="60" w:line="276" w:lineRule="auto"/>
              <w:rPr>
                <w:rFonts w:ascii="Times New Roman" w:hAnsi="Times New Roman" w:cs="Times New Roman"/>
              </w:rPr>
            </w:pPr>
            <w:r w:rsidRPr="00D25E74">
              <w:rPr>
                <w:rFonts w:ascii="Times New Roman" w:hAnsi="Times New Roman" w:cs="Times New Roman"/>
                <w:sz w:val="22"/>
                <w:szCs w:val="22"/>
              </w:rPr>
              <w:lastRenderedPageBreak/>
              <w:t xml:space="preserve">Семестр </w:t>
            </w:r>
          </w:p>
        </w:tc>
        <w:tc>
          <w:tcPr>
            <w:tcW w:w="3260" w:type="dxa"/>
            <w:tcBorders>
              <w:top w:val="single" w:sz="4" w:space="0" w:color="auto"/>
              <w:left w:val="single" w:sz="4" w:space="0" w:color="auto"/>
              <w:bottom w:val="single" w:sz="4" w:space="0" w:color="auto"/>
              <w:right w:val="single" w:sz="4" w:space="0" w:color="auto"/>
            </w:tcBorders>
            <w:vAlign w:val="center"/>
            <w:hideMark/>
          </w:tcPr>
          <w:p w:rsidR="00B56C83" w:rsidRPr="00D25E74" w:rsidRDefault="0090117B" w:rsidP="000753E5">
            <w:pPr>
              <w:autoSpaceDE w:val="0"/>
              <w:autoSpaceDN w:val="0"/>
              <w:spacing w:line="276" w:lineRule="auto"/>
              <w:jc w:val="center"/>
              <w:rPr>
                <w:rFonts w:ascii="Times New Roman" w:hAnsi="Times New Roman" w:cs="Times New Roman"/>
                <w:lang w:eastAsia="en-US"/>
              </w:rPr>
            </w:pPr>
            <w:r>
              <w:rPr>
                <w:rFonts w:ascii="Times New Roman" w:hAnsi="Times New Roman" w:cs="Times New Roman"/>
                <w:sz w:val="22"/>
                <w:szCs w:val="22"/>
              </w:rPr>
              <w:t>8</w:t>
            </w:r>
            <w:r w:rsidR="00B56C83" w:rsidRPr="00D25E74">
              <w:rPr>
                <w:rFonts w:ascii="Times New Roman" w:hAnsi="Times New Roman" w:cs="Times New Roman"/>
                <w:sz w:val="22"/>
                <w:szCs w:val="22"/>
              </w:rPr>
              <w:t xml:space="preserve"> </w:t>
            </w:r>
            <w:r w:rsidR="006808CA">
              <w:rPr>
                <w:rFonts w:ascii="Times New Roman" w:hAnsi="Times New Roman" w:cs="Times New Roman"/>
                <w:sz w:val="22"/>
                <w:szCs w:val="22"/>
              </w:rPr>
              <w:t>–</w:t>
            </w:r>
            <w:r w:rsidR="00B56C83" w:rsidRPr="00D25E74">
              <w:rPr>
                <w:rFonts w:ascii="Times New Roman" w:hAnsi="Times New Roman" w:cs="Times New Roman"/>
                <w:sz w:val="22"/>
                <w:szCs w:val="22"/>
              </w:rPr>
              <w:t>й</w:t>
            </w:r>
          </w:p>
        </w:tc>
        <w:tc>
          <w:tcPr>
            <w:tcW w:w="3260" w:type="dxa"/>
            <w:tcBorders>
              <w:top w:val="single" w:sz="4" w:space="0" w:color="auto"/>
              <w:left w:val="single" w:sz="4" w:space="0" w:color="auto"/>
              <w:bottom w:val="single" w:sz="4" w:space="0" w:color="auto"/>
              <w:right w:val="single" w:sz="4" w:space="0" w:color="auto"/>
            </w:tcBorders>
            <w:vAlign w:val="center"/>
          </w:tcPr>
          <w:p w:rsidR="00B56C83" w:rsidRPr="00D25E74" w:rsidRDefault="0090117B" w:rsidP="000753E5">
            <w:pPr>
              <w:autoSpaceDE w:val="0"/>
              <w:autoSpaceDN w:val="0"/>
              <w:spacing w:line="276" w:lineRule="auto"/>
              <w:jc w:val="center"/>
              <w:rPr>
                <w:rFonts w:ascii="Times New Roman" w:hAnsi="Times New Roman" w:cs="Times New Roman"/>
                <w:lang w:eastAsia="en-US"/>
              </w:rPr>
            </w:pPr>
            <w:r>
              <w:rPr>
                <w:rFonts w:ascii="Times New Roman" w:hAnsi="Times New Roman" w:cs="Times New Roman"/>
                <w:sz w:val="22"/>
                <w:szCs w:val="22"/>
              </w:rPr>
              <w:t>8</w:t>
            </w:r>
            <w:r w:rsidR="00B56C83" w:rsidRPr="00D25E74">
              <w:rPr>
                <w:rFonts w:ascii="Times New Roman" w:hAnsi="Times New Roman" w:cs="Times New Roman"/>
                <w:sz w:val="22"/>
                <w:szCs w:val="22"/>
              </w:rPr>
              <w:t xml:space="preserve"> </w:t>
            </w:r>
            <w:r w:rsidR="006E7351">
              <w:rPr>
                <w:rFonts w:ascii="Times New Roman" w:hAnsi="Times New Roman" w:cs="Times New Roman"/>
                <w:sz w:val="22"/>
                <w:szCs w:val="22"/>
              </w:rPr>
              <w:t>–</w:t>
            </w:r>
            <w:r w:rsidR="00B56C83" w:rsidRPr="00D25E74">
              <w:rPr>
                <w:rFonts w:ascii="Times New Roman" w:hAnsi="Times New Roman" w:cs="Times New Roman"/>
                <w:sz w:val="22"/>
                <w:szCs w:val="22"/>
              </w:rPr>
              <w:t>й</w:t>
            </w:r>
          </w:p>
        </w:tc>
      </w:tr>
      <w:tr w:rsidR="005A4E7D" w:rsidRPr="00A31F4F" w:rsidTr="005A4E7D">
        <w:trPr>
          <w:trHeight w:val="511"/>
        </w:trPr>
        <w:tc>
          <w:tcPr>
            <w:tcW w:w="2977" w:type="dxa"/>
            <w:tcBorders>
              <w:top w:val="single" w:sz="4" w:space="0" w:color="auto"/>
              <w:left w:val="single" w:sz="4" w:space="0" w:color="auto"/>
              <w:bottom w:val="single" w:sz="4" w:space="0" w:color="auto"/>
              <w:right w:val="single" w:sz="4" w:space="0" w:color="auto"/>
            </w:tcBorders>
            <w:vAlign w:val="center"/>
            <w:hideMark/>
          </w:tcPr>
          <w:p w:rsidR="005A4E7D" w:rsidRPr="00D25E74" w:rsidRDefault="005A4E7D" w:rsidP="000753E5">
            <w:pPr>
              <w:autoSpaceDE w:val="0"/>
              <w:autoSpaceDN w:val="0"/>
              <w:spacing w:before="60" w:after="60" w:line="276" w:lineRule="auto"/>
              <w:rPr>
                <w:rFonts w:ascii="Times New Roman" w:hAnsi="Times New Roman" w:cs="Times New Roman"/>
              </w:rPr>
            </w:pPr>
            <w:r w:rsidRPr="00D25E74">
              <w:rPr>
                <w:rFonts w:ascii="Times New Roman" w:hAnsi="Times New Roman" w:cs="Times New Roman"/>
                <w:sz w:val="22"/>
                <w:szCs w:val="22"/>
              </w:rPr>
              <w:t xml:space="preserve">Кількість кредитів ECTS </w:t>
            </w:r>
          </w:p>
        </w:tc>
        <w:tc>
          <w:tcPr>
            <w:tcW w:w="3264" w:type="dxa"/>
            <w:tcBorders>
              <w:top w:val="single" w:sz="4" w:space="0" w:color="auto"/>
              <w:left w:val="single" w:sz="4" w:space="0" w:color="auto"/>
              <w:bottom w:val="single" w:sz="4" w:space="0" w:color="auto"/>
              <w:right w:val="single" w:sz="4" w:space="0" w:color="auto"/>
            </w:tcBorders>
            <w:vAlign w:val="center"/>
            <w:hideMark/>
          </w:tcPr>
          <w:p w:rsidR="005A4E7D" w:rsidRPr="00D25E74" w:rsidRDefault="0090117B" w:rsidP="000753E5">
            <w:pPr>
              <w:autoSpaceDE w:val="0"/>
              <w:autoSpaceDN w:val="0"/>
              <w:spacing w:line="276" w:lineRule="auto"/>
              <w:jc w:val="center"/>
              <w:rPr>
                <w:rFonts w:ascii="Times New Roman" w:hAnsi="Times New Roman" w:cs="Times New Roman"/>
                <w:b/>
              </w:rPr>
            </w:pPr>
            <w:r>
              <w:rPr>
                <w:rFonts w:ascii="Times New Roman" w:hAnsi="Times New Roman" w:cs="Times New Roman"/>
                <w:b/>
                <w:sz w:val="22"/>
                <w:szCs w:val="22"/>
              </w:rPr>
              <w:t>5</w:t>
            </w:r>
          </w:p>
        </w:tc>
        <w:tc>
          <w:tcPr>
            <w:tcW w:w="3256" w:type="dxa"/>
            <w:tcBorders>
              <w:top w:val="single" w:sz="4" w:space="0" w:color="auto"/>
              <w:left w:val="single" w:sz="4" w:space="0" w:color="auto"/>
              <w:bottom w:val="single" w:sz="4" w:space="0" w:color="auto"/>
              <w:right w:val="single" w:sz="4" w:space="0" w:color="auto"/>
            </w:tcBorders>
            <w:vAlign w:val="center"/>
          </w:tcPr>
          <w:p w:rsidR="005A4E7D" w:rsidRPr="00D25E74" w:rsidRDefault="0090117B" w:rsidP="000753E5">
            <w:pPr>
              <w:autoSpaceDE w:val="0"/>
              <w:autoSpaceDN w:val="0"/>
              <w:spacing w:line="276" w:lineRule="auto"/>
              <w:jc w:val="center"/>
              <w:rPr>
                <w:rFonts w:ascii="Times New Roman" w:hAnsi="Times New Roman" w:cs="Times New Roman"/>
                <w:b/>
              </w:rPr>
            </w:pPr>
            <w:r>
              <w:rPr>
                <w:rFonts w:ascii="Times New Roman" w:hAnsi="Times New Roman" w:cs="Times New Roman"/>
                <w:b/>
                <w:sz w:val="22"/>
                <w:szCs w:val="22"/>
              </w:rPr>
              <w:t>5</w:t>
            </w:r>
          </w:p>
        </w:tc>
      </w:tr>
      <w:tr w:rsidR="005A4E7D" w:rsidRPr="00A31F4F" w:rsidTr="005A4E7D">
        <w:trPr>
          <w:trHeight w:val="364"/>
        </w:trPr>
        <w:tc>
          <w:tcPr>
            <w:tcW w:w="2977" w:type="dxa"/>
            <w:tcBorders>
              <w:top w:val="single" w:sz="4" w:space="0" w:color="auto"/>
              <w:left w:val="single" w:sz="4" w:space="0" w:color="auto"/>
              <w:bottom w:val="single" w:sz="4" w:space="0" w:color="auto"/>
              <w:right w:val="single" w:sz="4" w:space="0" w:color="auto"/>
            </w:tcBorders>
            <w:vAlign w:val="center"/>
            <w:hideMark/>
          </w:tcPr>
          <w:p w:rsidR="005A4E7D" w:rsidRPr="00D25E74" w:rsidRDefault="005A4E7D" w:rsidP="000753E5">
            <w:pPr>
              <w:autoSpaceDE w:val="0"/>
              <w:autoSpaceDN w:val="0"/>
              <w:spacing w:before="60" w:after="60" w:line="276" w:lineRule="auto"/>
              <w:rPr>
                <w:rFonts w:ascii="Times New Roman" w:hAnsi="Times New Roman" w:cs="Times New Roman"/>
                <w:lang w:eastAsia="en-US"/>
              </w:rPr>
            </w:pPr>
            <w:r w:rsidRPr="00D25E74">
              <w:rPr>
                <w:rFonts w:ascii="Times New Roman" w:hAnsi="Times New Roman" w:cs="Times New Roman"/>
                <w:sz w:val="22"/>
                <w:szCs w:val="22"/>
              </w:rPr>
              <w:t xml:space="preserve">Кількість годин </w:t>
            </w:r>
          </w:p>
        </w:tc>
        <w:tc>
          <w:tcPr>
            <w:tcW w:w="3264" w:type="dxa"/>
            <w:tcBorders>
              <w:top w:val="single" w:sz="4" w:space="0" w:color="auto"/>
              <w:left w:val="single" w:sz="4" w:space="0" w:color="auto"/>
              <w:bottom w:val="single" w:sz="4" w:space="0" w:color="auto"/>
              <w:right w:val="single" w:sz="4" w:space="0" w:color="auto"/>
            </w:tcBorders>
            <w:vAlign w:val="center"/>
            <w:hideMark/>
          </w:tcPr>
          <w:p w:rsidR="005A4E7D" w:rsidRPr="00D25E74" w:rsidRDefault="0090117B" w:rsidP="000753E5">
            <w:pPr>
              <w:autoSpaceDE w:val="0"/>
              <w:autoSpaceDN w:val="0"/>
              <w:spacing w:line="276" w:lineRule="auto"/>
              <w:jc w:val="center"/>
              <w:rPr>
                <w:rFonts w:ascii="Times New Roman" w:hAnsi="Times New Roman" w:cs="Times New Roman"/>
                <w:lang w:eastAsia="en-US"/>
              </w:rPr>
            </w:pPr>
            <w:r>
              <w:rPr>
                <w:rFonts w:ascii="Times New Roman" w:hAnsi="Times New Roman" w:cs="Times New Roman"/>
                <w:sz w:val="22"/>
                <w:szCs w:val="22"/>
                <w:lang w:eastAsia="en-US"/>
              </w:rPr>
              <w:t>150</w:t>
            </w:r>
          </w:p>
        </w:tc>
        <w:tc>
          <w:tcPr>
            <w:tcW w:w="3256" w:type="dxa"/>
            <w:tcBorders>
              <w:top w:val="single" w:sz="4" w:space="0" w:color="auto"/>
              <w:left w:val="single" w:sz="4" w:space="0" w:color="auto"/>
              <w:bottom w:val="single" w:sz="4" w:space="0" w:color="auto"/>
              <w:right w:val="single" w:sz="4" w:space="0" w:color="auto"/>
            </w:tcBorders>
            <w:vAlign w:val="center"/>
          </w:tcPr>
          <w:p w:rsidR="005A4E7D" w:rsidRPr="00D25E74" w:rsidRDefault="0090117B" w:rsidP="000753E5">
            <w:pPr>
              <w:autoSpaceDE w:val="0"/>
              <w:autoSpaceDN w:val="0"/>
              <w:spacing w:line="276" w:lineRule="auto"/>
              <w:jc w:val="center"/>
              <w:rPr>
                <w:rFonts w:ascii="Times New Roman" w:hAnsi="Times New Roman" w:cs="Times New Roman"/>
                <w:lang w:eastAsia="en-US"/>
              </w:rPr>
            </w:pPr>
            <w:r>
              <w:rPr>
                <w:rFonts w:ascii="Times New Roman" w:hAnsi="Times New Roman" w:cs="Times New Roman"/>
                <w:sz w:val="22"/>
                <w:szCs w:val="22"/>
                <w:lang w:eastAsia="en-US"/>
              </w:rPr>
              <w:t>15</w:t>
            </w:r>
            <w:r w:rsidR="00E303F0">
              <w:rPr>
                <w:rFonts w:ascii="Times New Roman" w:hAnsi="Times New Roman" w:cs="Times New Roman"/>
                <w:sz w:val="22"/>
                <w:szCs w:val="22"/>
                <w:lang w:eastAsia="en-US"/>
              </w:rPr>
              <w:t>0</w:t>
            </w:r>
          </w:p>
        </w:tc>
      </w:tr>
      <w:tr w:rsidR="00B56C83" w:rsidRPr="00A31F4F" w:rsidTr="000753E5">
        <w:trPr>
          <w:trHeight w:val="272"/>
        </w:trPr>
        <w:tc>
          <w:tcPr>
            <w:tcW w:w="2977" w:type="dxa"/>
            <w:tcBorders>
              <w:top w:val="single" w:sz="4" w:space="0" w:color="auto"/>
              <w:left w:val="single" w:sz="4" w:space="0" w:color="auto"/>
              <w:bottom w:val="single" w:sz="4" w:space="0" w:color="auto"/>
              <w:right w:val="single" w:sz="4" w:space="0" w:color="auto"/>
            </w:tcBorders>
            <w:vAlign w:val="center"/>
          </w:tcPr>
          <w:p w:rsidR="00B56C83" w:rsidRPr="00D25E74" w:rsidRDefault="00B56C83" w:rsidP="000753E5">
            <w:pPr>
              <w:spacing w:line="276" w:lineRule="auto"/>
              <w:rPr>
                <w:rFonts w:ascii="Times New Roman" w:hAnsi="Times New Roman" w:cs="Times New Roman"/>
                <w:lang w:eastAsia="en-US"/>
              </w:rPr>
            </w:pPr>
            <w:r w:rsidRPr="00D25E74">
              <w:rPr>
                <w:rFonts w:ascii="Times New Roman" w:hAnsi="Times New Roman" w:cs="Times New Roman"/>
                <w:sz w:val="22"/>
                <w:szCs w:val="22"/>
              </w:rPr>
              <w:t>Лекційні заняття</w:t>
            </w:r>
          </w:p>
        </w:tc>
        <w:tc>
          <w:tcPr>
            <w:tcW w:w="3260" w:type="dxa"/>
            <w:tcBorders>
              <w:top w:val="single" w:sz="4" w:space="0" w:color="auto"/>
              <w:left w:val="single" w:sz="4" w:space="0" w:color="auto"/>
              <w:bottom w:val="single" w:sz="4" w:space="0" w:color="auto"/>
              <w:right w:val="single" w:sz="4" w:space="0" w:color="auto"/>
            </w:tcBorders>
            <w:vAlign w:val="center"/>
            <w:hideMark/>
          </w:tcPr>
          <w:p w:rsidR="00B56C83" w:rsidRPr="00D25E74" w:rsidRDefault="000E1776" w:rsidP="0090117B">
            <w:pPr>
              <w:autoSpaceDE w:val="0"/>
              <w:autoSpaceDN w:val="0"/>
              <w:spacing w:line="276" w:lineRule="auto"/>
              <w:jc w:val="center"/>
              <w:rPr>
                <w:rFonts w:ascii="Times New Roman" w:hAnsi="Times New Roman" w:cs="Times New Roman"/>
                <w:i/>
                <w:lang w:eastAsia="en-US"/>
              </w:rPr>
            </w:pPr>
            <w:r>
              <w:rPr>
                <w:rFonts w:ascii="Times New Roman" w:hAnsi="Times New Roman" w:cs="Times New Roman"/>
                <w:sz w:val="22"/>
                <w:szCs w:val="22"/>
              </w:rPr>
              <w:t xml:space="preserve"> </w:t>
            </w:r>
            <w:r w:rsidR="0090117B">
              <w:rPr>
                <w:rFonts w:ascii="Times New Roman" w:hAnsi="Times New Roman" w:cs="Times New Roman"/>
                <w:sz w:val="22"/>
                <w:szCs w:val="22"/>
              </w:rPr>
              <w:t>22</w:t>
            </w:r>
            <w:r w:rsidR="00660438" w:rsidRPr="00D25E74">
              <w:rPr>
                <w:rFonts w:ascii="Times New Roman" w:hAnsi="Times New Roman" w:cs="Times New Roman"/>
                <w:sz w:val="22"/>
                <w:szCs w:val="22"/>
              </w:rPr>
              <w:t xml:space="preserve"> </w:t>
            </w:r>
            <w:r w:rsidR="00B56C83" w:rsidRPr="00D25E74">
              <w:rPr>
                <w:rFonts w:ascii="Times New Roman" w:hAnsi="Times New Roman" w:cs="Times New Roman"/>
                <w:sz w:val="22"/>
                <w:szCs w:val="22"/>
              </w:rPr>
              <w:t>год.</w:t>
            </w:r>
          </w:p>
        </w:tc>
        <w:tc>
          <w:tcPr>
            <w:tcW w:w="3260" w:type="dxa"/>
            <w:tcBorders>
              <w:top w:val="single" w:sz="4" w:space="0" w:color="auto"/>
              <w:left w:val="single" w:sz="4" w:space="0" w:color="auto"/>
              <w:bottom w:val="single" w:sz="4" w:space="0" w:color="auto"/>
              <w:right w:val="single" w:sz="4" w:space="0" w:color="auto"/>
            </w:tcBorders>
            <w:vAlign w:val="center"/>
            <w:hideMark/>
          </w:tcPr>
          <w:p w:rsidR="00B56C83" w:rsidRPr="00D25E74" w:rsidRDefault="000E1776" w:rsidP="000753E5">
            <w:pPr>
              <w:autoSpaceDE w:val="0"/>
              <w:autoSpaceDN w:val="0"/>
              <w:spacing w:line="276" w:lineRule="auto"/>
              <w:jc w:val="center"/>
              <w:rPr>
                <w:rFonts w:ascii="Times New Roman" w:hAnsi="Times New Roman" w:cs="Times New Roman"/>
                <w:lang w:eastAsia="en-US"/>
              </w:rPr>
            </w:pPr>
            <w:r>
              <w:rPr>
                <w:rFonts w:ascii="Times New Roman" w:hAnsi="Times New Roman" w:cs="Times New Roman"/>
                <w:sz w:val="22"/>
                <w:szCs w:val="22"/>
              </w:rPr>
              <w:t>4</w:t>
            </w:r>
            <w:r w:rsidR="00AF4942" w:rsidRPr="00D25E74">
              <w:rPr>
                <w:rFonts w:ascii="Times New Roman" w:hAnsi="Times New Roman" w:cs="Times New Roman"/>
                <w:sz w:val="22"/>
                <w:szCs w:val="22"/>
              </w:rPr>
              <w:t xml:space="preserve"> </w:t>
            </w:r>
            <w:r w:rsidR="00B56C83" w:rsidRPr="00D25E74">
              <w:rPr>
                <w:rFonts w:ascii="Times New Roman" w:hAnsi="Times New Roman" w:cs="Times New Roman"/>
                <w:sz w:val="22"/>
                <w:szCs w:val="22"/>
              </w:rPr>
              <w:t>год.</w:t>
            </w:r>
          </w:p>
        </w:tc>
      </w:tr>
      <w:tr w:rsidR="00B56C83" w:rsidRPr="00A31F4F" w:rsidTr="000753E5">
        <w:trPr>
          <w:trHeight w:val="679"/>
        </w:trPr>
        <w:tc>
          <w:tcPr>
            <w:tcW w:w="2977" w:type="dxa"/>
            <w:tcBorders>
              <w:top w:val="single" w:sz="4" w:space="0" w:color="auto"/>
              <w:left w:val="single" w:sz="4" w:space="0" w:color="auto"/>
              <w:right w:val="single" w:sz="4" w:space="0" w:color="auto"/>
            </w:tcBorders>
            <w:vAlign w:val="center"/>
          </w:tcPr>
          <w:p w:rsidR="00B56C83" w:rsidRPr="00D25E74" w:rsidRDefault="00B56C83" w:rsidP="00660438">
            <w:pPr>
              <w:autoSpaceDE w:val="0"/>
              <w:autoSpaceDN w:val="0"/>
              <w:spacing w:line="276" w:lineRule="auto"/>
              <w:rPr>
                <w:rFonts w:ascii="Times New Roman" w:hAnsi="Times New Roman" w:cs="Times New Roman"/>
              </w:rPr>
            </w:pPr>
            <w:r w:rsidRPr="00D25E74">
              <w:rPr>
                <w:rFonts w:ascii="Times New Roman" w:hAnsi="Times New Roman" w:cs="Times New Roman"/>
                <w:sz w:val="22"/>
                <w:szCs w:val="22"/>
              </w:rPr>
              <w:t xml:space="preserve">Практичні </w:t>
            </w:r>
          </w:p>
        </w:tc>
        <w:tc>
          <w:tcPr>
            <w:tcW w:w="3260" w:type="dxa"/>
            <w:tcBorders>
              <w:top w:val="single" w:sz="4" w:space="0" w:color="auto"/>
              <w:left w:val="single" w:sz="4" w:space="0" w:color="auto"/>
              <w:right w:val="single" w:sz="4" w:space="0" w:color="auto"/>
            </w:tcBorders>
            <w:vAlign w:val="center"/>
            <w:hideMark/>
          </w:tcPr>
          <w:p w:rsidR="00B56C83" w:rsidRPr="00D25E74" w:rsidRDefault="0090117B" w:rsidP="000753E5">
            <w:pPr>
              <w:autoSpaceDE w:val="0"/>
              <w:autoSpaceDN w:val="0"/>
              <w:spacing w:line="276" w:lineRule="auto"/>
              <w:jc w:val="center"/>
              <w:rPr>
                <w:rFonts w:ascii="Times New Roman" w:hAnsi="Times New Roman" w:cs="Times New Roman"/>
                <w:i/>
                <w:lang w:eastAsia="en-US"/>
              </w:rPr>
            </w:pPr>
            <w:r>
              <w:rPr>
                <w:rFonts w:ascii="Times New Roman" w:hAnsi="Times New Roman" w:cs="Times New Roman"/>
                <w:sz w:val="22"/>
                <w:szCs w:val="22"/>
              </w:rPr>
              <w:t xml:space="preserve">22 </w:t>
            </w:r>
            <w:r w:rsidR="00B56C83" w:rsidRPr="00D25E74">
              <w:rPr>
                <w:rFonts w:ascii="Times New Roman" w:hAnsi="Times New Roman" w:cs="Times New Roman"/>
                <w:sz w:val="22"/>
                <w:szCs w:val="22"/>
              </w:rPr>
              <w:t>год.</w:t>
            </w:r>
          </w:p>
        </w:tc>
        <w:tc>
          <w:tcPr>
            <w:tcW w:w="3260" w:type="dxa"/>
            <w:tcBorders>
              <w:top w:val="single" w:sz="4" w:space="0" w:color="auto"/>
              <w:left w:val="single" w:sz="4" w:space="0" w:color="auto"/>
              <w:right w:val="single" w:sz="4" w:space="0" w:color="auto"/>
            </w:tcBorders>
            <w:vAlign w:val="center"/>
            <w:hideMark/>
          </w:tcPr>
          <w:p w:rsidR="00B56C83" w:rsidRPr="00D25E74" w:rsidRDefault="000E1776" w:rsidP="000753E5">
            <w:pPr>
              <w:autoSpaceDE w:val="0"/>
              <w:autoSpaceDN w:val="0"/>
              <w:spacing w:line="276" w:lineRule="auto"/>
              <w:jc w:val="center"/>
              <w:rPr>
                <w:rFonts w:ascii="Times New Roman" w:hAnsi="Times New Roman" w:cs="Times New Roman"/>
                <w:lang w:eastAsia="en-US"/>
              </w:rPr>
            </w:pPr>
            <w:r>
              <w:rPr>
                <w:rFonts w:ascii="Times New Roman" w:hAnsi="Times New Roman" w:cs="Times New Roman"/>
                <w:sz w:val="22"/>
                <w:szCs w:val="22"/>
              </w:rPr>
              <w:t>4</w:t>
            </w:r>
            <w:r w:rsidR="00AF4942" w:rsidRPr="00D25E74">
              <w:rPr>
                <w:rFonts w:ascii="Times New Roman" w:hAnsi="Times New Roman" w:cs="Times New Roman"/>
                <w:sz w:val="22"/>
                <w:szCs w:val="22"/>
              </w:rPr>
              <w:t xml:space="preserve"> </w:t>
            </w:r>
            <w:r w:rsidR="00B56C83" w:rsidRPr="00D25E74">
              <w:rPr>
                <w:rFonts w:ascii="Times New Roman" w:hAnsi="Times New Roman" w:cs="Times New Roman"/>
                <w:sz w:val="22"/>
                <w:szCs w:val="22"/>
              </w:rPr>
              <w:t>год.</w:t>
            </w:r>
          </w:p>
        </w:tc>
      </w:tr>
      <w:tr w:rsidR="00B56C83" w:rsidRPr="00A31F4F" w:rsidTr="000753E5">
        <w:trPr>
          <w:trHeight w:val="317"/>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D25E74" w:rsidRDefault="00B56C83" w:rsidP="000753E5">
            <w:pPr>
              <w:autoSpaceDE w:val="0"/>
              <w:autoSpaceDN w:val="0"/>
              <w:spacing w:line="276" w:lineRule="auto"/>
              <w:rPr>
                <w:rFonts w:ascii="Times New Roman" w:hAnsi="Times New Roman" w:cs="Times New Roman"/>
                <w:lang w:eastAsia="en-US"/>
              </w:rPr>
            </w:pPr>
            <w:r w:rsidRPr="00D25E74">
              <w:rPr>
                <w:rFonts w:ascii="Times New Roman" w:hAnsi="Times New Roman" w:cs="Times New Roman"/>
                <w:sz w:val="22"/>
                <w:szCs w:val="22"/>
              </w:rPr>
              <w:t>Самостійна робота</w:t>
            </w:r>
          </w:p>
        </w:tc>
        <w:tc>
          <w:tcPr>
            <w:tcW w:w="3260" w:type="dxa"/>
            <w:tcBorders>
              <w:left w:val="single" w:sz="4" w:space="0" w:color="auto"/>
              <w:bottom w:val="single" w:sz="4" w:space="0" w:color="auto"/>
              <w:right w:val="single" w:sz="4" w:space="0" w:color="auto"/>
            </w:tcBorders>
            <w:vAlign w:val="center"/>
            <w:hideMark/>
          </w:tcPr>
          <w:p w:rsidR="00B56C83" w:rsidRPr="00D25E74" w:rsidRDefault="0090117B" w:rsidP="000753E5">
            <w:pPr>
              <w:autoSpaceDE w:val="0"/>
              <w:autoSpaceDN w:val="0"/>
              <w:spacing w:line="276" w:lineRule="auto"/>
              <w:jc w:val="center"/>
              <w:rPr>
                <w:rFonts w:ascii="Times New Roman" w:hAnsi="Times New Roman" w:cs="Times New Roman"/>
                <w:i/>
                <w:lang w:eastAsia="en-US"/>
              </w:rPr>
            </w:pPr>
            <w:r>
              <w:rPr>
                <w:rFonts w:ascii="Times New Roman" w:hAnsi="Times New Roman" w:cs="Times New Roman"/>
                <w:sz w:val="22"/>
                <w:szCs w:val="22"/>
              </w:rPr>
              <w:t xml:space="preserve">106 </w:t>
            </w:r>
            <w:r w:rsidR="00B56C83" w:rsidRPr="00D25E74">
              <w:rPr>
                <w:rFonts w:ascii="Times New Roman" w:hAnsi="Times New Roman" w:cs="Times New Roman"/>
                <w:sz w:val="22"/>
                <w:szCs w:val="22"/>
              </w:rPr>
              <w:t>год.</w:t>
            </w:r>
          </w:p>
        </w:tc>
        <w:tc>
          <w:tcPr>
            <w:tcW w:w="3260" w:type="dxa"/>
            <w:tcBorders>
              <w:left w:val="single" w:sz="4" w:space="0" w:color="auto"/>
              <w:bottom w:val="single" w:sz="4" w:space="0" w:color="auto"/>
              <w:right w:val="single" w:sz="4" w:space="0" w:color="auto"/>
            </w:tcBorders>
            <w:vAlign w:val="center"/>
            <w:hideMark/>
          </w:tcPr>
          <w:p w:rsidR="00B56C83" w:rsidRPr="00D25E74" w:rsidRDefault="0090117B" w:rsidP="000753E5">
            <w:pPr>
              <w:autoSpaceDE w:val="0"/>
              <w:autoSpaceDN w:val="0"/>
              <w:spacing w:line="276" w:lineRule="auto"/>
              <w:jc w:val="center"/>
              <w:rPr>
                <w:rFonts w:ascii="Times New Roman" w:hAnsi="Times New Roman" w:cs="Times New Roman"/>
                <w:lang w:eastAsia="en-US"/>
              </w:rPr>
            </w:pPr>
            <w:r>
              <w:rPr>
                <w:rFonts w:ascii="Times New Roman" w:hAnsi="Times New Roman" w:cs="Times New Roman"/>
                <w:sz w:val="22"/>
                <w:szCs w:val="22"/>
              </w:rPr>
              <w:t>142</w:t>
            </w:r>
            <w:r w:rsidR="00AF4942" w:rsidRPr="00D25E74">
              <w:rPr>
                <w:rFonts w:ascii="Times New Roman" w:hAnsi="Times New Roman" w:cs="Times New Roman"/>
                <w:sz w:val="22"/>
                <w:szCs w:val="22"/>
              </w:rPr>
              <w:t xml:space="preserve"> </w:t>
            </w:r>
            <w:r w:rsidR="00B56C83" w:rsidRPr="00D25E74">
              <w:rPr>
                <w:rFonts w:ascii="Times New Roman" w:hAnsi="Times New Roman" w:cs="Times New Roman"/>
                <w:sz w:val="22"/>
                <w:szCs w:val="22"/>
              </w:rPr>
              <w:t>год.</w:t>
            </w:r>
          </w:p>
        </w:tc>
      </w:tr>
      <w:tr w:rsidR="00B56C83" w:rsidRPr="00A31F4F" w:rsidTr="000753E5">
        <w:trPr>
          <w:trHeight w:val="606"/>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D25E74" w:rsidRDefault="00B56C83" w:rsidP="000753E5">
            <w:pPr>
              <w:spacing w:line="276" w:lineRule="auto"/>
              <w:rPr>
                <w:rFonts w:ascii="Times New Roman" w:hAnsi="Times New Roman" w:cs="Times New Roman"/>
                <w:lang w:eastAsia="en-US"/>
              </w:rPr>
            </w:pPr>
            <w:r w:rsidRPr="00D25E74">
              <w:rPr>
                <w:rFonts w:ascii="Times New Roman" w:hAnsi="Times New Roman" w:cs="Times New Roman"/>
                <w:sz w:val="22"/>
                <w:szCs w:val="22"/>
              </w:rPr>
              <w:t xml:space="preserve">Консультації </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8466E0" w:rsidRPr="00D25E74" w:rsidRDefault="008466E0" w:rsidP="008466E0">
            <w:pPr>
              <w:pStyle w:val="af"/>
              <w:shd w:val="clear" w:color="auto" w:fill="FFFFFF"/>
              <w:spacing w:before="120" w:beforeAutospacing="0" w:after="120" w:afterAutospacing="0"/>
              <w:rPr>
                <w:bCs/>
              </w:rPr>
            </w:pPr>
            <w:r w:rsidRPr="00D25E74">
              <w:rPr>
                <w:bCs/>
                <w:sz w:val="22"/>
                <w:szCs w:val="22"/>
                <w:lang w:val="uk-UA"/>
              </w:rPr>
              <w:t xml:space="preserve">За домовленістю: </w:t>
            </w:r>
            <w:r w:rsidRPr="00D25E74">
              <w:rPr>
                <w:bCs/>
                <w:sz w:val="22"/>
                <w:szCs w:val="22"/>
              </w:rPr>
              <w:t xml:space="preserve">Кафедра соціальних комунікацій та інофрмаційної діяльності, 218 ауд. 2 корп., </w:t>
            </w:r>
          </w:p>
          <w:p w:rsidR="008466E0" w:rsidRPr="00D25E74" w:rsidRDefault="008466E0" w:rsidP="008466E0">
            <w:pPr>
              <w:pStyle w:val="af"/>
              <w:shd w:val="clear" w:color="auto" w:fill="FFFFFF"/>
              <w:spacing w:before="120" w:beforeAutospacing="0" w:after="120" w:afterAutospacing="0"/>
              <w:rPr>
                <w:bCs/>
              </w:rPr>
            </w:pPr>
            <w:r w:rsidRPr="00D25E74">
              <w:rPr>
                <w:bCs/>
                <w:sz w:val="22"/>
                <w:szCs w:val="22"/>
                <w:lang w:val="uk-UA"/>
              </w:rPr>
              <w:t xml:space="preserve">Консультації у </w:t>
            </w:r>
            <w:r w:rsidRPr="00D25E74">
              <w:rPr>
                <w:bCs/>
                <w:sz w:val="22"/>
                <w:szCs w:val="22"/>
              </w:rPr>
              <w:t>зум</w:t>
            </w:r>
            <w:r w:rsidRPr="00D25E74">
              <w:rPr>
                <w:bCs/>
                <w:sz w:val="22"/>
                <w:szCs w:val="22"/>
                <w:lang w:val="uk-UA"/>
              </w:rPr>
              <w:t xml:space="preserve"> – і</w:t>
            </w:r>
            <w:r w:rsidRPr="00D25E74">
              <w:rPr>
                <w:bCs/>
                <w:sz w:val="22"/>
                <w:szCs w:val="22"/>
              </w:rPr>
              <w:t>дентифікатор конференції  757 5084 6638</w:t>
            </w:r>
            <w:r w:rsidRPr="00D25E74">
              <w:rPr>
                <w:bCs/>
                <w:sz w:val="22"/>
                <w:szCs w:val="22"/>
                <w:lang w:val="uk-UA"/>
              </w:rPr>
              <w:t>, к</w:t>
            </w:r>
            <w:r w:rsidRPr="00D25E74">
              <w:rPr>
                <w:bCs/>
                <w:sz w:val="22"/>
                <w:szCs w:val="22"/>
              </w:rPr>
              <w:t>од доступа: 12345</w:t>
            </w:r>
          </w:p>
          <w:p w:rsidR="00B56C83" w:rsidRPr="00D25E74" w:rsidRDefault="00B56C83" w:rsidP="000753E5">
            <w:pPr>
              <w:rPr>
                <w:rFonts w:ascii="Times New Roman" w:hAnsi="Times New Roman" w:cs="Times New Roman"/>
                <w:lang w:eastAsia="en-US"/>
              </w:rPr>
            </w:pPr>
            <w:r w:rsidRPr="00D25E74">
              <w:rPr>
                <w:rFonts w:ascii="Times New Roman" w:hAnsi="Times New Roman" w:cs="Times New Roman"/>
                <w:bCs/>
                <w:i/>
                <w:sz w:val="22"/>
                <w:szCs w:val="22"/>
              </w:rPr>
              <w:t xml:space="preserve"> </w:t>
            </w:r>
          </w:p>
        </w:tc>
      </w:tr>
      <w:tr w:rsidR="00B56C83" w:rsidRPr="00A31F4F" w:rsidTr="000753E5">
        <w:trPr>
          <w:trHeight w:val="485"/>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D25E74" w:rsidRDefault="00B56C83" w:rsidP="000753E5">
            <w:pPr>
              <w:spacing w:line="276" w:lineRule="auto"/>
              <w:rPr>
                <w:rFonts w:ascii="Times New Roman" w:hAnsi="Times New Roman" w:cs="Times New Roman"/>
              </w:rPr>
            </w:pPr>
            <w:r w:rsidRPr="00D25E74">
              <w:rPr>
                <w:rFonts w:ascii="Times New Roman" w:hAnsi="Times New Roman" w:cs="Times New Roman"/>
                <w:sz w:val="22"/>
                <w:szCs w:val="22"/>
              </w:rPr>
              <w:t xml:space="preserve">Вид підсумкового семестрового контролю: </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B56C83" w:rsidRPr="00D25E74" w:rsidRDefault="006E7351" w:rsidP="008466E0">
            <w:pPr>
              <w:spacing w:line="276" w:lineRule="auto"/>
              <w:jc w:val="center"/>
              <w:rPr>
                <w:rFonts w:ascii="Times New Roman" w:hAnsi="Times New Roman" w:cs="Times New Roman"/>
              </w:rPr>
            </w:pPr>
            <w:r>
              <w:rPr>
                <w:rFonts w:ascii="Times New Roman" w:hAnsi="Times New Roman" w:cs="Times New Roman"/>
                <w:b/>
                <w:sz w:val="22"/>
                <w:szCs w:val="22"/>
              </w:rPr>
              <w:t>залік</w:t>
            </w:r>
          </w:p>
        </w:tc>
      </w:tr>
      <w:tr w:rsidR="00B56C83" w:rsidRPr="00A31F4F" w:rsidTr="000753E5">
        <w:trPr>
          <w:trHeight w:val="888"/>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D25E74" w:rsidRDefault="00B56C83" w:rsidP="000753E5">
            <w:pPr>
              <w:spacing w:line="276" w:lineRule="auto"/>
              <w:rPr>
                <w:rFonts w:ascii="Times New Roman" w:hAnsi="Times New Roman" w:cs="Times New Roman"/>
              </w:rPr>
            </w:pPr>
            <w:r w:rsidRPr="00D25E74">
              <w:rPr>
                <w:rFonts w:ascii="Times New Roman" w:hAnsi="Times New Roman" w:cs="Times New Roman"/>
                <w:sz w:val="22"/>
                <w:szCs w:val="22"/>
              </w:rPr>
              <w:t>Посилання на електронний курс у СЕЗН ЗНУ (платформа Moodle)</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B56C83" w:rsidRPr="00D25E74" w:rsidRDefault="00206132" w:rsidP="000753E5">
            <w:pPr>
              <w:spacing w:line="276" w:lineRule="auto"/>
              <w:jc w:val="center"/>
              <w:rPr>
                <w:rFonts w:ascii="Times New Roman" w:hAnsi="Times New Roman" w:cs="Times New Roman"/>
              </w:rPr>
            </w:pPr>
            <w:hyperlink r:id="rId9" w:history="1">
              <w:r w:rsidR="006808CA" w:rsidRPr="000708CC">
                <w:rPr>
                  <w:rStyle w:val="a3"/>
                  <w:rFonts w:ascii="Times New Roman" w:hAnsi="Times New Roman" w:cs="Times New Roman"/>
                  <w:sz w:val="22"/>
                  <w:szCs w:val="22"/>
                </w:rPr>
                <w:t>https://moodle.znu.edu.ua/course/view.php?id=1891</w:t>
              </w:r>
            </w:hyperlink>
          </w:p>
        </w:tc>
      </w:tr>
    </w:tbl>
    <w:p w:rsidR="00B56C83" w:rsidRPr="00A31F4F" w:rsidRDefault="00B56C83" w:rsidP="00B56C83">
      <w:pPr>
        <w:jc w:val="center"/>
        <w:rPr>
          <w:rFonts w:ascii="Times New Roman" w:hAnsi="Times New Roman" w:cs="Times New Roman"/>
          <w:b/>
          <w:bCs/>
          <w:sz w:val="28"/>
        </w:rPr>
      </w:pPr>
    </w:p>
    <w:p w:rsidR="00B56C83" w:rsidRPr="00A31F4F" w:rsidRDefault="00B56C83" w:rsidP="00B56C83">
      <w:pPr>
        <w:jc w:val="center"/>
        <w:rPr>
          <w:rFonts w:ascii="Times New Roman" w:hAnsi="Times New Roman" w:cs="Times New Roman"/>
          <w:b/>
          <w:bCs/>
          <w:sz w:val="28"/>
        </w:rPr>
      </w:pPr>
      <w:r w:rsidRPr="00A31F4F">
        <w:rPr>
          <w:rFonts w:ascii="Times New Roman" w:hAnsi="Times New Roman" w:cs="Times New Roman"/>
          <w:b/>
          <w:bCs/>
          <w:sz w:val="28"/>
        </w:rPr>
        <w:t>2. Методи досягнення з</w:t>
      </w:r>
      <w:r w:rsidRPr="00A31F4F">
        <w:rPr>
          <w:rFonts w:ascii="Times New Roman" w:hAnsi="Times New Roman" w:cs="Times New Roman"/>
          <w:b/>
          <w:sz w:val="28"/>
          <w:szCs w:val="28"/>
        </w:rPr>
        <w:t>апланованих освітньою програмою</w:t>
      </w:r>
      <w:r w:rsidRPr="00A31F4F">
        <w:rPr>
          <w:rFonts w:ascii="Times New Roman" w:hAnsi="Times New Roman" w:cs="Times New Roman"/>
          <w:b/>
          <w:bCs/>
          <w:sz w:val="28"/>
          <w:szCs w:val="28"/>
        </w:rPr>
        <w:t xml:space="preserve"> </w:t>
      </w:r>
      <w:r w:rsidRPr="00A31F4F">
        <w:rPr>
          <w:rFonts w:ascii="Times New Roman" w:hAnsi="Times New Roman" w:cs="Times New Roman"/>
          <w:b/>
          <w:bCs/>
          <w:sz w:val="28"/>
        </w:rPr>
        <w:t xml:space="preserve">компетентностей і результатів навчання </w:t>
      </w:r>
    </w:p>
    <w:p w:rsidR="00B56C83" w:rsidRPr="00A31F4F" w:rsidRDefault="00B56C83" w:rsidP="00B56C83">
      <w:pPr>
        <w:jc w:val="center"/>
        <w:rPr>
          <w:rFonts w:ascii="Times New Roman" w:hAnsi="Times New Roman" w:cs="Times New Roman"/>
          <w:b/>
          <w:bCs/>
          <w:sz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94"/>
        <w:gridCol w:w="3544"/>
        <w:gridCol w:w="2516"/>
      </w:tblGrid>
      <w:tr w:rsidR="00B56C83" w:rsidRPr="00A31F4F" w:rsidTr="00AE2ECC">
        <w:tc>
          <w:tcPr>
            <w:tcW w:w="3794" w:type="dxa"/>
            <w:tcBorders>
              <w:top w:val="single" w:sz="4" w:space="0" w:color="auto"/>
              <w:left w:val="single" w:sz="4" w:space="0" w:color="auto"/>
              <w:bottom w:val="single" w:sz="4" w:space="0" w:color="auto"/>
              <w:right w:val="single" w:sz="4" w:space="0" w:color="auto"/>
            </w:tcBorders>
            <w:hideMark/>
          </w:tcPr>
          <w:p w:rsidR="00B56C83" w:rsidRPr="00A31F4F" w:rsidRDefault="00B56C83" w:rsidP="000753E5">
            <w:pPr>
              <w:spacing w:line="276" w:lineRule="auto"/>
              <w:ind w:firstLine="295"/>
              <w:jc w:val="center"/>
              <w:rPr>
                <w:rFonts w:ascii="Times New Roman" w:hAnsi="Times New Roman" w:cs="Times New Roman"/>
                <w:b/>
              </w:rPr>
            </w:pPr>
            <w:r w:rsidRPr="00A31F4F">
              <w:rPr>
                <w:rFonts w:ascii="Times New Roman" w:hAnsi="Times New Roman" w:cs="Times New Roman"/>
                <w:b/>
              </w:rPr>
              <w:t>Компетентності/</w:t>
            </w:r>
          </w:p>
          <w:p w:rsidR="00B56C83" w:rsidRPr="00A31F4F" w:rsidRDefault="00B56C83" w:rsidP="000753E5">
            <w:pPr>
              <w:spacing w:line="276" w:lineRule="auto"/>
              <w:ind w:firstLine="295"/>
              <w:jc w:val="center"/>
              <w:rPr>
                <w:rFonts w:ascii="Times New Roman" w:hAnsi="Times New Roman" w:cs="Times New Roman"/>
                <w:b/>
              </w:rPr>
            </w:pPr>
            <w:r w:rsidRPr="00A31F4F">
              <w:rPr>
                <w:rFonts w:ascii="Times New Roman" w:hAnsi="Times New Roman" w:cs="Times New Roman"/>
                <w:b/>
              </w:rPr>
              <w:t>результати навчання</w:t>
            </w:r>
          </w:p>
          <w:p w:rsidR="00B56C83" w:rsidRPr="00A31F4F" w:rsidRDefault="00B56C83" w:rsidP="000753E5">
            <w:pPr>
              <w:autoSpaceDE w:val="0"/>
              <w:autoSpaceDN w:val="0"/>
              <w:spacing w:line="276" w:lineRule="auto"/>
              <w:ind w:firstLine="295"/>
              <w:jc w:val="center"/>
              <w:rPr>
                <w:rFonts w:ascii="Times New Roman" w:hAnsi="Times New Roman" w:cs="Times New Roman"/>
                <w:b/>
                <w:lang w:eastAsia="en-US"/>
              </w:rPr>
            </w:pPr>
          </w:p>
        </w:tc>
        <w:tc>
          <w:tcPr>
            <w:tcW w:w="3544" w:type="dxa"/>
            <w:tcBorders>
              <w:top w:val="single" w:sz="4" w:space="0" w:color="auto"/>
              <w:left w:val="single" w:sz="4" w:space="0" w:color="auto"/>
              <w:bottom w:val="single" w:sz="4" w:space="0" w:color="auto"/>
              <w:right w:val="single" w:sz="4" w:space="0" w:color="auto"/>
            </w:tcBorders>
            <w:hideMark/>
          </w:tcPr>
          <w:p w:rsidR="00B56C83" w:rsidRPr="00A31F4F" w:rsidRDefault="00B56C83" w:rsidP="000753E5">
            <w:pPr>
              <w:autoSpaceDE w:val="0"/>
              <w:autoSpaceDN w:val="0"/>
              <w:spacing w:line="276" w:lineRule="auto"/>
              <w:ind w:firstLine="295"/>
              <w:jc w:val="center"/>
              <w:rPr>
                <w:rFonts w:ascii="Times New Roman" w:hAnsi="Times New Roman" w:cs="Times New Roman"/>
                <w:b/>
                <w:lang w:eastAsia="en-US"/>
              </w:rPr>
            </w:pPr>
            <w:r w:rsidRPr="00A31F4F">
              <w:rPr>
                <w:rFonts w:ascii="Times New Roman" w:hAnsi="Times New Roman" w:cs="Times New Roman"/>
                <w:b/>
              </w:rPr>
              <w:t xml:space="preserve">Методи навчання  </w:t>
            </w:r>
          </w:p>
        </w:tc>
        <w:tc>
          <w:tcPr>
            <w:tcW w:w="2516" w:type="dxa"/>
            <w:tcBorders>
              <w:top w:val="single" w:sz="4" w:space="0" w:color="auto"/>
              <w:left w:val="single" w:sz="4" w:space="0" w:color="auto"/>
              <w:bottom w:val="single" w:sz="4" w:space="0" w:color="auto"/>
              <w:right w:val="single" w:sz="4" w:space="0" w:color="auto"/>
            </w:tcBorders>
          </w:tcPr>
          <w:p w:rsidR="00B56C83" w:rsidRPr="00A31F4F" w:rsidRDefault="00B56C83" w:rsidP="000753E5">
            <w:pPr>
              <w:autoSpaceDE w:val="0"/>
              <w:autoSpaceDN w:val="0"/>
              <w:spacing w:line="276" w:lineRule="auto"/>
              <w:ind w:firstLine="295"/>
              <w:jc w:val="center"/>
              <w:rPr>
                <w:rFonts w:ascii="Times New Roman" w:hAnsi="Times New Roman" w:cs="Times New Roman"/>
                <w:b/>
                <w:lang w:eastAsia="en-US"/>
              </w:rPr>
            </w:pPr>
            <w:r w:rsidRPr="00A31F4F">
              <w:rPr>
                <w:rFonts w:ascii="Times New Roman" w:hAnsi="Times New Roman" w:cs="Times New Roman"/>
                <w:b/>
              </w:rPr>
              <w:t>Форми і методи оцінювання</w:t>
            </w:r>
          </w:p>
        </w:tc>
      </w:tr>
      <w:tr w:rsidR="00B56C83" w:rsidRPr="00A31F4F" w:rsidTr="00AE2ECC">
        <w:tc>
          <w:tcPr>
            <w:tcW w:w="3794" w:type="dxa"/>
            <w:tcBorders>
              <w:top w:val="single" w:sz="4" w:space="0" w:color="auto"/>
              <w:left w:val="single" w:sz="4" w:space="0" w:color="auto"/>
              <w:bottom w:val="single" w:sz="4" w:space="0" w:color="auto"/>
              <w:right w:val="single" w:sz="4" w:space="0" w:color="auto"/>
            </w:tcBorders>
          </w:tcPr>
          <w:p w:rsidR="00B56C83" w:rsidRPr="00A31F4F" w:rsidRDefault="00B56C83" w:rsidP="000753E5">
            <w:pPr>
              <w:autoSpaceDE w:val="0"/>
              <w:autoSpaceDN w:val="0"/>
              <w:spacing w:line="276" w:lineRule="auto"/>
              <w:ind w:firstLine="295"/>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1</w:t>
            </w:r>
          </w:p>
        </w:tc>
        <w:tc>
          <w:tcPr>
            <w:tcW w:w="3544" w:type="dxa"/>
            <w:tcBorders>
              <w:top w:val="single" w:sz="4" w:space="0" w:color="auto"/>
              <w:left w:val="single" w:sz="4" w:space="0" w:color="auto"/>
              <w:bottom w:val="single" w:sz="4" w:space="0" w:color="auto"/>
              <w:right w:val="single" w:sz="4" w:space="0" w:color="auto"/>
            </w:tcBorders>
          </w:tcPr>
          <w:p w:rsidR="00B56C83" w:rsidRPr="00A31F4F" w:rsidRDefault="00B56C83" w:rsidP="000753E5">
            <w:pPr>
              <w:autoSpaceDE w:val="0"/>
              <w:autoSpaceDN w:val="0"/>
              <w:spacing w:line="276" w:lineRule="auto"/>
              <w:ind w:firstLine="295"/>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2</w:t>
            </w:r>
          </w:p>
        </w:tc>
        <w:tc>
          <w:tcPr>
            <w:tcW w:w="2516" w:type="dxa"/>
            <w:tcBorders>
              <w:top w:val="single" w:sz="4" w:space="0" w:color="auto"/>
              <w:left w:val="single" w:sz="4" w:space="0" w:color="auto"/>
              <w:bottom w:val="single" w:sz="4" w:space="0" w:color="auto"/>
              <w:right w:val="single" w:sz="4" w:space="0" w:color="auto"/>
            </w:tcBorders>
          </w:tcPr>
          <w:p w:rsidR="00B56C83" w:rsidRPr="00A31F4F" w:rsidRDefault="00B56C83" w:rsidP="000753E5">
            <w:pPr>
              <w:autoSpaceDE w:val="0"/>
              <w:autoSpaceDN w:val="0"/>
              <w:spacing w:line="276" w:lineRule="auto"/>
              <w:ind w:firstLine="295"/>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3</w:t>
            </w:r>
          </w:p>
        </w:tc>
      </w:tr>
      <w:tr w:rsidR="008466E0" w:rsidRPr="00A31F4F" w:rsidTr="00AE2ECC">
        <w:tc>
          <w:tcPr>
            <w:tcW w:w="3794" w:type="dxa"/>
            <w:tcBorders>
              <w:top w:val="single" w:sz="4" w:space="0" w:color="auto"/>
              <w:left w:val="single" w:sz="4" w:space="0" w:color="auto"/>
              <w:bottom w:val="single" w:sz="4" w:space="0" w:color="auto"/>
              <w:right w:val="single" w:sz="4" w:space="0" w:color="auto"/>
            </w:tcBorders>
          </w:tcPr>
          <w:p w:rsidR="00AE2ECC" w:rsidRDefault="00AE2ECC" w:rsidP="00AE2ECC">
            <w:pPr>
              <w:jc w:val="both"/>
            </w:pPr>
            <w:r>
              <w:t xml:space="preserve">ЗК2. Здатність застосовувати знання у практичних ситуаціях. </w:t>
            </w:r>
          </w:p>
          <w:p w:rsidR="008466E0" w:rsidRDefault="00AE2ECC" w:rsidP="00AE2ECC">
            <w:pPr>
              <w:jc w:val="both"/>
            </w:pPr>
            <w:r>
              <w:t>ЗК3. Знання та розуміння предметної області та професійної діяльності.</w:t>
            </w:r>
          </w:p>
          <w:p w:rsidR="00AE2ECC" w:rsidRDefault="00AE2ECC" w:rsidP="00AE2ECC">
            <w:pPr>
              <w:jc w:val="both"/>
            </w:pPr>
            <w:r>
              <w:t>ЗК6. Навички використання інформаційних і комунікативних технологій. ЗК7. Здатність до пошуку, опрацювання та аналізу інформації з різних джерел.</w:t>
            </w:r>
          </w:p>
          <w:p w:rsidR="00AE2ECC" w:rsidRPr="00704579" w:rsidRDefault="00AE2ECC" w:rsidP="00AE2ECC">
            <w:pPr>
              <w:jc w:val="both"/>
            </w:pPr>
            <w:r>
              <w:t>ЗК9. Здатність працювати в команді.</w:t>
            </w:r>
          </w:p>
        </w:tc>
        <w:tc>
          <w:tcPr>
            <w:tcW w:w="3544" w:type="dxa"/>
            <w:tcBorders>
              <w:top w:val="single" w:sz="4" w:space="0" w:color="auto"/>
              <w:left w:val="single" w:sz="4" w:space="0" w:color="auto"/>
              <w:bottom w:val="single" w:sz="4" w:space="0" w:color="auto"/>
              <w:right w:val="single" w:sz="4" w:space="0" w:color="auto"/>
            </w:tcBorders>
          </w:tcPr>
          <w:p w:rsidR="008466E0" w:rsidRPr="00D25E74" w:rsidRDefault="008466E0" w:rsidP="00041DCF">
            <w:pPr>
              <w:jc w:val="both"/>
            </w:pPr>
            <w:r w:rsidRPr="00D25E74">
              <w:rPr>
                <w:sz w:val="22"/>
              </w:rPr>
              <w:t>пояснювально-ілюстративний метод, метод проблемного викладу, дослідницький метод; аналіз, синтез, порівняння, узагальнення явищ, фактів, закономірностей, викладених у різних джерелах інформації, з метою підготовки відповідей на поставлені напередодні запитання.</w:t>
            </w:r>
          </w:p>
        </w:tc>
        <w:tc>
          <w:tcPr>
            <w:tcW w:w="2516" w:type="dxa"/>
            <w:tcBorders>
              <w:top w:val="single" w:sz="4" w:space="0" w:color="auto"/>
              <w:left w:val="single" w:sz="4" w:space="0" w:color="auto"/>
              <w:bottom w:val="single" w:sz="4" w:space="0" w:color="auto"/>
              <w:right w:val="single" w:sz="4" w:space="0" w:color="auto"/>
            </w:tcBorders>
          </w:tcPr>
          <w:p w:rsidR="008466E0" w:rsidRPr="00D25E74" w:rsidRDefault="00041DCF" w:rsidP="008466E0">
            <w:pPr>
              <w:autoSpaceDE w:val="0"/>
              <w:autoSpaceDN w:val="0"/>
              <w:spacing w:line="276" w:lineRule="auto"/>
              <w:ind w:firstLine="295"/>
              <w:jc w:val="both"/>
              <w:rPr>
                <w:rFonts w:ascii="Times New Roman" w:hAnsi="Times New Roman" w:cs="Times New Roman"/>
                <w:lang w:eastAsia="en-US"/>
              </w:rPr>
            </w:pPr>
            <w:r w:rsidRPr="00D25E74">
              <w:rPr>
                <w:sz w:val="22"/>
              </w:rPr>
              <w:t>тести, опитування</w:t>
            </w:r>
          </w:p>
        </w:tc>
      </w:tr>
      <w:tr w:rsidR="008466E0" w:rsidRPr="00A31F4F" w:rsidTr="00AE2ECC">
        <w:tc>
          <w:tcPr>
            <w:tcW w:w="3794" w:type="dxa"/>
            <w:tcBorders>
              <w:top w:val="single" w:sz="4" w:space="0" w:color="auto"/>
              <w:left w:val="single" w:sz="4" w:space="0" w:color="auto"/>
              <w:bottom w:val="single" w:sz="4" w:space="0" w:color="auto"/>
              <w:right w:val="single" w:sz="4" w:space="0" w:color="auto"/>
            </w:tcBorders>
          </w:tcPr>
          <w:p w:rsidR="006808CA" w:rsidRDefault="00AE2ECC" w:rsidP="00704579">
            <w:pPr>
              <w:pStyle w:val="Default"/>
              <w:jc w:val="both"/>
              <w:rPr>
                <w:lang w:val="uk-UA"/>
              </w:rPr>
            </w:pPr>
            <w:r w:rsidRPr="00AE2ECC">
              <w:rPr>
                <w:lang w:val="uk-UA"/>
              </w:rPr>
              <w:t>ФК3. Здатність використовувати сучасні прикладні комп’ютерні технології, програмне забезпечення, мережеві та мобільні технології для вирішення професійних завдань.</w:t>
            </w:r>
          </w:p>
          <w:p w:rsidR="00AE2ECC" w:rsidRDefault="00AE2ECC" w:rsidP="00704579">
            <w:pPr>
              <w:pStyle w:val="Default"/>
              <w:jc w:val="both"/>
            </w:pPr>
            <w:r>
              <w:lastRenderedPageBreak/>
              <w:t>ФК5. Здатність створювати чітку, стислу та точну управлінську документацію відповідно до чинних стандартів.</w:t>
            </w:r>
          </w:p>
          <w:p w:rsidR="00AE2ECC" w:rsidRDefault="00AE2ECC" w:rsidP="00704579">
            <w:pPr>
              <w:pStyle w:val="Default"/>
              <w:jc w:val="both"/>
            </w:pPr>
            <w:r>
              <w:t>ФК8. Здатність проектувати та створювати документно-інформаційні ресурси, продукти та послуги.</w:t>
            </w:r>
          </w:p>
          <w:p w:rsidR="00AE2ECC" w:rsidRPr="00AE2ECC" w:rsidRDefault="00AE2ECC" w:rsidP="00704579">
            <w:pPr>
              <w:pStyle w:val="Default"/>
              <w:jc w:val="both"/>
              <w:rPr>
                <w:sz w:val="22"/>
                <w:lang w:val="uk-UA"/>
              </w:rPr>
            </w:pPr>
            <w:r>
              <w:t>ФК17 Здатність до інформаційно-комунікаційного супроводу ділових заходів установ та організацій та впровадження етики ділової корпоративної комунікації</w:t>
            </w:r>
          </w:p>
        </w:tc>
        <w:tc>
          <w:tcPr>
            <w:tcW w:w="3544" w:type="dxa"/>
            <w:tcBorders>
              <w:top w:val="single" w:sz="4" w:space="0" w:color="auto"/>
              <w:left w:val="single" w:sz="4" w:space="0" w:color="auto"/>
              <w:bottom w:val="single" w:sz="4" w:space="0" w:color="auto"/>
              <w:right w:val="single" w:sz="4" w:space="0" w:color="auto"/>
            </w:tcBorders>
          </w:tcPr>
          <w:p w:rsidR="008466E0" w:rsidRPr="00D25E74" w:rsidRDefault="006808CA" w:rsidP="00041DCF">
            <w:pPr>
              <w:ind w:firstLine="295"/>
              <w:jc w:val="both"/>
            </w:pPr>
            <w:r w:rsidRPr="00D25E74">
              <w:rPr>
                <w:sz w:val="22"/>
              </w:rPr>
              <w:lastRenderedPageBreak/>
              <w:t xml:space="preserve">репродуктивний метод, </w:t>
            </w:r>
            <w:r w:rsidR="008466E0" w:rsidRPr="00D25E74">
              <w:rPr>
                <w:sz w:val="22"/>
              </w:rPr>
              <w:t>виконання групових проєктів; дискусії, ділова гра, круглі столи, методи моделювання проблемної ситуації.</w:t>
            </w:r>
          </w:p>
        </w:tc>
        <w:tc>
          <w:tcPr>
            <w:tcW w:w="2516" w:type="dxa"/>
            <w:tcBorders>
              <w:top w:val="single" w:sz="4" w:space="0" w:color="auto"/>
              <w:left w:val="single" w:sz="4" w:space="0" w:color="auto"/>
              <w:bottom w:val="single" w:sz="4" w:space="0" w:color="auto"/>
              <w:right w:val="single" w:sz="4" w:space="0" w:color="auto"/>
            </w:tcBorders>
          </w:tcPr>
          <w:p w:rsidR="008466E0" w:rsidRPr="00D25E74" w:rsidRDefault="00041DCF" w:rsidP="008466E0">
            <w:pPr>
              <w:autoSpaceDE w:val="0"/>
              <w:autoSpaceDN w:val="0"/>
              <w:spacing w:line="276" w:lineRule="auto"/>
              <w:ind w:firstLine="295"/>
              <w:jc w:val="both"/>
              <w:rPr>
                <w:rFonts w:ascii="Times New Roman" w:hAnsi="Times New Roman" w:cs="Times New Roman"/>
                <w:lang w:eastAsia="en-US"/>
              </w:rPr>
            </w:pPr>
            <w:r w:rsidRPr="00D25E74">
              <w:rPr>
                <w:sz w:val="22"/>
              </w:rPr>
              <w:t>тести, опитування</w:t>
            </w:r>
          </w:p>
        </w:tc>
      </w:tr>
      <w:tr w:rsidR="008466E0" w:rsidRPr="00A31F4F" w:rsidTr="00AE2ECC">
        <w:tc>
          <w:tcPr>
            <w:tcW w:w="3794" w:type="dxa"/>
            <w:tcBorders>
              <w:top w:val="single" w:sz="4" w:space="0" w:color="auto"/>
              <w:left w:val="single" w:sz="4" w:space="0" w:color="auto"/>
              <w:bottom w:val="single" w:sz="4" w:space="0" w:color="auto"/>
              <w:right w:val="single" w:sz="4" w:space="0" w:color="auto"/>
            </w:tcBorders>
          </w:tcPr>
          <w:p w:rsidR="008466E0" w:rsidRDefault="00AE2ECC" w:rsidP="00D33E23">
            <w:pPr>
              <w:jc w:val="both"/>
            </w:pPr>
            <w:r>
              <w:lastRenderedPageBreak/>
              <w:t>РН3. Керувати документаційними процесами діяльності установ, користуватися засобами електронного документообігу, організовувати референтну та офісну діяльність.</w:t>
            </w:r>
          </w:p>
          <w:p w:rsidR="00AE2ECC" w:rsidRPr="006808CA" w:rsidRDefault="00AE2ECC" w:rsidP="00D33E23">
            <w:pPr>
              <w:jc w:val="both"/>
            </w:pPr>
            <w:r>
              <w:t>РН7. Забезпечувати ефективність функціонування документно-комунікаційних систем.</w:t>
            </w:r>
          </w:p>
        </w:tc>
        <w:tc>
          <w:tcPr>
            <w:tcW w:w="3544" w:type="dxa"/>
            <w:tcBorders>
              <w:top w:val="single" w:sz="4" w:space="0" w:color="auto"/>
              <w:left w:val="single" w:sz="4" w:space="0" w:color="auto"/>
              <w:bottom w:val="single" w:sz="4" w:space="0" w:color="auto"/>
              <w:right w:val="single" w:sz="4" w:space="0" w:color="auto"/>
            </w:tcBorders>
          </w:tcPr>
          <w:p w:rsidR="008466E0" w:rsidRPr="00D25E74" w:rsidRDefault="008466E0" w:rsidP="00704579">
            <w:pPr>
              <w:jc w:val="both"/>
            </w:pPr>
            <w:r w:rsidRPr="00D25E74">
              <w:rPr>
                <w:sz w:val="22"/>
              </w:rPr>
              <w:t>пояснювально-ілюстративний метод, метод проблемного викладу, дослідницький метод, дискусії, дискусії, ділова гра, круглі столи, методи моделювання проблемної ситуації.</w:t>
            </w:r>
          </w:p>
        </w:tc>
        <w:tc>
          <w:tcPr>
            <w:tcW w:w="2516" w:type="dxa"/>
            <w:tcBorders>
              <w:top w:val="single" w:sz="4" w:space="0" w:color="auto"/>
              <w:left w:val="single" w:sz="4" w:space="0" w:color="auto"/>
              <w:bottom w:val="single" w:sz="4" w:space="0" w:color="auto"/>
              <w:right w:val="single" w:sz="4" w:space="0" w:color="auto"/>
            </w:tcBorders>
          </w:tcPr>
          <w:p w:rsidR="008466E0" w:rsidRPr="00D25E74" w:rsidRDefault="00041DCF" w:rsidP="008466E0">
            <w:pPr>
              <w:autoSpaceDE w:val="0"/>
              <w:autoSpaceDN w:val="0"/>
              <w:spacing w:line="276" w:lineRule="auto"/>
              <w:ind w:firstLine="295"/>
              <w:jc w:val="both"/>
              <w:rPr>
                <w:rFonts w:ascii="Times New Roman" w:hAnsi="Times New Roman" w:cs="Times New Roman"/>
                <w:lang w:eastAsia="en-US"/>
              </w:rPr>
            </w:pPr>
            <w:r w:rsidRPr="00D25E74">
              <w:rPr>
                <w:sz w:val="22"/>
              </w:rPr>
              <w:t>тести, опитування</w:t>
            </w:r>
          </w:p>
        </w:tc>
      </w:tr>
      <w:tr w:rsidR="008466E0" w:rsidRPr="00A31F4F" w:rsidTr="00AE2ECC">
        <w:tc>
          <w:tcPr>
            <w:tcW w:w="3794" w:type="dxa"/>
            <w:tcBorders>
              <w:top w:val="single" w:sz="4" w:space="0" w:color="auto"/>
              <w:left w:val="single" w:sz="4" w:space="0" w:color="auto"/>
              <w:bottom w:val="single" w:sz="4" w:space="0" w:color="auto"/>
              <w:right w:val="single" w:sz="4" w:space="0" w:color="auto"/>
            </w:tcBorders>
          </w:tcPr>
          <w:p w:rsidR="008466E0" w:rsidRDefault="00D33E23" w:rsidP="00D33E23">
            <w:pPr>
              <w:jc w:val="both"/>
            </w:pPr>
            <w:r>
              <w:t>РН11. Здійснювати пошук інформації в різних джерелах для розв’язання професійних завдань</w:t>
            </w:r>
          </w:p>
          <w:p w:rsidR="00D33E23" w:rsidRPr="006808CA" w:rsidRDefault="00D33E23" w:rsidP="00D33E23">
            <w:pPr>
              <w:jc w:val="both"/>
            </w:pPr>
            <w:r>
              <w:t>РН20 Виявляти та використовувати комунікаційні стратегії у дискурсі стратегічних комунікацій та інтегрованих фахових комунікацій</w:t>
            </w:r>
          </w:p>
        </w:tc>
        <w:tc>
          <w:tcPr>
            <w:tcW w:w="3544" w:type="dxa"/>
            <w:tcBorders>
              <w:top w:val="single" w:sz="4" w:space="0" w:color="auto"/>
              <w:left w:val="single" w:sz="4" w:space="0" w:color="auto"/>
              <w:bottom w:val="single" w:sz="4" w:space="0" w:color="auto"/>
              <w:right w:val="single" w:sz="4" w:space="0" w:color="auto"/>
            </w:tcBorders>
          </w:tcPr>
          <w:p w:rsidR="008466E0" w:rsidRPr="00D25E74" w:rsidRDefault="008466E0" w:rsidP="008466E0">
            <w:pPr>
              <w:jc w:val="both"/>
            </w:pPr>
            <w:r w:rsidRPr="00D25E74">
              <w:rPr>
                <w:sz w:val="22"/>
              </w:rPr>
              <w:t>аналіз, синтез, порівняння, узагальнення явищ, фактів, закономірностей, викладених у різних джерелах інформації, з метою підготовки відповідей на поставлені напередодні запитання.</w:t>
            </w:r>
          </w:p>
        </w:tc>
        <w:tc>
          <w:tcPr>
            <w:tcW w:w="2516" w:type="dxa"/>
            <w:tcBorders>
              <w:top w:val="single" w:sz="4" w:space="0" w:color="auto"/>
              <w:left w:val="single" w:sz="4" w:space="0" w:color="auto"/>
              <w:bottom w:val="single" w:sz="4" w:space="0" w:color="auto"/>
              <w:right w:val="single" w:sz="4" w:space="0" w:color="auto"/>
            </w:tcBorders>
          </w:tcPr>
          <w:p w:rsidR="008466E0" w:rsidRPr="00D25E74" w:rsidRDefault="00041DCF" w:rsidP="008466E0">
            <w:pPr>
              <w:autoSpaceDE w:val="0"/>
              <w:autoSpaceDN w:val="0"/>
              <w:spacing w:line="276" w:lineRule="auto"/>
              <w:ind w:firstLine="295"/>
              <w:jc w:val="both"/>
              <w:rPr>
                <w:rFonts w:ascii="Times New Roman" w:hAnsi="Times New Roman" w:cs="Times New Roman"/>
                <w:lang w:eastAsia="en-US"/>
              </w:rPr>
            </w:pPr>
            <w:r w:rsidRPr="00D25E74">
              <w:rPr>
                <w:sz w:val="22"/>
              </w:rPr>
              <w:t>тести, опитування</w:t>
            </w:r>
          </w:p>
        </w:tc>
      </w:tr>
    </w:tbl>
    <w:p w:rsidR="00B56C83" w:rsidRPr="00A31F4F" w:rsidRDefault="00B56C83" w:rsidP="00B56C83">
      <w:pPr>
        <w:jc w:val="center"/>
        <w:rPr>
          <w:rFonts w:ascii="Times New Roman" w:hAnsi="Times New Roman" w:cs="Times New Roman"/>
          <w:b/>
          <w:bCs/>
          <w:sz w:val="28"/>
        </w:rPr>
      </w:pPr>
    </w:p>
    <w:p w:rsidR="00B56C83" w:rsidRPr="00A31F4F" w:rsidRDefault="00B56C83" w:rsidP="00B56C83">
      <w:pPr>
        <w:tabs>
          <w:tab w:val="left" w:pos="284"/>
          <w:tab w:val="left" w:pos="567"/>
        </w:tabs>
        <w:ind w:left="360" w:hanging="360"/>
        <w:jc w:val="center"/>
        <w:rPr>
          <w:rFonts w:ascii="Times New Roman" w:hAnsi="Times New Roman" w:cs="Times New Roman"/>
          <w:b/>
          <w:bCs/>
          <w:sz w:val="28"/>
          <w:szCs w:val="28"/>
        </w:rPr>
      </w:pPr>
      <w:r w:rsidRPr="00A31F4F">
        <w:rPr>
          <w:rFonts w:ascii="Times New Roman" w:hAnsi="Times New Roman" w:cs="Times New Roman"/>
          <w:b/>
          <w:bCs/>
          <w:sz w:val="28"/>
          <w:szCs w:val="28"/>
        </w:rPr>
        <w:t>3. Зміст навчальної дисципліни</w:t>
      </w:r>
    </w:p>
    <w:p w:rsidR="00D33E23" w:rsidRDefault="00D33E23" w:rsidP="00D33E23">
      <w:pPr>
        <w:pStyle w:val="af"/>
        <w:spacing w:before="0" w:beforeAutospacing="0" w:after="0" w:afterAutospacing="0"/>
        <w:ind w:firstLine="708"/>
        <w:jc w:val="center"/>
        <w:rPr>
          <w:i/>
          <w:lang w:val="uk-UA"/>
        </w:rPr>
      </w:pPr>
      <w:r w:rsidRPr="00D33E23">
        <w:rPr>
          <w:i/>
          <w:lang w:val="uk-UA"/>
        </w:rPr>
        <w:t>Змістовий модуль 1</w:t>
      </w:r>
    </w:p>
    <w:p w:rsidR="00D33E23" w:rsidRPr="00D33E23" w:rsidRDefault="00D33E23" w:rsidP="00D33E23">
      <w:pPr>
        <w:pStyle w:val="af"/>
        <w:spacing w:before="0" w:beforeAutospacing="0" w:after="0" w:afterAutospacing="0"/>
        <w:ind w:firstLine="708"/>
        <w:jc w:val="center"/>
        <w:rPr>
          <w:i/>
          <w:lang w:val="uk-UA"/>
        </w:rPr>
      </w:pPr>
      <w:r w:rsidRPr="00D33E23">
        <w:rPr>
          <w:i/>
          <w:lang w:val="uk-UA"/>
        </w:rPr>
        <w:t xml:space="preserve"> Інфо</w:t>
      </w:r>
      <w:r w:rsidR="001D7435">
        <w:rPr>
          <w:i/>
          <w:lang w:val="uk-UA"/>
        </w:rPr>
        <w:t xml:space="preserve">рмаційна діяльність у політичній галузі: основні поняття </w:t>
      </w:r>
      <w:r w:rsidRPr="00D33E23">
        <w:rPr>
          <w:i/>
          <w:lang w:val="uk-UA"/>
        </w:rPr>
        <w:t>курсу</w:t>
      </w:r>
    </w:p>
    <w:p w:rsidR="00D33E23" w:rsidRDefault="00D33E23" w:rsidP="00D33E23">
      <w:pPr>
        <w:pStyle w:val="af"/>
        <w:spacing w:before="0" w:beforeAutospacing="0" w:after="0" w:afterAutospacing="0"/>
        <w:ind w:firstLine="708"/>
        <w:jc w:val="both"/>
      </w:pPr>
      <w:r>
        <w:t xml:space="preserve">Сутність понять «політика», «політичний». Об'єкти політики. Суб'єкти політики. Характеристика політичного процесу та політичної діяльності. Політичні інститути. Громадянське суспільство в Україні. Політична культура сучасної  України. </w:t>
      </w:r>
    </w:p>
    <w:p w:rsidR="00D33E23" w:rsidRDefault="00D33E23" w:rsidP="00D33E23">
      <w:pPr>
        <w:pStyle w:val="af"/>
        <w:spacing w:before="0" w:beforeAutospacing="0" w:after="0" w:afterAutospacing="0"/>
        <w:ind w:firstLine="708"/>
        <w:jc w:val="both"/>
      </w:pPr>
      <w:r w:rsidRPr="00D33E23">
        <w:rPr>
          <w:lang w:val="uk-UA"/>
        </w:rPr>
        <w:t xml:space="preserve">Сучасний ринок політичної діяльності: роль інформаційно-комунікаційних технологій. Політичний </w:t>
      </w:r>
      <w:r>
        <w:t>PR</w:t>
      </w:r>
      <w:r w:rsidRPr="00D33E23">
        <w:rPr>
          <w:lang w:val="uk-UA"/>
        </w:rPr>
        <w:t xml:space="preserve"> в ХХ – ХХІ ст.: новітні інформаційні концепції. Політичний </w:t>
      </w:r>
      <w:r>
        <w:t>PR</w:t>
      </w:r>
      <w:r w:rsidRPr="00D33E23">
        <w:rPr>
          <w:lang w:val="uk-UA"/>
        </w:rPr>
        <w:t xml:space="preserve">ринок у пострадянських країнах: специфіка інформаційно-комунікаційних процесів. </w:t>
      </w:r>
      <w:r>
        <w:t xml:space="preserve">Основні методи та напрямки політичного менеджменту. Шахова термінологія в політичному PR. Термінологія в політичному PR. Служба зв'язків із громадськістю – невід'ємна частина інституту управління. Особливості діяльності інформаційної служби в політичній сфері. Застосування системи RACE в сфері політики. Історичні передумови політичного PR. Політичний PR від прото-PR до Нового часу. Східні та європейські вчення про політику. Сутність понять «влада», «конституційний лад», «політична система», «орган державної влади». Класифікація політичних систем. Поняття політична система, закриті й відкриті </w:t>
      </w:r>
      <w:r>
        <w:lastRenderedPageBreak/>
        <w:t xml:space="preserve">політичні системи. Тоталітарні політичні системи, авторитарні і демократичні, комуністичні системи. Авторитарно-радикальні, традиційні політичні системи, популістські політичні системи. Авторитарно-консервативні політичні системи. Англо-американська політична система, європейсько-континентальна політична система. Пряма демократія, опосередкована демократія. Доіндустріальна й частково індустріальна політична система. </w:t>
      </w:r>
    </w:p>
    <w:p w:rsidR="00D33E23" w:rsidRDefault="00D33E23" w:rsidP="00D33E23">
      <w:pPr>
        <w:pStyle w:val="af"/>
        <w:spacing w:before="0" w:beforeAutospacing="0" w:after="0" w:afterAutospacing="0"/>
        <w:ind w:firstLine="708"/>
        <w:jc w:val="center"/>
        <w:rPr>
          <w:i/>
        </w:rPr>
      </w:pPr>
      <w:r w:rsidRPr="00D33E23">
        <w:rPr>
          <w:i/>
        </w:rPr>
        <w:t>Змістовий модуль 2</w:t>
      </w:r>
    </w:p>
    <w:p w:rsidR="00D33E23" w:rsidRPr="00D33E23" w:rsidRDefault="00D33E23" w:rsidP="00D33E23">
      <w:pPr>
        <w:pStyle w:val="af"/>
        <w:spacing w:before="0" w:beforeAutospacing="0" w:after="0" w:afterAutospacing="0"/>
        <w:ind w:firstLine="708"/>
        <w:jc w:val="center"/>
        <w:rPr>
          <w:i/>
        </w:rPr>
      </w:pPr>
      <w:r w:rsidRPr="00D33E23">
        <w:rPr>
          <w:i/>
        </w:rPr>
        <w:t xml:space="preserve"> Особливості інформаційної діяльності з використанням рекламних та PR-технологій у провідних політичних системах</w:t>
      </w:r>
    </w:p>
    <w:p w:rsidR="00D33E23" w:rsidRDefault="00D33E23" w:rsidP="00D33E23">
      <w:pPr>
        <w:pStyle w:val="af"/>
        <w:spacing w:before="0" w:beforeAutospacing="0" w:after="0" w:afterAutospacing="0"/>
        <w:ind w:firstLine="708"/>
        <w:jc w:val="both"/>
      </w:pPr>
      <w:r>
        <w:t xml:space="preserve"> Витоки PR-консультування. Ранжування PR-консультантів.. Етика інформаційних консультантів. Основи політичного консалтингу. Дискурс у політичних консультаціях. Політичний PR у контексті політичних систем. Політичні права й свободи в Україні. Агрегація й артикуляція політичних інтересів груп населення, соціальних верств. Політичний маркетинг. Основні напрями та методика організації зв'язків із громадськістю в загальнонаціональних і регіональних органах державної влади. Взаємодія й розмежування повноважень прес-служби й служби зв'язків із громадськістю у політичній сфері. Особливості інформаційної діяльності в провідних політичних системах. PR для монархії. PR-заходи для комуністичної ідеології. PR при тоталітаризмі. Медіацентрована демократія. PR-демократія. Культ особи як продукт PR-технологій. Етапи прийняття політичного рішення. </w:t>
      </w:r>
    </w:p>
    <w:p w:rsidR="00C35264" w:rsidRDefault="00D33E23" w:rsidP="00D33E23">
      <w:pPr>
        <w:pStyle w:val="af"/>
        <w:spacing w:before="0" w:beforeAutospacing="0" w:after="0" w:afterAutospacing="0"/>
        <w:ind w:firstLine="708"/>
        <w:jc w:val="center"/>
        <w:rPr>
          <w:i/>
        </w:rPr>
      </w:pPr>
      <w:r w:rsidRPr="00D33E23">
        <w:rPr>
          <w:i/>
        </w:rPr>
        <w:t xml:space="preserve">Змістовий модуль 3 </w:t>
      </w:r>
    </w:p>
    <w:p w:rsidR="00D33E23" w:rsidRPr="00D33E23" w:rsidRDefault="00D33E23" w:rsidP="00D33E23">
      <w:pPr>
        <w:pStyle w:val="af"/>
        <w:spacing w:before="0" w:beforeAutospacing="0" w:after="0" w:afterAutospacing="0"/>
        <w:ind w:firstLine="708"/>
        <w:jc w:val="center"/>
        <w:rPr>
          <w:i/>
        </w:rPr>
      </w:pPr>
      <w:r w:rsidRPr="00D33E23">
        <w:rPr>
          <w:i/>
        </w:rPr>
        <w:t>Інформаційний відділ служби зв’язків з громадськістю в політиці: специфіка ведення комунікації</w:t>
      </w:r>
    </w:p>
    <w:p w:rsidR="00D33E23" w:rsidRDefault="00D33E23" w:rsidP="00D33E23">
      <w:pPr>
        <w:pStyle w:val="af"/>
        <w:spacing w:before="0" w:beforeAutospacing="0" w:after="0" w:afterAutospacing="0"/>
        <w:ind w:firstLine="708"/>
        <w:jc w:val="both"/>
      </w:pPr>
      <w:r>
        <w:t xml:space="preserve">Визначення та сутність політичного медійного менеджменту. Політична кампанія. Зв’язки з громадськістю як ресурс політичного менеджменту. GR-зв’язки з Урядом. Політичний лобізм. Політична медійна кампанія: сутність, етапи проведення. Методологія визначення комунікативних методів політичного PR. Класифікація комунікаційних методів створення політичного іміджу в ЗМІ. Посадові й функціональні обов'язки прес-секретаря та речника. Основні види PRтекстів, використовуваних у роботі інформаційного відділу політичної пресслужби. Організація роботи інформаційного відділу політичної пресслужби в просторі мережі Інтернет. Технології «подієвої комунікації» в роботі пресслужби. Робота інформаційного відділу пресслужби з критичними матеріалами засобів масової інформації. </w:t>
      </w:r>
    </w:p>
    <w:p w:rsidR="00C35264" w:rsidRDefault="00D33E23" w:rsidP="00D33E23">
      <w:pPr>
        <w:pStyle w:val="af"/>
        <w:spacing w:before="0" w:beforeAutospacing="0" w:after="0" w:afterAutospacing="0"/>
        <w:ind w:firstLine="708"/>
        <w:jc w:val="center"/>
        <w:rPr>
          <w:i/>
        </w:rPr>
      </w:pPr>
      <w:r w:rsidRPr="00D33E23">
        <w:rPr>
          <w:i/>
        </w:rPr>
        <w:t xml:space="preserve">Змістовий модуль 4 </w:t>
      </w:r>
    </w:p>
    <w:p w:rsidR="00D33E23" w:rsidRPr="00D33E23" w:rsidRDefault="00D33E23" w:rsidP="00D33E23">
      <w:pPr>
        <w:pStyle w:val="af"/>
        <w:spacing w:before="0" w:beforeAutospacing="0" w:after="0" w:afterAutospacing="0"/>
        <w:ind w:firstLine="708"/>
        <w:jc w:val="center"/>
        <w:rPr>
          <w:i/>
        </w:rPr>
      </w:pPr>
      <w:r w:rsidRPr="00D33E23">
        <w:rPr>
          <w:i/>
        </w:rPr>
        <w:t>Дискредитаційні інформаційні кампа</w:t>
      </w:r>
      <w:r w:rsidR="00D96414">
        <w:rPr>
          <w:i/>
        </w:rPr>
        <w:t>нії та способи боротьби з ними</w:t>
      </w:r>
    </w:p>
    <w:p w:rsidR="00D33E23" w:rsidRDefault="00D33E23" w:rsidP="00D33E23">
      <w:pPr>
        <w:pStyle w:val="af"/>
        <w:spacing w:before="0" w:beforeAutospacing="0" w:after="0" w:afterAutospacing="0"/>
        <w:ind w:firstLine="708"/>
        <w:jc w:val="both"/>
      </w:pPr>
      <w:r>
        <w:t xml:space="preserve">Психологія політичного PR. Створення інформаційних настанов у політичному PR. Пряма вербальна і невербальна маніпуляція в політичному PR. Медійні ефекти: прайминг та фрейминг (значення інформаційної складової). Засоби дискредитації конкурентів в політичному PR: діяльність інформаційного відділу. Боти і ботоферми. Теорія інфококонів й інформаційних бульбашок. Діяльність інформаційного відділу пресслужби в сфері сучасного українського інфотейтменту. Інформаційне висвітлення діяльності партійних ЗМІ: роль та місце у формуванні ідеології. Суспільно-політичні ЗМІ в політичному PR. Діяльність інформаційного відділу під час роботи з підготовки передвиборчих програм, та інших документів (партійний устав, види програмних промов). Семіотика та сакральність політичних промов: діяльність інформаційного відділу з її створення і репрезентації. </w:t>
      </w:r>
    </w:p>
    <w:p w:rsidR="00D33E23" w:rsidRDefault="00D33E23" w:rsidP="00D33E23">
      <w:pPr>
        <w:pStyle w:val="af"/>
        <w:spacing w:before="0" w:beforeAutospacing="0" w:after="0" w:afterAutospacing="0"/>
        <w:ind w:firstLine="708"/>
        <w:jc w:val="center"/>
        <w:rPr>
          <w:i/>
        </w:rPr>
      </w:pPr>
      <w:r w:rsidRPr="00D33E23">
        <w:rPr>
          <w:i/>
        </w:rPr>
        <w:t>Змістовий модуль 5</w:t>
      </w:r>
    </w:p>
    <w:p w:rsidR="00D33E23" w:rsidRPr="00D33E23" w:rsidRDefault="00D33E23" w:rsidP="00D33E23">
      <w:pPr>
        <w:pStyle w:val="af"/>
        <w:spacing w:before="0" w:beforeAutospacing="0" w:after="0" w:afterAutospacing="0"/>
        <w:ind w:firstLine="708"/>
        <w:jc w:val="center"/>
        <w:rPr>
          <w:i/>
        </w:rPr>
      </w:pPr>
      <w:r w:rsidRPr="00D33E23">
        <w:rPr>
          <w:i/>
        </w:rPr>
        <w:t xml:space="preserve"> Іміджування в інформаційній діяльності як категорія політичних Public Relations</w:t>
      </w:r>
    </w:p>
    <w:p w:rsidR="00C35264" w:rsidRDefault="00D33E23" w:rsidP="00D33E23">
      <w:pPr>
        <w:pStyle w:val="af"/>
        <w:spacing w:before="0" w:beforeAutospacing="0" w:after="0" w:afterAutospacing="0"/>
        <w:ind w:firstLine="708"/>
        <w:jc w:val="both"/>
      </w:pPr>
      <w:r>
        <w:t xml:space="preserve">Функції, фактори й підходи до вивчення іміджу в інформаційній діяльності. Структура й засоби формування іміджу. Специфіка сприйняття іміджевих повідомлень у масовій свідомості. Іміджеві повідомлення у кризових ситуаціях: особливості сприйняття. Типологія іміджу: репрезентація його засобами інформаційної діяльності. Елементи іміджу й </w:t>
      </w:r>
      <w:r>
        <w:lastRenderedPageBreak/>
        <w:t xml:space="preserve">фактори його формування. Імідж політичного діяча, політичної партії, суспільнополітичній організації. Загальне й особливе в іміджі політичної організації і її лідера. Інформаційна діяльність під час формування іміджу: формулювання проблеми, дослідницький етап, розробка плану, формування робочої групи Public Relations іміджмейкерської діяльності. Позиціонування як основний напрям іміджування, інформаційний формат. Формат як основний напрям іміджування. Маніпулювання як основний напрям іміджування. Формування політичного іміджу як віддзеркалення потрібнісних міфологій. Формування політичного іміджу шляхом міфологічних аргументацій. Образ політика як синтез його біографії та імідж-легенди (репрезентація інформаційним відділом). Тенденції та перспективи розвитку інформаційно-комунікативних методів побудови політичного іміджу в засобах масової інформації. Інформаційно-комунікаційні процеси під час формування іміджу. Відбілювання іміджу. Політична комунікація в контексті дослідження комунікаційних методів. Медійні методи як чинник формування громадської думки. Інтернет-технології в політичному менеджменті. Політичні мережі. Створення журналістського пулу. </w:t>
      </w:r>
    </w:p>
    <w:p w:rsidR="00D96414" w:rsidRDefault="00D96414" w:rsidP="00C35264">
      <w:pPr>
        <w:pStyle w:val="af"/>
        <w:spacing w:before="0" w:beforeAutospacing="0" w:after="0" w:afterAutospacing="0"/>
        <w:ind w:firstLine="708"/>
        <w:jc w:val="center"/>
        <w:rPr>
          <w:i/>
        </w:rPr>
      </w:pPr>
    </w:p>
    <w:p w:rsidR="00D96414" w:rsidRDefault="00D96414" w:rsidP="00C35264">
      <w:pPr>
        <w:pStyle w:val="af"/>
        <w:spacing w:before="0" w:beforeAutospacing="0" w:after="0" w:afterAutospacing="0"/>
        <w:ind w:firstLine="708"/>
        <w:jc w:val="center"/>
        <w:rPr>
          <w:i/>
        </w:rPr>
      </w:pPr>
    </w:p>
    <w:p w:rsidR="00C35264" w:rsidRDefault="00D33E23" w:rsidP="00C35264">
      <w:pPr>
        <w:pStyle w:val="af"/>
        <w:spacing w:before="0" w:beforeAutospacing="0" w:after="0" w:afterAutospacing="0"/>
        <w:ind w:firstLine="708"/>
        <w:jc w:val="center"/>
        <w:rPr>
          <w:i/>
        </w:rPr>
      </w:pPr>
      <w:r w:rsidRPr="00C35264">
        <w:rPr>
          <w:i/>
        </w:rPr>
        <w:t>Змістовий модуль 6</w:t>
      </w:r>
    </w:p>
    <w:p w:rsidR="00C35264" w:rsidRPr="00C35264" w:rsidRDefault="00D33E23" w:rsidP="00C35264">
      <w:pPr>
        <w:pStyle w:val="af"/>
        <w:spacing w:before="0" w:beforeAutospacing="0" w:after="0" w:afterAutospacing="0"/>
        <w:ind w:firstLine="708"/>
        <w:jc w:val="center"/>
        <w:rPr>
          <w:i/>
        </w:rPr>
      </w:pPr>
      <w:r w:rsidRPr="00C35264">
        <w:rPr>
          <w:i/>
        </w:rPr>
        <w:t xml:space="preserve"> Інформаційна складова процесу політичного будівництва в сучасній Україні: політик як унікальна пропозиція та персональні PR-комунікації</w:t>
      </w:r>
    </w:p>
    <w:p w:rsidR="00B56C83" w:rsidRDefault="00D33E23" w:rsidP="00D33E23">
      <w:pPr>
        <w:pStyle w:val="af"/>
        <w:spacing w:before="0" w:beforeAutospacing="0" w:after="0" w:afterAutospacing="0"/>
        <w:ind w:firstLine="708"/>
        <w:jc w:val="both"/>
      </w:pPr>
      <w:r>
        <w:t>Політичне будівництво в сучасній Україні. Постановка завдань. Партійне будівництво та вибори. Складові політичного будівництва. Місце та роль партійної ідеології. Ідеологічні типи українських партій. Партійна структура. Основні напрямки діяльності партійних організацій. Депутатська фракція. Український парламентаризм. Підходи до персональних PR-комунікацій. Типи політичних лідерів. Індивідуальність у політиці. Розкриття інформації про політика. Гендерний чинник у політичному PR. Політик як унікальна пропозиція. Технології просування політичного іміджу. Складові політичного етикету та протоколу. Гендерні особливості побудови іміджу керівника в структурі міфологічної комунікації: інформаційні моделі. Інформаційні технології для формування іміджу керівника. Формування політичного іміджу лідера та партії засобами міфологічної 7 PR-комунікації. Політична реклама як спосіб актуалізації іміджу. Пабліситі й «фіксація» іміджу. Коригування політичного іміджу діяча, політичної партії, суспільно-політичної організації.</w:t>
      </w:r>
    </w:p>
    <w:p w:rsidR="00D96414" w:rsidRPr="00D96414" w:rsidRDefault="00D96414" w:rsidP="00D96414">
      <w:pPr>
        <w:pStyle w:val="af"/>
        <w:spacing w:before="0" w:beforeAutospacing="0" w:after="0" w:afterAutospacing="0"/>
        <w:ind w:firstLine="708"/>
        <w:jc w:val="center"/>
        <w:rPr>
          <w:i/>
          <w:lang w:val="uk-UA"/>
        </w:rPr>
      </w:pPr>
      <w:r>
        <w:rPr>
          <w:i/>
          <w:lang w:val="uk-UA"/>
        </w:rPr>
        <w:t>Змістовий модуль 7</w:t>
      </w:r>
    </w:p>
    <w:p w:rsidR="00D96414" w:rsidRDefault="00D96414" w:rsidP="00D96414">
      <w:pPr>
        <w:pStyle w:val="af"/>
        <w:spacing w:before="0" w:beforeAutospacing="0" w:after="0" w:afterAutospacing="0"/>
        <w:ind w:firstLine="708"/>
        <w:jc w:val="center"/>
        <w:rPr>
          <w:i/>
        </w:rPr>
      </w:pPr>
      <w:r>
        <w:rPr>
          <w:i/>
        </w:rPr>
        <w:t xml:space="preserve">Інформаційне забезпечення виборів: тексти політичного PR. </w:t>
      </w:r>
      <w:r>
        <w:rPr>
          <w:i/>
          <w:lang w:val="uk-UA"/>
        </w:rPr>
        <w:t>П</w:t>
      </w:r>
      <w:r>
        <w:rPr>
          <w:i/>
        </w:rPr>
        <w:t>артійна преса та програмні документи</w:t>
      </w:r>
    </w:p>
    <w:p w:rsidR="00D96414" w:rsidRPr="00D96414" w:rsidRDefault="00D96414" w:rsidP="00D96414">
      <w:pPr>
        <w:pStyle w:val="af"/>
        <w:spacing w:before="0" w:beforeAutospacing="0" w:after="0" w:afterAutospacing="0"/>
        <w:ind w:firstLine="708"/>
        <w:jc w:val="both"/>
        <w:rPr>
          <w:i/>
          <w:sz w:val="15"/>
          <w:szCs w:val="15"/>
          <w:shd w:val="clear" w:color="auto" w:fill="E8E8E8"/>
        </w:rPr>
      </w:pPr>
      <w:r>
        <w:t>Діяльність інформаційного відділу під час роботи передвиборчого штабу: склад, функції. Діяльність інформаційної служби під час здійснення виборчих кампаній. Види PRподій ї їх реалізація через інформаційну діяльність. Режисура PR-подій. Особливості PRподій. Організаційні функції штабних підрозділів. Оперативна інформаційна штабна робота. Агітаційна кампанія. Вибори та поствиборчий процес: діяльність інформаційного відділу. Перманентне проведення виборчих кампаній. Виборчий штаб: функції, склад. Методологічне забезпечення виборів.</w:t>
      </w:r>
    </w:p>
    <w:p w:rsidR="00B56C83" w:rsidRPr="00A31F4F" w:rsidRDefault="00B56C83" w:rsidP="00B56C83">
      <w:pPr>
        <w:pStyle w:val="a4"/>
        <w:shd w:val="clear" w:color="auto" w:fill="FFFFFF"/>
        <w:rPr>
          <w:i/>
          <w:sz w:val="15"/>
          <w:szCs w:val="15"/>
          <w:shd w:val="clear" w:color="auto" w:fill="E8E8E8"/>
          <w:lang w:val="uk-UA"/>
        </w:rPr>
      </w:pPr>
    </w:p>
    <w:p w:rsidR="006808CA" w:rsidRDefault="006808CA" w:rsidP="00B56C83">
      <w:pPr>
        <w:pStyle w:val="a4"/>
        <w:jc w:val="center"/>
        <w:rPr>
          <w:b/>
          <w:lang w:val="uk-UA"/>
        </w:rPr>
      </w:pPr>
    </w:p>
    <w:p w:rsidR="00B56C83" w:rsidRPr="00A31F4F" w:rsidRDefault="00B56C83" w:rsidP="00B56C83">
      <w:pPr>
        <w:pStyle w:val="a4"/>
        <w:jc w:val="center"/>
        <w:rPr>
          <w:b/>
          <w:lang w:val="uk-UA"/>
        </w:rPr>
      </w:pPr>
      <w:r w:rsidRPr="00A31F4F">
        <w:rPr>
          <w:b/>
          <w:lang w:val="uk-UA"/>
        </w:rPr>
        <w:t xml:space="preserve">4. Структура навчальної дисципліни </w:t>
      </w:r>
    </w:p>
    <w:p w:rsidR="00B56C83" w:rsidRPr="00A31F4F" w:rsidRDefault="00B56C83" w:rsidP="00B56C83">
      <w:pPr>
        <w:pStyle w:val="a4"/>
        <w:jc w:val="center"/>
        <w:rPr>
          <w:b/>
          <w:lang w:val="uk-UA"/>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4678"/>
        <w:gridCol w:w="850"/>
        <w:gridCol w:w="851"/>
        <w:gridCol w:w="1984"/>
      </w:tblGrid>
      <w:tr w:rsidR="00B56C83" w:rsidRPr="00A31F4F" w:rsidTr="000753E5">
        <w:tc>
          <w:tcPr>
            <w:tcW w:w="1418" w:type="dxa"/>
            <w:vMerge w:val="restart"/>
            <w:tcBorders>
              <w:top w:val="single" w:sz="4" w:space="0" w:color="auto"/>
              <w:left w:val="single" w:sz="4" w:space="0" w:color="auto"/>
              <w:bottom w:val="single" w:sz="4" w:space="0" w:color="auto"/>
              <w:right w:val="single" w:sz="4" w:space="0" w:color="auto"/>
            </w:tcBorders>
            <w:hideMark/>
          </w:tcPr>
          <w:p w:rsidR="00B56C83" w:rsidRPr="00A31F4F" w:rsidRDefault="00B56C83" w:rsidP="000753E5">
            <w:pPr>
              <w:autoSpaceDE w:val="0"/>
              <w:autoSpaceDN w:val="0"/>
              <w:spacing w:line="276" w:lineRule="auto"/>
              <w:ind w:left="-70"/>
              <w:jc w:val="center"/>
              <w:rPr>
                <w:rFonts w:ascii="Times New Roman" w:hAnsi="Times New Roman" w:cs="Times New Roman"/>
                <w:b/>
                <w:sz w:val="20"/>
                <w:szCs w:val="20"/>
              </w:rPr>
            </w:pPr>
            <w:r w:rsidRPr="00A31F4F">
              <w:rPr>
                <w:rFonts w:ascii="Times New Roman" w:hAnsi="Times New Roman" w:cs="Times New Roman"/>
                <w:b/>
                <w:sz w:val="20"/>
                <w:szCs w:val="20"/>
              </w:rPr>
              <w:t>Вид заняття</w:t>
            </w:r>
          </w:p>
          <w:p w:rsidR="00B56C83" w:rsidRPr="00A31F4F" w:rsidRDefault="00B56C83" w:rsidP="000753E5">
            <w:pPr>
              <w:autoSpaceDE w:val="0"/>
              <w:autoSpaceDN w:val="0"/>
              <w:spacing w:line="276" w:lineRule="auto"/>
              <w:ind w:left="-7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/роботи</w:t>
            </w:r>
          </w:p>
        </w:tc>
        <w:tc>
          <w:tcPr>
            <w:tcW w:w="4678" w:type="dxa"/>
            <w:vMerge w:val="restart"/>
            <w:tcBorders>
              <w:top w:val="single" w:sz="4" w:space="0" w:color="auto"/>
              <w:left w:val="single" w:sz="4" w:space="0" w:color="auto"/>
              <w:bottom w:val="single" w:sz="4" w:space="0" w:color="auto"/>
              <w:right w:val="single" w:sz="4" w:space="0" w:color="auto"/>
            </w:tcBorders>
            <w:hideMark/>
          </w:tcPr>
          <w:p w:rsidR="00B56C83" w:rsidRPr="00A31F4F" w:rsidRDefault="00B56C83" w:rsidP="000753E5">
            <w:pPr>
              <w:autoSpaceDE w:val="0"/>
              <w:autoSpaceDN w:val="0"/>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Назва теми</w:t>
            </w:r>
          </w:p>
        </w:tc>
        <w:tc>
          <w:tcPr>
            <w:tcW w:w="1701" w:type="dxa"/>
            <w:gridSpan w:val="2"/>
            <w:tcBorders>
              <w:top w:val="single" w:sz="4" w:space="0" w:color="auto"/>
              <w:left w:val="single" w:sz="4" w:space="0" w:color="auto"/>
              <w:bottom w:val="single" w:sz="4" w:space="0" w:color="auto"/>
              <w:right w:val="single" w:sz="4" w:space="0" w:color="auto"/>
            </w:tcBorders>
            <w:hideMark/>
          </w:tcPr>
          <w:p w:rsidR="00B56C83" w:rsidRPr="00A31F4F" w:rsidRDefault="00B56C83" w:rsidP="000753E5">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Кількість</w:t>
            </w:r>
          </w:p>
          <w:p w:rsidR="00B56C83" w:rsidRPr="00A31F4F" w:rsidRDefault="00AF4942" w:rsidP="000753E5">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Г</w:t>
            </w:r>
            <w:r w:rsidR="00B56C83" w:rsidRPr="00A31F4F">
              <w:rPr>
                <w:rFonts w:ascii="Times New Roman" w:hAnsi="Times New Roman" w:cs="Times New Roman"/>
                <w:b/>
                <w:sz w:val="20"/>
                <w:szCs w:val="20"/>
              </w:rPr>
              <w:t>один</w:t>
            </w:r>
          </w:p>
        </w:tc>
        <w:tc>
          <w:tcPr>
            <w:tcW w:w="1984" w:type="dxa"/>
            <w:tcBorders>
              <w:top w:val="single" w:sz="4" w:space="0" w:color="auto"/>
              <w:left w:val="single" w:sz="4" w:space="0" w:color="auto"/>
              <w:bottom w:val="single" w:sz="4" w:space="0" w:color="auto"/>
              <w:right w:val="single" w:sz="4" w:space="0" w:color="auto"/>
            </w:tcBorders>
          </w:tcPr>
          <w:p w:rsidR="00B56C83" w:rsidRPr="00A31F4F" w:rsidRDefault="00B56C83" w:rsidP="000753E5">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Згідно з розкладом</w:t>
            </w:r>
          </w:p>
        </w:tc>
      </w:tr>
      <w:tr w:rsidR="00B56C83" w:rsidRPr="00A31F4F" w:rsidTr="000753E5">
        <w:trPr>
          <w:trHeight w:val="268"/>
        </w:trPr>
        <w:tc>
          <w:tcPr>
            <w:tcW w:w="1418" w:type="dxa"/>
            <w:vMerge/>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0753E5">
            <w:pPr>
              <w:suppressAutoHyphens w:val="0"/>
              <w:rPr>
                <w:rFonts w:ascii="Times New Roman" w:hAnsi="Times New Roman" w:cs="Times New Roman"/>
                <w:sz w:val="20"/>
                <w:szCs w:val="20"/>
                <w:lang w:eastAsia="en-US"/>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0753E5">
            <w:pPr>
              <w:suppressAutoHyphens w:val="0"/>
              <w:rPr>
                <w:rFonts w:ascii="Times New Roman" w:hAnsi="Times New Roman" w:cs="Times New Roman"/>
                <w:sz w:val="20"/>
                <w:szCs w:val="20"/>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B56C83" w:rsidRPr="00A31F4F" w:rsidRDefault="00B56C83" w:rsidP="000753E5">
            <w:pPr>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о/д.ф.</w:t>
            </w:r>
          </w:p>
        </w:tc>
        <w:tc>
          <w:tcPr>
            <w:tcW w:w="851" w:type="dxa"/>
            <w:tcBorders>
              <w:top w:val="single" w:sz="4" w:space="0" w:color="auto"/>
              <w:left w:val="single" w:sz="4" w:space="0" w:color="auto"/>
              <w:bottom w:val="single" w:sz="4" w:space="0" w:color="auto"/>
              <w:right w:val="single" w:sz="4" w:space="0" w:color="auto"/>
            </w:tcBorders>
            <w:hideMark/>
          </w:tcPr>
          <w:p w:rsidR="00B56C83" w:rsidRPr="00A31F4F" w:rsidRDefault="00B56C83" w:rsidP="000753E5">
            <w:pPr>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з.ф.</w:t>
            </w:r>
          </w:p>
        </w:tc>
        <w:tc>
          <w:tcPr>
            <w:tcW w:w="1984" w:type="dxa"/>
            <w:tcBorders>
              <w:top w:val="single" w:sz="4" w:space="0" w:color="auto"/>
              <w:left w:val="single" w:sz="4" w:space="0" w:color="auto"/>
              <w:bottom w:val="single" w:sz="4" w:space="0" w:color="auto"/>
              <w:right w:val="single" w:sz="4" w:space="0" w:color="auto"/>
            </w:tcBorders>
          </w:tcPr>
          <w:p w:rsidR="00B56C83" w:rsidRPr="00A31F4F" w:rsidRDefault="00B56C83" w:rsidP="000753E5">
            <w:pPr>
              <w:spacing w:line="276" w:lineRule="auto"/>
              <w:jc w:val="center"/>
              <w:rPr>
                <w:rFonts w:ascii="Times New Roman" w:hAnsi="Times New Roman" w:cs="Times New Roman"/>
                <w:sz w:val="20"/>
                <w:szCs w:val="20"/>
              </w:rPr>
            </w:pPr>
          </w:p>
        </w:tc>
      </w:tr>
      <w:tr w:rsidR="00B56C83" w:rsidRPr="00A31F4F" w:rsidTr="000753E5">
        <w:trPr>
          <w:trHeight w:val="88"/>
        </w:trPr>
        <w:tc>
          <w:tcPr>
            <w:tcW w:w="1418"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0753E5">
            <w:pPr>
              <w:suppressAutoHyphens w:val="0"/>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lastRenderedPageBreak/>
              <w:t>1</w:t>
            </w:r>
          </w:p>
        </w:tc>
        <w:tc>
          <w:tcPr>
            <w:tcW w:w="4678"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0753E5">
            <w:pPr>
              <w:suppressAutoHyphens w:val="0"/>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2</w:t>
            </w:r>
          </w:p>
        </w:tc>
        <w:tc>
          <w:tcPr>
            <w:tcW w:w="850" w:type="dxa"/>
            <w:tcBorders>
              <w:top w:val="single" w:sz="4" w:space="0" w:color="auto"/>
              <w:left w:val="single" w:sz="4" w:space="0" w:color="auto"/>
              <w:bottom w:val="single" w:sz="4" w:space="0" w:color="auto"/>
              <w:right w:val="single" w:sz="4" w:space="0" w:color="auto"/>
            </w:tcBorders>
            <w:hideMark/>
          </w:tcPr>
          <w:p w:rsidR="00B56C83" w:rsidRPr="00A31F4F" w:rsidRDefault="00B56C83" w:rsidP="000753E5">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3</w:t>
            </w:r>
          </w:p>
        </w:tc>
        <w:tc>
          <w:tcPr>
            <w:tcW w:w="851" w:type="dxa"/>
            <w:tcBorders>
              <w:top w:val="single" w:sz="4" w:space="0" w:color="auto"/>
              <w:left w:val="single" w:sz="4" w:space="0" w:color="auto"/>
              <w:bottom w:val="single" w:sz="4" w:space="0" w:color="auto"/>
              <w:right w:val="single" w:sz="4" w:space="0" w:color="auto"/>
            </w:tcBorders>
            <w:hideMark/>
          </w:tcPr>
          <w:p w:rsidR="00B56C83" w:rsidRPr="00A31F4F" w:rsidRDefault="00B56C83" w:rsidP="000753E5">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4</w:t>
            </w:r>
          </w:p>
        </w:tc>
        <w:tc>
          <w:tcPr>
            <w:tcW w:w="1984" w:type="dxa"/>
            <w:tcBorders>
              <w:top w:val="single" w:sz="4" w:space="0" w:color="auto"/>
              <w:left w:val="single" w:sz="4" w:space="0" w:color="auto"/>
              <w:bottom w:val="single" w:sz="4" w:space="0" w:color="auto"/>
              <w:right w:val="single" w:sz="4" w:space="0" w:color="auto"/>
            </w:tcBorders>
          </w:tcPr>
          <w:p w:rsidR="00B56C83" w:rsidRPr="00A31F4F" w:rsidRDefault="00B56C83" w:rsidP="000753E5">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5</w:t>
            </w:r>
          </w:p>
        </w:tc>
      </w:tr>
      <w:tr w:rsidR="00041DCF" w:rsidRPr="00A31F4F" w:rsidTr="000753E5">
        <w:trPr>
          <w:trHeight w:val="675"/>
        </w:trPr>
        <w:tc>
          <w:tcPr>
            <w:tcW w:w="1418" w:type="dxa"/>
            <w:tcBorders>
              <w:top w:val="single" w:sz="4" w:space="0" w:color="auto"/>
              <w:left w:val="single" w:sz="4" w:space="0" w:color="auto"/>
              <w:bottom w:val="single" w:sz="4" w:space="0" w:color="auto"/>
              <w:right w:val="single" w:sz="4" w:space="0" w:color="auto"/>
            </w:tcBorders>
            <w:hideMark/>
          </w:tcPr>
          <w:p w:rsidR="00041DCF" w:rsidRPr="00D25E74" w:rsidRDefault="00041DCF" w:rsidP="00041DCF">
            <w:pPr>
              <w:autoSpaceDE w:val="0"/>
              <w:autoSpaceDN w:val="0"/>
              <w:jc w:val="center"/>
              <w:rPr>
                <w:rFonts w:ascii="Times New Roman" w:hAnsi="Times New Roman" w:cs="Times New Roman"/>
                <w:lang w:eastAsia="en-US"/>
              </w:rPr>
            </w:pPr>
            <w:r w:rsidRPr="00D25E74">
              <w:rPr>
                <w:rFonts w:ascii="Times New Roman" w:hAnsi="Times New Roman" w:cs="Times New Roman"/>
                <w:sz w:val="22"/>
                <w:szCs w:val="22"/>
              </w:rPr>
              <w:t xml:space="preserve">Лекція 1 </w:t>
            </w:r>
          </w:p>
        </w:tc>
        <w:tc>
          <w:tcPr>
            <w:tcW w:w="4678" w:type="dxa"/>
            <w:tcBorders>
              <w:top w:val="single" w:sz="4" w:space="0" w:color="auto"/>
              <w:left w:val="single" w:sz="4" w:space="0" w:color="auto"/>
              <w:bottom w:val="single" w:sz="4" w:space="0" w:color="auto"/>
              <w:right w:val="single" w:sz="4" w:space="0" w:color="auto"/>
            </w:tcBorders>
            <w:hideMark/>
          </w:tcPr>
          <w:p w:rsidR="00041DCF" w:rsidRPr="00FF5A1E" w:rsidRDefault="001D7435" w:rsidP="00FF5A1E">
            <w:pPr>
              <w:rPr>
                <w:rFonts w:ascii="Times New Roman" w:hAnsi="Times New Roman" w:cs="Times New Roman"/>
              </w:rPr>
            </w:pPr>
            <w:r>
              <w:rPr>
                <w:i/>
              </w:rPr>
              <w:t>Інформаційна діяльність у політичній галузі: основні поняття курсу</w:t>
            </w:r>
            <w:r w:rsidRPr="00FF5A1E">
              <w:rPr>
                <w:rFonts w:ascii="Times New Roman" w:hAnsi="Times New Roman" w:cs="Times New Roman"/>
              </w:rPr>
              <w:t xml:space="preserve"> </w:t>
            </w:r>
          </w:p>
        </w:tc>
        <w:tc>
          <w:tcPr>
            <w:tcW w:w="850" w:type="dxa"/>
            <w:tcBorders>
              <w:top w:val="single" w:sz="4" w:space="0" w:color="auto"/>
              <w:left w:val="single" w:sz="4" w:space="0" w:color="auto"/>
              <w:bottom w:val="single" w:sz="4" w:space="0" w:color="auto"/>
              <w:right w:val="single" w:sz="4" w:space="0" w:color="auto"/>
            </w:tcBorders>
            <w:hideMark/>
          </w:tcPr>
          <w:p w:rsidR="00041DCF" w:rsidRPr="00D25E74" w:rsidRDefault="00A16EF2" w:rsidP="00041DCF">
            <w:pPr>
              <w:autoSpaceDE w:val="0"/>
              <w:autoSpaceDN w:val="0"/>
              <w:jc w:val="center"/>
              <w:rPr>
                <w:rFonts w:ascii="Times New Roman" w:hAnsi="Times New Roman" w:cs="Times New Roman"/>
                <w:lang w:eastAsia="en-US"/>
              </w:rPr>
            </w:pPr>
            <w:r w:rsidRPr="00D25E74">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hideMark/>
          </w:tcPr>
          <w:p w:rsidR="00041DCF" w:rsidRPr="00D25E74" w:rsidRDefault="00AF4942" w:rsidP="00AF4942">
            <w:pPr>
              <w:autoSpaceDE w:val="0"/>
              <w:autoSpaceDN w:val="0"/>
              <w:jc w:val="center"/>
              <w:rPr>
                <w:rFonts w:ascii="Times New Roman" w:hAnsi="Times New Roman" w:cs="Times New Roman"/>
                <w:lang w:eastAsia="en-US"/>
              </w:rPr>
            </w:pPr>
            <w:r w:rsidRPr="00D25E74">
              <w:rPr>
                <w:rFonts w:ascii="Times New Roman" w:hAnsi="Times New Roman" w:cs="Times New Roman"/>
                <w:sz w:val="22"/>
                <w:szCs w:val="22"/>
                <w:lang w:eastAsia="en-US"/>
              </w:rPr>
              <w:t>2</w:t>
            </w:r>
          </w:p>
        </w:tc>
        <w:tc>
          <w:tcPr>
            <w:tcW w:w="1984" w:type="dxa"/>
            <w:tcBorders>
              <w:top w:val="single" w:sz="4" w:space="0" w:color="auto"/>
              <w:left w:val="single" w:sz="4" w:space="0" w:color="auto"/>
              <w:bottom w:val="single" w:sz="4" w:space="0" w:color="auto"/>
              <w:right w:val="single" w:sz="4" w:space="0" w:color="auto"/>
            </w:tcBorders>
          </w:tcPr>
          <w:p w:rsidR="00041DCF" w:rsidRPr="005F3A98" w:rsidRDefault="00FF5A1E" w:rsidP="00041DCF">
            <w:pPr>
              <w:autoSpaceDE w:val="0"/>
              <w:autoSpaceDN w:val="0"/>
              <w:jc w:val="center"/>
              <w:rPr>
                <w:rFonts w:ascii="Times New Roman" w:hAnsi="Times New Roman" w:cs="Times New Roman"/>
                <w:i/>
              </w:rPr>
            </w:pPr>
            <w:r>
              <w:rPr>
                <w:rFonts w:ascii="Times New Roman" w:hAnsi="Times New Roman" w:cs="Times New Roman"/>
                <w:i/>
                <w:sz w:val="20"/>
                <w:szCs w:val="20"/>
              </w:rPr>
              <w:t>Через тиждень</w:t>
            </w:r>
          </w:p>
          <w:p w:rsidR="00041DCF" w:rsidRPr="005F3A98" w:rsidRDefault="00041DCF" w:rsidP="00041DCF">
            <w:pPr>
              <w:autoSpaceDE w:val="0"/>
              <w:autoSpaceDN w:val="0"/>
              <w:jc w:val="center"/>
              <w:rPr>
                <w:rFonts w:ascii="Times New Roman" w:hAnsi="Times New Roman" w:cs="Times New Roman"/>
                <w:i/>
                <w:highlight w:val="yellow"/>
              </w:rPr>
            </w:pPr>
          </w:p>
        </w:tc>
      </w:tr>
      <w:tr w:rsidR="00A16EF2" w:rsidRPr="00A31F4F" w:rsidTr="000753E5">
        <w:trPr>
          <w:trHeight w:val="675"/>
        </w:trPr>
        <w:tc>
          <w:tcPr>
            <w:tcW w:w="1418" w:type="dxa"/>
            <w:tcBorders>
              <w:top w:val="single" w:sz="4" w:space="0" w:color="auto"/>
              <w:left w:val="single" w:sz="4" w:space="0" w:color="auto"/>
              <w:bottom w:val="single" w:sz="4" w:space="0" w:color="auto"/>
              <w:right w:val="single" w:sz="4" w:space="0" w:color="auto"/>
            </w:tcBorders>
          </w:tcPr>
          <w:p w:rsidR="00A16EF2" w:rsidRPr="00D25E74" w:rsidRDefault="00A16EF2" w:rsidP="00041DCF">
            <w:pPr>
              <w:autoSpaceDE w:val="0"/>
              <w:autoSpaceDN w:val="0"/>
              <w:jc w:val="center"/>
              <w:rPr>
                <w:rFonts w:ascii="Times New Roman" w:hAnsi="Times New Roman" w:cs="Times New Roman"/>
              </w:rPr>
            </w:pPr>
            <w:r w:rsidRPr="00D25E74">
              <w:rPr>
                <w:rFonts w:ascii="Times New Roman" w:hAnsi="Times New Roman" w:cs="Times New Roman"/>
                <w:sz w:val="22"/>
                <w:szCs w:val="22"/>
              </w:rPr>
              <w:t>Практичне заняття 1</w:t>
            </w:r>
          </w:p>
        </w:tc>
        <w:tc>
          <w:tcPr>
            <w:tcW w:w="4678" w:type="dxa"/>
            <w:tcBorders>
              <w:top w:val="single" w:sz="4" w:space="0" w:color="auto"/>
              <w:left w:val="single" w:sz="4" w:space="0" w:color="auto"/>
              <w:bottom w:val="single" w:sz="4" w:space="0" w:color="auto"/>
              <w:right w:val="single" w:sz="4" w:space="0" w:color="auto"/>
            </w:tcBorders>
          </w:tcPr>
          <w:p w:rsidR="00A16EF2" w:rsidRPr="00FF5A1E" w:rsidRDefault="001D7435" w:rsidP="00FF5A1E">
            <w:pPr>
              <w:rPr>
                <w:rFonts w:ascii="Times New Roman" w:hAnsi="Times New Roman" w:cs="Times New Roman"/>
              </w:rPr>
            </w:pPr>
            <w:r>
              <w:rPr>
                <w:i/>
              </w:rPr>
              <w:t>Інформаційна діяльність у політичній галузі: основні поняття курсу</w:t>
            </w:r>
            <w:r w:rsidRPr="00FF5A1E">
              <w:rPr>
                <w:rFonts w:ascii="Times New Roman" w:hAnsi="Times New Roman" w:cs="Times New Roman"/>
              </w:rPr>
              <w:t xml:space="preserve"> </w:t>
            </w:r>
          </w:p>
        </w:tc>
        <w:tc>
          <w:tcPr>
            <w:tcW w:w="850" w:type="dxa"/>
            <w:tcBorders>
              <w:top w:val="single" w:sz="4" w:space="0" w:color="auto"/>
              <w:left w:val="single" w:sz="4" w:space="0" w:color="auto"/>
              <w:bottom w:val="single" w:sz="4" w:space="0" w:color="auto"/>
              <w:right w:val="single" w:sz="4" w:space="0" w:color="auto"/>
            </w:tcBorders>
          </w:tcPr>
          <w:p w:rsidR="00A16EF2" w:rsidRPr="00D25E74" w:rsidRDefault="00A16EF2" w:rsidP="00041DCF">
            <w:pPr>
              <w:autoSpaceDE w:val="0"/>
              <w:autoSpaceDN w:val="0"/>
              <w:jc w:val="center"/>
              <w:rPr>
                <w:rFonts w:ascii="Times New Roman" w:hAnsi="Times New Roman" w:cs="Times New Roman"/>
              </w:rPr>
            </w:pPr>
            <w:r w:rsidRPr="00D25E74">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A16EF2" w:rsidRPr="00D25E74" w:rsidRDefault="00A16EF2" w:rsidP="00041DCF">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FF5A1E" w:rsidRPr="005F3A98" w:rsidRDefault="00FF5A1E" w:rsidP="00FF5A1E">
            <w:pPr>
              <w:autoSpaceDE w:val="0"/>
              <w:autoSpaceDN w:val="0"/>
              <w:jc w:val="center"/>
              <w:rPr>
                <w:rFonts w:ascii="Times New Roman" w:hAnsi="Times New Roman" w:cs="Times New Roman"/>
                <w:i/>
              </w:rPr>
            </w:pPr>
            <w:r>
              <w:rPr>
                <w:rFonts w:ascii="Times New Roman" w:hAnsi="Times New Roman" w:cs="Times New Roman"/>
                <w:i/>
                <w:sz w:val="20"/>
                <w:szCs w:val="20"/>
              </w:rPr>
              <w:t>Через тиждень</w:t>
            </w:r>
          </w:p>
          <w:p w:rsidR="00A16EF2" w:rsidRPr="00041DCF" w:rsidRDefault="00A16EF2" w:rsidP="00041DCF">
            <w:pPr>
              <w:autoSpaceDE w:val="0"/>
              <w:autoSpaceDN w:val="0"/>
              <w:jc w:val="center"/>
              <w:rPr>
                <w:rFonts w:ascii="Times New Roman" w:hAnsi="Times New Roman" w:cs="Times New Roman"/>
                <w:i/>
                <w:sz w:val="20"/>
                <w:szCs w:val="20"/>
              </w:rPr>
            </w:pPr>
          </w:p>
        </w:tc>
      </w:tr>
      <w:tr w:rsidR="00A16EF2" w:rsidRPr="00A31F4F" w:rsidTr="000753E5">
        <w:trPr>
          <w:trHeight w:val="675"/>
        </w:trPr>
        <w:tc>
          <w:tcPr>
            <w:tcW w:w="1418" w:type="dxa"/>
            <w:tcBorders>
              <w:top w:val="single" w:sz="4" w:space="0" w:color="auto"/>
              <w:left w:val="single" w:sz="4" w:space="0" w:color="auto"/>
              <w:bottom w:val="single" w:sz="4" w:space="0" w:color="auto"/>
              <w:right w:val="single" w:sz="4" w:space="0" w:color="auto"/>
            </w:tcBorders>
          </w:tcPr>
          <w:p w:rsidR="00A16EF2" w:rsidRPr="00D25E74" w:rsidRDefault="00A16EF2" w:rsidP="00041DCF">
            <w:pPr>
              <w:autoSpaceDE w:val="0"/>
              <w:autoSpaceDN w:val="0"/>
              <w:jc w:val="center"/>
              <w:rPr>
                <w:rFonts w:ascii="Times New Roman" w:hAnsi="Times New Roman" w:cs="Times New Roman"/>
              </w:rPr>
            </w:pPr>
            <w:r w:rsidRPr="00D25E74">
              <w:rPr>
                <w:rFonts w:ascii="Times New Roman" w:hAnsi="Times New Roman" w:cs="Times New Roman"/>
                <w:sz w:val="22"/>
                <w:szCs w:val="22"/>
              </w:rPr>
              <w:t>Самостійна робота 1</w:t>
            </w:r>
          </w:p>
        </w:tc>
        <w:tc>
          <w:tcPr>
            <w:tcW w:w="4678" w:type="dxa"/>
            <w:tcBorders>
              <w:top w:val="single" w:sz="4" w:space="0" w:color="auto"/>
              <w:left w:val="single" w:sz="4" w:space="0" w:color="auto"/>
              <w:bottom w:val="single" w:sz="4" w:space="0" w:color="auto"/>
              <w:right w:val="single" w:sz="4" w:space="0" w:color="auto"/>
            </w:tcBorders>
          </w:tcPr>
          <w:p w:rsidR="00A16EF2" w:rsidRPr="00FF5A1E" w:rsidRDefault="001D7435" w:rsidP="00FF5A1E">
            <w:pPr>
              <w:rPr>
                <w:rFonts w:ascii="Times New Roman" w:hAnsi="Times New Roman" w:cs="Times New Roman"/>
              </w:rPr>
            </w:pPr>
            <w:r>
              <w:rPr>
                <w:i/>
              </w:rPr>
              <w:t>Інформаційна діяльність у політичній галузі: основні поняття курсу</w:t>
            </w:r>
          </w:p>
        </w:tc>
        <w:tc>
          <w:tcPr>
            <w:tcW w:w="850" w:type="dxa"/>
            <w:tcBorders>
              <w:top w:val="single" w:sz="4" w:space="0" w:color="auto"/>
              <w:left w:val="single" w:sz="4" w:space="0" w:color="auto"/>
              <w:bottom w:val="single" w:sz="4" w:space="0" w:color="auto"/>
              <w:right w:val="single" w:sz="4" w:space="0" w:color="auto"/>
            </w:tcBorders>
          </w:tcPr>
          <w:p w:rsidR="00A16EF2" w:rsidRPr="00D25E74" w:rsidRDefault="00ED1BC3" w:rsidP="00041DCF">
            <w:pPr>
              <w:autoSpaceDE w:val="0"/>
              <w:autoSpaceDN w:val="0"/>
              <w:jc w:val="center"/>
              <w:rPr>
                <w:rFonts w:ascii="Times New Roman" w:hAnsi="Times New Roman" w:cs="Times New Roman"/>
              </w:rPr>
            </w:pPr>
            <w:r>
              <w:rPr>
                <w:rFonts w:ascii="Times New Roman" w:hAnsi="Times New Roman" w:cs="Times New Roman"/>
                <w:sz w:val="22"/>
                <w:szCs w:val="22"/>
              </w:rPr>
              <w:t>8</w:t>
            </w:r>
          </w:p>
        </w:tc>
        <w:tc>
          <w:tcPr>
            <w:tcW w:w="851" w:type="dxa"/>
            <w:tcBorders>
              <w:top w:val="single" w:sz="4" w:space="0" w:color="auto"/>
              <w:left w:val="single" w:sz="4" w:space="0" w:color="auto"/>
              <w:bottom w:val="single" w:sz="4" w:space="0" w:color="auto"/>
              <w:right w:val="single" w:sz="4" w:space="0" w:color="auto"/>
            </w:tcBorders>
          </w:tcPr>
          <w:p w:rsidR="00A16EF2" w:rsidRPr="00D25E74" w:rsidRDefault="00ED1BC3" w:rsidP="00ED1BC3">
            <w:pPr>
              <w:autoSpaceDE w:val="0"/>
              <w:autoSpaceDN w:val="0"/>
              <w:rPr>
                <w:rFonts w:ascii="Times New Roman" w:hAnsi="Times New Roman" w:cs="Times New Roman"/>
              </w:rPr>
            </w:pPr>
            <w:r>
              <w:rPr>
                <w:rFonts w:ascii="Times New Roman" w:hAnsi="Times New Roman" w:cs="Times New Roman"/>
                <w:sz w:val="22"/>
                <w:szCs w:val="22"/>
              </w:rPr>
              <w:t>10</w:t>
            </w:r>
          </w:p>
        </w:tc>
        <w:tc>
          <w:tcPr>
            <w:tcW w:w="1984" w:type="dxa"/>
            <w:tcBorders>
              <w:top w:val="single" w:sz="4" w:space="0" w:color="auto"/>
              <w:left w:val="single" w:sz="4" w:space="0" w:color="auto"/>
              <w:bottom w:val="single" w:sz="4" w:space="0" w:color="auto"/>
              <w:right w:val="single" w:sz="4" w:space="0" w:color="auto"/>
            </w:tcBorders>
          </w:tcPr>
          <w:p w:rsidR="00A16EF2" w:rsidRPr="00041DCF" w:rsidRDefault="00A16EF2" w:rsidP="00FF5A1E">
            <w:pPr>
              <w:autoSpaceDE w:val="0"/>
              <w:autoSpaceDN w:val="0"/>
              <w:jc w:val="center"/>
              <w:rPr>
                <w:rFonts w:ascii="Times New Roman" w:hAnsi="Times New Roman" w:cs="Times New Roman"/>
                <w:i/>
                <w:sz w:val="20"/>
                <w:szCs w:val="20"/>
              </w:rPr>
            </w:pPr>
          </w:p>
        </w:tc>
      </w:tr>
      <w:tr w:rsidR="00A16EF2" w:rsidRPr="00A31F4F" w:rsidTr="000753E5">
        <w:trPr>
          <w:trHeight w:val="675"/>
        </w:trPr>
        <w:tc>
          <w:tcPr>
            <w:tcW w:w="1418" w:type="dxa"/>
            <w:tcBorders>
              <w:top w:val="single" w:sz="4" w:space="0" w:color="auto"/>
              <w:left w:val="single" w:sz="4" w:space="0" w:color="auto"/>
              <w:bottom w:val="single" w:sz="4" w:space="0" w:color="auto"/>
              <w:right w:val="single" w:sz="4" w:space="0" w:color="auto"/>
            </w:tcBorders>
            <w:hideMark/>
          </w:tcPr>
          <w:p w:rsidR="00A16EF2" w:rsidRPr="00D25E74" w:rsidRDefault="00A16EF2" w:rsidP="00A16EF2">
            <w:pPr>
              <w:autoSpaceDE w:val="0"/>
              <w:autoSpaceDN w:val="0"/>
              <w:spacing w:line="256" w:lineRule="auto"/>
              <w:jc w:val="center"/>
              <w:rPr>
                <w:rFonts w:ascii="Times New Roman" w:hAnsi="Times New Roman" w:cs="Times New Roman"/>
                <w:lang w:eastAsia="en-US"/>
              </w:rPr>
            </w:pPr>
            <w:r w:rsidRPr="00D25E74">
              <w:rPr>
                <w:rFonts w:ascii="Times New Roman" w:hAnsi="Times New Roman" w:cs="Times New Roman"/>
                <w:sz w:val="22"/>
                <w:szCs w:val="22"/>
              </w:rPr>
              <w:t xml:space="preserve">Лекція 2 </w:t>
            </w:r>
          </w:p>
        </w:tc>
        <w:tc>
          <w:tcPr>
            <w:tcW w:w="4678" w:type="dxa"/>
            <w:tcBorders>
              <w:top w:val="single" w:sz="4" w:space="0" w:color="auto"/>
              <w:left w:val="single" w:sz="4" w:space="0" w:color="auto"/>
              <w:bottom w:val="single" w:sz="4" w:space="0" w:color="auto"/>
              <w:right w:val="single" w:sz="4" w:space="0" w:color="auto"/>
            </w:tcBorders>
            <w:hideMark/>
          </w:tcPr>
          <w:p w:rsidR="001D7435" w:rsidRDefault="001D7435" w:rsidP="001D7435">
            <w:pPr>
              <w:pStyle w:val="af"/>
              <w:spacing w:before="0" w:beforeAutospacing="0" w:after="0" w:afterAutospacing="0"/>
              <w:rPr>
                <w:i/>
              </w:rPr>
            </w:pPr>
            <w:r>
              <w:rPr>
                <w:i/>
              </w:rPr>
              <w:t>Особливості інформаційної діяльності з використанням рекламних та PR-технологій у провідних політичних системах</w:t>
            </w:r>
          </w:p>
          <w:p w:rsidR="00A16EF2" w:rsidRPr="001D7435" w:rsidRDefault="00A16EF2" w:rsidP="00FF5A1E">
            <w:pPr>
              <w:rPr>
                <w:rFonts w:ascii="Times New Roman" w:hAnsi="Times New Roman" w:cs="Times New Roman"/>
                <w:lang w:val="ru-RU"/>
              </w:rPr>
            </w:pPr>
          </w:p>
        </w:tc>
        <w:tc>
          <w:tcPr>
            <w:tcW w:w="850" w:type="dxa"/>
            <w:tcBorders>
              <w:top w:val="single" w:sz="4" w:space="0" w:color="auto"/>
              <w:left w:val="single" w:sz="4" w:space="0" w:color="auto"/>
              <w:bottom w:val="single" w:sz="4" w:space="0" w:color="auto"/>
              <w:right w:val="single" w:sz="4" w:space="0" w:color="auto"/>
            </w:tcBorders>
            <w:hideMark/>
          </w:tcPr>
          <w:p w:rsidR="00A16EF2" w:rsidRPr="00D25E74" w:rsidRDefault="00AF4942" w:rsidP="00A16EF2">
            <w:pPr>
              <w:autoSpaceDE w:val="0"/>
              <w:autoSpaceDN w:val="0"/>
              <w:jc w:val="center"/>
              <w:rPr>
                <w:rFonts w:ascii="Times New Roman" w:hAnsi="Times New Roman" w:cs="Times New Roman"/>
              </w:rPr>
            </w:pPr>
            <w:r w:rsidRPr="00D25E74">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hideMark/>
          </w:tcPr>
          <w:p w:rsidR="00A16EF2" w:rsidRPr="00D25E74" w:rsidRDefault="00A16EF2" w:rsidP="00A16EF2">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FF5A1E" w:rsidRPr="005F3A98" w:rsidRDefault="00FF5A1E" w:rsidP="00FF5A1E">
            <w:pPr>
              <w:autoSpaceDE w:val="0"/>
              <w:autoSpaceDN w:val="0"/>
              <w:jc w:val="center"/>
              <w:rPr>
                <w:rFonts w:ascii="Times New Roman" w:hAnsi="Times New Roman" w:cs="Times New Roman"/>
                <w:i/>
              </w:rPr>
            </w:pPr>
            <w:r>
              <w:rPr>
                <w:rFonts w:ascii="Times New Roman" w:hAnsi="Times New Roman" w:cs="Times New Roman"/>
                <w:i/>
                <w:sz w:val="20"/>
                <w:szCs w:val="20"/>
              </w:rPr>
              <w:t>Через тиждень</w:t>
            </w:r>
          </w:p>
          <w:p w:rsidR="00A16EF2" w:rsidRPr="005F3A98" w:rsidRDefault="00A16EF2" w:rsidP="00A16EF2">
            <w:pPr>
              <w:autoSpaceDE w:val="0"/>
              <w:autoSpaceDN w:val="0"/>
              <w:jc w:val="center"/>
              <w:rPr>
                <w:rFonts w:ascii="Times New Roman" w:hAnsi="Times New Roman" w:cs="Times New Roman"/>
                <w:i/>
                <w:sz w:val="20"/>
                <w:szCs w:val="20"/>
                <w:highlight w:val="yellow"/>
              </w:rPr>
            </w:pPr>
          </w:p>
        </w:tc>
      </w:tr>
      <w:tr w:rsidR="00A16EF2" w:rsidRPr="00A31F4F" w:rsidTr="000753E5">
        <w:trPr>
          <w:trHeight w:val="675"/>
        </w:trPr>
        <w:tc>
          <w:tcPr>
            <w:tcW w:w="1418" w:type="dxa"/>
            <w:tcBorders>
              <w:top w:val="single" w:sz="4" w:space="0" w:color="auto"/>
              <w:left w:val="single" w:sz="4" w:space="0" w:color="auto"/>
              <w:bottom w:val="single" w:sz="4" w:space="0" w:color="auto"/>
              <w:right w:val="single" w:sz="4" w:space="0" w:color="auto"/>
            </w:tcBorders>
          </w:tcPr>
          <w:p w:rsidR="00A16EF2" w:rsidRPr="00D25E74" w:rsidRDefault="00A16EF2" w:rsidP="00A16EF2">
            <w:pPr>
              <w:autoSpaceDE w:val="0"/>
              <w:autoSpaceDN w:val="0"/>
              <w:spacing w:line="256" w:lineRule="auto"/>
              <w:jc w:val="center"/>
              <w:rPr>
                <w:rFonts w:ascii="Times New Roman" w:hAnsi="Times New Roman" w:cs="Times New Roman"/>
              </w:rPr>
            </w:pPr>
            <w:r w:rsidRPr="00D25E74">
              <w:rPr>
                <w:rFonts w:ascii="Times New Roman" w:hAnsi="Times New Roman" w:cs="Times New Roman"/>
                <w:sz w:val="22"/>
                <w:szCs w:val="22"/>
              </w:rPr>
              <w:t>Практичне заняття 2</w:t>
            </w:r>
          </w:p>
        </w:tc>
        <w:tc>
          <w:tcPr>
            <w:tcW w:w="4678" w:type="dxa"/>
            <w:tcBorders>
              <w:top w:val="single" w:sz="4" w:space="0" w:color="auto"/>
              <w:left w:val="single" w:sz="4" w:space="0" w:color="auto"/>
              <w:bottom w:val="single" w:sz="4" w:space="0" w:color="auto"/>
              <w:right w:val="single" w:sz="4" w:space="0" w:color="auto"/>
            </w:tcBorders>
          </w:tcPr>
          <w:p w:rsidR="001D7435" w:rsidRDefault="001D7435" w:rsidP="001D7435">
            <w:pPr>
              <w:pStyle w:val="af"/>
              <w:spacing w:before="0" w:beforeAutospacing="0" w:after="0" w:afterAutospacing="0"/>
              <w:rPr>
                <w:i/>
              </w:rPr>
            </w:pPr>
            <w:r>
              <w:rPr>
                <w:i/>
              </w:rPr>
              <w:t>Особливості інформаційної діяльності з використанням рекламних та PR-технологій у провідних політичних системах</w:t>
            </w:r>
          </w:p>
          <w:p w:rsidR="00A16EF2" w:rsidRPr="001D7435" w:rsidRDefault="00A16EF2" w:rsidP="00FF5A1E">
            <w:pPr>
              <w:rPr>
                <w:rFonts w:ascii="Times New Roman" w:hAnsi="Times New Roman" w:cs="Times New Roman"/>
                <w:lang w:val="ru-RU"/>
              </w:rPr>
            </w:pPr>
          </w:p>
        </w:tc>
        <w:tc>
          <w:tcPr>
            <w:tcW w:w="850" w:type="dxa"/>
            <w:tcBorders>
              <w:top w:val="single" w:sz="4" w:space="0" w:color="auto"/>
              <w:left w:val="single" w:sz="4" w:space="0" w:color="auto"/>
              <w:bottom w:val="single" w:sz="4" w:space="0" w:color="auto"/>
              <w:right w:val="single" w:sz="4" w:space="0" w:color="auto"/>
            </w:tcBorders>
          </w:tcPr>
          <w:p w:rsidR="00A16EF2" w:rsidRPr="00D25E74" w:rsidRDefault="00AF4942" w:rsidP="00A16EF2">
            <w:pPr>
              <w:autoSpaceDE w:val="0"/>
              <w:autoSpaceDN w:val="0"/>
              <w:jc w:val="center"/>
              <w:rPr>
                <w:rFonts w:ascii="Times New Roman" w:hAnsi="Times New Roman" w:cs="Times New Roman"/>
              </w:rPr>
            </w:pPr>
            <w:r w:rsidRPr="00D25E74">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A16EF2" w:rsidRPr="00D25E74" w:rsidRDefault="00A16EF2" w:rsidP="00A16EF2">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FF5A1E" w:rsidRPr="005F3A98" w:rsidRDefault="00FF5A1E" w:rsidP="00FF5A1E">
            <w:pPr>
              <w:autoSpaceDE w:val="0"/>
              <w:autoSpaceDN w:val="0"/>
              <w:jc w:val="center"/>
              <w:rPr>
                <w:rFonts w:ascii="Times New Roman" w:hAnsi="Times New Roman" w:cs="Times New Roman"/>
                <w:i/>
              </w:rPr>
            </w:pPr>
            <w:r>
              <w:rPr>
                <w:rFonts w:ascii="Times New Roman" w:hAnsi="Times New Roman" w:cs="Times New Roman"/>
                <w:i/>
                <w:sz w:val="20"/>
                <w:szCs w:val="20"/>
              </w:rPr>
              <w:t>Через тиждень</w:t>
            </w:r>
          </w:p>
          <w:p w:rsidR="00A16EF2" w:rsidRPr="005F3A98" w:rsidRDefault="00A16EF2" w:rsidP="00A16EF2">
            <w:pPr>
              <w:autoSpaceDE w:val="0"/>
              <w:autoSpaceDN w:val="0"/>
              <w:jc w:val="center"/>
              <w:rPr>
                <w:rFonts w:ascii="Times New Roman" w:hAnsi="Times New Roman" w:cs="Times New Roman"/>
                <w:i/>
                <w:sz w:val="20"/>
                <w:szCs w:val="20"/>
                <w:highlight w:val="yellow"/>
              </w:rPr>
            </w:pPr>
          </w:p>
        </w:tc>
      </w:tr>
      <w:tr w:rsidR="00A16EF2" w:rsidRPr="00A31F4F" w:rsidTr="000753E5">
        <w:trPr>
          <w:trHeight w:val="675"/>
        </w:trPr>
        <w:tc>
          <w:tcPr>
            <w:tcW w:w="1418" w:type="dxa"/>
            <w:tcBorders>
              <w:top w:val="single" w:sz="4" w:space="0" w:color="auto"/>
              <w:left w:val="single" w:sz="4" w:space="0" w:color="auto"/>
              <w:bottom w:val="single" w:sz="4" w:space="0" w:color="auto"/>
              <w:right w:val="single" w:sz="4" w:space="0" w:color="auto"/>
            </w:tcBorders>
          </w:tcPr>
          <w:p w:rsidR="00A16EF2" w:rsidRPr="00D25E74" w:rsidRDefault="00A16EF2" w:rsidP="00A16EF2">
            <w:pPr>
              <w:autoSpaceDE w:val="0"/>
              <w:autoSpaceDN w:val="0"/>
              <w:spacing w:line="256" w:lineRule="auto"/>
              <w:jc w:val="center"/>
              <w:rPr>
                <w:rFonts w:ascii="Times New Roman" w:hAnsi="Times New Roman" w:cs="Times New Roman"/>
              </w:rPr>
            </w:pPr>
            <w:r w:rsidRPr="00D25E74">
              <w:rPr>
                <w:rFonts w:ascii="Times New Roman" w:hAnsi="Times New Roman" w:cs="Times New Roman"/>
                <w:sz w:val="22"/>
                <w:szCs w:val="22"/>
              </w:rPr>
              <w:t>Самостійна робота 2</w:t>
            </w:r>
          </w:p>
        </w:tc>
        <w:tc>
          <w:tcPr>
            <w:tcW w:w="4678" w:type="dxa"/>
            <w:tcBorders>
              <w:top w:val="single" w:sz="4" w:space="0" w:color="auto"/>
              <w:left w:val="single" w:sz="4" w:space="0" w:color="auto"/>
              <w:bottom w:val="single" w:sz="4" w:space="0" w:color="auto"/>
              <w:right w:val="single" w:sz="4" w:space="0" w:color="auto"/>
            </w:tcBorders>
          </w:tcPr>
          <w:p w:rsidR="001D7435" w:rsidRDefault="001D7435" w:rsidP="001D7435">
            <w:pPr>
              <w:pStyle w:val="af"/>
              <w:spacing w:before="0" w:beforeAutospacing="0" w:after="0" w:afterAutospacing="0"/>
              <w:rPr>
                <w:i/>
              </w:rPr>
            </w:pPr>
            <w:r>
              <w:rPr>
                <w:i/>
              </w:rPr>
              <w:t>Особливості інформаційної діяльності з використанням рекламних та PR-технологій у провідних політичних системах</w:t>
            </w:r>
          </w:p>
          <w:p w:rsidR="00A16EF2" w:rsidRPr="001D7435" w:rsidRDefault="00A16EF2" w:rsidP="00FF5A1E">
            <w:pPr>
              <w:rPr>
                <w:rFonts w:ascii="Times New Roman" w:hAnsi="Times New Roman" w:cs="Times New Roman"/>
                <w:lang w:val="ru-RU"/>
              </w:rPr>
            </w:pPr>
          </w:p>
        </w:tc>
        <w:tc>
          <w:tcPr>
            <w:tcW w:w="850" w:type="dxa"/>
            <w:tcBorders>
              <w:top w:val="single" w:sz="4" w:space="0" w:color="auto"/>
              <w:left w:val="single" w:sz="4" w:space="0" w:color="auto"/>
              <w:bottom w:val="single" w:sz="4" w:space="0" w:color="auto"/>
              <w:right w:val="single" w:sz="4" w:space="0" w:color="auto"/>
            </w:tcBorders>
          </w:tcPr>
          <w:p w:rsidR="00A16EF2" w:rsidRPr="00D25E74" w:rsidRDefault="00ED1BC3" w:rsidP="00A16EF2">
            <w:pPr>
              <w:autoSpaceDE w:val="0"/>
              <w:autoSpaceDN w:val="0"/>
              <w:jc w:val="center"/>
              <w:rPr>
                <w:rFonts w:ascii="Times New Roman" w:hAnsi="Times New Roman" w:cs="Times New Roman"/>
              </w:rPr>
            </w:pPr>
            <w:r>
              <w:rPr>
                <w:rFonts w:ascii="Times New Roman" w:hAnsi="Times New Roman" w:cs="Times New Roman"/>
                <w:sz w:val="22"/>
                <w:szCs w:val="22"/>
              </w:rPr>
              <w:t>8</w:t>
            </w:r>
          </w:p>
        </w:tc>
        <w:tc>
          <w:tcPr>
            <w:tcW w:w="851" w:type="dxa"/>
            <w:tcBorders>
              <w:top w:val="single" w:sz="4" w:space="0" w:color="auto"/>
              <w:left w:val="single" w:sz="4" w:space="0" w:color="auto"/>
              <w:bottom w:val="single" w:sz="4" w:space="0" w:color="auto"/>
              <w:right w:val="single" w:sz="4" w:space="0" w:color="auto"/>
            </w:tcBorders>
          </w:tcPr>
          <w:p w:rsidR="00A16EF2" w:rsidRPr="00D25E74" w:rsidRDefault="005D7B93" w:rsidP="00A16EF2">
            <w:pPr>
              <w:autoSpaceDE w:val="0"/>
              <w:autoSpaceDN w:val="0"/>
              <w:jc w:val="center"/>
              <w:rPr>
                <w:rFonts w:ascii="Times New Roman" w:hAnsi="Times New Roman" w:cs="Times New Roman"/>
              </w:rPr>
            </w:pPr>
            <w:r>
              <w:rPr>
                <w:rFonts w:ascii="Times New Roman" w:hAnsi="Times New Roman" w:cs="Times New Roman"/>
                <w:sz w:val="22"/>
                <w:szCs w:val="22"/>
              </w:rPr>
              <w:t>14</w:t>
            </w:r>
          </w:p>
        </w:tc>
        <w:tc>
          <w:tcPr>
            <w:tcW w:w="1984" w:type="dxa"/>
            <w:tcBorders>
              <w:top w:val="single" w:sz="4" w:space="0" w:color="auto"/>
              <w:left w:val="single" w:sz="4" w:space="0" w:color="auto"/>
              <w:bottom w:val="single" w:sz="4" w:space="0" w:color="auto"/>
              <w:right w:val="single" w:sz="4" w:space="0" w:color="auto"/>
            </w:tcBorders>
          </w:tcPr>
          <w:p w:rsidR="00A16EF2" w:rsidRPr="005F3A98" w:rsidRDefault="00A16EF2" w:rsidP="00FF5A1E">
            <w:pPr>
              <w:autoSpaceDE w:val="0"/>
              <w:autoSpaceDN w:val="0"/>
              <w:jc w:val="center"/>
              <w:rPr>
                <w:rFonts w:ascii="Times New Roman" w:hAnsi="Times New Roman" w:cs="Times New Roman"/>
                <w:i/>
                <w:sz w:val="20"/>
                <w:szCs w:val="20"/>
                <w:highlight w:val="yellow"/>
              </w:rPr>
            </w:pPr>
          </w:p>
        </w:tc>
      </w:tr>
      <w:tr w:rsidR="00A16EF2" w:rsidRPr="00A31F4F" w:rsidTr="000753E5">
        <w:trPr>
          <w:trHeight w:val="675"/>
        </w:trPr>
        <w:tc>
          <w:tcPr>
            <w:tcW w:w="1418" w:type="dxa"/>
            <w:tcBorders>
              <w:top w:val="single" w:sz="4" w:space="0" w:color="auto"/>
              <w:left w:val="single" w:sz="4" w:space="0" w:color="auto"/>
              <w:bottom w:val="single" w:sz="4" w:space="0" w:color="auto"/>
              <w:right w:val="single" w:sz="4" w:space="0" w:color="auto"/>
            </w:tcBorders>
          </w:tcPr>
          <w:p w:rsidR="00A16EF2" w:rsidRPr="00D25E74" w:rsidRDefault="006808CA" w:rsidP="00A16EF2">
            <w:pPr>
              <w:autoSpaceDE w:val="0"/>
              <w:autoSpaceDN w:val="0"/>
              <w:spacing w:line="256" w:lineRule="auto"/>
              <w:jc w:val="center"/>
              <w:rPr>
                <w:rFonts w:ascii="Times New Roman" w:hAnsi="Times New Roman" w:cs="Times New Roman"/>
                <w:lang w:eastAsia="en-US"/>
              </w:rPr>
            </w:pPr>
            <w:r>
              <w:rPr>
                <w:rFonts w:ascii="Times New Roman" w:hAnsi="Times New Roman" w:cs="Times New Roman"/>
                <w:sz w:val="22"/>
                <w:szCs w:val="22"/>
              </w:rPr>
              <w:t>Лекція 3</w:t>
            </w:r>
            <w:r w:rsidR="00A16EF2" w:rsidRPr="00D25E74">
              <w:rPr>
                <w:rFonts w:ascii="Times New Roman" w:hAnsi="Times New Roman" w:cs="Times New Roman"/>
                <w:sz w:val="22"/>
                <w:szCs w:val="22"/>
              </w:rPr>
              <w:t xml:space="preserve"> </w:t>
            </w:r>
          </w:p>
        </w:tc>
        <w:tc>
          <w:tcPr>
            <w:tcW w:w="4678" w:type="dxa"/>
            <w:tcBorders>
              <w:top w:val="single" w:sz="4" w:space="0" w:color="auto"/>
              <w:left w:val="single" w:sz="4" w:space="0" w:color="auto"/>
              <w:bottom w:val="single" w:sz="4" w:space="0" w:color="auto"/>
              <w:right w:val="single" w:sz="4" w:space="0" w:color="auto"/>
            </w:tcBorders>
          </w:tcPr>
          <w:p w:rsidR="001D7435" w:rsidRPr="001D7435" w:rsidRDefault="001D7435" w:rsidP="001D7435">
            <w:pPr>
              <w:pStyle w:val="af"/>
              <w:spacing w:before="0" w:beforeAutospacing="0" w:after="0" w:afterAutospacing="0"/>
              <w:rPr>
                <w:i/>
                <w:lang w:val="uk-UA"/>
              </w:rPr>
            </w:pPr>
            <w:r w:rsidRPr="001D7435">
              <w:rPr>
                <w:i/>
                <w:lang w:val="uk-UA"/>
              </w:rPr>
              <w:t>Інформаційний відділ служби зв’язків з громадськістю в політиці: специфіка ведення комунікації</w:t>
            </w:r>
          </w:p>
          <w:p w:rsidR="00A16EF2" w:rsidRPr="00FF5A1E" w:rsidRDefault="00A16EF2" w:rsidP="00FF5A1E">
            <w:pP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Pr>
          <w:p w:rsidR="00A16EF2" w:rsidRPr="00D25E74" w:rsidRDefault="00AF4942" w:rsidP="00A16EF2">
            <w:pPr>
              <w:autoSpaceDE w:val="0"/>
              <w:autoSpaceDN w:val="0"/>
              <w:jc w:val="center"/>
              <w:rPr>
                <w:rFonts w:ascii="Times New Roman" w:hAnsi="Times New Roman" w:cs="Times New Roman"/>
              </w:rPr>
            </w:pPr>
            <w:r w:rsidRPr="00D25E74">
              <w:rPr>
                <w:rFonts w:ascii="Times New Roman" w:hAnsi="Times New Roman" w:cs="Times New Roman"/>
                <w:sz w:val="22"/>
                <w:szCs w:val="22"/>
              </w:rPr>
              <w:t>4</w:t>
            </w:r>
          </w:p>
        </w:tc>
        <w:tc>
          <w:tcPr>
            <w:tcW w:w="851" w:type="dxa"/>
            <w:tcBorders>
              <w:top w:val="single" w:sz="4" w:space="0" w:color="auto"/>
              <w:left w:val="single" w:sz="4" w:space="0" w:color="auto"/>
              <w:bottom w:val="single" w:sz="4" w:space="0" w:color="auto"/>
              <w:right w:val="single" w:sz="4" w:space="0" w:color="auto"/>
            </w:tcBorders>
          </w:tcPr>
          <w:p w:rsidR="00A16EF2" w:rsidRPr="00D25E74" w:rsidRDefault="00A16EF2" w:rsidP="00A16EF2">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FF5A1E" w:rsidRPr="005F3A98" w:rsidRDefault="00FF5A1E" w:rsidP="00FF5A1E">
            <w:pPr>
              <w:autoSpaceDE w:val="0"/>
              <w:autoSpaceDN w:val="0"/>
              <w:jc w:val="center"/>
              <w:rPr>
                <w:rFonts w:ascii="Times New Roman" w:hAnsi="Times New Roman" w:cs="Times New Roman"/>
                <w:i/>
              </w:rPr>
            </w:pPr>
            <w:r>
              <w:rPr>
                <w:rFonts w:ascii="Times New Roman" w:hAnsi="Times New Roman" w:cs="Times New Roman"/>
                <w:i/>
                <w:sz w:val="20"/>
                <w:szCs w:val="20"/>
              </w:rPr>
              <w:t>Через тиждень</w:t>
            </w:r>
          </w:p>
          <w:p w:rsidR="00A16EF2" w:rsidRPr="00A31F4F" w:rsidRDefault="00A16EF2" w:rsidP="00A16EF2">
            <w:pPr>
              <w:autoSpaceDE w:val="0"/>
              <w:autoSpaceDN w:val="0"/>
              <w:jc w:val="center"/>
              <w:rPr>
                <w:rFonts w:ascii="Times New Roman" w:hAnsi="Times New Roman" w:cs="Times New Roman"/>
                <w:i/>
                <w:sz w:val="20"/>
                <w:szCs w:val="20"/>
              </w:rPr>
            </w:pPr>
          </w:p>
        </w:tc>
      </w:tr>
      <w:tr w:rsidR="00A16EF2" w:rsidRPr="00A31F4F" w:rsidTr="000753E5">
        <w:trPr>
          <w:trHeight w:val="675"/>
        </w:trPr>
        <w:tc>
          <w:tcPr>
            <w:tcW w:w="1418" w:type="dxa"/>
            <w:tcBorders>
              <w:top w:val="single" w:sz="4" w:space="0" w:color="auto"/>
              <w:left w:val="single" w:sz="4" w:space="0" w:color="auto"/>
              <w:bottom w:val="single" w:sz="4" w:space="0" w:color="auto"/>
              <w:right w:val="single" w:sz="4" w:space="0" w:color="auto"/>
            </w:tcBorders>
          </w:tcPr>
          <w:p w:rsidR="00A16EF2" w:rsidRPr="00D25E74" w:rsidRDefault="00FF5A1E" w:rsidP="00A16EF2">
            <w:pPr>
              <w:autoSpaceDE w:val="0"/>
              <w:autoSpaceDN w:val="0"/>
              <w:spacing w:line="256" w:lineRule="auto"/>
              <w:jc w:val="center"/>
              <w:rPr>
                <w:rFonts w:ascii="Times New Roman" w:hAnsi="Times New Roman" w:cs="Times New Roman"/>
              </w:rPr>
            </w:pPr>
            <w:r>
              <w:rPr>
                <w:rFonts w:ascii="Times New Roman" w:hAnsi="Times New Roman" w:cs="Times New Roman"/>
                <w:sz w:val="22"/>
                <w:szCs w:val="22"/>
              </w:rPr>
              <w:t>Практичне заняття 3</w:t>
            </w:r>
          </w:p>
        </w:tc>
        <w:tc>
          <w:tcPr>
            <w:tcW w:w="4678" w:type="dxa"/>
            <w:tcBorders>
              <w:top w:val="single" w:sz="4" w:space="0" w:color="auto"/>
              <w:left w:val="single" w:sz="4" w:space="0" w:color="auto"/>
              <w:bottom w:val="single" w:sz="4" w:space="0" w:color="auto"/>
              <w:right w:val="single" w:sz="4" w:space="0" w:color="auto"/>
            </w:tcBorders>
          </w:tcPr>
          <w:p w:rsidR="001D7435" w:rsidRPr="001D7435" w:rsidRDefault="001D7435" w:rsidP="001D7435">
            <w:pPr>
              <w:pStyle w:val="af"/>
              <w:spacing w:before="0" w:beforeAutospacing="0" w:after="0" w:afterAutospacing="0"/>
              <w:rPr>
                <w:i/>
                <w:lang w:val="uk-UA"/>
              </w:rPr>
            </w:pPr>
            <w:r w:rsidRPr="001D7435">
              <w:rPr>
                <w:i/>
                <w:lang w:val="uk-UA"/>
              </w:rPr>
              <w:t>Інформаційний відділ служби зв’язків з громадськістю в політиці: специфіка ведення комунікації</w:t>
            </w:r>
          </w:p>
          <w:p w:rsidR="00A16EF2" w:rsidRPr="00FF5A1E" w:rsidRDefault="00A16EF2" w:rsidP="00FF5A1E">
            <w:pP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Pr>
          <w:p w:rsidR="00A16EF2" w:rsidRPr="00D25E74" w:rsidRDefault="00AF4942" w:rsidP="00A16EF2">
            <w:pPr>
              <w:autoSpaceDE w:val="0"/>
              <w:autoSpaceDN w:val="0"/>
              <w:jc w:val="center"/>
              <w:rPr>
                <w:rFonts w:ascii="Times New Roman" w:hAnsi="Times New Roman" w:cs="Times New Roman"/>
              </w:rPr>
            </w:pPr>
            <w:r w:rsidRPr="00D25E74">
              <w:rPr>
                <w:rFonts w:ascii="Times New Roman" w:hAnsi="Times New Roman" w:cs="Times New Roman"/>
                <w:sz w:val="22"/>
                <w:szCs w:val="22"/>
              </w:rPr>
              <w:t>4</w:t>
            </w:r>
          </w:p>
        </w:tc>
        <w:tc>
          <w:tcPr>
            <w:tcW w:w="851" w:type="dxa"/>
            <w:tcBorders>
              <w:top w:val="single" w:sz="4" w:space="0" w:color="auto"/>
              <w:left w:val="single" w:sz="4" w:space="0" w:color="auto"/>
              <w:bottom w:val="single" w:sz="4" w:space="0" w:color="auto"/>
              <w:right w:val="single" w:sz="4" w:space="0" w:color="auto"/>
            </w:tcBorders>
          </w:tcPr>
          <w:p w:rsidR="00A16EF2" w:rsidRPr="00D25E74" w:rsidRDefault="00ED1BC3" w:rsidP="00A16EF2">
            <w:pPr>
              <w:autoSpaceDE w:val="0"/>
              <w:autoSpaceDN w:val="0"/>
              <w:jc w:val="center"/>
              <w:rPr>
                <w:rFonts w:ascii="Times New Roman" w:hAnsi="Times New Roman" w:cs="Times New Roman"/>
              </w:rPr>
            </w:pPr>
            <w:r>
              <w:rPr>
                <w:rFonts w:ascii="Times New Roman" w:hAnsi="Times New Roman" w:cs="Times New Roman"/>
              </w:rPr>
              <w:t>2</w:t>
            </w:r>
          </w:p>
        </w:tc>
        <w:tc>
          <w:tcPr>
            <w:tcW w:w="1984" w:type="dxa"/>
            <w:tcBorders>
              <w:top w:val="single" w:sz="4" w:space="0" w:color="auto"/>
              <w:left w:val="single" w:sz="4" w:space="0" w:color="auto"/>
              <w:bottom w:val="single" w:sz="4" w:space="0" w:color="auto"/>
              <w:right w:val="single" w:sz="4" w:space="0" w:color="auto"/>
            </w:tcBorders>
          </w:tcPr>
          <w:p w:rsidR="00FF5A1E" w:rsidRPr="005F3A98" w:rsidRDefault="00FF5A1E" w:rsidP="00FF5A1E">
            <w:pPr>
              <w:autoSpaceDE w:val="0"/>
              <w:autoSpaceDN w:val="0"/>
              <w:jc w:val="center"/>
              <w:rPr>
                <w:rFonts w:ascii="Times New Roman" w:hAnsi="Times New Roman" w:cs="Times New Roman"/>
                <w:i/>
              </w:rPr>
            </w:pPr>
            <w:r>
              <w:rPr>
                <w:rFonts w:ascii="Times New Roman" w:hAnsi="Times New Roman" w:cs="Times New Roman"/>
                <w:i/>
                <w:sz w:val="20"/>
                <w:szCs w:val="20"/>
              </w:rPr>
              <w:t>Через тиждень</w:t>
            </w:r>
          </w:p>
          <w:p w:rsidR="00A16EF2" w:rsidRPr="00A31F4F" w:rsidRDefault="00A16EF2" w:rsidP="00A16EF2">
            <w:pPr>
              <w:autoSpaceDE w:val="0"/>
              <w:autoSpaceDN w:val="0"/>
              <w:jc w:val="center"/>
              <w:rPr>
                <w:rFonts w:ascii="Times New Roman" w:hAnsi="Times New Roman" w:cs="Times New Roman"/>
                <w:i/>
                <w:sz w:val="20"/>
                <w:szCs w:val="20"/>
              </w:rPr>
            </w:pPr>
          </w:p>
        </w:tc>
      </w:tr>
      <w:tr w:rsidR="00A16EF2" w:rsidRPr="00A31F4F" w:rsidTr="000753E5">
        <w:trPr>
          <w:trHeight w:val="675"/>
        </w:trPr>
        <w:tc>
          <w:tcPr>
            <w:tcW w:w="1418" w:type="dxa"/>
            <w:tcBorders>
              <w:top w:val="single" w:sz="4" w:space="0" w:color="auto"/>
              <w:left w:val="single" w:sz="4" w:space="0" w:color="auto"/>
              <w:bottom w:val="single" w:sz="4" w:space="0" w:color="auto"/>
              <w:right w:val="single" w:sz="4" w:space="0" w:color="auto"/>
            </w:tcBorders>
          </w:tcPr>
          <w:p w:rsidR="00A16EF2" w:rsidRPr="00D25E74" w:rsidRDefault="00FF5A1E" w:rsidP="00FF5A1E">
            <w:pPr>
              <w:autoSpaceDE w:val="0"/>
              <w:autoSpaceDN w:val="0"/>
              <w:spacing w:line="256" w:lineRule="auto"/>
              <w:jc w:val="center"/>
              <w:rPr>
                <w:rFonts w:ascii="Times New Roman" w:hAnsi="Times New Roman" w:cs="Times New Roman"/>
              </w:rPr>
            </w:pPr>
            <w:r>
              <w:rPr>
                <w:rFonts w:ascii="Times New Roman" w:hAnsi="Times New Roman" w:cs="Times New Roman"/>
                <w:sz w:val="22"/>
                <w:szCs w:val="22"/>
              </w:rPr>
              <w:t>Самостійна робота 3</w:t>
            </w:r>
          </w:p>
        </w:tc>
        <w:tc>
          <w:tcPr>
            <w:tcW w:w="4678" w:type="dxa"/>
            <w:tcBorders>
              <w:top w:val="single" w:sz="4" w:space="0" w:color="auto"/>
              <w:left w:val="single" w:sz="4" w:space="0" w:color="auto"/>
              <w:bottom w:val="single" w:sz="4" w:space="0" w:color="auto"/>
              <w:right w:val="single" w:sz="4" w:space="0" w:color="auto"/>
            </w:tcBorders>
          </w:tcPr>
          <w:p w:rsidR="001D7435" w:rsidRPr="001D7435" w:rsidRDefault="001D7435" w:rsidP="001D7435">
            <w:pPr>
              <w:pStyle w:val="af"/>
              <w:spacing w:before="0" w:beforeAutospacing="0" w:after="0" w:afterAutospacing="0"/>
              <w:rPr>
                <w:i/>
                <w:lang w:val="uk-UA"/>
              </w:rPr>
            </w:pPr>
            <w:r w:rsidRPr="001D7435">
              <w:rPr>
                <w:i/>
                <w:lang w:val="uk-UA"/>
              </w:rPr>
              <w:t>Інформаційний відділ служби зв’язків з громадськістю в політиці: специфіка ведення комунікації</w:t>
            </w:r>
          </w:p>
          <w:p w:rsidR="00A16EF2" w:rsidRPr="00FF5A1E" w:rsidRDefault="00A16EF2" w:rsidP="00FF5A1E">
            <w:pP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Pr>
          <w:p w:rsidR="00A16EF2" w:rsidRPr="00D25E74" w:rsidRDefault="00ED1BC3" w:rsidP="00ED1BC3">
            <w:pPr>
              <w:autoSpaceDE w:val="0"/>
              <w:autoSpaceDN w:val="0"/>
              <w:jc w:val="center"/>
              <w:rPr>
                <w:rFonts w:ascii="Times New Roman" w:hAnsi="Times New Roman" w:cs="Times New Roman"/>
              </w:rPr>
            </w:pPr>
            <w:r>
              <w:rPr>
                <w:rFonts w:ascii="Times New Roman" w:hAnsi="Times New Roman" w:cs="Times New Roman"/>
                <w:sz w:val="22"/>
                <w:szCs w:val="22"/>
              </w:rPr>
              <w:t>8</w:t>
            </w:r>
          </w:p>
        </w:tc>
        <w:tc>
          <w:tcPr>
            <w:tcW w:w="851" w:type="dxa"/>
            <w:tcBorders>
              <w:top w:val="single" w:sz="4" w:space="0" w:color="auto"/>
              <w:left w:val="single" w:sz="4" w:space="0" w:color="auto"/>
              <w:bottom w:val="single" w:sz="4" w:space="0" w:color="auto"/>
              <w:right w:val="single" w:sz="4" w:space="0" w:color="auto"/>
            </w:tcBorders>
          </w:tcPr>
          <w:p w:rsidR="00A16EF2" w:rsidRPr="00D25E74" w:rsidRDefault="005D7B93" w:rsidP="00A16EF2">
            <w:pPr>
              <w:autoSpaceDE w:val="0"/>
              <w:autoSpaceDN w:val="0"/>
              <w:jc w:val="center"/>
              <w:rPr>
                <w:rFonts w:ascii="Times New Roman" w:hAnsi="Times New Roman" w:cs="Times New Roman"/>
              </w:rPr>
            </w:pPr>
            <w:r>
              <w:rPr>
                <w:rFonts w:ascii="Times New Roman" w:hAnsi="Times New Roman" w:cs="Times New Roman"/>
                <w:sz w:val="22"/>
                <w:szCs w:val="22"/>
              </w:rPr>
              <w:t>12</w:t>
            </w:r>
          </w:p>
        </w:tc>
        <w:tc>
          <w:tcPr>
            <w:tcW w:w="1984" w:type="dxa"/>
            <w:tcBorders>
              <w:top w:val="single" w:sz="4" w:space="0" w:color="auto"/>
              <w:left w:val="single" w:sz="4" w:space="0" w:color="auto"/>
              <w:bottom w:val="single" w:sz="4" w:space="0" w:color="auto"/>
              <w:right w:val="single" w:sz="4" w:space="0" w:color="auto"/>
            </w:tcBorders>
          </w:tcPr>
          <w:p w:rsidR="00A16EF2" w:rsidRPr="00A31F4F" w:rsidRDefault="00A16EF2" w:rsidP="00FF5A1E">
            <w:pPr>
              <w:autoSpaceDE w:val="0"/>
              <w:autoSpaceDN w:val="0"/>
              <w:jc w:val="center"/>
              <w:rPr>
                <w:rFonts w:ascii="Times New Roman" w:hAnsi="Times New Roman" w:cs="Times New Roman"/>
                <w:i/>
                <w:sz w:val="20"/>
                <w:szCs w:val="20"/>
              </w:rPr>
            </w:pPr>
          </w:p>
        </w:tc>
      </w:tr>
      <w:tr w:rsidR="00A16EF2" w:rsidRPr="00A31F4F" w:rsidTr="000753E5">
        <w:trPr>
          <w:trHeight w:val="675"/>
        </w:trPr>
        <w:tc>
          <w:tcPr>
            <w:tcW w:w="1418" w:type="dxa"/>
            <w:tcBorders>
              <w:top w:val="single" w:sz="4" w:space="0" w:color="auto"/>
              <w:left w:val="single" w:sz="4" w:space="0" w:color="auto"/>
              <w:bottom w:val="single" w:sz="4" w:space="0" w:color="auto"/>
              <w:right w:val="single" w:sz="4" w:space="0" w:color="auto"/>
            </w:tcBorders>
          </w:tcPr>
          <w:p w:rsidR="00A16EF2" w:rsidRPr="00D25E74" w:rsidRDefault="00FF5A1E" w:rsidP="00A16EF2">
            <w:pPr>
              <w:autoSpaceDE w:val="0"/>
              <w:autoSpaceDN w:val="0"/>
              <w:spacing w:line="256" w:lineRule="auto"/>
              <w:jc w:val="center"/>
              <w:rPr>
                <w:rFonts w:ascii="Times New Roman" w:hAnsi="Times New Roman" w:cs="Times New Roman"/>
                <w:lang w:eastAsia="en-US"/>
              </w:rPr>
            </w:pPr>
            <w:r>
              <w:rPr>
                <w:rFonts w:ascii="Times New Roman" w:hAnsi="Times New Roman" w:cs="Times New Roman"/>
                <w:sz w:val="22"/>
                <w:szCs w:val="22"/>
              </w:rPr>
              <w:t>Лекція 4</w:t>
            </w:r>
          </w:p>
        </w:tc>
        <w:tc>
          <w:tcPr>
            <w:tcW w:w="4678" w:type="dxa"/>
            <w:tcBorders>
              <w:top w:val="single" w:sz="4" w:space="0" w:color="auto"/>
              <w:left w:val="single" w:sz="4" w:space="0" w:color="auto"/>
              <w:bottom w:val="single" w:sz="4" w:space="0" w:color="auto"/>
              <w:right w:val="single" w:sz="4" w:space="0" w:color="auto"/>
            </w:tcBorders>
          </w:tcPr>
          <w:p w:rsidR="00A16EF2" w:rsidRPr="00FF5A1E" w:rsidRDefault="001D7435" w:rsidP="00D96414">
            <w:pPr>
              <w:rPr>
                <w:rFonts w:ascii="Times New Roman" w:hAnsi="Times New Roman" w:cs="Times New Roman"/>
              </w:rPr>
            </w:pPr>
            <w:r>
              <w:rPr>
                <w:i/>
              </w:rPr>
              <w:t>Дискредитаційні інформаційні кампа</w:t>
            </w:r>
            <w:r w:rsidR="00D96414">
              <w:rPr>
                <w:i/>
              </w:rPr>
              <w:t>нії та способи боротьби з ними</w:t>
            </w:r>
          </w:p>
        </w:tc>
        <w:tc>
          <w:tcPr>
            <w:tcW w:w="850" w:type="dxa"/>
            <w:tcBorders>
              <w:top w:val="single" w:sz="4" w:space="0" w:color="auto"/>
              <w:left w:val="single" w:sz="4" w:space="0" w:color="auto"/>
              <w:bottom w:val="single" w:sz="4" w:space="0" w:color="auto"/>
              <w:right w:val="single" w:sz="4" w:space="0" w:color="auto"/>
            </w:tcBorders>
          </w:tcPr>
          <w:p w:rsidR="00A16EF2" w:rsidRPr="00D25E74" w:rsidRDefault="00AF4942" w:rsidP="00A16EF2">
            <w:pPr>
              <w:autoSpaceDE w:val="0"/>
              <w:autoSpaceDN w:val="0"/>
              <w:jc w:val="center"/>
              <w:rPr>
                <w:rFonts w:ascii="Times New Roman" w:hAnsi="Times New Roman" w:cs="Times New Roman"/>
              </w:rPr>
            </w:pPr>
            <w:r w:rsidRPr="00D25E74">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A16EF2" w:rsidRPr="00D25E74" w:rsidRDefault="00AF4942" w:rsidP="00A16EF2">
            <w:pPr>
              <w:autoSpaceDE w:val="0"/>
              <w:autoSpaceDN w:val="0"/>
              <w:jc w:val="center"/>
              <w:rPr>
                <w:rFonts w:ascii="Times New Roman" w:hAnsi="Times New Roman" w:cs="Times New Roman"/>
              </w:rPr>
            </w:pPr>
            <w:r w:rsidRPr="00D25E74">
              <w:rPr>
                <w:rFonts w:ascii="Times New Roman" w:hAnsi="Times New Roman" w:cs="Times New Roman"/>
                <w:sz w:val="22"/>
                <w:szCs w:val="22"/>
              </w:rPr>
              <w:t>2</w:t>
            </w:r>
          </w:p>
        </w:tc>
        <w:tc>
          <w:tcPr>
            <w:tcW w:w="1984" w:type="dxa"/>
            <w:tcBorders>
              <w:top w:val="single" w:sz="4" w:space="0" w:color="auto"/>
              <w:left w:val="single" w:sz="4" w:space="0" w:color="auto"/>
              <w:bottom w:val="single" w:sz="4" w:space="0" w:color="auto"/>
              <w:right w:val="single" w:sz="4" w:space="0" w:color="auto"/>
            </w:tcBorders>
          </w:tcPr>
          <w:p w:rsidR="00FF5A1E" w:rsidRPr="005F3A98" w:rsidRDefault="00FF5A1E" w:rsidP="00FF5A1E">
            <w:pPr>
              <w:autoSpaceDE w:val="0"/>
              <w:autoSpaceDN w:val="0"/>
              <w:jc w:val="center"/>
              <w:rPr>
                <w:rFonts w:ascii="Times New Roman" w:hAnsi="Times New Roman" w:cs="Times New Roman"/>
                <w:i/>
              </w:rPr>
            </w:pPr>
            <w:r>
              <w:rPr>
                <w:rFonts w:ascii="Times New Roman" w:hAnsi="Times New Roman" w:cs="Times New Roman"/>
                <w:i/>
                <w:sz w:val="20"/>
                <w:szCs w:val="20"/>
              </w:rPr>
              <w:t>Через тиждень</w:t>
            </w:r>
          </w:p>
          <w:p w:rsidR="00A16EF2" w:rsidRPr="00A31F4F" w:rsidRDefault="00A16EF2" w:rsidP="00A16EF2">
            <w:pPr>
              <w:autoSpaceDE w:val="0"/>
              <w:autoSpaceDN w:val="0"/>
              <w:jc w:val="center"/>
              <w:rPr>
                <w:rFonts w:ascii="Times New Roman" w:hAnsi="Times New Roman" w:cs="Times New Roman"/>
                <w:i/>
                <w:sz w:val="20"/>
                <w:szCs w:val="20"/>
              </w:rPr>
            </w:pPr>
          </w:p>
        </w:tc>
      </w:tr>
      <w:tr w:rsidR="00A16EF2" w:rsidRPr="00A31F4F" w:rsidTr="000753E5">
        <w:trPr>
          <w:trHeight w:val="675"/>
        </w:trPr>
        <w:tc>
          <w:tcPr>
            <w:tcW w:w="1418" w:type="dxa"/>
            <w:tcBorders>
              <w:top w:val="single" w:sz="4" w:space="0" w:color="auto"/>
              <w:left w:val="single" w:sz="4" w:space="0" w:color="auto"/>
              <w:bottom w:val="single" w:sz="4" w:space="0" w:color="auto"/>
              <w:right w:val="single" w:sz="4" w:space="0" w:color="auto"/>
            </w:tcBorders>
          </w:tcPr>
          <w:p w:rsidR="00A16EF2" w:rsidRPr="00D25E74" w:rsidRDefault="00FF5A1E" w:rsidP="00A16EF2">
            <w:pPr>
              <w:autoSpaceDE w:val="0"/>
              <w:autoSpaceDN w:val="0"/>
              <w:spacing w:line="256" w:lineRule="auto"/>
              <w:jc w:val="center"/>
              <w:rPr>
                <w:rFonts w:ascii="Times New Roman" w:hAnsi="Times New Roman" w:cs="Times New Roman"/>
              </w:rPr>
            </w:pPr>
            <w:r>
              <w:rPr>
                <w:rFonts w:ascii="Times New Roman" w:hAnsi="Times New Roman" w:cs="Times New Roman"/>
                <w:sz w:val="22"/>
                <w:szCs w:val="22"/>
              </w:rPr>
              <w:t>Практичне заняття 4</w:t>
            </w:r>
          </w:p>
        </w:tc>
        <w:tc>
          <w:tcPr>
            <w:tcW w:w="4678" w:type="dxa"/>
            <w:tcBorders>
              <w:top w:val="single" w:sz="4" w:space="0" w:color="auto"/>
              <w:left w:val="single" w:sz="4" w:space="0" w:color="auto"/>
              <w:bottom w:val="single" w:sz="4" w:space="0" w:color="auto"/>
              <w:right w:val="single" w:sz="4" w:space="0" w:color="auto"/>
            </w:tcBorders>
          </w:tcPr>
          <w:p w:rsidR="00A16EF2" w:rsidRPr="00FF5A1E" w:rsidRDefault="001D7435" w:rsidP="00D96414">
            <w:pPr>
              <w:rPr>
                <w:rFonts w:ascii="Times New Roman" w:hAnsi="Times New Roman" w:cs="Times New Roman"/>
              </w:rPr>
            </w:pPr>
            <w:r>
              <w:rPr>
                <w:i/>
              </w:rPr>
              <w:t xml:space="preserve">Дискредитаційні інформаційні кампанії та способи боротьби </w:t>
            </w:r>
            <w:r w:rsidR="00D96414">
              <w:rPr>
                <w:i/>
              </w:rPr>
              <w:t>з ними</w:t>
            </w:r>
          </w:p>
        </w:tc>
        <w:tc>
          <w:tcPr>
            <w:tcW w:w="850" w:type="dxa"/>
            <w:tcBorders>
              <w:top w:val="single" w:sz="4" w:space="0" w:color="auto"/>
              <w:left w:val="single" w:sz="4" w:space="0" w:color="auto"/>
              <w:bottom w:val="single" w:sz="4" w:space="0" w:color="auto"/>
              <w:right w:val="single" w:sz="4" w:space="0" w:color="auto"/>
            </w:tcBorders>
          </w:tcPr>
          <w:p w:rsidR="00A16EF2" w:rsidRPr="00D25E74" w:rsidRDefault="00AF4942" w:rsidP="00A16EF2">
            <w:pPr>
              <w:autoSpaceDE w:val="0"/>
              <w:autoSpaceDN w:val="0"/>
              <w:jc w:val="center"/>
              <w:rPr>
                <w:rFonts w:ascii="Times New Roman" w:hAnsi="Times New Roman" w:cs="Times New Roman"/>
              </w:rPr>
            </w:pPr>
            <w:r w:rsidRPr="00D25E74">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A16EF2" w:rsidRPr="00D25E74" w:rsidRDefault="00A16EF2" w:rsidP="00A16EF2">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FF5A1E" w:rsidRPr="005F3A98" w:rsidRDefault="00FF5A1E" w:rsidP="00FF5A1E">
            <w:pPr>
              <w:autoSpaceDE w:val="0"/>
              <w:autoSpaceDN w:val="0"/>
              <w:jc w:val="center"/>
              <w:rPr>
                <w:rFonts w:ascii="Times New Roman" w:hAnsi="Times New Roman" w:cs="Times New Roman"/>
                <w:i/>
              </w:rPr>
            </w:pPr>
            <w:r>
              <w:rPr>
                <w:rFonts w:ascii="Times New Roman" w:hAnsi="Times New Roman" w:cs="Times New Roman"/>
                <w:i/>
                <w:sz w:val="20"/>
                <w:szCs w:val="20"/>
              </w:rPr>
              <w:t>Через тиждень</w:t>
            </w:r>
          </w:p>
          <w:p w:rsidR="00A16EF2" w:rsidRPr="00A31F4F" w:rsidRDefault="00A16EF2" w:rsidP="00A16EF2">
            <w:pPr>
              <w:autoSpaceDE w:val="0"/>
              <w:autoSpaceDN w:val="0"/>
              <w:jc w:val="center"/>
              <w:rPr>
                <w:rFonts w:ascii="Times New Roman" w:hAnsi="Times New Roman" w:cs="Times New Roman"/>
                <w:i/>
                <w:sz w:val="20"/>
                <w:szCs w:val="20"/>
              </w:rPr>
            </w:pPr>
          </w:p>
        </w:tc>
      </w:tr>
      <w:tr w:rsidR="00A16EF2" w:rsidRPr="00A31F4F" w:rsidTr="000753E5">
        <w:trPr>
          <w:trHeight w:val="675"/>
        </w:trPr>
        <w:tc>
          <w:tcPr>
            <w:tcW w:w="1418" w:type="dxa"/>
            <w:tcBorders>
              <w:top w:val="single" w:sz="4" w:space="0" w:color="auto"/>
              <w:left w:val="single" w:sz="4" w:space="0" w:color="auto"/>
              <w:bottom w:val="single" w:sz="4" w:space="0" w:color="auto"/>
              <w:right w:val="single" w:sz="4" w:space="0" w:color="auto"/>
            </w:tcBorders>
          </w:tcPr>
          <w:p w:rsidR="00A16EF2" w:rsidRPr="00D25E74" w:rsidRDefault="00FF5A1E" w:rsidP="00A16EF2">
            <w:pPr>
              <w:autoSpaceDE w:val="0"/>
              <w:autoSpaceDN w:val="0"/>
              <w:spacing w:line="256" w:lineRule="auto"/>
              <w:jc w:val="center"/>
              <w:rPr>
                <w:rFonts w:ascii="Times New Roman" w:hAnsi="Times New Roman" w:cs="Times New Roman"/>
              </w:rPr>
            </w:pPr>
            <w:r>
              <w:rPr>
                <w:rFonts w:ascii="Times New Roman" w:hAnsi="Times New Roman" w:cs="Times New Roman"/>
                <w:sz w:val="22"/>
                <w:szCs w:val="22"/>
              </w:rPr>
              <w:t>Самостійна робота 4</w:t>
            </w:r>
          </w:p>
        </w:tc>
        <w:tc>
          <w:tcPr>
            <w:tcW w:w="4678" w:type="dxa"/>
            <w:tcBorders>
              <w:top w:val="single" w:sz="4" w:space="0" w:color="auto"/>
              <w:left w:val="single" w:sz="4" w:space="0" w:color="auto"/>
              <w:bottom w:val="single" w:sz="4" w:space="0" w:color="auto"/>
              <w:right w:val="single" w:sz="4" w:space="0" w:color="auto"/>
            </w:tcBorders>
          </w:tcPr>
          <w:p w:rsidR="00A16EF2" w:rsidRPr="00FF5A1E" w:rsidRDefault="001D7435" w:rsidP="00D96414">
            <w:pPr>
              <w:rPr>
                <w:rFonts w:ascii="Times New Roman" w:hAnsi="Times New Roman" w:cs="Times New Roman"/>
              </w:rPr>
            </w:pPr>
            <w:r>
              <w:rPr>
                <w:i/>
              </w:rPr>
              <w:t>Дискредитаційні інформаційні кампа</w:t>
            </w:r>
            <w:r w:rsidR="00D96414">
              <w:rPr>
                <w:i/>
              </w:rPr>
              <w:t>нії та способи боротьби з ними</w:t>
            </w:r>
          </w:p>
        </w:tc>
        <w:tc>
          <w:tcPr>
            <w:tcW w:w="850" w:type="dxa"/>
            <w:tcBorders>
              <w:top w:val="single" w:sz="4" w:space="0" w:color="auto"/>
              <w:left w:val="single" w:sz="4" w:space="0" w:color="auto"/>
              <w:bottom w:val="single" w:sz="4" w:space="0" w:color="auto"/>
              <w:right w:val="single" w:sz="4" w:space="0" w:color="auto"/>
            </w:tcBorders>
          </w:tcPr>
          <w:p w:rsidR="00A16EF2" w:rsidRPr="00D25E74" w:rsidRDefault="00ED1BC3" w:rsidP="00A16EF2">
            <w:pPr>
              <w:autoSpaceDE w:val="0"/>
              <w:autoSpaceDN w:val="0"/>
              <w:jc w:val="center"/>
              <w:rPr>
                <w:rFonts w:ascii="Times New Roman" w:hAnsi="Times New Roman" w:cs="Times New Roman"/>
              </w:rPr>
            </w:pPr>
            <w:r>
              <w:rPr>
                <w:rFonts w:ascii="Times New Roman" w:hAnsi="Times New Roman" w:cs="Times New Roman"/>
                <w:sz w:val="22"/>
                <w:szCs w:val="22"/>
              </w:rPr>
              <w:t>8</w:t>
            </w:r>
          </w:p>
        </w:tc>
        <w:tc>
          <w:tcPr>
            <w:tcW w:w="851" w:type="dxa"/>
            <w:tcBorders>
              <w:top w:val="single" w:sz="4" w:space="0" w:color="auto"/>
              <w:left w:val="single" w:sz="4" w:space="0" w:color="auto"/>
              <w:bottom w:val="single" w:sz="4" w:space="0" w:color="auto"/>
              <w:right w:val="single" w:sz="4" w:space="0" w:color="auto"/>
            </w:tcBorders>
          </w:tcPr>
          <w:p w:rsidR="00A16EF2" w:rsidRPr="00D25E74" w:rsidRDefault="00ED1BC3" w:rsidP="00A16EF2">
            <w:pPr>
              <w:autoSpaceDE w:val="0"/>
              <w:autoSpaceDN w:val="0"/>
              <w:jc w:val="center"/>
              <w:rPr>
                <w:rFonts w:ascii="Times New Roman" w:hAnsi="Times New Roman" w:cs="Times New Roman"/>
              </w:rPr>
            </w:pPr>
            <w:r>
              <w:rPr>
                <w:rFonts w:ascii="Times New Roman" w:hAnsi="Times New Roman" w:cs="Times New Roman"/>
                <w:sz w:val="22"/>
                <w:szCs w:val="22"/>
              </w:rPr>
              <w:t>10</w:t>
            </w:r>
          </w:p>
        </w:tc>
        <w:tc>
          <w:tcPr>
            <w:tcW w:w="1984" w:type="dxa"/>
            <w:tcBorders>
              <w:top w:val="single" w:sz="4" w:space="0" w:color="auto"/>
              <w:left w:val="single" w:sz="4" w:space="0" w:color="auto"/>
              <w:bottom w:val="single" w:sz="4" w:space="0" w:color="auto"/>
              <w:right w:val="single" w:sz="4" w:space="0" w:color="auto"/>
            </w:tcBorders>
          </w:tcPr>
          <w:p w:rsidR="00A16EF2" w:rsidRPr="00A31F4F" w:rsidRDefault="00A16EF2" w:rsidP="00FF5A1E">
            <w:pPr>
              <w:autoSpaceDE w:val="0"/>
              <w:autoSpaceDN w:val="0"/>
              <w:jc w:val="center"/>
              <w:rPr>
                <w:rFonts w:ascii="Times New Roman" w:hAnsi="Times New Roman" w:cs="Times New Roman"/>
                <w:i/>
                <w:sz w:val="20"/>
                <w:szCs w:val="20"/>
              </w:rPr>
            </w:pPr>
          </w:p>
        </w:tc>
      </w:tr>
      <w:tr w:rsidR="00A16EF2" w:rsidRPr="00A31F4F" w:rsidTr="000753E5">
        <w:trPr>
          <w:trHeight w:val="675"/>
        </w:trPr>
        <w:tc>
          <w:tcPr>
            <w:tcW w:w="1418" w:type="dxa"/>
            <w:tcBorders>
              <w:top w:val="single" w:sz="4" w:space="0" w:color="auto"/>
              <w:left w:val="single" w:sz="4" w:space="0" w:color="auto"/>
              <w:bottom w:val="single" w:sz="4" w:space="0" w:color="auto"/>
              <w:right w:val="single" w:sz="4" w:space="0" w:color="auto"/>
            </w:tcBorders>
          </w:tcPr>
          <w:p w:rsidR="00A16EF2" w:rsidRPr="00D25E74" w:rsidRDefault="00FF5A1E" w:rsidP="00A16EF2">
            <w:pPr>
              <w:autoSpaceDE w:val="0"/>
              <w:autoSpaceDN w:val="0"/>
              <w:spacing w:line="256" w:lineRule="auto"/>
              <w:jc w:val="center"/>
              <w:rPr>
                <w:rFonts w:ascii="Times New Roman" w:hAnsi="Times New Roman" w:cs="Times New Roman"/>
                <w:lang w:eastAsia="en-US"/>
              </w:rPr>
            </w:pPr>
            <w:r>
              <w:rPr>
                <w:rFonts w:ascii="Times New Roman" w:hAnsi="Times New Roman" w:cs="Times New Roman"/>
                <w:sz w:val="22"/>
                <w:szCs w:val="22"/>
              </w:rPr>
              <w:t>Лекція 5</w:t>
            </w:r>
            <w:r w:rsidR="00A16EF2" w:rsidRPr="00D25E74">
              <w:rPr>
                <w:rFonts w:ascii="Times New Roman" w:hAnsi="Times New Roman" w:cs="Times New Roman"/>
                <w:sz w:val="22"/>
                <w:szCs w:val="22"/>
              </w:rPr>
              <w:t xml:space="preserve"> </w:t>
            </w:r>
          </w:p>
        </w:tc>
        <w:tc>
          <w:tcPr>
            <w:tcW w:w="4678" w:type="dxa"/>
            <w:tcBorders>
              <w:top w:val="single" w:sz="4" w:space="0" w:color="auto"/>
              <w:left w:val="single" w:sz="4" w:space="0" w:color="auto"/>
              <w:bottom w:val="single" w:sz="4" w:space="0" w:color="auto"/>
              <w:right w:val="single" w:sz="4" w:space="0" w:color="auto"/>
            </w:tcBorders>
          </w:tcPr>
          <w:p w:rsidR="00A16EF2" w:rsidRPr="00FF5A1E" w:rsidRDefault="001D7435" w:rsidP="00FF5A1E">
            <w:pPr>
              <w:rPr>
                <w:rFonts w:ascii="Times New Roman" w:hAnsi="Times New Roman" w:cs="Times New Roman"/>
              </w:rPr>
            </w:pPr>
            <w:r>
              <w:rPr>
                <w:i/>
              </w:rPr>
              <w:t>Іміджування в інформаційній діяльності як категорія політичних Public Relations</w:t>
            </w:r>
          </w:p>
        </w:tc>
        <w:tc>
          <w:tcPr>
            <w:tcW w:w="850" w:type="dxa"/>
            <w:tcBorders>
              <w:top w:val="single" w:sz="4" w:space="0" w:color="auto"/>
              <w:left w:val="single" w:sz="4" w:space="0" w:color="auto"/>
              <w:bottom w:val="single" w:sz="4" w:space="0" w:color="auto"/>
              <w:right w:val="single" w:sz="4" w:space="0" w:color="auto"/>
            </w:tcBorders>
          </w:tcPr>
          <w:p w:rsidR="00A16EF2" w:rsidRPr="00D25E74" w:rsidRDefault="00AF4942" w:rsidP="00A16EF2">
            <w:pPr>
              <w:autoSpaceDE w:val="0"/>
              <w:autoSpaceDN w:val="0"/>
              <w:jc w:val="center"/>
              <w:rPr>
                <w:rFonts w:ascii="Times New Roman" w:hAnsi="Times New Roman" w:cs="Times New Roman"/>
              </w:rPr>
            </w:pPr>
            <w:r w:rsidRPr="00D25E74">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A16EF2" w:rsidRPr="00D25E74" w:rsidRDefault="00ED1BC3" w:rsidP="00A16EF2">
            <w:pPr>
              <w:autoSpaceDE w:val="0"/>
              <w:autoSpaceDN w:val="0"/>
              <w:jc w:val="center"/>
              <w:rPr>
                <w:rFonts w:ascii="Times New Roman" w:hAnsi="Times New Roman" w:cs="Times New Roman"/>
              </w:rPr>
            </w:pPr>
            <w:r>
              <w:rPr>
                <w:rFonts w:ascii="Times New Roman" w:hAnsi="Times New Roman" w:cs="Times New Roman"/>
              </w:rPr>
              <w:t>2</w:t>
            </w:r>
          </w:p>
        </w:tc>
        <w:tc>
          <w:tcPr>
            <w:tcW w:w="1984" w:type="dxa"/>
            <w:tcBorders>
              <w:top w:val="single" w:sz="4" w:space="0" w:color="auto"/>
              <w:left w:val="single" w:sz="4" w:space="0" w:color="auto"/>
              <w:bottom w:val="single" w:sz="4" w:space="0" w:color="auto"/>
              <w:right w:val="single" w:sz="4" w:space="0" w:color="auto"/>
            </w:tcBorders>
          </w:tcPr>
          <w:p w:rsidR="00FF5A1E" w:rsidRPr="005F3A98" w:rsidRDefault="00FF5A1E" w:rsidP="00FF5A1E">
            <w:pPr>
              <w:autoSpaceDE w:val="0"/>
              <w:autoSpaceDN w:val="0"/>
              <w:jc w:val="center"/>
              <w:rPr>
                <w:rFonts w:ascii="Times New Roman" w:hAnsi="Times New Roman" w:cs="Times New Roman"/>
                <w:i/>
              </w:rPr>
            </w:pPr>
            <w:r>
              <w:rPr>
                <w:rFonts w:ascii="Times New Roman" w:hAnsi="Times New Roman" w:cs="Times New Roman"/>
                <w:i/>
                <w:sz w:val="20"/>
                <w:szCs w:val="20"/>
              </w:rPr>
              <w:t>Через тиждень</w:t>
            </w:r>
          </w:p>
          <w:p w:rsidR="00A16EF2" w:rsidRPr="00A31F4F" w:rsidRDefault="00A16EF2" w:rsidP="00A16EF2">
            <w:pPr>
              <w:autoSpaceDE w:val="0"/>
              <w:autoSpaceDN w:val="0"/>
              <w:jc w:val="center"/>
              <w:rPr>
                <w:rFonts w:ascii="Times New Roman" w:hAnsi="Times New Roman" w:cs="Times New Roman"/>
                <w:i/>
                <w:sz w:val="20"/>
                <w:szCs w:val="20"/>
              </w:rPr>
            </w:pPr>
          </w:p>
        </w:tc>
      </w:tr>
      <w:tr w:rsidR="00A16EF2" w:rsidRPr="00A31F4F" w:rsidTr="000753E5">
        <w:trPr>
          <w:trHeight w:val="675"/>
        </w:trPr>
        <w:tc>
          <w:tcPr>
            <w:tcW w:w="1418" w:type="dxa"/>
            <w:tcBorders>
              <w:top w:val="single" w:sz="4" w:space="0" w:color="auto"/>
              <w:left w:val="single" w:sz="4" w:space="0" w:color="auto"/>
              <w:bottom w:val="single" w:sz="4" w:space="0" w:color="auto"/>
              <w:right w:val="single" w:sz="4" w:space="0" w:color="auto"/>
            </w:tcBorders>
          </w:tcPr>
          <w:p w:rsidR="00A16EF2" w:rsidRPr="00D25E74" w:rsidRDefault="00FF5A1E" w:rsidP="00A16EF2">
            <w:pPr>
              <w:autoSpaceDE w:val="0"/>
              <w:autoSpaceDN w:val="0"/>
              <w:spacing w:line="256" w:lineRule="auto"/>
              <w:jc w:val="center"/>
              <w:rPr>
                <w:rFonts w:ascii="Times New Roman" w:hAnsi="Times New Roman" w:cs="Times New Roman"/>
              </w:rPr>
            </w:pPr>
            <w:r>
              <w:rPr>
                <w:rFonts w:ascii="Times New Roman" w:hAnsi="Times New Roman" w:cs="Times New Roman"/>
                <w:sz w:val="22"/>
                <w:szCs w:val="22"/>
              </w:rPr>
              <w:t>Практичне заняття 5</w:t>
            </w:r>
          </w:p>
        </w:tc>
        <w:tc>
          <w:tcPr>
            <w:tcW w:w="4678" w:type="dxa"/>
            <w:tcBorders>
              <w:top w:val="single" w:sz="4" w:space="0" w:color="auto"/>
              <w:left w:val="single" w:sz="4" w:space="0" w:color="auto"/>
              <w:bottom w:val="single" w:sz="4" w:space="0" w:color="auto"/>
              <w:right w:val="single" w:sz="4" w:space="0" w:color="auto"/>
            </w:tcBorders>
          </w:tcPr>
          <w:p w:rsidR="00A16EF2" w:rsidRPr="00FF5A1E" w:rsidRDefault="001D7435" w:rsidP="00FF5A1E">
            <w:pPr>
              <w:rPr>
                <w:rFonts w:ascii="Times New Roman" w:hAnsi="Times New Roman" w:cs="Times New Roman"/>
              </w:rPr>
            </w:pPr>
            <w:r>
              <w:rPr>
                <w:i/>
              </w:rPr>
              <w:t>Іміджування в інформаційній діяльності як категорія політичних Public Relations</w:t>
            </w:r>
          </w:p>
        </w:tc>
        <w:tc>
          <w:tcPr>
            <w:tcW w:w="850" w:type="dxa"/>
            <w:tcBorders>
              <w:top w:val="single" w:sz="4" w:space="0" w:color="auto"/>
              <w:left w:val="single" w:sz="4" w:space="0" w:color="auto"/>
              <w:bottom w:val="single" w:sz="4" w:space="0" w:color="auto"/>
              <w:right w:val="single" w:sz="4" w:space="0" w:color="auto"/>
            </w:tcBorders>
          </w:tcPr>
          <w:p w:rsidR="00A16EF2" w:rsidRPr="00D25E74" w:rsidRDefault="00AF4942" w:rsidP="00A16EF2">
            <w:pPr>
              <w:autoSpaceDE w:val="0"/>
              <w:autoSpaceDN w:val="0"/>
              <w:jc w:val="center"/>
              <w:rPr>
                <w:rFonts w:ascii="Times New Roman" w:hAnsi="Times New Roman" w:cs="Times New Roman"/>
              </w:rPr>
            </w:pPr>
            <w:r w:rsidRPr="00D25E74">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A16EF2" w:rsidRPr="00D25E74" w:rsidRDefault="00A16EF2" w:rsidP="00A16EF2">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FF5A1E" w:rsidRPr="005F3A98" w:rsidRDefault="00FF5A1E" w:rsidP="00FF5A1E">
            <w:pPr>
              <w:autoSpaceDE w:val="0"/>
              <w:autoSpaceDN w:val="0"/>
              <w:jc w:val="center"/>
              <w:rPr>
                <w:rFonts w:ascii="Times New Roman" w:hAnsi="Times New Roman" w:cs="Times New Roman"/>
                <w:i/>
              </w:rPr>
            </w:pPr>
            <w:r>
              <w:rPr>
                <w:rFonts w:ascii="Times New Roman" w:hAnsi="Times New Roman" w:cs="Times New Roman"/>
                <w:i/>
                <w:sz w:val="20"/>
                <w:szCs w:val="20"/>
              </w:rPr>
              <w:t>Через тиждень</w:t>
            </w:r>
          </w:p>
          <w:p w:rsidR="00A16EF2" w:rsidRPr="00A31F4F" w:rsidRDefault="00A16EF2" w:rsidP="00A16EF2">
            <w:pPr>
              <w:autoSpaceDE w:val="0"/>
              <w:autoSpaceDN w:val="0"/>
              <w:jc w:val="center"/>
              <w:rPr>
                <w:rFonts w:ascii="Times New Roman" w:hAnsi="Times New Roman" w:cs="Times New Roman"/>
                <w:i/>
                <w:sz w:val="20"/>
                <w:szCs w:val="20"/>
              </w:rPr>
            </w:pPr>
          </w:p>
        </w:tc>
      </w:tr>
      <w:tr w:rsidR="00A16EF2" w:rsidRPr="00A31F4F" w:rsidTr="000753E5">
        <w:trPr>
          <w:trHeight w:val="675"/>
        </w:trPr>
        <w:tc>
          <w:tcPr>
            <w:tcW w:w="1418" w:type="dxa"/>
            <w:tcBorders>
              <w:top w:val="single" w:sz="4" w:space="0" w:color="auto"/>
              <w:left w:val="single" w:sz="4" w:space="0" w:color="auto"/>
              <w:bottom w:val="single" w:sz="4" w:space="0" w:color="auto"/>
              <w:right w:val="single" w:sz="4" w:space="0" w:color="auto"/>
            </w:tcBorders>
          </w:tcPr>
          <w:p w:rsidR="00A16EF2" w:rsidRPr="00D25E74" w:rsidRDefault="00FF5A1E" w:rsidP="00A16EF2">
            <w:pPr>
              <w:autoSpaceDE w:val="0"/>
              <w:autoSpaceDN w:val="0"/>
              <w:spacing w:line="256" w:lineRule="auto"/>
              <w:jc w:val="center"/>
              <w:rPr>
                <w:rFonts w:ascii="Times New Roman" w:hAnsi="Times New Roman" w:cs="Times New Roman"/>
              </w:rPr>
            </w:pPr>
            <w:r>
              <w:rPr>
                <w:rFonts w:ascii="Times New Roman" w:hAnsi="Times New Roman" w:cs="Times New Roman"/>
                <w:sz w:val="22"/>
                <w:szCs w:val="22"/>
              </w:rPr>
              <w:lastRenderedPageBreak/>
              <w:t>Самостійна робота 5</w:t>
            </w:r>
          </w:p>
        </w:tc>
        <w:tc>
          <w:tcPr>
            <w:tcW w:w="4678" w:type="dxa"/>
            <w:tcBorders>
              <w:top w:val="single" w:sz="4" w:space="0" w:color="auto"/>
              <w:left w:val="single" w:sz="4" w:space="0" w:color="auto"/>
              <w:bottom w:val="single" w:sz="4" w:space="0" w:color="auto"/>
              <w:right w:val="single" w:sz="4" w:space="0" w:color="auto"/>
            </w:tcBorders>
          </w:tcPr>
          <w:p w:rsidR="00A16EF2" w:rsidRPr="00FF5A1E" w:rsidRDefault="001D7435" w:rsidP="00FF5A1E">
            <w:pPr>
              <w:rPr>
                <w:rFonts w:ascii="Times New Roman" w:hAnsi="Times New Roman" w:cs="Times New Roman"/>
              </w:rPr>
            </w:pPr>
            <w:r>
              <w:rPr>
                <w:i/>
              </w:rPr>
              <w:t>Іміджування в інформаційній діяльності як категорія політичних Public Relations</w:t>
            </w:r>
          </w:p>
        </w:tc>
        <w:tc>
          <w:tcPr>
            <w:tcW w:w="850" w:type="dxa"/>
            <w:tcBorders>
              <w:top w:val="single" w:sz="4" w:space="0" w:color="auto"/>
              <w:left w:val="single" w:sz="4" w:space="0" w:color="auto"/>
              <w:bottom w:val="single" w:sz="4" w:space="0" w:color="auto"/>
              <w:right w:val="single" w:sz="4" w:space="0" w:color="auto"/>
            </w:tcBorders>
          </w:tcPr>
          <w:p w:rsidR="00A16EF2" w:rsidRPr="00D25E74" w:rsidRDefault="00ED1BC3" w:rsidP="00A16EF2">
            <w:pPr>
              <w:autoSpaceDE w:val="0"/>
              <w:autoSpaceDN w:val="0"/>
              <w:jc w:val="center"/>
              <w:rPr>
                <w:rFonts w:ascii="Times New Roman" w:hAnsi="Times New Roman" w:cs="Times New Roman"/>
              </w:rPr>
            </w:pPr>
            <w:r>
              <w:rPr>
                <w:rFonts w:ascii="Times New Roman" w:hAnsi="Times New Roman" w:cs="Times New Roman"/>
                <w:sz w:val="22"/>
                <w:szCs w:val="22"/>
              </w:rPr>
              <w:t>10</w:t>
            </w:r>
          </w:p>
        </w:tc>
        <w:tc>
          <w:tcPr>
            <w:tcW w:w="851" w:type="dxa"/>
            <w:tcBorders>
              <w:top w:val="single" w:sz="4" w:space="0" w:color="auto"/>
              <w:left w:val="single" w:sz="4" w:space="0" w:color="auto"/>
              <w:bottom w:val="single" w:sz="4" w:space="0" w:color="auto"/>
              <w:right w:val="single" w:sz="4" w:space="0" w:color="auto"/>
            </w:tcBorders>
          </w:tcPr>
          <w:p w:rsidR="00A16EF2" w:rsidRPr="00D25E74" w:rsidRDefault="00ED1BC3" w:rsidP="00A16EF2">
            <w:pPr>
              <w:autoSpaceDE w:val="0"/>
              <w:autoSpaceDN w:val="0"/>
              <w:jc w:val="center"/>
              <w:rPr>
                <w:rFonts w:ascii="Times New Roman" w:hAnsi="Times New Roman" w:cs="Times New Roman"/>
              </w:rPr>
            </w:pPr>
            <w:r>
              <w:rPr>
                <w:rFonts w:ascii="Times New Roman" w:hAnsi="Times New Roman" w:cs="Times New Roman"/>
                <w:sz w:val="22"/>
                <w:szCs w:val="22"/>
              </w:rPr>
              <w:t>10</w:t>
            </w:r>
          </w:p>
        </w:tc>
        <w:tc>
          <w:tcPr>
            <w:tcW w:w="1984" w:type="dxa"/>
            <w:tcBorders>
              <w:top w:val="single" w:sz="4" w:space="0" w:color="auto"/>
              <w:left w:val="single" w:sz="4" w:space="0" w:color="auto"/>
              <w:bottom w:val="single" w:sz="4" w:space="0" w:color="auto"/>
              <w:right w:val="single" w:sz="4" w:space="0" w:color="auto"/>
            </w:tcBorders>
          </w:tcPr>
          <w:p w:rsidR="00A16EF2" w:rsidRPr="00A31F4F" w:rsidRDefault="00A16EF2" w:rsidP="00FF5A1E">
            <w:pPr>
              <w:autoSpaceDE w:val="0"/>
              <w:autoSpaceDN w:val="0"/>
              <w:jc w:val="center"/>
              <w:rPr>
                <w:rFonts w:ascii="Times New Roman" w:hAnsi="Times New Roman" w:cs="Times New Roman"/>
                <w:i/>
                <w:sz w:val="20"/>
                <w:szCs w:val="20"/>
              </w:rPr>
            </w:pPr>
          </w:p>
        </w:tc>
      </w:tr>
      <w:tr w:rsidR="00A16EF2" w:rsidRPr="00A31F4F" w:rsidTr="000753E5">
        <w:trPr>
          <w:trHeight w:val="675"/>
        </w:trPr>
        <w:tc>
          <w:tcPr>
            <w:tcW w:w="1418" w:type="dxa"/>
            <w:tcBorders>
              <w:top w:val="single" w:sz="4" w:space="0" w:color="auto"/>
              <w:left w:val="single" w:sz="4" w:space="0" w:color="auto"/>
              <w:bottom w:val="single" w:sz="4" w:space="0" w:color="auto"/>
              <w:right w:val="single" w:sz="4" w:space="0" w:color="auto"/>
            </w:tcBorders>
          </w:tcPr>
          <w:p w:rsidR="00A16EF2" w:rsidRPr="00D25E74" w:rsidRDefault="00FF5A1E" w:rsidP="00A16EF2">
            <w:pPr>
              <w:autoSpaceDE w:val="0"/>
              <w:autoSpaceDN w:val="0"/>
              <w:spacing w:line="256" w:lineRule="auto"/>
              <w:jc w:val="center"/>
              <w:rPr>
                <w:rFonts w:ascii="Times New Roman" w:hAnsi="Times New Roman" w:cs="Times New Roman"/>
                <w:lang w:eastAsia="en-US"/>
              </w:rPr>
            </w:pPr>
            <w:r>
              <w:rPr>
                <w:rFonts w:ascii="Times New Roman" w:hAnsi="Times New Roman" w:cs="Times New Roman"/>
                <w:sz w:val="22"/>
                <w:szCs w:val="22"/>
              </w:rPr>
              <w:t>Лекція 6</w:t>
            </w:r>
            <w:r w:rsidR="00A16EF2" w:rsidRPr="00D25E74">
              <w:rPr>
                <w:rFonts w:ascii="Times New Roman" w:hAnsi="Times New Roman" w:cs="Times New Roman"/>
                <w:sz w:val="22"/>
                <w:szCs w:val="22"/>
              </w:rPr>
              <w:t xml:space="preserve"> </w:t>
            </w:r>
          </w:p>
        </w:tc>
        <w:tc>
          <w:tcPr>
            <w:tcW w:w="4678" w:type="dxa"/>
            <w:tcBorders>
              <w:top w:val="single" w:sz="4" w:space="0" w:color="auto"/>
              <w:left w:val="single" w:sz="4" w:space="0" w:color="auto"/>
              <w:bottom w:val="single" w:sz="4" w:space="0" w:color="auto"/>
              <w:right w:val="single" w:sz="4" w:space="0" w:color="auto"/>
            </w:tcBorders>
          </w:tcPr>
          <w:p w:rsidR="00A16EF2" w:rsidRPr="00FF5A1E" w:rsidRDefault="001D7435" w:rsidP="00FF5A1E">
            <w:pPr>
              <w:rPr>
                <w:rFonts w:ascii="Times New Roman" w:hAnsi="Times New Roman" w:cs="Times New Roman"/>
              </w:rPr>
            </w:pPr>
            <w:r>
              <w:rPr>
                <w:i/>
              </w:rPr>
              <w:t>Інформаційна складова процесу політичного будівництва в сучасній Україні: політик як унікальна пропозиція та персональні PR-комунікації</w:t>
            </w:r>
          </w:p>
        </w:tc>
        <w:tc>
          <w:tcPr>
            <w:tcW w:w="850" w:type="dxa"/>
            <w:tcBorders>
              <w:top w:val="single" w:sz="4" w:space="0" w:color="auto"/>
              <w:left w:val="single" w:sz="4" w:space="0" w:color="auto"/>
              <w:bottom w:val="single" w:sz="4" w:space="0" w:color="auto"/>
              <w:right w:val="single" w:sz="4" w:space="0" w:color="auto"/>
            </w:tcBorders>
          </w:tcPr>
          <w:p w:rsidR="00A16EF2" w:rsidRPr="00D25E74" w:rsidRDefault="00AF4942" w:rsidP="00A16EF2">
            <w:pPr>
              <w:autoSpaceDE w:val="0"/>
              <w:autoSpaceDN w:val="0"/>
              <w:jc w:val="center"/>
              <w:rPr>
                <w:rFonts w:ascii="Times New Roman" w:hAnsi="Times New Roman" w:cs="Times New Roman"/>
              </w:rPr>
            </w:pPr>
            <w:r w:rsidRPr="00D25E74">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A16EF2" w:rsidRPr="00D25E74" w:rsidRDefault="00A16EF2" w:rsidP="00A16EF2">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FF5A1E" w:rsidRPr="005F3A98" w:rsidRDefault="00FF5A1E" w:rsidP="00FF5A1E">
            <w:pPr>
              <w:autoSpaceDE w:val="0"/>
              <w:autoSpaceDN w:val="0"/>
              <w:jc w:val="center"/>
              <w:rPr>
                <w:rFonts w:ascii="Times New Roman" w:hAnsi="Times New Roman" w:cs="Times New Roman"/>
                <w:i/>
              </w:rPr>
            </w:pPr>
            <w:r>
              <w:rPr>
                <w:rFonts w:ascii="Times New Roman" w:hAnsi="Times New Roman" w:cs="Times New Roman"/>
                <w:i/>
                <w:sz w:val="20"/>
                <w:szCs w:val="20"/>
              </w:rPr>
              <w:t>Через тиждень</w:t>
            </w:r>
          </w:p>
          <w:p w:rsidR="00A16EF2" w:rsidRPr="00A31F4F" w:rsidRDefault="00A16EF2" w:rsidP="00A16EF2">
            <w:pPr>
              <w:autoSpaceDE w:val="0"/>
              <w:autoSpaceDN w:val="0"/>
              <w:jc w:val="center"/>
              <w:rPr>
                <w:rFonts w:ascii="Times New Roman" w:hAnsi="Times New Roman" w:cs="Times New Roman"/>
                <w:i/>
                <w:sz w:val="20"/>
                <w:szCs w:val="20"/>
              </w:rPr>
            </w:pPr>
          </w:p>
        </w:tc>
      </w:tr>
      <w:tr w:rsidR="00A16EF2" w:rsidRPr="00A31F4F" w:rsidTr="000753E5">
        <w:trPr>
          <w:trHeight w:val="675"/>
        </w:trPr>
        <w:tc>
          <w:tcPr>
            <w:tcW w:w="1418" w:type="dxa"/>
            <w:tcBorders>
              <w:top w:val="single" w:sz="4" w:space="0" w:color="auto"/>
              <w:left w:val="single" w:sz="4" w:space="0" w:color="auto"/>
              <w:bottom w:val="single" w:sz="4" w:space="0" w:color="auto"/>
              <w:right w:val="single" w:sz="4" w:space="0" w:color="auto"/>
            </w:tcBorders>
          </w:tcPr>
          <w:p w:rsidR="00A16EF2" w:rsidRPr="00D25E74" w:rsidRDefault="00FF5A1E" w:rsidP="00A16EF2">
            <w:pPr>
              <w:autoSpaceDE w:val="0"/>
              <w:autoSpaceDN w:val="0"/>
              <w:spacing w:line="256" w:lineRule="auto"/>
              <w:jc w:val="center"/>
              <w:rPr>
                <w:rFonts w:ascii="Times New Roman" w:hAnsi="Times New Roman" w:cs="Times New Roman"/>
              </w:rPr>
            </w:pPr>
            <w:r>
              <w:rPr>
                <w:rFonts w:ascii="Times New Roman" w:hAnsi="Times New Roman" w:cs="Times New Roman"/>
                <w:sz w:val="22"/>
                <w:szCs w:val="22"/>
              </w:rPr>
              <w:t>Практичне заняття 6</w:t>
            </w:r>
          </w:p>
        </w:tc>
        <w:tc>
          <w:tcPr>
            <w:tcW w:w="4678" w:type="dxa"/>
            <w:tcBorders>
              <w:top w:val="single" w:sz="4" w:space="0" w:color="auto"/>
              <w:left w:val="single" w:sz="4" w:space="0" w:color="auto"/>
              <w:bottom w:val="single" w:sz="4" w:space="0" w:color="auto"/>
              <w:right w:val="single" w:sz="4" w:space="0" w:color="auto"/>
            </w:tcBorders>
          </w:tcPr>
          <w:p w:rsidR="00A16EF2" w:rsidRPr="00FF5A1E" w:rsidRDefault="001D7435" w:rsidP="00FF5A1E">
            <w:pPr>
              <w:rPr>
                <w:rFonts w:ascii="Times New Roman" w:hAnsi="Times New Roman" w:cs="Times New Roman"/>
              </w:rPr>
            </w:pPr>
            <w:r>
              <w:rPr>
                <w:i/>
              </w:rPr>
              <w:t>Інформаційна складова процесу політичного будівництва в сучасній Україні: політик як унікальна пропозиція та персональні PR-комунікації</w:t>
            </w:r>
          </w:p>
        </w:tc>
        <w:tc>
          <w:tcPr>
            <w:tcW w:w="850" w:type="dxa"/>
            <w:tcBorders>
              <w:top w:val="single" w:sz="4" w:space="0" w:color="auto"/>
              <w:left w:val="single" w:sz="4" w:space="0" w:color="auto"/>
              <w:bottom w:val="single" w:sz="4" w:space="0" w:color="auto"/>
              <w:right w:val="single" w:sz="4" w:space="0" w:color="auto"/>
            </w:tcBorders>
          </w:tcPr>
          <w:p w:rsidR="00A16EF2" w:rsidRPr="00D25E74" w:rsidRDefault="00AF4942" w:rsidP="00A16EF2">
            <w:pPr>
              <w:autoSpaceDE w:val="0"/>
              <w:autoSpaceDN w:val="0"/>
              <w:jc w:val="center"/>
              <w:rPr>
                <w:rFonts w:ascii="Times New Roman" w:hAnsi="Times New Roman" w:cs="Times New Roman"/>
              </w:rPr>
            </w:pPr>
            <w:r w:rsidRPr="00D25E74">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A16EF2" w:rsidRPr="00D25E74" w:rsidRDefault="00A16EF2" w:rsidP="00A16EF2">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FF5A1E" w:rsidRPr="005F3A98" w:rsidRDefault="00FF5A1E" w:rsidP="00FF5A1E">
            <w:pPr>
              <w:autoSpaceDE w:val="0"/>
              <w:autoSpaceDN w:val="0"/>
              <w:jc w:val="center"/>
              <w:rPr>
                <w:rFonts w:ascii="Times New Roman" w:hAnsi="Times New Roman" w:cs="Times New Roman"/>
                <w:i/>
              </w:rPr>
            </w:pPr>
            <w:r>
              <w:rPr>
                <w:rFonts w:ascii="Times New Roman" w:hAnsi="Times New Roman" w:cs="Times New Roman"/>
                <w:i/>
                <w:sz w:val="20"/>
                <w:szCs w:val="20"/>
              </w:rPr>
              <w:t>Через тиждень</w:t>
            </w:r>
          </w:p>
          <w:p w:rsidR="00DA5FC7" w:rsidRPr="005F3A98" w:rsidRDefault="00DA5FC7" w:rsidP="00DA5FC7">
            <w:pPr>
              <w:autoSpaceDE w:val="0"/>
              <w:autoSpaceDN w:val="0"/>
              <w:jc w:val="center"/>
              <w:rPr>
                <w:rFonts w:ascii="Times New Roman" w:hAnsi="Times New Roman" w:cs="Times New Roman"/>
                <w:i/>
              </w:rPr>
            </w:pPr>
            <w:r>
              <w:rPr>
                <w:rFonts w:ascii="Times New Roman" w:hAnsi="Times New Roman" w:cs="Times New Roman"/>
                <w:i/>
                <w:sz w:val="20"/>
                <w:szCs w:val="20"/>
              </w:rPr>
              <w:t xml:space="preserve"> </w:t>
            </w:r>
          </w:p>
          <w:p w:rsidR="00A16EF2" w:rsidRPr="00A31F4F" w:rsidRDefault="00A16EF2" w:rsidP="00A16EF2">
            <w:pPr>
              <w:autoSpaceDE w:val="0"/>
              <w:autoSpaceDN w:val="0"/>
              <w:jc w:val="center"/>
              <w:rPr>
                <w:rFonts w:ascii="Times New Roman" w:hAnsi="Times New Roman" w:cs="Times New Roman"/>
                <w:i/>
                <w:sz w:val="20"/>
                <w:szCs w:val="20"/>
              </w:rPr>
            </w:pPr>
          </w:p>
        </w:tc>
      </w:tr>
      <w:tr w:rsidR="00A16EF2" w:rsidRPr="00A31F4F" w:rsidTr="000753E5">
        <w:trPr>
          <w:trHeight w:val="675"/>
        </w:trPr>
        <w:tc>
          <w:tcPr>
            <w:tcW w:w="1418" w:type="dxa"/>
            <w:tcBorders>
              <w:top w:val="single" w:sz="4" w:space="0" w:color="auto"/>
              <w:left w:val="single" w:sz="4" w:space="0" w:color="auto"/>
              <w:bottom w:val="single" w:sz="4" w:space="0" w:color="auto"/>
              <w:right w:val="single" w:sz="4" w:space="0" w:color="auto"/>
            </w:tcBorders>
          </w:tcPr>
          <w:p w:rsidR="00A16EF2" w:rsidRPr="00D25E74" w:rsidRDefault="00FF5A1E" w:rsidP="00A16EF2">
            <w:pPr>
              <w:autoSpaceDE w:val="0"/>
              <w:autoSpaceDN w:val="0"/>
              <w:spacing w:line="256" w:lineRule="auto"/>
              <w:jc w:val="center"/>
              <w:rPr>
                <w:rFonts w:ascii="Times New Roman" w:hAnsi="Times New Roman" w:cs="Times New Roman"/>
              </w:rPr>
            </w:pPr>
            <w:r>
              <w:rPr>
                <w:rFonts w:ascii="Times New Roman" w:hAnsi="Times New Roman" w:cs="Times New Roman"/>
                <w:sz w:val="22"/>
                <w:szCs w:val="22"/>
              </w:rPr>
              <w:t>Самостійна робота 6</w:t>
            </w:r>
          </w:p>
        </w:tc>
        <w:tc>
          <w:tcPr>
            <w:tcW w:w="4678" w:type="dxa"/>
            <w:tcBorders>
              <w:top w:val="single" w:sz="4" w:space="0" w:color="auto"/>
              <w:left w:val="single" w:sz="4" w:space="0" w:color="auto"/>
              <w:bottom w:val="single" w:sz="4" w:space="0" w:color="auto"/>
              <w:right w:val="single" w:sz="4" w:space="0" w:color="auto"/>
            </w:tcBorders>
          </w:tcPr>
          <w:p w:rsidR="00A16EF2" w:rsidRPr="00FF5A1E" w:rsidRDefault="001D7435" w:rsidP="00FF5A1E">
            <w:pPr>
              <w:rPr>
                <w:rFonts w:ascii="Times New Roman" w:hAnsi="Times New Roman" w:cs="Times New Roman"/>
              </w:rPr>
            </w:pPr>
            <w:r>
              <w:rPr>
                <w:i/>
              </w:rPr>
              <w:t>Інформаційна складова процесу політичного будівництва в сучасній Україні: політик як унікальна пропозиція та персональні PR-комунікації</w:t>
            </w:r>
          </w:p>
        </w:tc>
        <w:tc>
          <w:tcPr>
            <w:tcW w:w="850" w:type="dxa"/>
            <w:tcBorders>
              <w:top w:val="single" w:sz="4" w:space="0" w:color="auto"/>
              <w:left w:val="single" w:sz="4" w:space="0" w:color="auto"/>
              <w:bottom w:val="single" w:sz="4" w:space="0" w:color="auto"/>
              <w:right w:val="single" w:sz="4" w:space="0" w:color="auto"/>
            </w:tcBorders>
          </w:tcPr>
          <w:p w:rsidR="00A16EF2" w:rsidRPr="00D25E74" w:rsidRDefault="00ED1BC3" w:rsidP="00A16EF2">
            <w:pPr>
              <w:autoSpaceDE w:val="0"/>
              <w:autoSpaceDN w:val="0"/>
              <w:jc w:val="center"/>
              <w:rPr>
                <w:rFonts w:ascii="Times New Roman" w:hAnsi="Times New Roman" w:cs="Times New Roman"/>
              </w:rPr>
            </w:pPr>
            <w:r>
              <w:rPr>
                <w:rFonts w:ascii="Times New Roman" w:hAnsi="Times New Roman" w:cs="Times New Roman"/>
                <w:sz w:val="22"/>
                <w:szCs w:val="22"/>
              </w:rPr>
              <w:t>10</w:t>
            </w:r>
          </w:p>
        </w:tc>
        <w:tc>
          <w:tcPr>
            <w:tcW w:w="851" w:type="dxa"/>
            <w:tcBorders>
              <w:top w:val="single" w:sz="4" w:space="0" w:color="auto"/>
              <w:left w:val="single" w:sz="4" w:space="0" w:color="auto"/>
              <w:bottom w:val="single" w:sz="4" w:space="0" w:color="auto"/>
              <w:right w:val="single" w:sz="4" w:space="0" w:color="auto"/>
            </w:tcBorders>
          </w:tcPr>
          <w:p w:rsidR="00A16EF2" w:rsidRPr="00D25E74" w:rsidRDefault="005D7B93" w:rsidP="00A16EF2">
            <w:pPr>
              <w:autoSpaceDE w:val="0"/>
              <w:autoSpaceDN w:val="0"/>
              <w:jc w:val="center"/>
              <w:rPr>
                <w:rFonts w:ascii="Times New Roman" w:hAnsi="Times New Roman" w:cs="Times New Roman"/>
              </w:rPr>
            </w:pPr>
            <w:r>
              <w:rPr>
                <w:rFonts w:ascii="Times New Roman" w:hAnsi="Times New Roman" w:cs="Times New Roman"/>
                <w:sz w:val="22"/>
                <w:szCs w:val="22"/>
              </w:rPr>
              <w:t>14</w:t>
            </w:r>
          </w:p>
        </w:tc>
        <w:tc>
          <w:tcPr>
            <w:tcW w:w="1984" w:type="dxa"/>
            <w:tcBorders>
              <w:top w:val="single" w:sz="4" w:space="0" w:color="auto"/>
              <w:left w:val="single" w:sz="4" w:space="0" w:color="auto"/>
              <w:bottom w:val="single" w:sz="4" w:space="0" w:color="auto"/>
              <w:right w:val="single" w:sz="4" w:space="0" w:color="auto"/>
            </w:tcBorders>
          </w:tcPr>
          <w:p w:rsidR="00DA5FC7" w:rsidRPr="005F3A98" w:rsidRDefault="00DA5FC7" w:rsidP="00DA5FC7">
            <w:pPr>
              <w:autoSpaceDE w:val="0"/>
              <w:autoSpaceDN w:val="0"/>
              <w:jc w:val="center"/>
              <w:rPr>
                <w:rFonts w:ascii="Times New Roman" w:hAnsi="Times New Roman" w:cs="Times New Roman"/>
                <w:i/>
              </w:rPr>
            </w:pPr>
          </w:p>
          <w:p w:rsidR="00A16EF2" w:rsidRPr="00A31F4F" w:rsidRDefault="00A16EF2" w:rsidP="00A16EF2">
            <w:pPr>
              <w:autoSpaceDE w:val="0"/>
              <w:autoSpaceDN w:val="0"/>
              <w:jc w:val="center"/>
              <w:rPr>
                <w:rFonts w:ascii="Times New Roman" w:hAnsi="Times New Roman" w:cs="Times New Roman"/>
                <w:i/>
                <w:sz w:val="20"/>
                <w:szCs w:val="20"/>
              </w:rPr>
            </w:pPr>
          </w:p>
        </w:tc>
      </w:tr>
      <w:tr w:rsidR="00A16EF2" w:rsidRPr="00A31F4F" w:rsidTr="000753E5">
        <w:trPr>
          <w:trHeight w:val="675"/>
        </w:trPr>
        <w:tc>
          <w:tcPr>
            <w:tcW w:w="1418" w:type="dxa"/>
            <w:tcBorders>
              <w:top w:val="single" w:sz="4" w:space="0" w:color="auto"/>
              <w:left w:val="single" w:sz="4" w:space="0" w:color="auto"/>
              <w:bottom w:val="single" w:sz="4" w:space="0" w:color="auto"/>
              <w:right w:val="single" w:sz="4" w:space="0" w:color="auto"/>
            </w:tcBorders>
          </w:tcPr>
          <w:p w:rsidR="00A16EF2" w:rsidRPr="00D25E74" w:rsidRDefault="00A16EF2" w:rsidP="00A16EF2">
            <w:pPr>
              <w:autoSpaceDE w:val="0"/>
              <w:autoSpaceDN w:val="0"/>
              <w:spacing w:line="256" w:lineRule="auto"/>
              <w:jc w:val="center"/>
              <w:rPr>
                <w:rFonts w:ascii="Times New Roman" w:hAnsi="Times New Roman" w:cs="Times New Roman"/>
                <w:lang w:eastAsia="en-US"/>
              </w:rPr>
            </w:pPr>
            <w:r w:rsidRPr="00D25E74">
              <w:rPr>
                <w:rFonts w:ascii="Times New Roman" w:hAnsi="Times New Roman" w:cs="Times New Roman"/>
                <w:sz w:val="22"/>
                <w:szCs w:val="22"/>
              </w:rPr>
              <w:t xml:space="preserve">Лекція </w:t>
            </w:r>
            <w:r w:rsidR="00FF5A1E">
              <w:rPr>
                <w:rFonts w:ascii="Times New Roman" w:hAnsi="Times New Roman" w:cs="Times New Roman"/>
                <w:sz w:val="22"/>
                <w:szCs w:val="22"/>
              </w:rPr>
              <w:t>7</w:t>
            </w:r>
          </w:p>
        </w:tc>
        <w:tc>
          <w:tcPr>
            <w:tcW w:w="4678" w:type="dxa"/>
            <w:tcBorders>
              <w:top w:val="single" w:sz="4" w:space="0" w:color="auto"/>
              <w:left w:val="single" w:sz="4" w:space="0" w:color="auto"/>
              <w:bottom w:val="single" w:sz="4" w:space="0" w:color="auto"/>
              <w:right w:val="single" w:sz="4" w:space="0" w:color="auto"/>
            </w:tcBorders>
          </w:tcPr>
          <w:p w:rsidR="00D96414" w:rsidRDefault="00D96414" w:rsidP="00D96414">
            <w:pPr>
              <w:pStyle w:val="af"/>
              <w:spacing w:before="0" w:beforeAutospacing="0" w:after="0" w:afterAutospacing="0"/>
              <w:rPr>
                <w:i/>
              </w:rPr>
            </w:pPr>
            <w:r>
              <w:rPr>
                <w:i/>
              </w:rPr>
              <w:t xml:space="preserve">Інформаційне забезпечення виборів: тексти політичного PR. </w:t>
            </w:r>
            <w:r>
              <w:rPr>
                <w:i/>
                <w:lang w:val="uk-UA"/>
              </w:rPr>
              <w:t>П</w:t>
            </w:r>
            <w:r>
              <w:rPr>
                <w:i/>
              </w:rPr>
              <w:t>артійна преса та програмні документи</w:t>
            </w:r>
          </w:p>
          <w:p w:rsidR="00A16EF2" w:rsidRPr="00FF5A1E" w:rsidRDefault="00A16EF2" w:rsidP="00FF5A1E">
            <w:pPr>
              <w:autoSpaceDE w:val="0"/>
              <w:autoSpaceDN w:val="0"/>
              <w:jc w:val="center"/>
              <w:rPr>
                <w:rFonts w:ascii="Times New Roman" w:hAnsi="Times New Roman" w:cs="Times New Roman"/>
                <w:highlight w:val="yellow"/>
              </w:rPr>
            </w:pPr>
          </w:p>
        </w:tc>
        <w:tc>
          <w:tcPr>
            <w:tcW w:w="850" w:type="dxa"/>
            <w:tcBorders>
              <w:top w:val="single" w:sz="4" w:space="0" w:color="auto"/>
              <w:left w:val="single" w:sz="4" w:space="0" w:color="auto"/>
              <w:bottom w:val="single" w:sz="4" w:space="0" w:color="auto"/>
              <w:right w:val="single" w:sz="4" w:space="0" w:color="auto"/>
            </w:tcBorders>
          </w:tcPr>
          <w:p w:rsidR="00A16EF2" w:rsidRPr="00D25E74" w:rsidRDefault="00AF4942" w:rsidP="00A16EF2">
            <w:pPr>
              <w:autoSpaceDE w:val="0"/>
              <w:autoSpaceDN w:val="0"/>
              <w:jc w:val="center"/>
              <w:rPr>
                <w:rFonts w:ascii="Times New Roman" w:hAnsi="Times New Roman" w:cs="Times New Roman"/>
              </w:rPr>
            </w:pPr>
            <w:r w:rsidRPr="00D25E74">
              <w:rPr>
                <w:rFonts w:ascii="Times New Roman" w:hAnsi="Times New Roman" w:cs="Times New Roman"/>
                <w:sz w:val="22"/>
                <w:szCs w:val="22"/>
              </w:rPr>
              <w:t>4</w:t>
            </w:r>
          </w:p>
        </w:tc>
        <w:tc>
          <w:tcPr>
            <w:tcW w:w="851" w:type="dxa"/>
            <w:tcBorders>
              <w:top w:val="single" w:sz="4" w:space="0" w:color="auto"/>
              <w:left w:val="single" w:sz="4" w:space="0" w:color="auto"/>
              <w:bottom w:val="single" w:sz="4" w:space="0" w:color="auto"/>
              <w:right w:val="single" w:sz="4" w:space="0" w:color="auto"/>
            </w:tcBorders>
          </w:tcPr>
          <w:p w:rsidR="00A16EF2" w:rsidRPr="00D25E74" w:rsidRDefault="00A16EF2" w:rsidP="00A16EF2">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FF5A1E" w:rsidRPr="005F3A98" w:rsidRDefault="00FF5A1E" w:rsidP="00FF5A1E">
            <w:pPr>
              <w:autoSpaceDE w:val="0"/>
              <w:autoSpaceDN w:val="0"/>
              <w:jc w:val="center"/>
              <w:rPr>
                <w:rFonts w:ascii="Times New Roman" w:hAnsi="Times New Roman" w:cs="Times New Roman"/>
                <w:i/>
              </w:rPr>
            </w:pPr>
            <w:r>
              <w:rPr>
                <w:rFonts w:ascii="Times New Roman" w:hAnsi="Times New Roman" w:cs="Times New Roman"/>
                <w:i/>
                <w:sz w:val="20"/>
                <w:szCs w:val="20"/>
              </w:rPr>
              <w:t>Через тиждень</w:t>
            </w:r>
          </w:p>
          <w:p w:rsidR="00A16EF2" w:rsidRPr="00A31F4F" w:rsidRDefault="00A16EF2" w:rsidP="00A16EF2">
            <w:pPr>
              <w:autoSpaceDE w:val="0"/>
              <w:autoSpaceDN w:val="0"/>
              <w:jc w:val="center"/>
              <w:rPr>
                <w:rFonts w:ascii="Times New Roman" w:hAnsi="Times New Roman" w:cs="Times New Roman"/>
                <w:i/>
                <w:sz w:val="20"/>
                <w:szCs w:val="20"/>
              </w:rPr>
            </w:pPr>
          </w:p>
        </w:tc>
      </w:tr>
      <w:tr w:rsidR="00A16EF2" w:rsidRPr="00A31F4F" w:rsidTr="000753E5">
        <w:trPr>
          <w:trHeight w:val="675"/>
        </w:trPr>
        <w:tc>
          <w:tcPr>
            <w:tcW w:w="1418" w:type="dxa"/>
            <w:tcBorders>
              <w:top w:val="single" w:sz="4" w:space="0" w:color="auto"/>
              <w:left w:val="single" w:sz="4" w:space="0" w:color="auto"/>
              <w:bottom w:val="single" w:sz="4" w:space="0" w:color="auto"/>
              <w:right w:val="single" w:sz="4" w:space="0" w:color="auto"/>
            </w:tcBorders>
          </w:tcPr>
          <w:p w:rsidR="00A16EF2" w:rsidRPr="00D25E74" w:rsidRDefault="00FF5A1E" w:rsidP="00FF5A1E">
            <w:pPr>
              <w:autoSpaceDE w:val="0"/>
              <w:autoSpaceDN w:val="0"/>
              <w:spacing w:line="256" w:lineRule="auto"/>
              <w:jc w:val="center"/>
              <w:rPr>
                <w:rFonts w:ascii="Times New Roman" w:hAnsi="Times New Roman" w:cs="Times New Roman"/>
              </w:rPr>
            </w:pPr>
            <w:r>
              <w:rPr>
                <w:rFonts w:ascii="Times New Roman" w:hAnsi="Times New Roman" w:cs="Times New Roman"/>
                <w:sz w:val="22"/>
                <w:szCs w:val="22"/>
              </w:rPr>
              <w:t>Практичне заняття 7</w:t>
            </w:r>
          </w:p>
        </w:tc>
        <w:tc>
          <w:tcPr>
            <w:tcW w:w="4678" w:type="dxa"/>
            <w:tcBorders>
              <w:top w:val="single" w:sz="4" w:space="0" w:color="auto"/>
              <w:left w:val="single" w:sz="4" w:space="0" w:color="auto"/>
              <w:bottom w:val="single" w:sz="4" w:space="0" w:color="auto"/>
              <w:right w:val="single" w:sz="4" w:space="0" w:color="auto"/>
            </w:tcBorders>
          </w:tcPr>
          <w:p w:rsidR="00D96414" w:rsidRDefault="00D96414" w:rsidP="00D96414">
            <w:pPr>
              <w:pStyle w:val="af"/>
              <w:spacing w:before="0" w:beforeAutospacing="0" w:after="0" w:afterAutospacing="0"/>
              <w:rPr>
                <w:i/>
              </w:rPr>
            </w:pPr>
            <w:r>
              <w:rPr>
                <w:i/>
              </w:rPr>
              <w:t xml:space="preserve">Інформаційне забезпечення виборів: тексти політичного PR. </w:t>
            </w:r>
            <w:r>
              <w:rPr>
                <w:i/>
                <w:lang w:val="uk-UA"/>
              </w:rPr>
              <w:t>П</w:t>
            </w:r>
            <w:r>
              <w:rPr>
                <w:i/>
              </w:rPr>
              <w:t>артійна преса та програмні документи</w:t>
            </w:r>
          </w:p>
          <w:p w:rsidR="00A16EF2" w:rsidRPr="00FF5A1E" w:rsidRDefault="00A16EF2" w:rsidP="00FF5A1E">
            <w:pPr>
              <w:autoSpaceDE w:val="0"/>
              <w:autoSpaceDN w:val="0"/>
              <w:jc w:val="center"/>
              <w:rPr>
                <w:rFonts w:ascii="Times New Roman" w:hAnsi="Times New Roman" w:cs="Times New Roman"/>
                <w:highlight w:val="yellow"/>
              </w:rPr>
            </w:pPr>
          </w:p>
        </w:tc>
        <w:tc>
          <w:tcPr>
            <w:tcW w:w="850" w:type="dxa"/>
            <w:tcBorders>
              <w:top w:val="single" w:sz="4" w:space="0" w:color="auto"/>
              <w:left w:val="single" w:sz="4" w:space="0" w:color="auto"/>
              <w:bottom w:val="single" w:sz="4" w:space="0" w:color="auto"/>
              <w:right w:val="single" w:sz="4" w:space="0" w:color="auto"/>
            </w:tcBorders>
          </w:tcPr>
          <w:p w:rsidR="00A16EF2" w:rsidRPr="00D25E74" w:rsidRDefault="00AF4942" w:rsidP="00A16EF2">
            <w:pPr>
              <w:autoSpaceDE w:val="0"/>
              <w:autoSpaceDN w:val="0"/>
              <w:jc w:val="center"/>
              <w:rPr>
                <w:rFonts w:ascii="Times New Roman" w:hAnsi="Times New Roman" w:cs="Times New Roman"/>
              </w:rPr>
            </w:pPr>
            <w:r w:rsidRPr="00D25E74">
              <w:rPr>
                <w:rFonts w:ascii="Times New Roman" w:hAnsi="Times New Roman" w:cs="Times New Roman"/>
                <w:sz w:val="22"/>
                <w:szCs w:val="22"/>
              </w:rPr>
              <w:t>4</w:t>
            </w:r>
          </w:p>
        </w:tc>
        <w:tc>
          <w:tcPr>
            <w:tcW w:w="851" w:type="dxa"/>
            <w:tcBorders>
              <w:top w:val="single" w:sz="4" w:space="0" w:color="auto"/>
              <w:left w:val="single" w:sz="4" w:space="0" w:color="auto"/>
              <w:bottom w:val="single" w:sz="4" w:space="0" w:color="auto"/>
              <w:right w:val="single" w:sz="4" w:space="0" w:color="auto"/>
            </w:tcBorders>
          </w:tcPr>
          <w:p w:rsidR="00A16EF2" w:rsidRPr="00D25E74" w:rsidRDefault="00ED1BC3" w:rsidP="00A16EF2">
            <w:pPr>
              <w:autoSpaceDE w:val="0"/>
              <w:autoSpaceDN w:val="0"/>
              <w:jc w:val="center"/>
              <w:rPr>
                <w:rFonts w:ascii="Times New Roman" w:hAnsi="Times New Roman" w:cs="Times New Roman"/>
              </w:rPr>
            </w:pPr>
            <w:r>
              <w:rPr>
                <w:rFonts w:ascii="Times New Roman" w:hAnsi="Times New Roman" w:cs="Times New Roman"/>
              </w:rPr>
              <w:t>2</w:t>
            </w:r>
          </w:p>
        </w:tc>
        <w:tc>
          <w:tcPr>
            <w:tcW w:w="1984" w:type="dxa"/>
            <w:tcBorders>
              <w:top w:val="single" w:sz="4" w:space="0" w:color="auto"/>
              <w:left w:val="single" w:sz="4" w:space="0" w:color="auto"/>
              <w:bottom w:val="single" w:sz="4" w:space="0" w:color="auto"/>
              <w:right w:val="single" w:sz="4" w:space="0" w:color="auto"/>
            </w:tcBorders>
          </w:tcPr>
          <w:p w:rsidR="00FF5A1E" w:rsidRPr="005F3A98" w:rsidRDefault="00FF5A1E" w:rsidP="00FF5A1E">
            <w:pPr>
              <w:autoSpaceDE w:val="0"/>
              <w:autoSpaceDN w:val="0"/>
              <w:jc w:val="center"/>
              <w:rPr>
                <w:rFonts w:ascii="Times New Roman" w:hAnsi="Times New Roman" w:cs="Times New Roman"/>
                <w:i/>
              </w:rPr>
            </w:pPr>
            <w:r>
              <w:rPr>
                <w:rFonts w:ascii="Times New Roman" w:hAnsi="Times New Roman" w:cs="Times New Roman"/>
                <w:i/>
                <w:sz w:val="20"/>
                <w:szCs w:val="20"/>
              </w:rPr>
              <w:t>Через тиждень</w:t>
            </w:r>
          </w:p>
          <w:p w:rsidR="00A16EF2" w:rsidRPr="00A31F4F" w:rsidRDefault="00A16EF2" w:rsidP="00A16EF2">
            <w:pPr>
              <w:autoSpaceDE w:val="0"/>
              <w:autoSpaceDN w:val="0"/>
              <w:jc w:val="center"/>
              <w:rPr>
                <w:rFonts w:ascii="Times New Roman" w:hAnsi="Times New Roman" w:cs="Times New Roman"/>
                <w:i/>
                <w:sz w:val="20"/>
                <w:szCs w:val="20"/>
              </w:rPr>
            </w:pPr>
          </w:p>
        </w:tc>
      </w:tr>
      <w:tr w:rsidR="00A16EF2" w:rsidRPr="00A31F4F" w:rsidTr="000753E5">
        <w:trPr>
          <w:trHeight w:val="675"/>
        </w:trPr>
        <w:tc>
          <w:tcPr>
            <w:tcW w:w="1418" w:type="dxa"/>
            <w:tcBorders>
              <w:top w:val="single" w:sz="4" w:space="0" w:color="auto"/>
              <w:left w:val="single" w:sz="4" w:space="0" w:color="auto"/>
              <w:bottom w:val="single" w:sz="4" w:space="0" w:color="auto"/>
              <w:right w:val="single" w:sz="4" w:space="0" w:color="auto"/>
            </w:tcBorders>
          </w:tcPr>
          <w:p w:rsidR="00A16EF2" w:rsidRPr="00D25E74" w:rsidRDefault="00FF5A1E" w:rsidP="00FF5A1E">
            <w:pPr>
              <w:autoSpaceDE w:val="0"/>
              <w:autoSpaceDN w:val="0"/>
              <w:spacing w:line="256" w:lineRule="auto"/>
              <w:jc w:val="center"/>
              <w:rPr>
                <w:rFonts w:ascii="Times New Roman" w:hAnsi="Times New Roman" w:cs="Times New Roman"/>
              </w:rPr>
            </w:pPr>
            <w:r>
              <w:rPr>
                <w:rFonts w:ascii="Times New Roman" w:hAnsi="Times New Roman" w:cs="Times New Roman"/>
                <w:sz w:val="22"/>
                <w:szCs w:val="22"/>
              </w:rPr>
              <w:t>Самостійна робота 7</w:t>
            </w:r>
          </w:p>
        </w:tc>
        <w:tc>
          <w:tcPr>
            <w:tcW w:w="4678" w:type="dxa"/>
            <w:tcBorders>
              <w:top w:val="single" w:sz="4" w:space="0" w:color="auto"/>
              <w:left w:val="single" w:sz="4" w:space="0" w:color="auto"/>
              <w:bottom w:val="single" w:sz="4" w:space="0" w:color="auto"/>
              <w:right w:val="single" w:sz="4" w:space="0" w:color="auto"/>
            </w:tcBorders>
          </w:tcPr>
          <w:p w:rsidR="00D96414" w:rsidRDefault="00D96414" w:rsidP="00D96414">
            <w:pPr>
              <w:pStyle w:val="af"/>
              <w:spacing w:before="0" w:beforeAutospacing="0" w:after="0" w:afterAutospacing="0"/>
              <w:rPr>
                <w:i/>
              </w:rPr>
            </w:pPr>
            <w:r>
              <w:rPr>
                <w:i/>
              </w:rPr>
              <w:t xml:space="preserve">Інформаційне забезпечення виборів: тексти політичного PR. </w:t>
            </w:r>
            <w:r>
              <w:rPr>
                <w:i/>
                <w:lang w:val="uk-UA"/>
              </w:rPr>
              <w:t>П</w:t>
            </w:r>
            <w:r>
              <w:rPr>
                <w:i/>
              </w:rPr>
              <w:t>артійна преса та програмні документи</w:t>
            </w:r>
          </w:p>
          <w:p w:rsidR="00A16EF2" w:rsidRPr="00FF5A1E" w:rsidRDefault="00A16EF2" w:rsidP="00FF5A1E">
            <w:pPr>
              <w:autoSpaceDE w:val="0"/>
              <w:autoSpaceDN w:val="0"/>
              <w:jc w:val="center"/>
              <w:rPr>
                <w:rFonts w:ascii="Times New Roman" w:hAnsi="Times New Roman" w:cs="Times New Roman"/>
                <w:highlight w:val="yellow"/>
              </w:rPr>
            </w:pPr>
          </w:p>
        </w:tc>
        <w:tc>
          <w:tcPr>
            <w:tcW w:w="850" w:type="dxa"/>
            <w:tcBorders>
              <w:top w:val="single" w:sz="4" w:space="0" w:color="auto"/>
              <w:left w:val="single" w:sz="4" w:space="0" w:color="auto"/>
              <w:bottom w:val="single" w:sz="4" w:space="0" w:color="auto"/>
              <w:right w:val="single" w:sz="4" w:space="0" w:color="auto"/>
            </w:tcBorders>
          </w:tcPr>
          <w:p w:rsidR="00A16EF2" w:rsidRPr="00D25E74" w:rsidRDefault="00ED1BC3" w:rsidP="00A16EF2">
            <w:pPr>
              <w:autoSpaceDE w:val="0"/>
              <w:autoSpaceDN w:val="0"/>
              <w:jc w:val="center"/>
              <w:rPr>
                <w:rFonts w:ascii="Times New Roman" w:hAnsi="Times New Roman" w:cs="Times New Roman"/>
              </w:rPr>
            </w:pPr>
            <w:r>
              <w:rPr>
                <w:rFonts w:ascii="Times New Roman" w:hAnsi="Times New Roman" w:cs="Times New Roman"/>
                <w:sz w:val="22"/>
                <w:szCs w:val="22"/>
              </w:rPr>
              <w:t>10</w:t>
            </w:r>
          </w:p>
        </w:tc>
        <w:tc>
          <w:tcPr>
            <w:tcW w:w="851" w:type="dxa"/>
            <w:tcBorders>
              <w:top w:val="single" w:sz="4" w:space="0" w:color="auto"/>
              <w:left w:val="single" w:sz="4" w:space="0" w:color="auto"/>
              <w:bottom w:val="single" w:sz="4" w:space="0" w:color="auto"/>
              <w:right w:val="single" w:sz="4" w:space="0" w:color="auto"/>
            </w:tcBorders>
          </w:tcPr>
          <w:p w:rsidR="00A16EF2" w:rsidRPr="00D25E74" w:rsidRDefault="005D7B93" w:rsidP="00A16EF2">
            <w:pPr>
              <w:autoSpaceDE w:val="0"/>
              <w:autoSpaceDN w:val="0"/>
              <w:jc w:val="center"/>
              <w:rPr>
                <w:rFonts w:ascii="Times New Roman" w:hAnsi="Times New Roman" w:cs="Times New Roman"/>
              </w:rPr>
            </w:pPr>
            <w:r>
              <w:rPr>
                <w:rFonts w:ascii="Times New Roman" w:hAnsi="Times New Roman" w:cs="Times New Roman"/>
                <w:sz w:val="22"/>
                <w:szCs w:val="22"/>
              </w:rPr>
              <w:t>12</w:t>
            </w:r>
          </w:p>
        </w:tc>
        <w:tc>
          <w:tcPr>
            <w:tcW w:w="1984" w:type="dxa"/>
            <w:tcBorders>
              <w:top w:val="single" w:sz="4" w:space="0" w:color="auto"/>
              <w:left w:val="single" w:sz="4" w:space="0" w:color="auto"/>
              <w:bottom w:val="single" w:sz="4" w:space="0" w:color="auto"/>
              <w:right w:val="single" w:sz="4" w:space="0" w:color="auto"/>
            </w:tcBorders>
          </w:tcPr>
          <w:p w:rsidR="00DA5FC7" w:rsidRPr="005F3A98" w:rsidRDefault="00DA5FC7" w:rsidP="00DA5FC7">
            <w:pPr>
              <w:autoSpaceDE w:val="0"/>
              <w:autoSpaceDN w:val="0"/>
              <w:jc w:val="center"/>
              <w:rPr>
                <w:rFonts w:ascii="Times New Roman" w:hAnsi="Times New Roman" w:cs="Times New Roman"/>
                <w:i/>
              </w:rPr>
            </w:pPr>
          </w:p>
          <w:p w:rsidR="00A16EF2" w:rsidRPr="00A31F4F" w:rsidRDefault="00A16EF2" w:rsidP="00A16EF2">
            <w:pPr>
              <w:autoSpaceDE w:val="0"/>
              <w:autoSpaceDN w:val="0"/>
              <w:jc w:val="center"/>
              <w:rPr>
                <w:rFonts w:ascii="Times New Roman" w:hAnsi="Times New Roman" w:cs="Times New Roman"/>
                <w:i/>
                <w:sz w:val="20"/>
                <w:szCs w:val="20"/>
              </w:rPr>
            </w:pPr>
          </w:p>
        </w:tc>
      </w:tr>
    </w:tbl>
    <w:p w:rsidR="00B56C83" w:rsidRPr="00A31F4F" w:rsidRDefault="00B56C83" w:rsidP="00B56C83">
      <w:pPr>
        <w:pStyle w:val="a4"/>
        <w:ind w:firstLine="709"/>
        <w:rPr>
          <w:b/>
          <w:sz w:val="22"/>
          <w:szCs w:val="22"/>
          <w:lang w:val="uk-UA"/>
        </w:rPr>
      </w:pPr>
    </w:p>
    <w:p w:rsidR="00B56C83" w:rsidRPr="00A31F4F" w:rsidRDefault="00B56C83" w:rsidP="00B56C83">
      <w:pPr>
        <w:autoSpaceDN w:val="0"/>
        <w:ind w:left="927"/>
        <w:jc w:val="center"/>
        <w:rPr>
          <w:rFonts w:ascii="Times New Roman" w:hAnsi="Times New Roman" w:cs="Times New Roman"/>
          <w:b/>
          <w:sz w:val="28"/>
          <w:szCs w:val="28"/>
        </w:rPr>
      </w:pPr>
      <w:r w:rsidRPr="00A31F4F">
        <w:rPr>
          <w:rFonts w:ascii="Times New Roman" w:hAnsi="Times New Roman" w:cs="Times New Roman"/>
          <w:b/>
          <w:sz w:val="28"/>
          <w:szCs w:val="28"/>
        </w:rPr>
        <w:t xml:space="preserve">5. Види і зміст контрольних заходів </w:t>
      </w:r>
    </w:p>
    <w:p w:rsidR="00B56C83" w:rsidRPr="00A31F4F" w:rsidRDefault="00B56C83" w:rsidP="00B56C83">
      <w:pPr>
        <w:autoSpaceDN w:val="0"/>
        <w:ind w:left="927"/>
        <w:jc w:val="center"/>
        <w:rPr>
          <w:rFonts w:ascii="Times New Roman" w:hAnsi="Times New Roman" w:cs="Times New Roman"/>
          <w:b/>
          <w:sz w:val="20"/>
          <w:szCs w:val="20"/>
        </w:rPr>
      </w:pPr>
    </w:p>
    <w:tbl>
      <w:tblPr>
        <w:tblW w:w="9747"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3260"/>
        <w:gridCol w:w="1701"/>
        <w:gridCol w:w="1559"/>
        <w:gridCol w:w="1843"/>
      </w:tblGrid>
      <w:tr w:rsidR="00B56C83" w:rsidRPr="00A31F4F" w:rsidTr="006F7070">
        <w:trPr>
          <w:trHeight w:val="575"/>
        </w:trPr>
        <w:tc>
          <w:tcPr>
            <w:tcW w:w="1384" w:type="dxa"/>
            <w:tcBorders>
              <w:top w:val="single" w:sz="4" w:space="0" w:color="auto"/>
              <w:left w:val="single" w:sz="4" w:space="0" w:color="auto"/>
              <w:bottom w:val="single" w:sz="4" w:space="0" w:color="auto"/>
              <w:right w:val="single" w:sz="4" w:space="0" w:color="auto"/>
            </w:tcBorders>
            <w:hideMark/>
          </w:tcPr>
          <w:p w:rsidR="00B56C83" w:rsidRPr="00A31F4F" w:rsidRDefault="00B56C83" w:rsidP="000753E5">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Вид заняття/</w:t>
            </w:r>
          </w:p>
          <w:p w:rsidR="00B56C83" w:rsidRPr="00A31F4F" w:rsidRDefault="00B56C83" w:rsidP="000753E5">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 xml:space="preserve">роботи </w:t>
            </w:r>
          </w:p>
        </w:tc>
        <w:tc>
          <w:tcPr>
            <w:tcW w:w="3260" w:type="dxa"/>
            <w:tcBorders>
              <w:top w:val="single" w:sz="4" w:space="0" w:color="auto"/>
              <w:left w:val="single" w:sz="4" w:space="0" w:color="auto"/>
              <w:bottom w:val="single" w:sz="4" w:space="0" w:color="auto"/>
              <w:right w:val="single" w:sz="4" w:space="0" w:color="auto"/>
            </w:tcBorders>
            <w:hideMark/>
          </w:tcPr>
          <w:p w:rsidR="00B56C83" w:rsidRPr="00A31F4F" w:rsidRDefault="00B56C83" w:rsidP="000753E5">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Вид контрольного заходу</w:t>
            </w:r>
          </w:p>
        </w:tc>
        <w:tc>
          <w:tcPr>
            <w:tcW w:w="1701" w:type="dxa"/>
            <w:tcBorders>
              <w:top w:val="single" w:sz="4" w:space="0" w:color="auto"/>
              <w:left w:val="single" w:sz="4" w:space="0" w:color="auto"/>
              <w:bottom w:val="single" w:sz="4" w:space="0" w:color="auto"/>
              <w:right w:val="single" w:sz="4" w:space="0" w:color="auto"/>
            </w:tcBorders>
            <w:hideMark/>
          </w:tcPr>
          <w:p w:rsidR="00B56C83" w:rsidRPr="00A31F4F" w:rsidRDefault="00B56C83" w:rsidP="000753E5">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Зміст контрольного заходу*</w:t>
            </w:r>
          </w:p>
        </w:tc>
        <w:tc>
          <w:tcPr>
            <w:tcW w:w="1559" w:type="dxa"/>
            <w:tcBorders>
              <w:top w:val="single" w:sz="4" w:space="0" w:color="auto"/>
              <w:left w:val="single" w:sz="4" w:space="0" w:color="auto"/>
              <w:bottom w:val="single" w:sz="4" w:space="0" w:color="auto"/>
              <w:right w:val="single" w:sz="4" w:space="0" w:color="auto"/>
            </w:tcBorders>
            <w:hideMark/>
          </w:tcPr>
          <w:p w:rsidR="00B56C83" w:rsidRPr="00A31F4F" w:rsidRDefault="00B56C83" w:rsidP="000753E5">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Критерії оцінювання</w:t>
            </w:r>
          </w:p>
          <w:p w:rsidR="00B56C83" w:rsidRPr="00A31F4F" w:rsidRDefault="00B56C83" w:rsidP="000753E5">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та термін виконання*</w:t>
            </w:r>
          </w:p>
        </w:tc>
        <w:tc>
          <w:tcPr>
            <w:tcW w:w="1843" w:type="dxa"/>
            <w:tcBorders>
              <w:top w:val="single" w:sz="4" w:space="0" w:color="auto"/>
              <w:left w:val="single" w:sz="4" w:space="0" w:color="auto"/>
              <w:bottom w:val="single" w:sz="4" w:space="0" w:color="auto"/>
              <w:right w:val="single" w:sz="4" w:space="0" w:color="auto"/>
            </w:tcBorders>
            <w:hideMark/>
          </w:tcPr>
          <w:p w:rsidR="00B56C83" w:rsidRPr="00A31F4F" w:rsidRDefault="00B56C83" w:rsidP="000753E5">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Усього балів</w:t>
            </w:r>
          </w:p>
        </w:tc>
      </w:tr>
      <w:tr w:rsidR="00B56C83" w:rsidRPr="00A31F4F" w:rsidTr="006F7070">
        <w:trPr>
          <w:trHeight w:val="96"/>
        </w:trPr>
        <w:tc>
          <w:tcPr>
            <w:tcW w:w="1384" w:type="dxa"/>
            <w:tcBorders>
              <w:top w:val="single" w:sz="4" w:space="0" w:color="auto"/>
              <w:left w:val="single" w:sz="4" w:space="0" w:color="auto"/>
              <w:bottom w:val="single" w:sz="4" w:space="0" w:color="auto"/>
              <w:right w:val="single" w:sz="4" w:space="0" w:color="auto"/>
            </w:tcBorders>
          </w:tcPr>
          <w:p w:rsidR="00B56C83" w:rsidRPr="00A31F4F" w:rsidRDefault="00B56C83" w:rsidP="000753E5">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1</w:t>
            </w:r>
          </w:p>
        </w:tc>
        <w:tc>
          <w:tcPr>
            <w:tcW w:w="3260" w:type="dxa"/>
            <w:tcBorders>
              <w:top w:val="single" w:sz="4" w:space="0" w:color="auto"/>
              <w:left w:val="single" w:sz="4" w:space="0" w:color="auto"/>
              <w:bottom w:val="single" w:sz="4" w:space="0" w:color="auto"/>
              <w:right w:val="single" w:sz="4" w:space="0" w:color="auto"/>
            </w:tcBorders>
          </w:tcPr>
          <w:p w:rsidR="00B56C83" w:rsidRPr="00A31F4F" w:rsidRDefault="00B56C83" w:rsidP="000753E5">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2</w:t>
            </w:r>
          </w:p>
        </w:tc>
        <w:tc>
          <w:tcPr>
            <w:tcW w:w="1701" w:type="dxa"/>
            <w:tcBorders>
              <w:top w:val="single" w:sz="4" w:space="0" w:color="auto"/>
              <w:left w:val="single" w:sz="4" w:space="0" w:color="auto"/>
              <w:bottom w:val="single" w:sz="4" w:space="0" w:color="auto"/>
              <w:right w:val="single" w:sz="4" w:space="0" w:color="auto"/>
            </w:tcBorders>
          </w:tcPr>
          <w:p w:rsidR="00B56C83" w:rsidRPr="00A31F4F" w:rsidRDefault="00B56C83" w:rsidP="000753E5">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3</w:t>
            </w:r>
          </w:p>
        </w:tc>
        <w:tc>
          <w:tcPr>
            <w:tcW w:w="1559" w:type="dxa"/>
            <w:tcBorders>
              <w:top w:val="single" w:sz="4" w:space="0" w:color="auto"/>
              <w:left w:val="single" w:sz="4" w:space="0" w:color="auto"/>
              <w:bottom w:val="single" w:sz="4" w:space="0" w:color="auto"/>
              <w:right w:val="single" w:sz="4" w:space="0" w:color="auto"/>
            </w:tcBorders>
          </w:tcPr>
          <w:p w:rsidR="00B56C83" w:rsidRPr="00A31F4F" w:rsidRDefault="00B56C83" w:rsidP="000753E5">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4</w:t>
            </w:r>
          </w:p>
        </w:tc>
        <w:tc>
          <w:tcPr>
            <w:tcW w:w="1843" w:type="dxa"/>
            <w:tcBorders>
              <w:top w:val="single" w:sz="4" w:space="0" w:color="auto"/>
              <w:left w:val="single" w:sz="4" w:space="0" w:color="auto"/>
              <w:bottom w:val="single" w:sz="4" w:space="0" w:color="auto"/>
              <w:right w:val="single" w:sz="4" w:space="0" w:color="auto"/>
            </w:tcBorders>
          </w:tcPr>
          <w:p w:rsidR="00B56C83" w:rsidRPr="00A31F4F" w:rsidRDefault="00B56C83" w:rsidP="000753E5">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5</w:t>
            </w:r>
          </w:p>
        </w:tc>
      </w:tr>
      <w:tr w:rsidR="00B56C83" w:rsidRPr="00A31F4F" w:rsidTr="000753E5">
        <w:trPr>
          <w:trHeight w:val="343"/>
        </w:trPr>
        <w:tc>
          <w:tcPr>
            <w:tcW w:w="9747" w:type="dxa"/>
            <w:gridSpan w:val="5"/>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0753E5">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lang w:eastAsia="en-US"/>
              </w:rPr>
              <w:t>Поточний контроль</w:t>
            </w:r>
          </w:p>
        </w:tc>
      </w:tr>
      <w:tr w:rsidR="00182196" w:rsidRPr="00A31F4F" w:rsidTr="00704579">
        <w:trPr>
          <w:trHeight w:val="352"/>
        </w:trPr>
        <w:tc>
          <w:tcPr>
            <w:tcW w:w="1384" w:type="dxa"/>
            <w:tcBorders>
              <w:top w:val="single" w:sz="4" w:space="0" w:color="auto"/>
              <w:left w:val="single" w:sz="4" w:space="0" w:color="auto"/>
              <w:bottom w:val="single" w:sz="4" w:space="0" w:color="auto"/>
              <w:right w:val="single" w:sz="4" w:space="0" w:color="auto"/>
            </w:tcBorders>
            <w:hideMark/>
          </w:tcPr>
          <w:p w:rsidR="00182196" w:rsidRPr="005F3A98" w:rsidRDefault="00182196" w:rsidP="000753E5">
            <w:pPr>
              <w:autoSpaceDE w:val="0"/>
              <w:autoSpaceDN w:val="0"/>
              <w:jc w:val="center"/>
              <w:rPr>
                <w:rFonts w:ascii="Times New Roman" w:hAnsi="Times New Roman" w:cs="Times New Roman"/>
                <w:sz w:val="20"/>
                <w:szCs w:val="20"/>
                <w:highlight w:val="yellow"/>
                <w:lang w:eastAsia="en-US"/>
              </w:rPr>
            </w:pPr>
            <w:r w:rsidRPr="006F7070">
              <w:rPr>
                <w:rFonts w:ascii="Times New Roman" w:hAnsi="Times New Roman" w:cs="Times New Roman"/>
                <w:sz w:val="20"/>
                <w:szCs w:val="20"/>
                <w:lang w:eastAsia="en-US"/>
              </w:rPr>
              <w:t>Практичне заняття 1</w:t>
            </w:r>
          </w:p>
        </w:tc>
        <w:tc>
          <w:tcPr>
            <w:tcW w:w="3260" w:type="dxa"/>
            <w:tcBorders>
              <w:top w:val="single" w:sz="4" w:space="0" w:color="auto"/>
              <w:left w:val="single" w:sz="4" w:space="0" w:color="auto"/>
              <w:bottom w:val="single" w:sz="4" w:space="0" w:color="auto"/>
              <w:right w:val="single" w:sz="4" w:space="0" w:color="auto"/>
            </w:tcBorders>
          </w:tcPr>
          <w:p w:rsidR="00182196" w:rsidRDefault="00182196" w:rsidP="000753E5">
            <w:pPr>
              <w:autoSpaceDE w:val="0"/>
              <w:autoSpaceDN w:val="0"/>
              <w:ind w:left="34" w:hanging="34"/>
            </w:pPr>
            <w:r>
              <w:rPr>
                <w:sz w:val="22"/>
                <w:szCs w:val="22"/>
              </w:rPr>
              <w:t>Теоретичне завдання –підготувати відповідь на запитання за поданим планом</w:t>
            </w:r>
          </w:p>
          <w:p w:rsidR="00182196" w:rsidRPr="00A31F4F" w:rsidRDefault="00182196" w:rsidP="001D7435">
            <w:pPr>
              <w:autoSpaceDE w:val="0"/>
              <w:autoSpaceDN w:val="0"/>
              <w:ind w:left="34" w:hanging="34"/>
              <w:rPr>
                <w:rFonts w:ascii="Times New Roman" w:hAnsi="Times New Roman" w:cs="Times New Roman"/>
                <w:sz w:val="20"/>
                <w:szCs w:val="20"/>
                <w:lang w:eastAsia="en-US"/>
              </w:rPr>
            </w:pPr>
            <w:r>
              <w:rPr>
                <w:sz w:val="22"/>
                <w:szCs w:val="22"/>
              </w:rPr>
              <w:t xml:space="preserve">Практичне завдання –проаналізувати один із запропонованих  </w:t>
            </w:r>
            <w:r w:rsidR="001D7435">
              <w:rPr>
                <w:rFonts w:ascii="Times New Roman" w:hAnsi="Times New Roman" w:cs="Times New Roman"/>
                <w:sz w:val="22"/>
                <w:szCs w:val="22"/>
                <w:lang w:val="ru-RU"/>
              </w:rPr>
              <w:t>матеріа</w:t>
            </w:r>
            <w:r w:rsidRPr="00ED1BC3">
              <w:rPr>
                <w:rFonts w:ascii="Times New Roman" w:hAnsi="Times New Roman" w:cs="Times New Roman"/>
                <w:sz w:val="22"/>
                <w:szCs w:val="22"/>
              </w:rPr>
              <w:t>лів</w:t>
            </w:r>
          </w:p>
        </w:tc>
        <w:tc>
          <w:tcPr>
            <w:tcW w:w="3260" w:type="dxa"/>
            <w:gridSpan w:val="2"/>
            <w:tcBorders>
              <w:top w:val="single" w:sz="4" w:space="0" w:color="auto"/>
              <w:left w:val="single" w:sz="4" w:space="0" w:color="auto"/>
              <w:bottom w:val="single" w:sz="4" w:space="0" w:color="auto"/>
              <w:right w:val="single" w:sz="4" w:space="0" w:color="auto"/>
            </w:tcBorders>
          </w:tcPr>
          <w:p w:rsidR="00182196" w:rsidRPr="00A31F4F" w:rsidRDefault="00182196" w:rsidP="000753E5">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Розміщено в СЕЗН ЗНУ</w:t>
            </w:r>
          </w:p>
        </w:tc>
        <w:tc>
          <w:tcPr>
            <w:tcW w:w="1843" w:type="dxa"/>
            <w:tcBorders>
              <w:top w:val="single" w:sz="4" w:space="0" w:color="auto"/>
              <w:left w:val="single" w:sz="4" w:space="0" w:color="auto"/>
              <w:bottom w:val="single" w:sz="4" w:space="0" w:color="auto"/>
              <w:right w:val="single" w:sz="4" w:space="0" w:color="auto"/>
            </w:tcBorders>
            <w:hideMark/>
          </w:tcPr>
          <w:p w:rsidR="00182196" w:rsidRDefault="005D7B93" w:rsidP="000753E5">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3</w:t>
            </w:r>
          </w:p>
          <w:p w:rsidR="00331810" w:rsidRDefault="00331810" w:rsidP="000753E5">
            <w:pPr>
              <w:autoSpaceDE w:val="0"/>
              <w:autoSpaceDN w:val="0"/>
              <w:jc w:val="center"/>
              <w:rPr>
                <w:rFonts w:ascii="Times New Roman" w:hAnsi="Times New Roman" w:cs="Times New Roman"/>
                <w:b/>
                <w:sz w:val="20"/>
                <w:szCs w:val="20"/>
                <w:lang w:eastAsia="en-US"/>
              </w:rPr>
            </w:pPr>
          </w:p>
          <w:p w:rsidR="00331810" w:rsidRDefault="00331810" w:rsidP="000753E5">
            <w:pPr>
              <w:autoSpaceDE w:val="0"/>
              <w:autoSpaceDN w:val="0"/>
              <w:jc w:val="center"/>
              <w:rPr>
                <w:rFonts w:ascii="Times New Roman" w:hAnsi="Times New Roman" w:cs="Times New Roman"/>
                <w:b/>
                <w:sz w:val="20"/>
                <w:szCs w:val="20"/>
                <w:lang w:eastAsia="en-US"/>
              </w:rPr>
            </w:pPr>
          </w:p>
          <w:p w:rsidR="00331810" w:rsidRDefault="00331810" w:rsidP="000753E5">
            <w:pPr>
              <w:autoSpaceDE w:val="0"/>
              <w:autoSpaceDN w:val="0"/>
              <w:jc w:val="center"/>
              <w:rPr>
                <w:rFonts w:ascii="Times New Roman" w:hAnsi="Times New Roman" w:cs="Times New Roman"/>
                <w:b/>
                <w:sz w:val="20"/>
                <w:szCs w:val="20"/>
                <w:lang w:eastAsia="en-US"/>
              </w:rPr>
            </w:pPr>
          </w:p>
          <w:p w:rsidR="00331810" w:rsidRPr="00A31F4F" w:rsidRDefault="005D7B93" w:rsidP="000753E5">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3</w:t>
            </w:r>
          </w:p>
        </w:tc>
      </w:tr>
      <w:tr w:rsidR="00331810" w:rsidRPr="00A31F4F" w:rsidTr="00704579">
        <w:trPr>
          <w:trHeight w:val="352"/>
        </w:trPr>
        <w:tc>
          <w:tcPr>
            <w:tcW w:w="1384" w:type="dxa"/>
            <w:tcBorders>
              <w:top w:val="single" w:sz="4" w:space="0" w:color="auto"/>
              <w:left w:val="single" w:sz="4" w:space="0" w:color="auto"/>
              <w:bottom w:val="single" w:sz="4" w:space="0" w:color="auto"/>
              <w:right w:val="single" w:sz="4" w:space="0" w:color="auto"/>
            </w:tcBorders>
            <w:hideMark/>
          </w:tcPr>
          <w:p w:rsidR="00331810" w:rsidRPr="005F3A98" w:rsidRDefault="00331810" w:rsidP="000753E5">
            <w:pPr>
              <w:autoSpaceDE w:val="0"/>
              <w:autoSpaceDN w:val="0"/>
              <w:jc w:val="center"/>
              <w:rPr>
                <w:rFonts w:ascii="Times New Roman" w:hAnsi="Times New Roman" w:cs="Times New Roman"/>
                <w:sz w:val="20"/>
                <w:szCs w:val="20"/>
                <w:highlight w:val="yellow"/>
                <w:lang w:eastAsia="en-US"/>
              </w:rPr>
            </w:pPr>
            <w:r>
              <w:rPr>
                <w:rFonts w:ascii="Times New Roman" w:hAnsi="Times New Roman" w:cs="Times New Roman"/>
                <w:sz w:val="20"/>
                <w:szCs w:val="20"/>
                <w:lang w:eastAsia="en-US"/>
              </w:rPr>
              <w:t>Практичне заняття 2</w:t>
            </w:r>
          </w:p>
        </w:tc>
        <w:tc>
          <w:tcPr>
            <w:tcW w:w="3260" w:type="dxa"/>
            <w:tcBorders>
              <w:top w:val="single" w:sz="4" w:space="0" w:color="auto"/>
              <w:left w:val="single" w:sz="4" w:space="0" w:color="auto"/>
              <w:bottom w:val="single" w:sz="4" w:space="0" w:color="auto"/>
              <w:right w:val="single" w:sz="4" w:space="0" w:color="auto"/>
            </w:tcBorders>
          </w:tcPr>
          <w:p w:rsidR="00331810" w:rsidRDefault="00331810" w:rsidP="00182196">
            <w:pPr>
              <w:autoSpaceDE w:val="0"/>
              <w:autoSpaceDN w:val="0"/>
              <w:ind w:left="34" w:hanging="34"/>
            </w:pPr>
            <w:r>
              <w:rPr>
                <w:sz w:val="22"/>
                <w:szCs w:val="22"/>
              </w:rPr>
              <w:t>Теоретичне завдання –підготувати відповідь на запитання за поданим планом</w:t>
            </w:r>
          </w:p>
          <w:p w:rsidR="00331810" w:rsidRPr="00A31F4F" w:rsidRDefault="00331810" w:rsidP="001D7435">
            <w:pPr>
              <w:autoSpaceDE w:val="0"/>
              <w:autoSpaceDN w:val="0"/>
              <w:rPr>
                <w:rFonts w:ascii="Times New Roman" w:hAnsi="Times New Roman" w:cs="Times New Roman"/>
                <w:sz w:val="20"/>
                <w:szCs w:val="20"/>
                <w:lang w:eastAsia="en-US"/>
              </w:rPr>
            </w:pPr>
            <w:r>
              <w:rPr>
                <w:sz w:val="22"/>
                <w:szCs w:val="22"/>
              </w:rPr>
              <w:t xml:space="preserve">Практичне завдання –проаналізувати один із запропонованих  </w:t>
            </w:r>
            <w:r w:rsidR="001D7435">
              <w:rPr>
                <w:rFonts w:ascii="Times New Roman" w:hAnsi="Times New Roman" w:cs="Times New Roman"/>
                <w:sz w:val="22"/>
                <w:szCs w:val="22"/>
              </w:rPr>
              <w:t>матер</w:t>
            </w:r>
            <w:r w:rsidR="005D7B93" w:rsidRPr="00ED1BC3">
              <w:rPr>
                <w:rFonts w:ascii="Times New Roman" w:hAnsi="Times New Roman" w:cs="Times New Roman"/>
                <w:sz w:val="22"/>
                <w:szCs w:val="22"/>
              </w:rPr>
              <w:t>алів</w:t>
            </w:r>
          </w:p>
        </w:tc>
        <w:tc>
          <w:tcPr>
            <w:tcW w:w="3260" w:type="dxa"/>
            <w:gridSpan w:val="2"/>
            <w:tcBorders>
              <w:top w:val="single" w:sz="4" w:space="0" w:color="auto"/>
              <w:left w:val="single" w:sz="4" w:space="0" w:color="auto"/>
              <w:bottom w:val="single" w:sz="4" w:space="0" w:color="auto"/>
              <w:right w:val="single" w:sz="4" w:space="0" w:color="auto"/>
            </w:tcBorders>
          </w:tcPr>
          <w:p w:rsidR="00331810" w:rsidRPr="00A31F4F" w:rsidRDefault="00331810" w:rsidP="000753E5">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Розміщено в СЕЗН ЗНУ</w:t>
            </w:r>
          </w:p>
        </w:tc>
        <w:tc>
          <w:tcPr>
            <w:tcW w:w="1843" w:type="dxa"/>
            <w:tcBorders>
              <w:top w:val="single" w:sz="4" w:space="0" w:color="auto"/>
              <w:left w:val="single" w:sz="4" w:space="0" w:color="auto"/>
              <w:bottom w:val="single" w:sz="4" w:space="0" w:color="auto"/>
              <w:right w:val="single" w:sz="4" w:space="0" w:color="auto"/>
            </w:tcBorders>
            <w:hideMark/>
          </w:tcPr>
          <w:p w:rsidR="00331810" w:rsidRDefault="005D7B93" w:rsidP="000753E5">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3</w:t>
            </w:r>
          </w:p>
          <w:p w:rsidR="00331810" w:rsidRDefault="00331810" w:rsidP="000753E5">
            <w:pPr>
              <w:autoSpaceDE w:val="0"/>
              <w:autoSpaceDN w:val="0"/>
              <w:jc w:val="center"/>
              <w:rPr>
                <w:rFonts w:ascii="Times New Roman" w:hAnsi="Times New Roman" w:cs="Times New Roman"/>
                <w:b/>
                <w:sz w:val="20"/>
                <w:szCs w:val="20"/>
                <w:lang w:eastAsia="en-US"/>
              </w:rPr>
            </w:pPr>
          </w:p>
          <w:p w:rsidR="00331810" w:rsidRDefault="00331810" w:rsidP="000753E5">
            <w:pPr>
              <w:autoSpaceDE w:val="0"/>
              <w:autoSpaceDN w:val="0"/>
              <w:jc w:val="center"/>
              <w:rPr>
                <w:rFonts w:ascii="Times New Roman" w:hAnsi="Times New Roman" w:cs="Times New Roman"/>
                <w:b/>
                <w:sz w:val="20"/>
                <w:szCs w:val="20"/>
                <w:lang w:eastAsia="en-US"/>
              </w:rPr>
            </w:pPr>
          </w:p>
          <w:p w:rsidR="00331810" w:rsidRDefault="00331810" w:rsidP="000753E5">
            <w:pPr>
              <w:autoSpaceDE w:val="0"/>
              <w:autoSpaceDN w:val="0"/>
              <w:jc w:val="center"/>
              <w:rPr>
                <w:rFonts w:ascii="Times New Roman" w:hAnsi="Times New Roman" w:cs="Times New Roman"/>
                <w:b/>
                <w:sz w:val="20"/>
                <w:szCs w:val="20"/>
                <w:lang w:eastAsia="en-US"/>
              </w:rPr>
            </w:pPr>
          </w:p>
          <w:p w:rsidR="00331810" w:rsidRPr="00A31F4F" w:rsidRDefault="005D7B93" w:rsidP="000753E5">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3</w:t>
            </w:r>
          </w:p>
        </w:tc>
      </w:tr>
      <w:tr w:rsidR="00331810" w:rsidRPr="00A31F4F" w:rsidTr="00704579">
        <w:trPr>
          <w:trHeight w:val="352"/>
        </w:trPr>
        <w:tc>
          <w:tcPr>
            <w:tcW w:w="1384" w:type="dxa"/>
            <w:tcBorders>
              <w:top w:val="single" w:sz="4" w:space="0" w:color="auto"/>
              <w:left w:val="single" w:sz="4" w:space="0" w:color="auto"/>
              <w:bottom w:val="single" w:sz="4" w:space="0" w:color="auto"/>
              <w:right w:val="single" w:sz="4" w:space="0" w:color="auto"/>
            </w:tcBorders>
          </w:tcPr>
          <w:p w:rsidR="00331810" w:rsidRDefault="005D7B93" w:rsidP="000753E5">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Практичне заняття 3</w:t>
            </w:r>
          </w:p>
        </w:tc>
        <w:tc>
          <w:tcPr>
            <w:tcW w:w="3260" w:type="dxa"/>
            <w:tcBorders>
              <w:top w:val="single" w:sz="4" w:space="0" w:color="auto"/>
              <w:left w:val="single" w:sz="4" w:space="0" w:color="auto"/>
              <w:bottom w:val="single" w:sz="4" w:space="0" w:color="auto"/>
              <w:right w:val="single" w:sz="4" w:space="0" w:color="auto"/>
            </w:tcBorders>
          </w:tcPr>
          <w:p w:rsidR="00331810" w:rsidRDefault="00331810" w:rsidP="00331810">
            <w:pPr>
              <w:autoSpaceDE w:val="0"/>
              <w:autoSpaceDN w:val="0"/>
              <w:ind w:left="34" w:hanging="34"/>
            </w:pPr>
            <w:r>
              <w:rPr>
                <w:sz w:val="22"/>
                <w:szCs w:val="22"/>
              </w:rPr>
              <w:t>Теоретичне завдання –підготувати відповідь на запитання за поданим планом</w:t>
            </w:r>
          </w:p>
          <w:p w:rsidR="00331810" w:rsidRDefault="00331810" w:rsidP="00331810">
            <w:pPr>
              <w:autoSpaceDE w:val="0"/>
              <w:autoSpaceDN w:val="0"/>
              <w:rPr>
                <w:rFonts w:ascii="Times New Roman" w:hAnsi="Times New Roman" w:cs="Times New Roman"/>
              </w:rPr>
            </w:pPr>
            <w:r>
              <w:rPr>
                <w:sz w:val="22"/>
                <w:szCs w:val="22"/>
              </w:rPr>
              <w:lastRenderedPageBreak/>
              <w:t xml:space="preserve">Практичне завдання –проаналізувати один із запропонованих  </w:t>
            </w:r>
            <w:r w:rsidR="005D7B93" w:rsidRPr="00ED1BC3">
              <w:rPr>
                <w:rFonts w:ascii="Times New Roman" w:hAnsi="Times New Roman" w:cs="Times New Roman"/>
                <w:sz w:val="22"/>
                <w:szCs w:val="22"/>
              </w:rPr>
              <w:t>телеканалів</w:t>
            </w:r>
          </w:p>
          <w:p w:rsidR="005D7B93" w:rsidRPr="005F3A98" w:rsidRDefault="005D7B93" w:rsidP="00331810">
            <w:pPr>
              <w:autoSpaceDE w:val="0"/>
              <w:autoSpaceDN w:val="0"/>
              <w:rPr>
                <w:rFonts w:ascii="Times New Roman" w:hAnsi="Times New Roman" w:cs="Times New Roman"/>
                <w:sz w:val="20"/>
                <w:szCs w:val="20"/>
                <w:highlight w:val="yellow"/>
              </w:rPr>
            </w:pPr>
            <w:r>
              <w:rPr>
                <w:sz w:val="22"/>
                <w:szCs w:val="22"/>
              </w:rPr>
              <w:t>Контрольна атестаційна робота</w:t>
            </w:r>
          </w:p>
        </w:tc>
        <w:tc>
          <w:tcPr>
            <w:tcW w:w="3260" w:type="dxa"/>
            <w:gridSpan w:val="2"/>
            <w:tcBorders>
              <w:top w:val="single" w:sz="4" w:space="0" w:color="auto"/>
              <w:left w:val="single" w:sz="4" w:space="0" w:color="auto"/>
              <w:bottom w:val="single" w:sz="4" w:space="0" w:color="auto"/>
              <w:right w:val="single" w:sz="4" w:space="0" w:color="auto"/>
            </w:tcBorders>
          </w:tcPr>
          <w:p w:rsidR="00331810" w:rsidRPr="00A31F4F" w:rsidRDefault="00331810" w:rsidP="000753E5">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lastRenderedPageBreak/>
              <w:t>Розміщено в СЕЗН ЗНУ</w:t>
            </w:r>
          </w:p>
        </w:tc>
        <w:tc>
          <w:tcPr>
            <w:tcW w:w="1843" w:type="dxa"/>
            <w:tcBorders>
              <w:top w:val="single" w:sz="4" w:space="0" w:color="auto"/>
              <w:left w:val="single" w:sz="4" w:space="0" w:color="auto"/>
              <w:bottom w:val="single" w:sz="4" w:space="0" w:color="auto"/>
              <w:right w:val="single" w:sz="4" w:space="0" w:color="auto"/>
            </w:tcBorders>
          </w:tcPr>
          <w:p w:rsidR="00331810" w:rsidRDefault="005D7B93" w:rsidP="000753E5">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3</w:t>
            </w:r>
          </w:p>
          <w:p w:rsidR="00331810" w:rsidRDefault="00331810" w:rsidP="000753E5">
            <w:pPr>
              <w:autoSpaceDE w:val="0"/>
              <w:autoSpaceDN w:val="0"/>
              <w:jc w:val="center"/>
              <w:rPr>
                <w:rFonts w:ascii="Times New Roman" w:hAnsi="Times New Roman" w:cs="Times New Roman"/>
                <w:b/>
                <w:sz w:val="20"/>
                <w:szCs w:val="20"/>
                <w:lang w:eastAsia="en-US"/>
              </w:rPr>
            </w:pPr>
          </w:p>
          <w:p w:rsidR="00331810" w:rsidRDefault="00331810" w:rsidP="000753E5">
            <w:pPr>
              <w:autoSpaceDE w:val="0"/>
              <w:autoSpaceDN w:val="0"/>
              <w:jc w:val="center"/>
              <w:rPr>
                <w:rFonts w:ascii="Times New Roman" w:hAnsi="Times New Roman" w:cs="Times New Roman"/>
                <w:b/>
                <w:sz w:val="20"/>
                <w:szCs w:val="20"/>
                <w:lang w:eastAsia="en-US"/>
              </w:rPr>
            </w:pPr>
          </w:p>
          <w:p w:rsidR="00331810" w:rsidRDefault="005D7B93" w:rsidP="000753E5">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lastRenderedPageBreak/>
              <w:t>3</w:t>
            </w:r>
          </w:p>
          <w:p w:rsidR="005D7B93" w:rsidRDefault="005D7B93" w:rsidP="000753E5">
            <w:pPr>
              <w:autoSpaceDE w:val="0"/>
              <w:autoSpaceDN w:val="0"/>
              <w:jc w:val="center"/>
              <w:rPr>
                <w:rFonts w:ascii="Times New Roman" w:hAnsi="Times New Roman" w:cs="Times New Roman"/>
                <w:b/>
                <w:sz w:val="20"/>
                <w:szCs w:val="20"/>
                <w:lang w:eastAsia="en-US"/>
              </w:rPr>
            </w:pPr>
          </w:p>
          <w:p w:rsidR="005D7B93" w:rsidRDefault="005D7B93" w:rsidP="000753E5">
            <w:pPr>
              <w:autoSpaceDE w:val="0"/>
              <w:autoSpaceDN w:val="0"/>
              <w:jc w:val="center"/>
              <w:rPr>
                <w:rFonts w:ascii="Times New Roman" w:hAnsi="Times New Roman" w:cs="Times New Roman"/>
                <w:b/>
                <w:sz w:val="20"/>
                <w:szCs w:val="20"/>
                <w:lang w:eastAsia="en-US"/>
              </w:rPr>
            </w:pPr>
          </w:p>
          <w:p w:rsidR="005D7B93" w:rsidRPr="00A31F4F" w:rsidRDefault="005D7B93" w:rsidP="000753E5">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12</w:t>
            </w:r>
          </w:p>
        </w:tc>
      </w:tr>
      <w:tr w:rsidR="00331810" w:rsidRPr="00A31F4F" w:rsidTr="00704579">
        <w:trPr>
          <w:trHeight w:val="352"/>
        </w:trPr>
        <w:tc>
          <w:tcPr>
            <w:tcW w:w="1384" w:type="dxa"/>
            <w:tcBorders>
              <w:top w:val="single" w:sz="4" w:space="0" w:color="auto"/>
              <w:left w:val="single" w:sz="4" w:space="0" w:color="auto"/>
              <w:bottom w:val="single" w:sz="4" w:space="0" w:color="auto"/>
              <w:right w:val="single" w:sz="4" w:space="0" w:color="auto"/>
            </w:tcBorders>
          </w:tcPr>
          <w:p w:rsidR="00331810" w:rsidRDefault="005D7B93" w:rsidP="000753E5">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lastRenderedPageBreak/>
              <w:t>Практичне заняття 4</w:t>
            </w:r>
          </w:p>
        </w:tc>
        <w:tc>
          <w:tcPr>
            <w:tcW w:w="3260" w:type="dxa"/>
            <w:tcBorders>
              <w:top w:val="single" w:sz="4" w:space="0" w:color="auto"/>
              <w:left w:val="single" w:sz="4" w:space="0" w:color="auto"/>
              <w:bottom w:val="single" w:sz="4" w:space="0" w:color="auto"/>
              <w:right w:val="single" w:sz="4" w:space="0" w:color="auto"/>
            </w:tcBorders>
          </w:tcPr>
          <w:p w:rsidR="00331810" w:rsidRDefault="00331810" w:rsidP="00331810">
            <w:pPr>
              <w:autoSpaceDE w:val="0"/>
              <w:autoSpaceDN w:val="0"/>
              <w:ind w:left="34" w:hanging="34"/>
            </w:pPr>
            <w:r>
              <w:rPr>
                <w:sz w:val="22"/>
                <w:szCs w:val="22"/>
              </w:rPr>
              <w:t>Теоретичне завдання –підготувати відповідь на запитання за поданим планом</w:t>
            </w:r>
          </w:p>
          <w:p w:rsidR="00331810" w:rsidRPr="005F3A98" w:rsidRDefault="00331810" w:rsidP="001D7435">
            <w:pPr>
              <w:autoSpaceDE w:val="0"/>
              <w:autoSpaceDN w:val="0"/>
              <w:rPr>
                <w:rFonts w:ascii="Times New Roman" w:hAnsi="Times New Roman" w:cs="Times New Roman"/>
                <w:sz w:val="20"/>
                <w:szCs w:val="20"/>
                <w:highlight w:val="yellow"/>
              </w:rPr>
            </w:pPr>
            <w:r>
              <w:rPr>
                <w:sz w:val="22"/>
                <w:szCs w:val="22"/>
              </w:rPr>
              <w:t xml:space="preserve">Практичне завдання –проаналізувати один із запропонованих  </w:t>
            </w:r>
            <w:r w:rsidR="001D7435">
              <w:rPr>
                <w:rFonts w:ascii="Times New Roman" w:hAnsi="Times New Roman" w:cs="Times New Roman"/>
                <w:sz w:val="22"/>
                <w:szCs w:val="22"/>
              </w:rPr>
              <w:t>матері</w:t>
            </w:r>
            <w:r w:rsidR="005D7B93" w:rsidRPr="00ED1BC3">
              <w:rPr>
                <w:rFonts w:ascii="Times New Roman" w:hAnsi="Times New Roman" w:cs="Times New Roman"/>
                <w:sz w:val="22"/>
                <w:szCs w:val="22"/>
              </w:rPr>
              <w:t>алів</w:t>
            </w:r>
          </w:p>
        </w:tc>
        <w:tc>
          <w:tcPr>
            <w:tcW w:w="3260" w:type="dxa"/>
            <w:gridSpan w:val="2"/>
            <w:tcBorders>
              <w:top w:val="single" w:sz="4" w:space="0" w:color="auto"/>
              <w:left w:val="single" w:sz="4" w:space="0" w:color="auto"/>
              <w:bottom w:val="single" w:sz="4" w:space="0" w:color="auto"/>
              <w:right w:val="single" w:sz="4" w:space="0" w:color="auto"/>
            </w:tcBorders>
          </w:tcPr>
          <w:p w:rsidR="00331810" w:rsidRPr="00A31F4F" w:rsidRDefault="00331810" w:rsidP="000753E5">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Розміщено в СЕЗН ЗНУ</w:t>
            </w:r>
          </w:p>
        </w:tc>
        <w:tc>
          <w:tcPr>
            <w:tcW w:w="1843" w:type="dxa"/>
            <w:tcBorders>
              <w:top w:val="single" w:sz="4" w:space="0" w:color="auto"/>
              <w:left w:val="single" w:sz="4" w:space="0" w:color="auto"/>
              <w:bottom w:val="single" w:sz="4" w:space="0" w:color="auto"/>
              <w:right w:val="single" w:sz="4" w:space="0" w:color="auto"/>
            </w:tcBorders>
          </w:tcPr>
          <w:p w:rsidR="00331810" w:rsidRDefault="005D7B93" w:rsidP="000753E5">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3</w:t>
            </w:r>
          </w:p>
          <w:p w:rsidR="00331810" w:rsidRDefault="00331810" w:rsidP="000753E5">
            <w:pPr>
              <w:autoSpaceDE w:val="0"/>
              <w:autoSpaceDN w:val="0"/>
              <w:jc w:val="center"/>
              <w:rPr>
                <w:rFonts w:ascii="Times New Roman" w:hAnsi="Times New Roman" w:cs="Times New Roman"/>
                <w:b/>
                <w:sz w:val="20"/>
                <w:szCs w:val="20"/>
                <w:lang w:eastAsia="en-US"/>
              </w:rPr>
            </w:pPr>
          </w:p>
          <w:p w:rsidR="00331810" w:rsidRDefault="00331810" w:rsidP="000753E5">
            <w:pPr>
              <w:autoSpaceDE w:val="0"/>
              <w:autoSpaceDN w:val="0"/>
              <w:jc w:val="center"/>
              <w:rPr>
                <w:rFonts w:ascii="Times New Roman" w:hAnsi="Times New Roman" w:cs="Times New Roman"/>
                <w:b/>
                <w:sz w:val="20"/>
                <w:szCs w:val="20"/>
                <w:lang w:eastAsia="en-US"/>
              </w:rPr>
            </w:pPr>
          </w:p>
          <w:p w:rsidR="00331810" w:rsidRDefault="00331810" w:rsidP="000753E5">
            <w:pPr>
              <w:autoSpaceDE w:val="0"/>
              <w:autoSpaceDN w:val="0"/>
              <w:jc w:val="center"/>
              <w:rPr>
                <w:rFonts w:ascii="Times New Roman" w:hAnsi="Times New Roman" w:cs="Times New Roman"/>
                <w:b/>
                <w:sz w:val="20"/>
                <w:szCs w:val="20"/>
                <w:lang w:eastAsia="en-US"/>
              </w:rPr>
            </w:pPr>
          </w:p>
          <w:p w:rsidR="00331810" w:rsidRPr="00A31F4F" w:rsidRDefault="005D7B93" w:rsidP="000753E5">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3</w:t>
            </w:r>
          </w:p>
        </w:tc>
      </w:tr>
      <w:tr w:rsidR="00331810" w:rsidRPr="00A31F4F" w:rsidTr="00704579">
        <w:trPr>
          <w:trHeight w:val="352"/>
        </w:trPr>
        <w:tc>
          <w:tcPr>
            <w:tcW w:w="1384" w:type="dxa"/>
            <w:tcBorders>
              <w:top w:val="single" w:sz="4" w:space="0" w:color="auto"/>
              <w:left w:val="single" w:sz="4" w:space="0" w:color="auto"/>
              <w:bottom w:val="single" w:sz="4" w:space="0" w:color="auto"/>
              <w:right w:val="single" w:sz="4" w:space="0" w:color="auto"/>
            </w:tcBorders>
          </w:tcPr>
          <w:p w:rsidR="00331810" w:rsidRDefault="005D7B93" w:rsidP="000753E5">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Практичне заняття 5</w:t>
            </w:r>
          </w:p>
        </w:tc>
        <w:tc>
          <w:tcPr>
            <w:tcW w:w="3260" w:type="dxa"/>
            <w:tcBorders>
              <w:top w:val="single" w:sz="4" w:space="0" w:color="auto"/>
              <w:left w:val="single" w:sz="4" w:space="0" w:color="auto"/>
              <w:bottom w:val="single" w:sz="4" w:space="0" w:color="auto"/>
              <w:right w:val="single" w:sz="4" w:space="0" w:color="auto"/>
            </w:tcBorders>
          </w:tcPr>
          <w:p w:rsidR="00331810" w:rsidRDefault="00331810" w:rsidP="00331810">
            <w:pPr>
              <w:autoSpaceDE w:val="0"/>
              <w:autoSpaceDN w:val="0"/>
              <w:ind w:left="34" w:hanging="34"/>
            </w:pPr>
            <w:r>
              <w:rPr>
                <w:sz w:val="22"/>
                <w:szCs w:val="22"/>
              </w:rPr>
              <w:t>Теоретичне завдання –підготувати відповідь на запитання за поданим планом</w:t>
            </w:r>
          </w:p>
          <w:p w:rsidR="00331810" w:rsidRPr="005F3A98" w:rsidRDefault="00331810" w:rsidP="001D7435">
            <w:pPr>
              <w:autoSpaceDE w:val="0"/>
              <w:autoSpaceDN w:val="0"/>
              <w:rPr>
                <w:rFonts w:ascii="Times New Roman" w:hAnsi="Times New Roman" w:cs="Times New Roman"/>
                <w:sz w:val="20"/>
                <w:szCs w:val="20"/>
                <w:highlight w:val="yellow"/>
              </w:rPr>
            </w:pPr>
            <w:r>
              <w:rPr>
                <w:sz w:val="22"/>
                <w:szCs w:val="22"/>
              </w:rPr>
              <w:t xml:space="preserve">Практичне завдання –проаналізувати один із запропонованих  </w:t>
            </w:r>
            <w:r w:rsidR="001D7435">
              <w:rPr>
                <w:rFonts w:ascii="Times New Roman" w:hAnsi="Times New Roman" w:cs="Times New Roman"/>
                <w:sz w:val="22"/>
                <w:szCs w:val="22"/>
              </w:rPr>
              <w:t>матері</w:t>
            </w:r>
            <w:r w:rsidR="005D7B93" w:rsidRPr="00ED1BC3">
              <w:rPr>
                <w:rFonts w:ascii="Times New Roman" w:hAnsi="Times New Roman" w:cs="Times New Roman"/>
                <w:sz w:val="22"/>
                <w:szCs w:val="22"/>
              </w:rPr>
              <w:t>алів</w:t>
            </w:r>
          </w:p>
        </w:tc>
        <w:tc>
          <w:tcPr>
            <w:tcW w:w="3260" w:type="dxa"/>
            <w:gridSpan w:val="2"/>
            <w:tcBorders>
              <w:top w:val="single" w:sz="4" w:space="0" w:color="auto"/>
              <w:left w:val="single" w:sz="4" w:space="0" w:color="auto"/>
              <w:bottom w:val="single" w:sz="4" w:space="0" w:color="auto"/>
              <w:right w:val="single" w:sz="4" w:space="0" w:color="auto"/>
            </w:tcBorders>
          </w:tcPr>
          <w:p w:rsidR="00331810" w:rsidRPr="00A31F4F" w:rsidRDefault="00331810" w:rsidP="000753E5">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Розміщено в СЕЗН ЗНУ</w:t>
            </w:r>
          </w:p>
        </w:tc>
        <w:tc>
          <w:tcPr>
            <w:tcW w:w="1843" w:type="dxa"/>
            <w:tcBorders>
              <w:top w:val="single" w:sz="4" w:space="0" w:color="auto"/>
              <w:left w:val="single" w:sz="4" w:space="0" w:color="auto"/>
              <w:bottom w:val="single" w:sz="4" w:space="0" w:color="auto"/>
              <w:right w:val="single" w:sz="4" w:space="0" w:color="auto"/>
            </w:tcBorders>
          </w:tcPr>
          <w:p w:rsidR="00331810" w:rsidRDefault="005D7B93" w:rsidP="000753E5">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3</w:t>
            </w:r>
          </w:p>
          <w:p w:rsidR="00331810" w:rsidRDefault="00331810" w:rsidP="005D7B93">
            <w:pPr>
              <w:autoSpaceDE w:val="0"/>
              <w:autoSpaceDN w:val="0"/>
              <w:rPr>
                <w:rFonts w:ascii="Times New Roman" w:hAnsi="Times New Roman" w:cs="Times New Roman"/>
                <w:b/>
                <w:sz w:val="20"/>
                <w:szCs w:val="20"/>
                <w:lang w:eastAsia="en-US"/>
              </w:rPr>
            </w:pPr>
          </w:p>
          <w:p w:rsidR="00331810" w:rsidRDefault="00331810" w:rsidP="000753E5">
            <w:pPr>
              <w:autoSpaceDE w:val="0"/>
              <w:autoSpaceDN w:val="0"/>
              <w:jc w:val="center"/>
              <w:rPr>
                <w:rFonts w:ascii="Times New Roman" w:hAnsi="Times New Roman" w:cs="Times New Roman"/>
                <w:b/>
                <w:sz w:val="20"/>
                <w:szCs w:val="20"/>
                <w:lang w:eastAsia="en-US"/>
              </w:rPr>
            </w:pPr>
          </w:p>
          <w:p w:rsidR="00331810" w:rsidRPr="00A31F4F" w:rsidRDefault="005D7B93" w:rsidP="000753E5">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3</w:t>
            </w:r>
          </w:p>
        </w:tc>
      </w:tr>
      <w:tr w:rsidR="00331810" w:rsidRPr="00A31F4F" w:rsidTr="005D7B93">
        <w:trPr>
          <w:trHeight w:val="1847"/>
        </w:trPr>
        <w:tc>
          <w:tcPr>
            <w:tcW w:w="1384" w:type="dxa"/>
            <w:tcBorders>
              <w:top w:val="single" w:sz="4" w:space="0" w:color="auto"/>
              <w:left w:val="single" w:sz="4" w:space="0" w:color="auto"/>
              <w:bottom w:val="single" w:sz="4" w:space="0" w:color="auto"/>
              <w:right w:val="single" w:sz="4" w:space="0" w:color="auto"/>
            </w:tcBorders>
          </w:tcPr>
          <w:p w:rsidR="00331810" w:rsidRDefault="005D7B93" w:rsidP="000753E5">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Практичне заняття 6</w:t>
            </w:r>
          </w:p>
        </w:tc>
        <w:tc>
          <w:tcPr>
            <w:tcW w:w="3260" w:type="dxa"/>
            <w:tcBorders>
              <w:top w:val="single" w:sz="4" w:space="0" w:color="auto"/>
              <w:left w:val="single" w:sz="4" w:space="0" w:color="auto"/>
              <w:bottom w:val="single" w:sz="4" w:space="0" w:color="auto"/>
              <w:right w:val="single" w:sz="4" w:space="0" w:color="auto"/>
            </w:tcBorders>
          </w:tcPr>
          <w:p w:rsidR="00331810" w:rsidRDefault="00331810" w:rsidP="00331810">
            <w:pPr>
              <w:autoSpaceDE w:val="0"/>
              <w:autoSpaceDN w:val="0"/>
              <w:ind w:left="34" w:hanging="34"/>
            </w:pPr>
            <w:r>
              <w:rPr>
                <w:sz w:val="22"/>
                <w:szCs w:val="22"/>
              </w:rPr>
              <w:t>Теоретичне завдання –підготувати відповідь на запитання за поданим планом</w:t>
            </w:r>
          </w:p>
          <w:p w:rsidR="00331810" w:rsidRPr="005D7B93" w:rsidRDefault="00331810" w:rsidP="001D7435">
            <w:pPr>
              <w:autoSpaceDE w:val="0"/>
              <w:autoSpaceDN w:val="0"/>
              <w:rPr>
                <w:rFonts w:asciiTheme="minorHAnsi" w:hAnsiTheme="minorHAnsi"/>
              </w:rPr>
            </w:pPr>
            <w:r>
              <w:rPr>
                <w:sz w:val="22"/>
                <w:szCs w:val="22"/>
              </w:rPr>
              <w:t>Практичне завдання –проаналізувати один із запропоно</w:t>
            </w:r>
            <w:r w:rsidR="005D7B93">
              <w:rPr>
                <w:sz w:val="22"/>
                <w:szCs w:val="22"/>
              </w:rPr>
              <w:t>ваних  матеріалів</w:t>
            </w:r>
          </w:p>
        </w:tc>
        <w:tc>
          <w:tcPr>
            <w:tcW w:w="3260" w:type="dxa"/>
            <w:gridSpan w:val="2"/>
            <w:tcBorders>
              <w:top w:val="single" w:sz="4" w:space="0" w:color="auto"/>
              <w:left w:val="single" w:sz="4" w:space="0" w:color="auto"/>
              <w:bottom w:val="single" w:sz="4" w:space="0" w:color="auto"/>
              <w:right w:val="single" w:sz="4" w:space="0" w:color="auto"/>
            </w:tcBorders>
          </w:tcPr>
          <w:p w:rsidR="00331810" w:rsidRPr="00A31F4F" w:rsidRDefault="00331810" w:rsidP="000753E5">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Розміщено в СЕЗН ЗНУ</w:t>
            </w:r>
          </w:p>
        </w:tc>
        <w:tc>
          <w:tcPr>
            <w:tcW w:w="1843" w:type="dxa"/>
            <w:tcBorders>
              <w:top w:val="single" w:sz="4" w:space="0" w:color="auto"/>
              <w:left w:val="single" w:sz="4" w:space="0" w:color="auto"/>
              <w:bottom w:val="single" w:sz="4" w:space="0" w:color="auto"/>
              <w:right w:val="single" w:sz="4" w:space="0" w:color="auto"/>
            </w:tcBorders>
          </w:tcPr>
          <w:p w:rsidR="00331810" w:rsidRDefault="005D7B93" w:rsidP="000753E5">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3</w:t>
            </w:r>
          </w:p>
          <w:p w:rsidR="00331810" w:rsidRDefault="00331810" w:rsidP="000753E5">
            <w:pPr>
              <w:autoSpaceDE w:val="0"/>
              <w:autoSpaceDN w:val="0"/>
              <w:jc w:val="center"/>
              <w:rPr>
                <w:rFonts w:ascii="Times New Roman" w:hAnsi="Times New Roman" w:cs="Times New Roman"/>
                <w:b/>
                <w:sz w:val="20"/>
                <w:szCs w:val="20"/>
                <w:lang w:eastAsia="en-US"/>
              </w:rPr>
            </w:pPr>
          </w:p>
          <w:p w:rsidR="00331810" w:rsidRDefault="00331810" w:rsidP="000753E5">
            <w:pPr>
              <w:autoSpaceDE w:val="0"/>
              <w:autoSpaceDN w:val="0"/>
              <w:jc w:val="center"/>
              <w:rPr>
                <w:rFonts w:ascii="Times New Roman" w:hAnsi="Times New Roman" w:cs="Times New Roman"/>
                <w:b/>
                <w:sz w:val="20"/>
                <w:szCs w:val="20"/>
                <w:lang w:eastAsia="en-US"/>
              </w:rPr>
            </w:pPr>
          </w:p>
          <w:p w:rsidR="00331810" w:rsidRDefault="005D7B93" w:rsidP="000753E5">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3</w:t>
            </w:r>
          </w:p>
          <w:p w:rsidR="00331810" w:rsidRDefault="00331810" w:rsidP="000753E5">
            <w:pPr>
              <w:autoSpaceDE w:val="0"/>
              <w:autoSpaceDN w:val="0"/>
              <w:jc w:val="center"/>
              <w:rPr>
                <w:rFonts w:ascii="Times New Roman" w:hAnsi="Times New Roman" w:cs="Times New Roman"/>
                <w:b/>
                <w:sz w:val="20"/>
                <w:szCs w:val="20"/>
                <w:lang w:eastAsia="en-US"/>
              </w:rPr>
            </w:pPr>
          </w:p>
          <w:p w:rsidR="00331810" w:rsidRDefault="00331810" w:rsidP="000753E5">
            <w:pPr>
              <w:autoSpaceDE w:val="0"/>
              <w:autoSpaceDN w:val="0"/>
              <w:jc w:val="center"/>
              <w:rPr>
                <w:rFonts w:ascii="Times New Roman" w:hAnsi="Times New Roman" w:cs="Times New Roman"/>
                <w:b/>
                <w:sz w:val="20"/>
                <w:szCs w:val="20"/>
                <w:lang w:eastAsia="en-US"/>
              </w:rPr>
            </w:pPr>
          </w:p>
          <w:p w:rsidR="00331810" w:rsidRDefault="00331810" w:rsidP="000753E5">
            <w:pPr>
              <w:autoSpaceDE w:val="0"/>
              <w:autoSpaceDN w:val="0"/>
              <w:jc w:val="center"/>
              <w:rPr>
                <w:rFonts w:ascii="Times New Roman" w:hAnsi="Times New Roman" w:cs="Times New Roman"/>
                <w:b/>
                <w:sz w:val="20"/>
                <w:szCs w:val="20"/>
                <w:lang w:eastAsia="en-US"/>
              </w:rPr>
            </w:pPr>
          </w:p>
          <w:p w:rsidR="00331810" w:rsidRPr="00A31F4F" w:rsidRDefault="00331810" w:rsidP="005D7B93">
            <w:pPr>
              <w:autoSpaceDE w:val="0"/>
              <w:autoSpaceDN w:val="0"/>
              <w:rPr>
                <w:rFonts w:ascii="Times New Roman" w:hAnsi="Times New Roman" w:cs="Times New Roman"/>
                <w:b/>
                <w:sz w:val="20"/>
                <w:szCs w:val="20"/>
                <w:lang w:eastAsia="en-US"/>
              </w:rPr>
            </w:pPr>
          </w:p>
        </w:tc>
      </w:tr>
      <w:tr w:rsidR="00331810" w:rsidRPr="00A31F4F" w:rsidTr="00704579">
        <w:trPr>
          <w:trHeight w:val="352"/>
        </w:trPr>
        <w:tc>
          <w:tcPr>
            <w:tcW w:w="1384" w:type="dxa"/>
            <w:tcBorders>
              <w:top w:val="single" w:sz="4" w:space="0" w:color="auto"/>
              <w:left w:val="single" w:sz="4" w:space="0" w:color="auto"/>
              <w:bottom w:val="single" w:sz="4" w:space="0" w:color="auto"/>
              <w:right w:val="single" w:sz="4" w:space="0" w:color="auto"/>
            </w:tcBorders>
          </w:tcPr>
          <w:p w:rsidR="00331810" w:rsidRDefault="005D7B93" w:rsidP="000753E5">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Практичне заняття 7</w:t>
            </w:r>
          </w:p>
        </w:tc>
        <w:tc>
          <w:tcPr>
            <w:tcW w:w="3260" w:type="dxa"/>
            <w:tcBorders>
              <w:top w:val="single" w:sz="4" w:space="0" w:color="auto"/>
              <w:left w:val="single" w:sz="4" w:space="0" w:color="auto"/>
              <w:bottom w:val="single" w:sz="4" w:space="0" w:color="auto"/>
              <w:right w:val="single" w:sz="4" w:space="0" w:color="auto"/>
            </w:tcBorders>
          </w:tcPr>
          <w:p w:rsidR="00331810" w:rsidRDefault="00331810" w:rsidP="00331810">
            <w:pPr>
              <w:autoSpaceDE w:val="0"/>
              <w:autoSpaceDN w:val="0"/>
              <w:ind w:left="34" w:hanging="34"/>
            </w:pPr>
            <w:r>
              <w:rPr>
                <w:sz w:val="22"/>
                <w:szCs w:val="22"/>
              </w:rPr>
              <w:t>Теоретичне завдання –підготувати відповідь на запитання за поданим планом</w:t>
            </w:r>
          </w:p>
          <w:p w:rsidR="00331810" w:rsidRDefault="00331810" w:rsidP="00331810">
            <w:pPr>
              <w:autoSpaceDE w:val="0"/>
              <w:autoSpaceDN w:val="0"/>
              <w:rPr>
                <w:rFonts w:ascii="Times New Roman" w:hAnsi="Times New Roman" w:cs="Times New Roman"/>
              </w:rPr>
            </w:pPr>
            <w:r>
              <w:rPr>
                <w:sz w:val="22"/>
                <w:szCs w:val="22"/>
              </w:rPr>
              <w:t xml:space="preserve">Практичне завдання –проаналізувати один із запропонованих  </w:t>
            </w:r>
            <w:r w:rsidR="001D7435">
              <w:rPr>
                <w:rFonts w:ascii="Times New Roman" w:hAnsi="Times New Roman" w:cs="Times New Roman"/>
                <w:sz w:val="22"/>
                <w:szCs w:val="22"/>
              </w:rPr>
              <w:t>матері</w:t>
            </w:r>
            <w:r w:rsidR="005D7B93">
              <w:rPr>
                <w:rFonts w:ascii="Times New Roman" w:hAnsi="Times New Roman" w:cs="Times New Roman"/>
                <w:sz w:val="22"/>
                <w:szCs w:val="22"/>
              </w:rPr>
              <w:t>алів</w:t>
            </w:r>
          </w:p>
          <w:p w:rsidR="005D7B93" w:rsidRPr="005F3A98" w:rsidRDefault="005D7B93" w:rsidP="00331810">
            <w:pPr>
              <w:autoSpaceDE w:val="0"/>
              <w:autoSpaceDN w:val="0"/>
              <w:rPr>
                <w:rFonts w:ascii="Times New Roman" w:hAnsi="Times New Roman" w:cs="Times New Roman"/>
                <w:sz w:val="20"/>
                <w:szCs w:val="20"/>
                <w:highlight w:val="yellow"/>
              </w:rPr>
            </w:pPr>
            <w:r>
              <w:rPr>
                <w:sz w:val="22"/>
                <w:szCs w:val="22"/>
              </w:rPr>
              <w:t>Контрольна атестаційна робота</w:t>
            </w:r>
          </w:p>
        </w:tc>
        <w:tc>
          <w:tcPr>
            <w:tcW w:w="3260" w:type="dxa"/>
            <w:gridSpan w:val="2"/>
            <w:tcBorders>
              <w:top w:val="single" w:sz="4" w:space="0" w:color="auto"/>
              <w:left w:val="single" w:sz="4" w:space="0" w:color="auto"/>
              <w:bottom w:val="single" w:sz="4" w:space="0" w:color="auto"/>
              <w:right w:val="single" w:sz="4" w:space="0" w:color="auto"/>
            </w:tcBorders>
          </w:tcPr>
          <w:p w:rsidR="00331810" w:rsidRPr="00A31F4F" w:rsidRDefault="00331810" w:rsidP="000753E5">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Розміщено в СЕЗН ЗНУ</w:t>
            </w:r>
          </w:p>
        </w:tc>
        <w:tc>
          <w:tcPr>
            <w:tcW w:w="1843" w:type="dxa"/>
            <w:tcBorders>
              <w:top w:val="single" w:sz="4" w:space="0" w:color="auto"/>
              <w:left w:val="single" w:sz="4" w:space="0" w:color="auto"/>
              <w:bottom w:val="single" w:sz="4" w:space="0" w:color="auto"/>
              <w:right w:val="single" w:sz="4" w:space="0" w:color="auto"/>
            </w:tcBorders>
          </w:tcPr>
          <w:p w:rsidR="00331810" w:rsidRDefault="005D7B93" w:rsidP="000753E5">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3</w:t>
            </w:r>
          </w:p>
          <w:p w:rsidR="00331810" w:rsidRDefault="00331810" w:rsidP="000753E5">
            <w:pPr>
              <w:autoSpaceDE w:val="0"/>
              <w:autoSpaceDN w:val="0"/>
              <w:jc w:val="center"/>
              <w:rPr>
                <w:rFonts w:ascii="Times New Roman" w:hAnsi="Times New Roman" w:cs="Times New Roman"/>
                <w:b/>
                <w:sz w:val="20"/>
                <w:szCs w:val="20"/>
                <w:lang w:eastAsia="en-US"/>
              </w:rPr>
            </w:pPr>
          </w:p>
          <w:p w:rsidR="00331810" w:rsidRDefault="00331810" w:rsidP="000753E5">
            <w:pPr>
              <w:autoSpaceDE w:val="0"/>
              <w:autoSpaceDN w:val="0"/>
              <w:jc w:val="center"/>
              <w:rPr>
                <w:rFonts w:ascii="Times New Roman" w:hAnsi="Times New Roman" w:cs="Times New Roman"/>
                <w:b/>
                <w:sz w:val="20"/>
                <w:szCs w:val="20"/>
                <w:lang w:eastAsia="en-US"/>
              </w:rPr>
            </w:pPr>
          </w:p>
          <w:p w:rsidR="00331810" w:rsidRDefault="00331810" w:rsidP="000753E5">
            <w:pPr>
              <w:autoSpaceDE w:val="0"/>
              <w:autoSpaceDN w:val="0"/>
              <w:jc w:val="center"/>
              <w:rPr>
                <w:rFonts w:ascii="Times New Roman" w:hAnsi="Times New Roman" w:cs="Times New Roman"/>
                <w:b/>
                <w:sz w:val="20"/>
                <w:szCs w:val="20"/>
                <w:lang w:eastAsia="en-US"/>
              </w:rPr>
            </w:pPr>
          </w:p>
          <w:p w:rsidR="00331810" w:rsidRDefault="005D7B93" w:rsidP="000753E5">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3</w:t>
            </w:r>
          </w:p>
          <w:p w:rsidR="005D7B93" w:rsidRDefault="005D7B93" w:rsidP="000753E5">
            <w:pPr>
              <w:autoSpaceDE w:val="0"/>
              <w:autoSpaceDN w:val="0"/>
              <w:jc w:val="center"/>
              <w:rPr>
                <w:rFonts w:ascii="Times New Roman" w:hAnsi="Times New Roman" w:cs="Times New Roman"/>
                <w:b/>
                <w:sz w:val="20"/>
                <w:szCs w:val="20"/>
                <w:lang w:eastAsia="en-US"/>
              </w:rPr>
            </w:pPr>
          </w:p>
          <w:p w:rsidR="005D7B93" w:rsidRPr="00A31F4F" w:rsidRDefault="005D7B93" w:rsidP="005D7B93">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6</w:t>
            </w:r>
          </w:p>
        </w:tc>
      </w:tr>
      <w:tr w:rsidR="00B56C83" w:rsidRPr="00A31F4F" w:rsidTr="006F7070">
        <w:tc>
          <w:tcPr>
            <w:tcW w:w="1384" w:type="dxa"/>
            <w:tcBorders>
              <w:top w:val="single" w:sz="4" w:space="0" w:color="auto"/>
              <w:left w:val="single" w:sz="4" w:space="0" w:color="auto"/>
              <w:bottom w:val="single" w:sz="4" w:space="0" w:color="auto"/>
              <w:right w:val="single" w:sz="4" w:space="0" w:color="auto"/>
            </w:tcBorders>
            <w:hideMark/>
          </w:tcPr>
          <w:p w:rsidR="00B56C83" w:rsidRPr="00A31F4F" w:rsidRDefault="00B56C83" w:rsidP="000753E5">
            <w:pPr>
              <w:rPr>
                <w:rFonts w:ascii="Times New Roman" w:hAnsi="Times New Roman" w:cs="Times New Roman"/>
                <w:b/>
                <w:sz w:val="20"/>
                <w:szCs w:val="20"/>
                <w:lang w:eastAsia="en-US"/>
              </w:rPr>
            </w:pPr>
            <w:r w:rsidRPr="00A31F4F">
              <w:rPr>
                <w:rFonts w:ascii="Times New Roman" w:hAnsi="Times New Roman" w:cs="Times New Roman"/>
                <w:b/>
                <w:sz w:val="20"/>
                <w:szCs w:val="20"/>
              </w:rPr>
              <w:t xml:space="preserve">Усього за поточний контроль </w:t>
            </w:r>
          </w:p>
        </w:tc>
        <w:tc>
          <w:tcPr>
            <w:tcW w:w="3260" w:type="dxa"/>
            <w:tcBorders>
              <w:top w:val="single" w:sz="4" w:space="0" w:color="auto"/>
              <w:left w:val="single" w:sz="4" w:space="0" w:color="auto"/>
              <w:bottom w:val="single" w:sz="4" w:space="0" w:color="auto"/>
              <w:right w:val="single" w:sz="4" w:space="0" w:color="auto"/>
            </w:tcBorders>
            <w:hideMark/>
          </w:tcPr>
          <w:p w:rsidR="00B56C83" w:rsidRPr="00A31F4F" w:rsidRDefault="005D7B93" w:rsidP="000753E5">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rPr>
              <w:t>7</w:t>
            </w:r>
          </w:p>
        </w:tc>
        <w:tc>
          <w:tcPr>
            <w:tcW w:w="1701" w:type="dxa"/>
            <w:tcBorders>
              <w:top w:val="single" w:sz="4" w:space="0" w:color="auto"/>
              <w:left w:val="single" w:sz="4" w:space="0" w:color="auto"/>
              <w:bottom w:val="single" w:sz="4" w:space="0" w:color="auto"/>
              <w:right w:val="single" w:sz="4" w:space="0" w:color="auto"/>
            </w:tcBorders>
          </w:tcPr>
          <w:p w:rsidR="00B56C83" w:rsidRPr="00A31F4F" w:rsidRDefault="00B56C83" w:rsidP="000753E5">
            <w:pPr>
              <w:autoSpaceDE w:val="0"/>
              <w:autoSpaceDN w:val="0"/>
              <w:jc w:val="center"/>
              <w:rPr>
                <w:rFonts w:ascii="Times New Roman" w:hAnsi="Times New Roman" w:cs="Times New Roman"/>
                <w:b/>
                <w:sz w:val="20"/>
                <w:szCs w:val="20"/>
                <w:lang w:eastAsia="en-US"/>
              </w:rPr>
            </w:pPr>
          </w:p>
        </w:tc>
        <w:tc>
          <w:tcPr>
            <w:tcW w:w="1559" w:type="dxa"/>
            <w:tcBorders>
              <w:top w:val="single" w:sz="4" w:space="0" w:color="auto"/>
              <w:left w:val="single" w:sz="4" w:space="0" w:color="auto"/>
              <w:bottom w:val="single" w:sz="4" w:space="0" w:color="auto"/>
              <w:right w:val="single" w:sz="4" w:space="0" w:color="auto"/>
            </w:tcBorders>
          </w:tcPr>
          <w:p w:rsidR="00B56C83" w:rsidRPr="00A31F4F" w:rsidRDefault="00B56C83" w:rsidP="000753E5">
            <w:pPr>
              <w:autoSpaceDE w:val="0"/>
              <w:autoSpaceDN w:val="0"/>
              <w:jc w:val="center"/>
              <w:rPr>
                <w:rFonts w:ascii="Times New Roman" w:hAnsi="Times New Roman" w:cs="Times New Roman"/>
                <w:b/>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B56C83" w:rsidRPr="00A31F4F" w:rsidRDefault="00B56C83" w:rsidP="000753E5">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60</w:t>
            </w:r>
          </w:p>
        </w:tc>
      </w:tr>
      <w:tr w:rsidR="00B56C83" w:rsidRPr="00A31F4F" w:rsidTr="000753E5">
        <w:tc>
          <w:tcPr>
            <w:tcW w:w="9747" w:type="dxa"/>
            <w:gridSpan w:val="5"/>
            <w:tcBorders>
              <w:top w:val="single" w:sz="4" w:space="0" w:color="auto"/>
              <w:left w:val="single" w:sz="4" w:space="0" w:color="auto"/>
              <w:bottom w:val="single" w:sz="4" w:space="0" w:color="auto"/>
              <w:right w:val="single" w:sz="4" w:space="0" w:color="auto"/>
            </w:tcBorders>
            <w:hideMark/>
          </w:tcPr>
          <w:p w:rsidR="00B56C83" w:rsidRPr="00A31F4F" w:rsidRDefault="00B56C83" w:rsidP="000753E5">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Підсумковий контроль</w:t>
            </w:r>
          </w:p>
        </w:tc>
      </w:tr>
      <w:tr w:rsidR="000753E5" w:rsidRPr="00A31F4F" w:rsidTr="006F7070">
        <w:trPr>
          <w:trHeight w:val="1343"/>
        </w:trPr>
        <w:tc>
          <w:tcPr>
            <w:tcW w:w="1384" w:type="dxa"/>
            <w:tcBorders>
              <w:top w:val="single" w:sz="4" w:space="0" w:color="auto"/>
              <w:left w:val="single" w:sz="4" w:space="0" w:color="auto"/>
              <w:bottom w:val="single" w:sz="4" w:space="0" w:color="auto"/>
              <w:right w:val="single" w:sz="4" w:space="0" w:color="auto"/>
            </w:tcBorders>
            <w:textDirection w:val="btLr"/>
            <w:hideMark/>
          </w:tcPr>
          <w:p w:rsidR="000753E5" w:rsidRPr="00A31F4F" w:rsidRDefault="000753E5" w:rsidP="000753E5">
            <w:pPr>
              <w:ind w:left="113"/>
              <w:jc w:val="center"/>
              <w:rPr>
                <w:rFonts w:ascii="Times New Roman" w:hAnsi="Times New Roman" w:cs="Times New Roman"/>
                <w:b/>
                <w:sz w:val="20"/>
                <w:szCs w:val="20"/>
              </w:rPr>
            </w:pPr>
          </w:p>
          <w:p w:rsidR="000753E5" w:rsidRPr="00A31F4F" w:rsidRDefault="000753E5" w:rsidP="005D7B93">
            <w:pPr>
              <w:ind w:left="113"/>
              <w:jc w:val="center"/>
              <w:rPr>
                <w:rFonts w:ascii="Times New Roman" w:hAnsi="Times New Roman" w:cs="Times New Roman"/>
                <w:b/>
                <w:sz w:val="20"/>
                <w:szCs w:val="20"/>
              </w:rPr>
            </w:pPr>
            <w:r w:rsidRPr="00A31F4F">
              <w:rPr>
                <w:rFonts w:ascii="Times New Roman" w:hAnsi="Times New Roman" w:cs="Times New Roman"/>
                <w:b/>
                <w:sz w:val="20"/>
                <w:szCs w:val="20"/>
              </w:rPr>
              <w:t>Залік</w:t>
            </w:r>
          </w:p>
        </w:tc>
        <w:tc>
          <w:tcPr>
            <w:tcW w:w="3260" w:type="dxa"/>
            <w:tcBorders>
              <w:top w:val="single" w:sz="4" w:space="0" w:color="auto"/>
              <w:left w:val="single" w:sz="4" w:space="0" w:color="auto"/>
              <w:bottom w:val="single" w:sz="4" w:space="0" w:color="auto"/>
              <w:right w:val="single" w:sz="4" w:space="0" w:color="auto"/>
            </w:tcBorders>
            <w:hideMark/>
          </w:tcPr>
          <w:p w:rsidR="000753E5" w:rsidRPr="00A31F4F" w:rsidRDefault="00331810" w:rsidP="000753E5">
            <w:pPr>
              <w:autoSpaceDE w:val="0"/>
              <w:autoSpaceDN w:val="0"/>
              <w:rPr>
                <w:rFonts w:ascii="Times New Roman" w:hAnsi="Times New Roman" w:cs="Times New Roman"/>
                <w:sz w:val="20"/>
                <w:szCs w:val="20"/>
                <w:lang w:eastAsia="en-US"/>
              </w:rPr>
            </w:pPr>
            <w:r>
              <w:rPr>
                <w:rFonts w:ascii="Times New Roman" w:hAnsi="Times New Roman" w:cs="Times New Roman"/>
                <w:sz w:val="20"/>
                <w:szCs w:val="20"/>
                <w:lang w:eastAsia="en-US"/>
              </w:rPr>
              <w:t>Теоретичне завдання - тестування</w:t>
            </w:r>
          </w:p>
        </w:tc>
        <w:tc>
          <w:tcPr>
            <w:tcW w:w="1701" w:type="dxa"/>
            <w:tcBorders>
              <w:top w:val="single" w:sz="4" w:space="0" w:color="auto"/>
              <w:left w:val="single" w:sz="4" w:space="0" w:color="auto"/>
              <w:bottom w:val="single" w:sz="4" w:space="0" w:color="auto"/>
              <w:right w:val="single" w:sz="4" w:space="0" w:color="auto"/>
            </w:tcBorders>
          </w:tcPr>
          <w:p w:rsidR="000753E5" w:rsidRDefault="000753E5" w:rsidP="000753E5">
            <w:r w:rsidRPr="00B42A04">
              <w:rPr>
                <w:rFonts w:ascii="Times New Roman" w:hAnsi="Times New Roman" w:cs="Times New Roman"/>
                <w:sz w:val="20"/>
                <w:szCs w:val="20"/>
                <w:lang w:eastAsia="en-US"/>
              </w:rPr>
              <w:t>Розміщено в СЕЗН ЗНУ</w:t>
            </w:r>
          </w:p>
        </w:tc>
        <w:tc>
          <w:tcPr>
            <w:tcW w:w="1559" w:type="dxa"/>
            <w:tcBorders>
              <w:top w:val="single" w:sz="4" w:space="0" w:color="auto"/>
              <w:left w:val="single" w:sz="4" w:space="0" w:color="auto"/>
              <w:bottom w:val="single" w:sz="4" w:space="0" w:color="auto"/>
              <w:right w:val="single" w:sz="4" w:space="0" w:color="auto"/>
            </w:tcBorders>
          </w:tcPr>
          <w:p w:rsidR="000753E5" w:rsidRPr="00A31F4F" w:rsidRDefault="000753E5" w:rsidP="000753E5">
            <w:pPr>
              <w:autoSpaceDE w:val="0"/>
              <w:autoSpaceDN w:val="0"/>
              <w:jc w:val="center"/>
              <w:rPr>
                <w:rFonts w:ascii="Times New Roman" w:hAnsi="Times New Roman" w:cs="Times New Roman"/>
                <w:b/>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0753E5" w:rsidRPr="00A31F4F" w:rsidRDefault="00331810" w:rsidP="000753E5">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20</w:t>
            </w:r>
          </w:p>
        </w:tc>
      </w:tr>
      <w:tr w:rsidR="00935E1A" w:rsidRPr="00A31F4F" w:rsidTr="00704579">
        <w:trPr>
          <w:trHeight w:val="565"/>
        </w:trPr>
        <w:tc>
          <w:tcPr>
            <w:tcW w:w="1384" w:type="dxa"/>
            <w:tcBorders>
              <w:top w:val="single" w:sz="4" w:space="0" w:color="auto"/>
              <w:left w:val="single" w:sz="4" w:space="0" w:color="auto"/>
              <w:bottom w:val="single" w:sz="4" w:space="0" w:color="auto"/>
              <w:right w:val="single" w:sz="4" w:space="0" w:color="auto"/>
            </w:tcBorders>
            <w:vAlign w:val="center"/>
            <w:hideMark/>
          </w:tcPr>
          <w:p w:rsidR="00935E1A" w:rsidRPr="00A31F4F" w:rsidRDefault="00935E1A" w:rsidP="000753E5">
            <w:pPr>
              <w:suppressAutoHyphens w:val="0"/>
              <w:rPr>
                <w:rFonts w:ascii="Times New Roman" w:hAnsi="Times New Roman" w:cs="Times New Roman"/>
                <w:b/>
                <w:sz w:val="20"/>
                <w:szCs w:val="20"/>
                <w:lang w:eastAsia="en-US"/>
              </w:rPr>
            </w:pPr>
          </w:p>
        </w:tc>
        <w:tc>
          <w:tcPr>
            <w:tcW w:w="3260" w:type="dxa"/>
            <w:tcBorders>
              <w:top w:val="single" w:sz="4" w:space="0" w:color="auto"/>
              <w:left w:val="single" w:sz="4" w:space="0" w:color="auto"/>
              <w:bottom w:val="single" w:sz="4" w:space="0" w:color="auto"/>
              <w:right w:val="single" w:sz="4" w:space="0" w:color="auto"/>
            </w:tcBorders>
            <w:hideMark/>
          </w:tcPr>
          <w:p w:rsidR="00935E1A" w:rsidRPr="00A31F4F" w:rsidRDefault="00935E1A" w:rsidP="001D7435">
            <w:pPr>
              <w:autoSpaceDE w:val="0"/>
              <w:autoSpaceDN w:val="0"/>
              <w:ind w:firstLine="69"/>
              <w:rPr>
                <w:rFonts w:ascii="Times New Roman" w:hAnsi="Times New Roman" w:cs="Times New Roman"/>
                <w:sz w:val="20"/>
                <w:szCs w:val="20"/>
                <w:lang w:eastAsia="en-US"/>
              </w:rPr>
            </w:pPr>
            <w:r w:rsidRPr="00331810">
              <w:rPr>
                <w:rFonts w:ascii="Times New Roman" w:hAnsi="Times New Roman" w:cs="Times New Roman"/>
                <w:sz w:val="20"/>
                <w:szCs w:val="20"/>
              </w:rPr>
              <w:t>Практичне завдання</w:t>
            </w:r>
            <w:r w:rsidRPr="00A31F4F">
              <w:rPr>
                <w:rFonts w:ascii="Times New Roman" w:hAnsi="Times New Roman" w:cs="Times New Roman"/>
                <w:sz w:val="20"/>
                <w:szCs w:val="20"/>
              </w:rPr>
              <w:t xml:space="preserve"> </w:t>
            </w:r>
            <w:r>
              <w:rPr>
                <w:sz w:val="20"/>
                <w:szCs w:val="20"/>
                <w:lang w:val="ru-RU"/>
              </w:rPr>
              <w:t xml:space="preserve">передбачає </w:t>
            </w:r>
            <w:r w:rsidR="005D7B93">
              <w:rPr>
                <w:sz w:val="20"/>
                <w:szCs w:val="20"/>
                <w:lang w:val="ru-RU"/>
              </w:rPr>
              <w:t>створення</w:t>
            </w:r>
            <w:r>
              <w:rPr>
                <w:sz w:val="20"/>
                <w:szCs w:val="20"/>
                <w:lang w:val="ru-RU"/>
              </w:rPr>
              <w:t xml:space="preserve"> </w:t>
            </w:r>
            <w:r w:rsidR="001D7435">
              <w:rPr>
                <w:sz w:val="20"/>
                <w:szCs w:val="20"/>
                <w:lang w:val="ru-RU"/>
              </w:rPr>
              <w:t>інформаційного</w:t>
            </w:r>
            <w:r>
              <w:rPr>
                <w:sz w:val="20"/>
                <w:szCs w:val="20"/>
                <w:lang w:val="ru-RU"/>
              </w:rPr>
              <w:t xml:space="preserve"> матеріалу </w:t>
            </w:r>
            <w:r w:rsidR="001D7435">
              <w:rPr>
                <w:sz w:val="20"/>
                <w:szCs w:val="20"/>
                <w:lang w:val="ru-RU"/>
              </w:rPr>
              <w:t>в політичній сфері</w:t>
            </w:r>
            <w:r>
              <w:rPr>
                <w:sz w:val="20"/>
                <w:szCs w:val="20"/>
                <w:lang w:val="ru-RU"/>
              </w:rPr>
              <w:t xml:space="preserve"> </w:t>
            </w:r>
          </w:p>
        </w:tc>
        <w:tc>
          <w:tcPr>
            <w:tcW w:w="3260" w:type="dxa"/>
            <w:gridSpan w:val="2"/>
            <w:tcBorders>
              <w:top w:val="single" w:sz="4" w:space="0" w:color="auto"/>
              <w:left w:val="single" w:sz="4" w:space="0" w:color="auto"/>
              <w:bottom w:val="single" w:sz="4" w:space="0" w:color="auto"/>
              <w:right w:val="single" w:sz="4" w:space="0" w:color="auto"/>
            </w:tcBorders>
          </w:tcPr>
          <w:p w:rsidR="00935E1A" w:rsidRPr="00A31F4F" w:rsidRDefault="00935E1A" w:rsidP="000753E5">
            <w:pPr>
              <w:autoSpaceDE w:val="0"/>
              <w:autoSpaceDN w:val="0"/>
              <w:jc w:val="center"/>
              <w:rPr>
                <w:rFonts w:ascii="Times New Roman" w:hAnsi="Times New Roman" w:cs="Times New Roman"/>
                <w:b/>
                <w:sz w:val="20"/>
                <w:szCs w:val="20"/>
                <w:lang w:eastAsia="en-US"/>
              </w:rPr>
            </w:pPr>
            <w:r w:rsidRPr="00B42A04">
              <w:rPr>
                <w:rFonts w:ascii="Times New Roman" w:hAnsi="Times New Roman" w:cs="Times New Roman"/>
                <w:sz w:val="20"/>
                <w:szCs w:val="20"/>
                <w:lang w:eastAsia="en-US"/>
              </w:rPr>
              <w:t>Розміщено в СЕЗН ЗНУ</w:t>
            </w:r>
          </w:p>
        </w:tc>
        <w:tc>
          <w:tcPr>
            <w:tcW w:w="1843" w:type="dxa"/>
            <w:tcBorders>
              <w:top w:val="single" w:sz="4" w:space="0" w:color="auto"/>
              <w:left w:val="single" w:sz="4" w:space="0" w:color="auto"/>
              <w:bottom w:val="single" w:sz="4" w:space="0" w:color="auto"/>
              <w:right w:val="single" w:sz="4" w:space="0" w:color="auto"/>
            </w:tcBorders>
            <w:hideMark/>
          </w:tcPr>
          <w:p w:rsidR="00935E1A" w:rsidRPr="00A31F4F" w:rsidRDefault="00935E1A" w:rsidP="000753E5">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20</w:t>
            </w:r>
          </w:p>
        </w:tc>
      </w:tr>
      <w:tr w:rsidR="00B56C83" w:rsidRPr="00A31F4F" w:rsidTr="006F7070">
        <w:tc>
          <w:tcPr>
            <w:tcW w:w="1384" w:type="dxa"/>
            <w:tcBorders>
              <w:top w:val="single" w:sz="4" w:space="0" w:color="auto"/>
              <w:left w:val="single" w:sz="4" w:space="0" w:color="auto"/>
              <w:bottom w:val="single" w:sz="4" w:space="0" w:color="auto"/>
              <w:right w:val="single" w:sz="4" w:space="0" w:color="auto"/>
            </w:tcBorders>
            <w:hideMark/>
          </w:tcPr>
          <w:p w:rsidR="00B56C83" w:rsidRPr="00A31F4F" w:rsidRDefault="00B56C83" w:rsidP="000753E5">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 xml:space="preserve">Усього за </w:t>
            </w:r>
          </w:p>
          <w:p w:rsidR="00B56C83" w:rsidRPr="00A31F4F" w:rsidRDefault="00B56C83" w:rsidP="000753E5">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підсумковий контроль</w:t>
            </w:r>
          </w:p>
        </w:tc>
        <w:tc>
          <w:tcPr>
            <w:tcW w:w="3260" w:type="dxa"/>
            <w:tcBorders>
              <w:top w:val="single" w:sz="4" w:space="0" w:color="auto"/>
              <w:left w:val="single" w:sz="4" w:space="0" w:color="auto"/>
              <w:bottom w:val="single" w:sz="4" w:space="0" w:color="auto"/>
              <w:right w:val="single" w:sz="4" w:space="0" w:color="auto"/>
            </w:tcBorders>
            <w:hideMark/>
          </w:tcPr>
          <w:p w:rsidR="00B56C83" w:rsidRPr="00A31F4F" w:rsidRDefault="00B56C83" w:rsidP="000753E5">
            <w:pPr>
              <w:autoSpaceDE w:val="0"/>
              <w:autoSpaceDN w:val="0"/>
              <w:jc w:val="center"/>
              <w:rPr>
                <w:rFonts w:ascii="Times New Roman" w:hAnsi="Times New Roman" w:cs="Times New Roman"/>
                <w:b/>
                <w:sz w:val="20"/>
                <w:szCs w:val="20"/>
                <w:lang w:eastAsia="en-US"/>
              </w:rPr>
            </w:pPr>
          </w:p>
        </w:tc>
        <w:tc>
          <w:tcPr>
            <w:tcW w:w="1701" w:type="dxa"/>
            <w:tcBorders>
              <w:top w:val="single" w:sz="4" w:space="0" w:color="auto"/>
              <w:left w:val="single" w:sz="4" w:space="0" w:color="auto"/>
              <w:bottom w:val="single" w:sz="4" w:space="0" w:color="auto"/>
              <w:right w:val="single" w:sz="4" w:space="0" w:color="auto"/>
            </w:tcBorders>
          </w:tcPr>
          <w:p w:rsidR="00B56C83" w:rsidRPr="00A31F4F" w:rsidRDefault="00B56C83" w:rsidP="000753E5">
            <w:pPr>
              <w:autoSpaceDE w:val="0"/>
              <w:autoSpaceDN w:val="0"/>
              <w:jc w:val="center"/>
              <w:rPr>
                <w:rFonts w:ascii="Times New Roman" w:hAnsi="Times New Roman" w:cs="Times New Roman"/>
                <w:b/>
                <w:sz w:val="20"/>
                <w:szCs w:val="20"/>
                <w:lang w:eastAsia="en-US"/>
              </w:rPr>
            </w:pPr>
          </w:p>
        </w:tc>
        <w:tc>
          <w:tcPr>
            <w:tcW w:w="1559" w:type="dxa"/>
            <w:tcBorders>
              <w:top w:val="single" w:sz="4" w:space="0" w:color="auto"/>
              <w:left w:val="single" w:sz="4" w:space="0" w:color="auto"/>
              <w:bottom w:val="single" w:sz="4" w:space="0" w:color="auto"/>
              <w:right w:val="single" w:sz="4" w:space="0" w:color="auto"/>
            </w:tcBorders>
          </w:tcPr>
          <w:p w:rsidR="00B56C83" w:rsidRPr="00A31F4F" w:rsidRDefault="00B56C83" w:rsidP="000753E5">
            <w:pPr>
              <w:autoSpaceDE w:val="0"/>
              <w:autoSpaceDN w:val="0"/>
              <w:jc w:val="center"/>
              <w:rPr>
                <w:rFonts w:ascii="Times New Roman" w:hAnsi="Times New Roman" w:cs="Times New Roman"/>
                <w:b/>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B56C83" w:rsidRPr="00A31F4F" w:rsidRDefault="00B56C83" w:rsidP="000753E5">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40</w:t>
            </w:r>
          </w:p>
        </w:tc>
      </w:tr>
    </w:tbl>
    <w:p w:rsidR="00B56C83" w:rsidRPr="00A31F4F" w:rsidRDefault="00B56C83" w:rsidP="00B56C83">
      <w:pPr>
        <w:ind w:firstLine="709"/>
        <w:jc w:val="both"/>
        <w:rPr>
          <w:rFonts w:ascii="Times New Roman" w:hAnsi="Times New Roman" w:cs="Times New Roman"/>
          <w:bCs/>
          <w:i/>
          <w:sz w:val="22"/>
          <w:szCs w:val="22"/>
        </w:rPr>
      </w:pPr>
    </w:p>
    <w:p w:rsidR="00B56C83" w:rsidRPr="00A31F4F" w:rsidRDefault="00B56C83" w:rsidP="00B56C83">
      <w:pPr>
        <w:jc w:val="center"/>
        <w:rPr>
          <w:rFonts w:ascii="Times New Roman" w:hAnsi="Times New Roman" w:cs="Times New Roman"/>
          <w:b/>
        </w:rPr>
      </w:pPr>
      <w:r w:rsidRPr="00A31F4F">
        <w:rPr>
          <w:rFonts w:ascii="Times New Roman" w:hAnsi="Times New Roman" w:cs="Times New Roman"/>
          <w:b/>
        </w:rPr>
        <w:t>Шкала оцінювання ЗНУ: національна та ECTS</w:t>
      </w:r>
    </w:p>
    <w:tbl>
      <w:tblPr>
        <w:tblW w:w="0" w:type="auto"/>
        <w:jc w:val="center"/>
        <w:tblLayout w:type="fixed"/>
        <w:tblLook w:val="0000" w:firstRow="0" w:lastRow="0" w:firstColumn="0" w:lastColumn="0" w:noHBand="0" w:noVBand="0"/>
      </w:tblPr>
      <w:tblGrid>
        <w:gridCol w:w="1500"/>
        <w:gridCol w:w="4510"/>
        <w:gridCol w:w="2126"/>
        <w:gridCol w:w="1873"/>
      </w:tblGrid>
      <w:tr w:rsidR="00B56C83" w:rsidRPr="00A31F4F" w:rsidTr="000753E5">
        <w:trPr>
          <w:cantSplit/>
          <w:trHeight w:val="205"/>
          <w:jc w:val="center"/>
        </w:trPr>
        <w:tc>
          <w:tcPr>
            <w:tcW w:w="150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0753E5">
            <w:pPr>
              <w:pStyle w:val="2"/>
              <w:spacing w:before="0" w:line="220" w:lineRule="auto"/>
              <w:jc w:val="center"/>
              <w:rPr>
                <w:rFonts w:ascii="Times New Roman" w:hAnsi="Times New Roman" w:cs="Times New Roman"/>
                <w:color w:val="auto"/>
                <w:lang w:val="uk-UA"/>
              </w:rPr>
            </w:pPr>
            <w:r w:rsidRPr="00A31F4F">
              <w:rPr>
                <w:rFonts w:ascii="Times New Roman" w:hAnsi="Times New Roman" w:cs="Times New Roman"/>
                <w:caps/>
                <w:color w:val="auto"/>
                <w:sz w:val="24"/>
                <w:szCs w:val="24"/>
                <w:lang w:val="uk-UA"/>
              </w:rPr>
              <w:t>З</w:t>
            </w:r>
            <w:r w:rsidRPr="00A31F4F">
              <w:rPr>
                <w:rFonts w:ascii="Times New Roman" w:hAnsi="Times New Roman" w:cs="Times New Roman"/>
                <w:color w:val="auto"/>
                <w:sz w:val="24"/>
                <w:szCs w:val="24"/>
                <w:lang w:val="uk-UA"/>
              </w:rPr>
              <w:t>а шкалою</w:t>
            </w:r>
          </w:p>
          <w:p w:rsidR="00B56C83" w:rsidRPr="00A31F4F" w:rsidRDefault="00B56C83" w:rsidP="000753E5">
            <w:pPr>
              <w:pStyle w:val="6"/>
              <w:spacing w:before="0" w:line="220" w:lineRule="auto"/>
              <w:jc w:val="center"/>
              <w:rPr>
                <w:rFonts w:ascii="Times New Roman" w:hAnsi="Times New Roman" w:cs="Times New Roman"/>
                <w:b/>
                <w:i w:val="0"/>
                <w:color w:val="auto"/>
              </w:rPr>
            </w:pPr>
            <w:r w:rsidRPr="00A31F4F">
              <w:rPr>
                <w:rFonts w:ascii="Times New Roman" w:hAnsi="Times New Roman" w:cs="Times New Roman"/>
                <w:b/>
                <w:i w:val="0"/>
                <w:color w:val="auto"/>
              </w:rPr>
              <w:t>ECTS</w:t>
            </w:r>
          </w:p>
        </w:tc>
        <w:tc>
          <w:tcPr>
            <w:tcW w:w="451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0753E5">
            <w:pPr>
              <w:pStyle w:val="5"/>
              <w:spacing w:before="0" w:line="220" w:lineRule="auto"/>
              <w:ind w:right="-108"/>
              <w:jc w:val="center"/>
              <w:rPr>
                <w:rFonts w:ascii="Times New Roman" w:hAnsi="Times New Roman" w:cs="Times New Roman"/>
                <w:b/>
                <w:color w:val="auto"/>
              </w:rPr>
            </w:pPr>
            <w:r w:rsidRPr="00A31F4F">
              <w:rPr>
                <w:rFonts w:ascii="Times New Roman" w:hAnsi="Times New Roman" w:cs="Times New Roman"/>
                <w:b/>
                <w:color w:val="auto"/>
              </w:rPr>
              <w:t>За шкалою університету</w:t>
            </w:r>
          </w:p>
        </w:tc>
        <w:tc>
          <w:tcPr>
            <w:tcW w:w="3999" w:type="dxa"/>
            <w:gridSpan w:val="2"/>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0753E5">
            <w:pPr>
              <w:pStyle w:val="3"/>
              <w:tabs>
                <w:tab w:val="left" w:pos="0"/>
              </w:tabs>
              <w:spacing w:before="0" w:line="220" w:lineRule="auto"/>
              <w:jc w:val="center"/>
              <w:rPr>
                <w:rFonts w:ascii="Times New Roman" w:hAnsi="Times New Roman" w:cs="Times New Roman"/>
                <w:color w:val="auto"/>
              </w:rPr>
            </w:pPr>
            <w:r w:rsidRPr="00A31F4F">
              <w:rPr>
                <w:rFonts w:ascii="Times New Roman" w:hAnsi="Times New Roman" w:cs="Times New Roman"/>
                <w:color w:val="auto"/>
              </w:rPr>
              <w:t>За національною шкалою</w:t>
            </w:r>
          </w:p>
        </w:tc>
      </w:tr>
      <w:tr w:rsidR="00B56C83" w:rsidRPr="00A31F4F" w:rsidTr="000753E5">
        <w:trPr>
          <w:cantSplit/>
          <w:trHeight w:val="58"/>
          <w:jc w:val="center"/>
        </w:trPr>
        <w:tc>
          <w:tcPr>
            <w:tcW w:w="1500" w:type="dxa"/>
            <w:vMerge/>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0753E5">
            <w:pPr>
              <w:pStyle w:val="2"/>
              <w:snapToGrid w:val="0"/>
              <w:spacing w:before="0" w:line="220" w:lineRule="auto"/>
              <w:rPr>
                <w:rFonts w:ascii="Times New Roman" w:hAnsi="Times New Roman" w:cs="Times New Roman"/>
                <w:color w:val="auto"/>
                <w:sz w:val="24"/>
                <w:szCs w:val="24"/>
                <w:lang w:val="uk-UA"/>
              </w:rPr>
            </w:pPr>
          </w:p>
        </w:tc>
        <w:tc>
          <w:tcPr>
            <w:tcW w:w="4510" w:type="dxa"/>
            <w:vMerge/>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0753E5">
            <w:pPr>
              <w:pStyle w:val="5"/>
              <w:snapToGrid w:val="0"/>
              <w:spacing w:before="0" w:line="220" w:lineRule="auto"/>
              <w:rPr>
                <w:rFonts w:ascii="Times New Roman" w:hAnsi="Times New Roman" w:cs="Times New Roman"/>
                <w:color w:val="auto"/>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0753E5">
            <w:pPr>
              <w:pStyle w:val="3"/>
              <w:spacing w:before="0" w:line="220" w:lineRule="auto"/>
              <w:jc w:val="center"/>
              <w:rPr>
                <w:rFonts w:ascii="Times New Roman" w:hAnsi="Times New Roman" w:cs="Times New Roman"/>
                <w:color w:val="auto"/>
              </w:rPr>
            </w:pPr>
            <w:r w:rsidRPr="00A31F4F">
              <w:rPr>
                <w:rFonts w:ascii="Times New Roman" w:hAnsi="Times New Roman" w:cs="Times New Roman"/>
                <w:color w:val="auto"/>
              </w:rPr>
              <w:t>Екзамен</w:t>
            </w:r>
          </w:p>
        </w:tc>
        <w:tc>
          <w:tcPr>
            <w:tcW w:w="1873" w:type="dxa"/>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0753E5">
            <w:pPr>
              <w:pStyle w:val="3"/>
              <w:spacing w:before="0" w:line="220" w:lineRule="auto"/>
              <w:jc w:val="center"/>
              <w:rPr>
                <w:rFonts w:ascii="Times New Roman" w:hAnsi="Times New Roman" w:cs="Times New Roman"/>
                <w:color w:val="auto"/>
              </w:rPr>
            </w:pPr>
            <w:r w:rsidRPr="00A31F4F">
              <w:rPr>
                <w:rFonts w:ascii="Times New Roman" w:hAnsi="Times New Roman" w:cs="Times New Roman"/>
                <w:color w:val="auto"/>
              </w:rPr>
              <w:t>Залік</w:t>
            </w:r>
          </w:p>
        </w:tc>
      </w:tr>
      <w:tr w:rsidR="00B56C83" w:rsidRPr="00A31F4F" w:rsidTr="000753E5">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pacing w:line="220" w:lineRule="auto"/>
              <w:ind w:right="-68"/>
              <w:jc w:val="center"/>
              <w:rPr>
                <w:rFonts w:ascii="Times New Roman" w:hAnsi="Times New Roman" w:cs="Times New Roman"/>
              </w:rPr>
            </w:pPr>
            <w:r w:rsidRPr="00A31F4F">
              <w:rPr>
                <w:rFonts w:ascii="Times New Roman" w:hAnsi="Times New Roman" w:cs="Times New Roman"/>
                <w:spacing w:val="-2"/>
              </w:rPr>
              <w:t>A</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pacing w:line="220" w:lineRule="auto"/>
              <w:ind w:right="223"/>
              <w:jc w:val="center"/>
              <w:rPr>
                <w:rFonts w:ascii="Times New Roman" w:hAnsi="Times New Roman" w:cs="Times New Roman"/>
              </w:rPr>
            </w:pPr>
            <w:r w:rsidRPr="00A31F4F">
              <w:rPr>
                <w:rFonts w:ascii="Times New Roman" w:hAnsi="Times New Roman" w:cs="Times New Roman"/>
                <w:spacing w:val="-2"/>
              </w:rPr>
              <w:t>90 – 100 (відмінно)</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pStyle w:val="4"/>
              <w:spacing w:before="0" w:line="220" w:lineRule="auto"/>
              <w:jc w:val="center"/>
              <w:rPr>
                <w:rFonts w:ascii="Times New Roman" w:hAnsi="Times New Roman" w:cs="Times New Roman"/>
                <w:b w:val="0"/>
                <w:color w:val="auto"/>
              </w:rPr>
            </w:pPr>
            <w:r w:rsidRPr="00A31F4F">
              <w:rPr>
                <w:rFonts w:ascii="Times New Roman" w:hAnsi="Times New Roman" w:cs="Times New Roman"/>
                <w:b w:val="0"/>
                <w:i w:val="0"/>
                <w:color w:val="auto"/>
              </w:rPr>
              <w:t>5 (відмінно)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pStyle w:val="4"/>
              <w:spacing w:before="0" w:line="220" w:lineRule="auto"/>
              <w:jc w:val="center"/>
              <w:rPr>
                <w:rFonts w:ascii="Times New Roman" w:hAnsi="Times New Roman" w:cs="Times New Roman"/>
                <w:b w:val="0"/>
                <w:color w:val="auto"/>
              </w:rPr>
            </w:pPr>
            <w:r w:rsidRPr="00A31F4F">
              <w:rPr>
                <w:rFonts w:ascii="Times New Roman" w:hAnsi="Times New Roman" w:cs="Times New Roman"/>
                <w:b w:val="0"/>
                <w:i w:val="0"/>
                <w:color w:val="auto"/>
              </w:rPr>
              <w:t>Зараховано</w:t>
            </w:r>
          </w:p>
        </w:tc>
      </w:tr>
      <w:tr w:rsidR="00B56C83" w:rsidRPr="00A31F4F" w:rsidTr="000753E5">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pacing w:line="220" w:lineRule="auto"/>
              <w:ind w:right="-68"/>
              <w:jc w:val="center"/>
              <w:rPr>
                <w:rFonts w:ascii="Times New Roman" w:hAnsi="Times New Roman" w:cs="Times New Roman"/>
              </w:rPr>
            </w:pPr>
            <w:r w:rsidRPr="00A31F4F">
              <w:rPr>
                <w:rFonts w:ascii="Times New Roman" w:hAnsi="Times New Roman" w:cs="Times New Roman"/>
                <w:spacing w:val="-2"/>
              </w:rPr>
              <w:t>B</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pacing w:line="220" w:lineRule="auto"/>
              <w:ind w:right="223"/>
              <w:jc w:val="center"/>
              <w:rPr>
                <w:rFonts w:ascii="Times New Roman" w:hAnsi="Times New Roman" w:cs="Times New Roman"/>
              </w:rPr>
            </w:pPr>
            <w:r w:rsidRPr="00A31F4F">
              <w:rPr>
                <w:rFonts w:ascii="Times New Roman" w:hAnsi="Times New Roman" w:cs="Times New Roman"/>
                <w:spacing w:val="-2"/>
              </w:rPr>
              <w:t>85 – 89 (дуже добре)</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pacing w:line="220" w:lineRule="auto"/>
              <w:ind w:right="-54"/>
              <w:jc w:val="center"/>
              <w:rPr>
                <w:rFonts w:ascii="Times New Roman" w:hAnsi="Times New Roman" w:cs="Times New Roman"/>
              </w:rPr>
            </w:pPr>
            <w:r w:rsidRPr="00A31F4F">
              <w:rPr>
                <w:rFonts w:ascii="Times New Roman" w:hAnsi="Times New Roman" w:cs="Times New Roman"/>
                <w:spacing w:val="-2"/>
              </w:rPr>
              <w:t>4 (добре)</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napToGrid w:val="0"/>
              <w:spacing w:line="220" w:lineRule="auto"/>
              <w:ind w:right="-54"/>
              <w:jc w:val="center"/>
              <w:rPr>
                <w:rFonts w:ascii="Times New Roman" w:hAnsi="Times New Roman" w:cs="Times New Roman"/>
                <w:spacing w:val="-2"/>
              </w:rPr>
            </w:pPr>
          </w:p>
        </w:tc>
      </w:tr>
      <w:tr w:rsidR="00B56C83" w:rsidRPr="00A31F4F" w:rsidTr="000753E5">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pacing w:line="220" w:lineRule="auto"/>
              <w:ind w:right="-68"/>
              <w:jc w:val="center"/>
              <w:rPr>
                <w:rFonts w:ascii="Times New Roman" w:hAnsi="Times New Roman" w:cs="Times New Roman"/>
              </w:rPr>
            </w:pPr>
            <w:r w:rsidRPr="00A31F4F">
              <w:rPr>
                <w:rFonts w:ascii="Times New Roman" w:hAnsi="Times New Roman" w:cs="Times New Roman"/>
                <w:spacing w:val="-2"/>
              </w:rPr>
              <w:t>C</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pacing w:line="220" w:lineRule="auto"/>
              <w:ind w:right="223"/>
              <w:jc w:val="center"/>
              <w:rPr>
                <w:rFonts w:ascii="Times New Roman" w:hAnsi="Times New Roman" w:cs="Times New Roman"/>
              </w:rPr>
            </w:pPr>
            <w:r w:rsidRPr="00A31F4F">
              <w:rPr>
                <w:rFonts w:ascii="Times New Roman" w:hAnsi="Times New Roman" w:cs="Times New Roman"/>
                <w:spacing w:val="-2"/>
              </w:rPr>
              <w:t>75 – 84 (добре)</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napToGrid w:val="0"/>
              <w:spacing w:line="220" w:lineRule="auto"/>
              <w:ind w:right="-54"/>
              <w:jc w:val="center"/>
              <w:rPr>
                <w:rFonts w:ascii="Times New Roman" w:hAnsi="Times New Roman" w:cs="Times New Roman"/>
                <w:spacing w:val="-2"/>
              </w:rPr>
            </w:pPr>
          </w:p>
        </w:tc>
      </w:tr>
      <w:tr w:rsidR="00B56C83" w:rsidRPr="00A31F4F" w:rsidTr="000753E5">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pacing w:line="220" w:lineRule="auto"/>
              <w:ind w:right="-68"/>
              <w:jc w:val="center"/>
              <w:rPr>
                <w:rFonts w:ascii="Times New Roman" w:hAnsi="Times New Roman" w:cs="Times New Roman"/>
              </w:rPr>
            </w:pPr>
            <w:r w:rsidRPr="00A31F4F">
              <w:rPr>
                <w:rFonts w:ascii="Times New Roman" w:hAnsi="Times New Roman" w:cs="Times New Roman"/>
                <w:spacing w:val="-2"/>
              </w:rPr>
              <w:t>D</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pacing w:line="220" w:lineRule="auto"/>
              <w:ind w:right="223"/>
              <w:jc w:val="center"/>
              <w:rPr>
                <w:rFonts w:ascii="Times New Roman" w:hAnsi="Times New Roman" w:cs="Times New Roman"/>
              </w:rPr>
            </w:pPr>
            <w:r w:rsidRPr="00A31F4F">
              <w:rPr>
                <w:rFonts w:ascii="Times New Roman" w:hAnsi="Times New Roman" w:cs="Times New Roman"/>
                <w:spacing w:val="-2"/>
              </w:rPr>
              <w:t xml:space="preserve">70 – 74 (задовільно) </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pacing w:line="220" w:lineRule="auto"/>
              <w:ind w:right="-54"/>
              <w:jc w:val="center"/>
              <w:rPr>
                <w:rFonts w:ascii="Times New Roman" w:hAnsi="Times New Roman" w:cs="Times New Roman"/>
              </w:rPr>
            </w:pPr>
            <w:r w:rsidRPr="00A31F4F">
              <w:rPr>
                <w:rFonts w:ascii="Times New Roman" w:hAnsi="Times New Roman" w:cs="Times New Roman"/>
                <w:spacing w:val="-2"/>
              </w:rPr>
              <w:t>3 (задовільно)</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napToGrid w:val="0"/>
              <w:spacing w:line="220" w:lineRule="auto"/>
              <w:ind w:right="-54"/>
              <w:jc w:val="center"/>
              <w:rPr>
                <w:rFonts w:ascii="Times New Roman" w:hAnsi="Times New Roman" w:cs="Times New Roman"/>
                <w:spacing w:val="-2"/>
              </w:rPr>
            </w:pPr>
          </w:p>
        </w:tc>
      </w:tr>
      <w:tr w:rsidR="00B56C83" w:rsidRPr="00A31F4F" w:rsidTr="000753E5">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pacing w:line="220" w:lineRule="auto"/>
              <w:ind w:right="-68"/>
              <w:jc w:val="center"/>
              <w:rPr>
                <w:rFonts w:ascii="Times New Roman" w:hAnsi="Times New Roman" w:cs="Times New Roman"/>
              </w:rPr>
            </w:pPr>
            <w:r w:rsidRPr="00A31F4F">
              <w:rPr>
                <w:rFonts w:ascii="Times New Roman" w:hAnsi="Times New Roman" w:cs="Times New Roman"/>
                <w:spacing w:val="-2"/>
              </w:rPr>
              <w:lastRenderedPageBreak/>
              <w:t>E</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pacing w:line="220" w:lineRule="auto"/>
              <w:ind w:right="223"/>
              <w:jc w:val="center"/>
              <w:rPr>
                <w:rFonts w:ascii="Times New Roman" w:hAnsi="Times New Roman" w:cs="Times New Roman"/>
              </w:rPr>
            </w:pPr>
            <w:r w:rsidRPr="00A31F4F">
              <w:rPr>
                <w:rFonts w:ascii="Times New Roman" w:hAnsi="Times New Roman" w:cs="Times New Roman"/>
                <w:spacing w:val="-2"/>
              </w:rPr>
              <w:t>60 – 69 (достатньо)</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napToGrid w:val="0"/>
              <w:spacing w:line="220" w:lineRule="auto"/>
              <w:ind w:right="-54"/>
              <w:jc w:val="center"/>
              <w:rPr>
                <w:rFonts w:ascii="Times New Roman" w:hAnsi="Times New Roman" w:cs="Times New Roman"/>
                <w:spacing w:val="-2"/>
              </w:rPr>
            </w:pPr>
          </w:p>
        </w:tc>
      </w:tr>
      <w:tr w:rsidR="00B56C83" w:rsidRPr="00A31F4F" w:rsidTr="000753E5">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pacing w:line="220" w:lineRule="auto"/>
              <w:ind w:right="-68"/>
              <w:jc w:val="center"/>
              <w:rPr>
                <w:rFonts w:ascii="Times New Roman" w:hAnsi="Times New Roman" w:cs="Times New Roman"/>
              </w:rPr>
            </w:pPr>
            <w:r w:rsidRPr="00A31F4F">
              <w:rPr>
                <w:rFonts w:ascii="Times New Roman" w:hAnsi="Times New Roman" w:cs="Times New Roman"/>
                <w:spacing w:val="-2"/>
              </w:rPr>
              <w:t>FX</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pacing w:line="220" w:lineRule="auto"/>
              <w:ind w:right="223"/>
              <w:jc w:val="center"/>
              <w:rPr>
                <w:rFonts w:ascii="Times New Roman" w:hAnsi="Times New Roman" w:cs="Times New Roman"/>
              </w:rPr>
            </w:pPr>
            <w:r w:rsidRPr="00A31F4F">
              <w:rPr>
                <w:rFonts w:ascii="Times New Roman" w:hAnsi="Times New Roman" w:cs="Times New Roman"/>
                <w:spacing w:val="-2"/>
              </w:rPr>
              <w:t>35 – 59 (незадовільно – з можливістю повторного складання)</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pacing w:line="220" w:lineRule="auto"/>
              <w:ind w:right="-54"/>
              <w:jc w:val="center"/>
              <w:rPr>
                <w:rFonts w:ascii="Times New Roman" w:hAnsi="Times New Roman" w:cs="Times New Roman"/>
              </w:rPr>
            </w:pPr>
            <w:r w:rsidRPr="00A31F4F">
              <w:rPr>
                <w:rFonts w:ascii="Times New Roman" w:hAnsi="Times New Roman" w:cs="Times New Roman"/>
                <w:spacing w:val="-2"/>
              </w:rPr>
              <w:t>2 (незадовільно)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pacing w:line="220" w:lineRule="auto"/>
              <w:ind w:right="-54"/>
              <w:rPr>
                <w:rFonts w:ascii="Times New Roman" w:hAnsi="Times New Roman" w:cs="Times New Roman"/>
              </w:rPr>
            </w:pPr>
            <w:r w:rsidRPr="00A31F4F">
              <w:rPr>
                <w:rFonts w:ascii="Times New Roman" w:hAnsi="Times New Roman" w:cs="Times New Roman"/>
                <w:spacing w:val="-2"/>
              </w:rPr>
              <w:t>Не зараховано</w:t>
            </w:r>
          </w:p>
        </w:tc>
      </w:tr>
      <w:tr w:rsidR="00B56C83" w:rsidRPr="00A31F4F" w:rsidTr="000753E5">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pacing w:line="220" w:lineRule="auto"/>
              <w:ind w:right="-68"/>
              <w:jc w:val="center"/>
              <w:rPr>
                <w:rFonts w:ascii="Times New Roman" w:hAnsi="Times New Roman" w:cs="Times New Roman"/>
              </w:rPr>
            </w:pPr>
            <w:r w:rsidRPr="00A31F4F">
              <w:rPr>
                <w:rFonts w:ascii="Times New Roman" w:hAnsi="Times New Roman" w:cs="Times New Roman"/>
                <w:spacing w:val="-2"/>
              </w:rPr>
              <w:t>F</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pacing w:line="220" w:lineRule="auto"/>
              <w:ind w:right="223"/>
              <w:jc w:val="center"/>
              <w:rPr>
                <w:rFonts w:ascii="Times New Roman" w:hAnsi="Times New Roman" w:cs="Times New Roman"/>
              </w:rPr>
            </w:pPr>
            <w:r w:rsidRPr="00A31F4F">
              <w:rPr>
                <w:rFonts w:ascii="Times New Roman" w:hAnsi="Times New Roman" w:cs="Times New Roman"/>
                <w:spacing w:val="-2"/>
              </w:rPr>
              <w:t>1 – 34 (незадовільно – з обов’язковим повторним курсом)</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napToGrid w:val="0"/>
              <w:spacing w:line="220" w:lineRule="auto"/>
              <w:ind w:right="-54"/>
              <w:jc w:val="center"/>
              <w:rPr>
                <w:rFonts w:ascii="Times New Roman" w:hAnsi="Times New Roman" w:cs="Times New Roman"/>
                <w:spacing w:val="-2"/>
              </w:rPr>
            </w:pPr>
          </w:p>
        </w:tc>
      </w:tr>
    </w:tbl>
    <w:p w:rsidR="00B56C83" w:rsidRPr="00A31F4F" w:rsidRDefault="00B56C83" w:rsidP="00B56C83">
      <w:pPr>
        <w:shd w:val="clear" w:color="auto" w:fill="FFFFFF"/>
        <w:jc w:val="center"/>
        <w:rPr>
          <w:rFonts w:ascii="Times New Roman" w:hAnsi="Times New Roman" w:cs="Times New Roman"/>
          <w:b/>
          <w:sz w:val="28"/>
          <w:szCs w:val="28"/>
        </w:rPr>
      </w:pPr>
    </w:p>
    <w:p w:rsidR="00B56C83" w:rsidRPr="00A31F4F" w:rsidRDefault="00B56C83" w:rsidP="00B56C83">
      <w:pPr>
        <w:shd w:val="clear" w:color="auto" w:fill="FFFFFF"/>
        <w:jc w:val="center"/>
        <w:rPr>
          <w:rFonts w:ascii="Times New Roman" w:hAnsi="Times New Roman" w:cs="Times New Roman"/>
          <w:b/>
          <w:sz w:val="28"/>
          <w:szCs w:val="28"/>
        </w:rPr>
      </w:pPr>
      <w:r w:rsidRPr="00A31F4F">
        <w:rPr>
          <w:rFonts w:ascii="Times New Roman" w:hAnsi="Times New Roman" w:cs="Times New Roman"/>
          <w:b/>
          <w:sz w:val="28"/>
          <w:szCs w:val="28"/>
        </w:rPr>
        <w:t xml:space="preserve">6.   Основні навчальні ресурси </w:t>
      </w:r>
    </w:p>
    <w:p w:rsidR="00B56C83" w:rsidRDefault="00B56C83" w:rsidP="00B56C83">
      <w:pPr>
        <w:shd w:val="clear" w:color="auto" w:fill="FFFFFF"/>
        <w:rPr>
          <w:rFonts w:ascii="Times New Roman" w:hAnsi="Times New Roman" w:cs="Times New Roman"/>
          <w:b/>
          <w:sz w:val="28"/>
          <w:szCs w:val="28"/>
        </w:rPr>
      </w:pPr>
      <w:r w:rsidRPr="00A31F4F">
        <w:rPr>
          <w:rFonts w:ascii="Times New Roman" w:hAnsi="Times New Roman" w:cs="Times New Roman"/>
          <w:b/>
          <w:sz w:val="28"/>
          <w:szCs w:val="28"/>
        </w:rPr>
        <w:t>Рекомендована література</w:t>
      </w:r>
    </w:p>
    <w:p w:rsidR="00D70107" w:rsidRDefault="00D70107" w:rsidP="00D70107">
      <w:pPr>
        <w:pStyle w:val="ae"/>
        <w:numPr>
          <w:ilvl w:val="0"/>
          <w:numId w:val="15"/>
        </w:numPr>
        <w:tabs>
          <w:tab w:val="left" w:pos="0"/>
          <w:tab w:val="left" w:pos="709"/>
          <w:tab w:val="left" w:pos="993"/>
        </w:tabs>
        <w:overflowPunct w:val="0"/>
        <w:adjustRightInd w:val="0"/>
        <w:ind w:left="0" w:firstLine="709"/>
        <w:textAlignment w:val="baseline"/>
      </w:pPr>
      <w:r>
        <w:t xml:space="preserve">Доценко К.О. Політичний PR : навчально-методичний посібник для здобувачів ступеня вищої освіти магістра спеціальності «Зв’язки із громадськістю» (заочна форма навчання). Запоріжжя : ЗНУ, 2016. 124 с. </w:t>
      </w:r>
    </w:p>
    <w:p w:rsidR="00D70107" w:rsidRDefault="00D70107" w:rsidP="00D70107">
      <w:pPr>
        <w:pStyle w:val="ae"/>
        <w:numPr>
          <w:ilvl w:val="0"/>
          <w:numId w:val="15"/>
        </w:numPr>
        <w:tabs>
          <w:tab w:val="left" w:pos="0"/>
          <w:tab w:val="left" w:pos="709"/>
          <w:tab w:val="left" w:pos="993"/>
        </w:tabs>
        <w:overflowPunct w:val="0"/>
        <w:adjustRightInd w:val="0"/>
        <w:ind w:left="0" w:firstLine="709"/>
        <w:jc w:val="both"/>
        <w:textAlignment w:val="baseline"/>
      </w:pPr>
      <w:r>
        <w:t>Дяченко О. В. Політика та сучасна цифрова комунікація: метод. реком. Одеса : «Астропринт», 2021. 36 с.</w:t>
      </w:r>
    </w:p>
    <w:p w:rsidR="00D70107" w:rsidRDefault="00D70107" w:rsidP="00D70107">
      <w:pPr>
        <w:pStyle w:val="ae"/>
        <w:numPr>
          <w:ilvl w:val="0"/>
          <w:numId w:val="15"/>
        </w:numPr>
        <w:tabs>
          <w:tab w:val="left" w:pos="0"/>
          <w:tab w:val="left" w:pos="709"/>
          <w:tab w:val="left" w:pos="993"/>
        </w:tabs>
        <w:overflowPunct w:val="0"/>
        <w:adjustRightInd w:val="0"/>
        <w:ind w:left="0" w:firstLine="709"/>
        <w:jc w:val="both"/>
        <w:textAlignment w:val="baseline"/>
      </w:pPr>
      <w:r>
        <w:t>Кочубей Л.О. Виборчі технології : навч. посіб. Київ : Український центр політичного  менеджменту, 2018. 332 с.</w:t>
      </w:r>
    </w:p>
    <w:p w:rsidR="00D70107" w:rsidRDefault="00D70107" w:rsidP="00D70107">
      <w:pPr>
        <w:pStyle w:val="ae"/>
        <w:numPr>
          <w:ilvl w:val="0"/>
          <w:numId w:val="15"/>
        </w:numPr>
        <w:tabs>
          <w:tab w:val="left" w:pos="0"/>
          <w:tab w:val="left" w:pos="709"/>
          <w:tab w:val="left" w:pos="993"/>
        </w:tabs>
        <w:overflowPunct w:val="0"/>
        <w:adjustRightInd w:val="0"/>
        <w:ind w:left="0" w:firstLine="709"/>
        <w:textAlignment w:val="baseline"/>
      </w:pPr>
      <w:r>
        <w:t>Політичне лідерство: навч. посіб. / авт. кол. ; за заг. ред. В. А. Гошовської, Л. А. Пашко. Київ : НАДУ, 2016. 300 с. 2.Управління комунікаціями та зв'язки з громадськістю [Текст] : навчальний посібник / упоряд. Максим Філяк. Львів : б. в., 2016. 96 с.</w:t>
      </w:r>
    </w:p>
    <w:p w:rsidR="00D70107" w:rsidRDefault="00D70107" w:rsidP="00D70107">
      <w:pPr>
        <w:pStyle w:val="ae"/>
        <w:numPr>
          <w:ilvl w:val="0"/>
          <w:numId w:val="15"/>
        </w:numPr>
        <w:tabs>
          <w:tab w:val="left" w:pos="0"/>
          <w:tab w:val="left" w:pos="709"/>
          <w:tab w:val="left" w:pos="993"/>
        </w:tabs>
        <w:overflowPunct w:val="0"/>
        <w:adjustRightInd w:val="0"/>
        <w:ind w:left="0" w:firstLine="709"/>
        <w:textAlignment w:val="baseline"/>
      </w:pPr>
      <w:r>
        <w:t xml:space="preserve">Шведа Ю. Р. Політичні партії у виборах : теорія та практика виборчої кампанії : навч.-метод. посібк. Київ : Знання, 2012. 373 с. </w:t>
      </w:r>
    </w:p>
    <w:p w:rsidR="00D70107" w:rsidRDefault="00D70107" w:rsidP="00D70107">
      <w:pPr>
        <w:pStyle w:val="ae"/>
        <w:numPr>
          <w:ilvl w:val="0"/>
          <w:numId w:val="15"/>
        </w:numPr>
        <w:tabs>
          <w:tab w:val="left" w:pos="0"/>
          <w:tab w:val="left" w:pos="6135"/>
        </w:tabs>
        <w:overflowPunct w:val="0"/>
        <w:adjustRightInd w:val="0"/>
        <w:jc w:val="both"/>
        <w:textAlignment w:val="baseline"/>
        <w:rPr>
          <w:rFonts w:ascii="Liberation Serif" w:eastAsia="Droid Sans Fallback" w:hAnsi="Liberation Serif" w:cs="FreeSans"/>
          <w:kern w:val="2"/>
          <w:lang w:eastAsia="zh-CN" w:bidi="hi-IN"/>
        </w:rPr>
      </w:pPr>
      <w:r>
        <w:t>Шведа Ю. Р. Технологія виборчої кампанії. Основи електорального маркетингу та менеджменту : навч.-метод. посібник. Львів : ЛНУ ім. І. Франка, 2018. 340 с</w:t>
      </w:r>
    </w:p>
    <w:p w:rsidR="00D70107" w:rsidRDefault="00D70107" w:rsidP="00D70107">
      <w:pPr>
        <w:pStyle w:val="ae"/>
        <w:numPr>
          <w:ilvl w:val="0"/>
          <w:numId w:val="15"/>
        </w:numPr>
        <w:tabs>
          <w:tab w:val="left" w:pos="0"/>
          <w:tab w:val="left" w:pos="709"/>
          <w:tab w:val="left" w:pos="993"/>
        </w:tabs>
        <w:overflowPunct w:val="0"/>
        <w:adjustRightInd w:val="0"/>
        <w:ind w:left="0" w:firstLine="709"/>
        <w:textAlignment w:val="baseline"/>
      </w:pPr>
      <w:r>
        <w:t>Шевченко О. В., Яковець А. В. PR : теорія і практика : [підручник]. Київ : Бізнесполіграф, 2011. 464 с.</w:t>
      </w:r>
    </w:p>
    <w:p w:rsidR="00D70107" w:rsidRDefault="00D70107" w:rsidP="00D70107">
      <w:pPr>
        <w:pStyle w:val="ae"/>
        <w:numPr>
          <w:ilvl w:val="0"/>
          <w:numId w:val="15"/>
        </w:numPr>
        <w:tabs>
          <w:tab w:val="left" w:pos="0"/>
          <w:tab w:val="left" w:pos="709"/>
          <w:tab w:val="left" w:pos="993"/>
        </w:tabs>
        <w:overflowPunct w:val="0"/>
        <w:adjustRightInd w:val="0"/>
        <w:ind w:left="0" w:firstLine="709"/>
        <w:textAlignment w:val="baseline"/>
      </w:pPr>
      <w:r>
        <w:t>Штромайер, Герд. Політика і мас-медіа: [Текст] / Г.Штромайер/ Пер. з нім. А.Орган.- Київ : Вид. дім “Києво-Могилянська академія”,2008. – 303 с.</w:t>
      </w:r>
    </w:p>
    <w:p w:rsidR="00D70107" w:rsidRDefault="00D70107" w:rsidP="00D70107">
      <w:pPr>
        <w:pStyle w:val="ae"/>
        <w:numPr>
          <w:ilvl w:val="0"/>
          <w:numId w:val="15"/>
        </w:numPr>
        <w:tabs>
          <w:tab w:val="left" w:pos="0"/>
          <w:tab w:val="left" w:pos="709"/>
          <w:tab w:val="left" w:pos="993"/>
        </w:tabs>
        <w:overflowPunct w:val="0"/>
        <w:adjustRightInd w:val="0"/>
        <w:ind w:left="0" w:firstLine="709"/>
        <w:textAlignment w:val="baseline"/>
      </w:pPr>
      <w:r>
        <w:t>Baker F. W. Political Campaigns and Political Advertising : A Media Literacy Guide. Connecticut : Greenwood, 2019. 194 p.</w:t>
      </w:r>
    </w:p>
    <w:p w:rsidR="00D70107" w:rsidRDefault="00D70107" w:rsidP="00D70107">
      <w:pPr>
        <w:pStyle w:val="ae"/>
        <w:numPr>
          <w:ilvl w:val="0"/>
          <w:numId w:val="15"/>
        </w:numPr>
        <w:tabs>
          <w:tab w:val="left" w:pos="0"/>
          <w:tab w:val="left" w:pos="709"/>
          <w:tab w:val="left" w:pos="993"/>
        </w:tabs>
        <w:overflowPunct w:val="0"/>
        <w:adjustRightInd w:val="0"/>
        <w:ind w:left="0" w:firstLine="709"/>
        <w:textAlignment w:val="baseline"/>
      </w:pPr>
      <w:r>
        <w:t xml:space="preserve">Political Public Relations : Concepts, Principles, and Applications (Routledge Communication Series). Edited By Jesper Stromback, Spiro Kiousis. Abingdon, UK and New York : Routledge, 2019. 414 p. </w:t>
      </w:r>
    </w:p>
    <w:p w:rsidR="00B56C83" w:rsidRPr="009922E2" w:rsidRDefault="00B56C83" w:rsidP="00B56C83">
      <w:pPr>
        <w:tabs>
          <w:tab w:val="left" w:pos="0"/>
          <w:tab w:val="left" w:pos="6135"/>
        </w:tabs>
        <w:overflowPunct w:val="0"/>
        <w:adjustRightInd w:val="0"/>
        <w:textAlignment w:val="baseline"/>
        <w:rPr>
          <w:rFonts w:ascii="Times New Roman" w:hAnsi="Times New Roman" w:cs="Times New Roman"/>
          <w:color w:val="000000" w:themeColor="text1"/>
          <w:sz w:val="28"/>
          <w:szCs w:val="28"/>
        </w:rPr>
      </w:pPr>
      <w:r w:rsidRPr="009922E2">
        <w:rPr>
          <w:rFonts w:ascii="Times New Roman" w:hAnsi="Times New Roman" w:cs="Times New Roman"/>
          <w:b/>
          <w:color w:val="000000" w:themeColor="text1"/>
          <w:sz w:val="28"/>
          <w:szCs w:val="28"/>
        </w:rPr>
        <w:t>Інформаційні ресурси</w:t>
      </w:r>
    </w:p>
    <w:p w:rsidR="00D70107" w:rsidRDefault="00D70107" w:rsidP="00D70107">
      <w:pPr>
        <w:jc w:val="both"/>
      </w:pPr>
      <w:r>
        <w:t xml:space="preserve">1. Балабан Р. Феноменальні риси сучасної політичної еліти України. URL: http://www.politik.org.ua/vid/magcontent.php3?m=1&amp;n=74&amp;c=1738 </w:t>
      </w:r>
    </w:p>
    <w:p w:rsidR="00D70107" w:rsidRDefault="00D70107" w:rsidP="00D70107">
      <w:pPr>
        <w:jc w:val="both"/>
      </w:pPr>
      <w:r>
        <w:t xml:space="preserve">2. Головатий М. Підготовка молодої політичної еліти як дієвий засіб розвитку політичного консенсусу. URL: </w:t>
      </w:r>
      <w:hyperlink r:id="rId10" w:history="1">
        <w:r w:rsidRPr="00CE2DCC">
          <w:rPr>
            <w:rStyle w:val="a3"/>
          </w:rPr>
          <w:t>http://www.politik.org.ua/vid/magcontent.php1&amp;n=74&amp;c=1739</w:t>
        </w:r>
      </w:hyperlink>
      <w:r>
        <w:t xml:space="preserve"> </w:t>
      </w:r>
    </w:p>
    <w:p w:rsidR="00D70107" w:rsidRDefault="00D70107" w:rsidP="00D70107">
      <w:pPr>
        <w:jc w:val="both"/>
      </w:pPr>
      <w:r>
        <w:t xml:space="preserve">3. Дергачов О. Тип лідерства і формування політичного режиму. URL: </w:t>
      </w:r>
      <w:hyperlink r:id="rId11" w:history="1">
        <w:r w:rsidRPr="00CE2DCC">
          <w:rPr>
            <w:rStyle w:val="a3"/>
          </w:rPr>
          <w:t>http://www.politik.org.ua/vid/magcontent.php3?m=1&amp;n=74&amp;c=1736</w:t>
        </w:r>
      </w:hyperlink>
      <w:r>
        <w:t xml:space="preserve"> </w:t>
      </w:r>
    </w:p>
    <w:p w:rsidR="00D70107" w:rsidRDefault="00D70107" w:rsidP="00D70107">
      <w:pPr>
        <w:jc w:val="both"/>
      </w:pPr>
      <w:r>
        <w:t xml:space="preserve">4. Маліс О. Політичний сайт як посередник між суб’єктами політики та суспільством. Віче. 2008. № 11. С. 27–28. URL: </w:t>
      </w:r>
      <w:hyperlink r:id="rId12" w:history="1">
        <w:r w:rsidRPr="00CE2DCC">
          <w:rPr>
            <w:rStyle w:val="a3"/>
          </w:rPr>
          <w:t>http://veche.kiev.ua/journal/1160/</w:t>
        </w:r>
      </w:hyperlink>
      <w:r>
        <w:t xml:space="preserve"> </w:t>
      </w:r>
    </w:p>
    <w:p w:rsidR="00D70107" w:rsidRDefault="00D70107" w:rsidP="00D70107">
      <w:pPr>
        <w:jc w:val="both"/>
      </w:pPr>
      <w:r>
        <w:t xml:space="preserve">5. Мамонтова Е. В. Політичний брендінг як технологія соціального управління: український досвід. Університетські наукові записки. 2007. № 1 (21). С. 240–244. URL: </w:t>
      </w:r>
      <w:hyperlink r:id="rId13" w:history="1">
        <w:r w:rsidRPr="00CE2DCC">
          <w:rPr>
            <w:rStyle w:val="a3"/>
          </w:rPr>
          <w:t>http://nbuv.gov.ua/UJRN/Unzap_2007_1_38</w:t>
        </w:r>
      </w:hyperlink>
      <w:r>
        <w:t xml:space="preserve"> </w:t>
      </w:r>
    </w:p>
    <w:p w:rsidR="00D70107" w:rsidRDefault="00D70107" w:rsidP="00D70107">
      <w:pPr>
        <w:jc w:val="both"/>
      </w:pPr>
      <w:r>
        <w:t xml:space="preserve">6. Михальченко М. Українська національна ідея: підказ для політичних лідерів URL: </w:t>
      </w:r>
      <w:hyperlink r:id="rId14" w:history="1">
        <w:r w:rsidRPr="00CE2DCC">
          <w:rPr>
            <w:rStyle w:val="a3"/>
          </w:rPr>
          <w:t>http://www.politik.org.ua/vid/magcontent.php3?m=1&amp;n=74&amp;c=1735</w:t>
        </w:r>
      </w:hyperlink>
      <w:r>
        <w:t xml:space="preserve"> </w:t>
      </w:r>
    </w:p>
    <w:p w:rsidR="00D70107" w:rsidRDefault="00D70107" w:rsidP="00D70107">
      <w:pPr>
        <w:jc w:val="both"/>
      </w:pPr>
      <w:r>
        <w:t xml:space="preserve">7. Мокан В. І. Проблема ефективності виборчих технологій та їх ресурсного забезпечення. Сучасна українська політика. Політики і політологи про неї. 2010. Вип. 19. С. 174–183. URL: </w:t>
      </w:r>
      <w:hyperlink r:id="rId15" w:history="1">
        <w:r w:rsidRPr="00CE2DCC">
          <w:rPr>
            <w:rStyle w:val="a3"/>
          </w:rPr>
          <w:t>http://dspace.nbuv.gov.ua/handle/123456789/26692</w:t>
        </w:r>
      </w:hyperlink>
      <w:r>
        <w:t xml:space="preserve"> </w:t>
      </w:r>
    </w:p>
    <w:p w:rsidR="00D70107" w:rsidRDefault="00D70107" w:rsidP="00D70107">
      <w:pPr>
        <w:jc w:val="both"/>
      </w:pPr>
      <w:r>
        <w:t xml:space="preserve">8. Мокан В. І. Технологічний ризик як складова оцінки ефективності виборчих технологій. Гілея (науковий вісник) : збірник наукових праць / гол. ред. В. М. Вашкевич. 2010. Вип. 30. С. 461–466. URL: </w:t>
      </w:r>
      <w:hyperlink r:id="rId16" w:history="1">
        <w:r w:rsidRPr="00CE2DCC">
          <w:rPr>
            <w:rStyle w:val="a3"/>
          </w:rPr>
          <w:t>http://upgroup.org.ua/tehnologichniy-rizik-yak-skladova-otsinkiefektivnosti-viborchih-tehnologiy/</w:t>
        </w:r>
      </w:hyperlink>
      <w:r>
        <w:t xml:space="preserve"> </w:t>
      </w:r>
    </w:p>
    <w:p w:rsidR="00D70107" w:rsidRDefault="00D70107" w:rsidP="00D70107">
      <w:pPr>
        <w:jc w:val="both"/>
      </w:pPr>
      <w:r>
        <w:t xml:space="preserve">9. Моторнюк Т. М. Виборчі технології маніпуляцій свідомістю українських виборців у президентській кампанії-2010. Історико-політичні проблеми сучасного світу. 2010. Т. 21-22. С. 264-269. URL: </w:t>
      </w:r>
      <w:hyperlink r:id="rId17" w:history="1">
        <w:r w:rsidRPr="00CE2DCC">
          <w:rPr>
            <w:rStyle w:val="a3"/>
          </w:rPr>
          <w:t>http://nbuv.gov.ua/UJRN/Ippss_2010_21-22_56</w:t>
        </w:r>
      </w:hyperlink>
      <w:r>
        <w:t xml:space="preserve"> </w:t>
      </w:r>
    </w:p>
    <w:p w:rsidR="00D70107" w:rsidRDefault="00D70107" w:rsidP="00D70107">
      <w:pPr>
        <w:jc w:val="both"/>
      </w:pPr>
      <w:r>
        <w:t xml:space="preserve">10. Нальотов А. Виборчі технології як чинник впливу на масову свідоміст. Політичний менеджмент. 2007. № 5. С. 126–137. URL: http://dspace.nbuv.gov.ua/bitstream/handle/123456789/9697/14-Nalyotov.pdf?sequence=1 13 </w:t>
      </w:r>
    </w:p>
    <w:p w:rsidR="00D70107" w:rsidRDefault="00D70107" w:rsidP="00D70107">
      <w:pPr>
        <w:jc w:val="both"/>
      </w:pPr>
      <w:r>
        <w:t xml:space="preserve">11. Новакова О. Політична еліта України: проблема демократичної консолідації. URL: </w:t>
      </w:r>
      <w:hyperlink r:id="rId18" w:history="1">
        <w:r w:rsidRPr="00CE2DCC">
          <w:rPr>
            <w:rStyle w:val="a3"/>
          </w:rPr>
          <w:t>http://www.politik.org.ua/vid/magcontent.php3?m=1&amp;n=74&amp;c=1740</w:t>
        </w:r>
      </w:hyperlink>
      <w:r>
        <w:t xml:space="preserve"> </w:t>
      </w:r>
    </w:p>
    <w:p w:rsidR="00D70107" w:rsidRDefault="00D70107" w:rsidP="00D70107">
      <w:pPr>
        <w:jc w:val="both"/>
      </w:pPr>
      <w:r>
        <w:t xml:space="preserve">12. Пахарєв А. Концепції лідерства в сучасній західній політичній науці. URL: </w:t>
      </w:r>
      <w:hyperlink r:id="rId19" w:history="1">
        <w:r w:rsidRPr="00CE2DCC">
          <w:rPr>
            <w:rStyle w:val="a3"/>
          </w:rPr>
          <w:t>http://www.politik.org.ua/vid/magcontent.php3?m=1&amp;n=74&amp;c=1737</w:t>
        </w:r>
      </w:hyperlink>
      <w:r>
        <w:t xml:space="preserve"> </w:t>
      </w:r>
    </w:p>
    <w:p w:rsidR="00D70107" w:rsidRDefault="00D70107" w:rsidP="00D70107">
      <w:pPr>
        <w:jc w:val="both"/>
      </w:pPr>
      <w:r>
        <w:t xml:space="preserve">13. Петракова Є. Деякі аспекти формування іміджу політичного лідера. Політичний менеджмент. 2004. № 2. С. 109–120. URL: </w:t>
      </w:r>
      <w:hyperlink r:id="rId20" w:history="1">
        <w:r w:rsidRPr="00CE2DCC">
          <w:rPr>
            <w:rStyle w:val="a3"/>
          </w:rPr>
          <w:t>http://nbuv.gov.ua/UJRN/PoMe _2004_2_11</w:t>
        </w:r>
      </w:hyperlink>
      <w:r>
        <w:t xml:space="preserve"> </w:t>
      </w:r>
    </w:p>
    <w:p w:rsidR="00D70107" w:rsidRDefault="00D70107" w:rsidP="00D70107">
      <w:pPr>
        <w:jc w:val="both"/>
      </w:pPr>
      <w:r>
        <w:t xml:space="preserve">14. Рудич Ф. Політичне лідерство в країнах Центральної і Східної Європи. URL: </w:t>
      </w:r>
      <w:hyperlink r:id="rId21" w:history="1">
        <w:r w:rsidRPr="00CE2DCC">
          <w:rPr>
            <w:rStyle w:val="a3"/>
          </w:rPr>
          <w:t>http://www.politik.org.ua/vid/magcontent.php3?m=1&amp;n=74&amp;c=1733</w:t>
        </w:r>
      </w:hyperlink>
      <w:r>
        <w:t xml:space="preserve"> </w:t>
      </w:r>
    </w:p>
    <w:p w:rsidR="00D70107" w:rsidRDefault="00D70107" w:rsidP="00D70107">
      <w:pPr>
        <w:jc w:val="both"/>
      </w:pPr>
      <w:r>
        <w:t xml:space="preserve">15. Стативка А. Деякі фактори формування політичні еліти в країнах Центральної та Східної Європи. URL: </w:t>
      </w:r>
      <w:hyperlink r:id="rId22" w:history="1">
        <w:r w:rsidRPr="00CE2DCC">
          <w:rPr>
            <w:rStyle w:val="a3"/>
          </w:rPr>
          <w:t>http://www.politik.org.ua/vid/magcontent.php3?m=1&amp;n=74&amp;c=1734</w:t>
        </w:r>
      </w:hyperlink>
      <w:r>
        <w:t xml:space="preserve"> </w:t>
      </w:r>
    </w:p>
    <w:p w:rsidR="00D70107" w:rsidRDefault="00D70107" w:rsidP="00D70107">
      <w:pPr>
        <w:jc w:val="both"/>
      </w:pPr>
      <w:r>
        <w:t xml:space="preserve">16. Шайгородський Ю. Роль міфологічної свідомості у розумінні політики. URL: </w:t>
      </w:r>
      <w:hyperlink r:id="rId23" w:history="1">
        <w:r w:rsidRPr="00CE2DCC">
          <w:rPr>
            <w:rStyle w:val="a3"/>
          </w:rPr>
          <w:t>http://www.politik.org.ua/vid/magcontent.php3?m=1&amp;n=74&amp;c=1741</w:t>
        </w:r>
      </w:hyperlink>
      <w:r>
        <w:t xml:space="preserve"> </w:t>
      </w:r>
    </w:p>
    <w:p w:rsidR="00D70107" w:rsidRDefault="00D70107" w:rsidP="00D70107">
      <w:pPr>
        <w:jc w:val="both"/>
      </w:pPr>
      <w:r>
        <w:t xml:space="preserve">17. Шубін С. П. Проблеми політичного PR у державному управлінні та методологія їх вирішення. Ефективність державного управління. Збірник наукових праць. 2010. Вип. 24. URL: </w:t>
      </w:r>
      <w:hyperlink r:id="rId24" w:history="1">
        <w:r w:rsidRPr="00CE2DCC">
          <w:rPr>
            <w:rStyle w:val="a3"/>
          </w:rPr>
          <w:t>http://www.nbuv.gov.ua/portal/Soc_Gum/Edu/2010_24/fail/Shubin.pdf</w:t>
        </w:r>
      </w:hyperlink>
    </w:p>
    <w:p w:rsidR="00B56C83" w:rsidRPr="00A31F4F" w:rsidRDefault="00B56C83" w:rsidP="00B56C83">
      <w:pPr>
        <w:jc w:val="center"/>
        <w:rPr>
          <w:rFonts w:ascii="Times New Roman" w:hAnsi="Times New Roman" w:cs="Times New Roman"/>
          <w:b/>
          <w:bCs/>
          <w:sz w:val="28"/>
          <w:highlight w:val="yellow"/>
        </w:rPr>
      </w:pPr>
      <w:r w:rsidRPr="00A31F4F">
        <w:rPr>
          <w:rFonts w:ascii="Times New Roman" w:hAnsi="Times New Roman" w:cs="Times New Roman"/>
          <w:b/>
          <w:bCs/>
          <w:sz w:val="28"/>
        </w:rPr>
        <w:t>7. Регуляції і політики курсу</w:t>
      </w:r>
    </w:p>
    <w:p w:rsidR="00B56C83" w:rsidRPr="00A31F4F" w:rsidRDefault="00B56C83" w:rsidP="00B56C83">
      <w:pPr>
        <w:jc w:val="both"/>
        <w:rPr>
          <w:rFonts w:ascii="Times New Roman" w:hAnsi="Times New Roman" w:cs="Times New Roman"/>
          <w:sz w:val="22"/>
          <w:szCs w:val="22"/>
        </w:rPr>
      </w:pPr>
    </w:p>
    <w:p w:rsidR="00D25E74" w:rsidRPr="007347D7" w:rsidRDefault="00D25E74" w:rsidP="00D25E74">
      <w:pPr>
        <w:rPr>
          <w:rFonts w:ascii="Times New Roman" w:eastAsia="MS Mincho" w:hAnsi="Times New Roman" w:cs="Times New Roman"/>
          <w:b/>
          <w:bCs/>
          <w:color w:val="000000"/>
          <w:kern w:val="0"/>
          <w:lang w:eastAsia="en-US" w:bidi="ar-SA"/>
        </w:rPr>
      </w:pPr>
      <w:r w:rsidRPr="007347D7">
        <w:rPr>
          <w:b/>
          <w:bCs/>
          <w:color w:val="000000"/>
        </w:rPr>
        <w:t>Відвідування занять. Регуляція пропусків.</w:t>
      </w:r>
    </w:p>
    <w:p w:rsidR="00D25E74" w:rsidRPr="007347D7" w:rsidRDefault="00D25E74" w:rsidP="00D25E74">
      <w:pPr>
        <w:jc w:val="both"/>
        <w:rPr>
          <w:iCs/>
          <w:color w:val="000000"/>
        </w:rPr>
      </w:pPr>
      <w:r w:rsidRPr="007347D7">
        <w:rPr>
          <w:iCs/>
          <w:color w:val="000000"/>
        </w:rPr>
        <w:t>Інтерактивний характер курсу передбачає обов</w:t>
      </w:r>
      <w:r w:rsidRPr="007347D7">
        <w:rPr>
          <w:iCs/>
          <w:color w:val="000000"/>
          <w:lang w:val="ru-RU"/>
        </w:rPr>
        <w:t>’</w:t>
      </w:r>
      <w:r w:rsidRPr="007347D7">
        <w:rPr>
          <w:iCs/>
          <w:color w:val="000000"/>
        </w:rPr>
        <w:t xml:space="preserve">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rsidR="00D25E74" w:rsidRPr="007347D7" w:rsidRDefault="00D25E74" w:rsidP="00D25E74">
      <w:pPr>
        <w:jc w:val="both"/>
        <w:rPr>
          <w:bCs/>
          <w:color w:val="000000"/>
        </w:rPr>
      </w:pPr>
      <w:r w:rsidRPr="007347D7">
        <w:rPr>
          <w:iCs/>
          <w:color w:val="000000"/>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r w:rsidRPr="007347D7">
        <w:rPr>
          <w:bCs/>
          <w:color w:val="000000"/>
        </w:rPr>
        <w:t>Накопичення відпрацювань неприпустиме! За умови систематичних пропусків може бути застосована процедура повторного вивчення дисципліни (див. посилання на Положення у додатку до силабусу).</w:t>
      </w:r>
    </w:p>
    <w:p w:rsidR="00D25E74" w:rsidRPr="007347D7" w:rsidRDefault="00D25E74" w:rsidP="00D25E74">
      <w:pPr>
        <w:rPr>
          <w:bCs/>
          <w:color w:val="000000"/>
        </w:rPr>
      </w:pPr>
    </w:p>
    <w:p w:rsidR="00D25E74" w:rsidRPr="007347D7" w:rsidRDefault="00D25E74" w:rsidP="00D25E74">
      <w:pPr>
        <w:rPr>
          <w:b/>
          <w:bCs/>
          <w:color w:val="000000"/>
        </w:rPr>
      </w:pPr>
      <w:r w:rsidRPr="007347D7">
        <w:rPr>
          <w:b/>
          <w:bCs/>
          <w:color w:val="000000"/>
        </w:rPr>
        <w:t>Політика академічної доброчесності</w:t>
      </w:r>
    </w:p>
    <w:p w:rsidR="00D25E74" w:rsidRPr="007347D7" w:rsidRDefault="00D25E74" w:rsidP="00D25E74">
      <w:pPr>
        <w:jc w:val="both"/>
        <w:rPr>
          <w:bCs/>
          <w:color w:val="000000"/>
        </w:rPr>
      </w:pPr>
      <w:r w:rsidRPr="007347D7">
        <w:rPr>
          <w:bCs/>
          <w:color w:val="000000"/>
        </w:rPr>
        <w:t>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плагіат.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силабусу).</w:t>
      </w:r>
    </w:p>
    <w:p w:rsidR="00D25E74" w:rsidRPr="007347D7" w:rsidRDefault="00D25E74" w:rsidP="00D25E74">
      <w:pPr>
        <w:rPr>
          <w:bCs/>
          <w:color w:val="000000"/>
        </w:rPr>
      </w:pPr>
    </w:p>
    <w:p w:rsidR="00D25E74" w:rsidRPr="007347D7" w:rsidRDefault="00D25E74" w:rsidP="00D25E74">
      <w:pPr>
        <w:rPr>
          <w:b/>
          <w:bCs/>
          <w:color w:val="000000"/>
        </w:rPr>
      </w:pPr>
      <w:r w:rsidRPr="007347D7">
        <w:rPr>
          <w:b/>
          <w:bCs/>
          <w:color w:val="000000"/>
        </w:rPr>
        <w:t>Використання комп’ютерів/телефонів на занятті</w:t>
      </w:r>
    </w:p>
    <w:p w:rsidR="00D25E74" w:rsidRPr="007347D7" w:rsidRDefault="00D25E74" w:rsidP="00D25E74">
      <w:pPr>
        <w:jc w:val="both"/>
        <w:rPr>
          <w:bCs/>
          <w:color w:val="000000"/>
          <w:highlight w:val="yellow"/>
        </w:rPr>
      </w:pPr>
      <w:r w:rsidRPr="007347D7">
        <w:rPr>
          <w:bCs/>
          <w:color w:val="000000"/>
        </w:rPr>
        <w:t>Будь ласка, вимкніть на беззвучний режимсвої мобільні телефони та не користуйтеся ними під час занять. Мобільні телефони відволікають викладача та ваших колег. Під час занять заборонено надсилання текстових повідомлень, прослуховування музики, перевірка електронної пошти, соціальних мереж тощо. Електронні пристрої можна використовувати лише за умови виробничої необхідності в них (за погодженням з викладачем).</w:t>
      </w:r>
    </w:p>
    <w:p w:rsidR="00D25E74" w:rsidRPr="007347D7" w:rsidRDefault="00D25E74" w:rsidP="00D25E74">
      <w:pPr>
        <w:rPr>
          <w:rFonts w:eastAsia="Times New Roman"/>
          <w:highlight w:val="yellow"/>
        </w:rPr>
      </w:pPr>
    </w:p>
    <w:p w:rsidR="00D25E74" w:rsidRPr="007347D7" w:rsidRDefault="00D25E74" w:rsidP="00D25E74">
      <w:pPr>
        <w:rPr>
          <w:rFonts w:eastAsia="MS Mincho" w:hint="eastAsia"/>
        </w:rPr>
      </w:pPr>
      <w:r w:rsidRPr="007347D7">
        <w:rPr>
          <w:b/>
          <w:bCs/>
          <w:color w:val="000000"/>
        </w:rPr>
        <w:t>Комунікація</w:t>
      </w:r>
    </w:p>
    <w:p w:rsidR="00D25E74" w:rsidRDefault="00D25E74" w:rsidP="00D25E74">
      <w:pPr>
        <w:jc w:val="both"/>
        <w:rPr>
          <w:rFonts w:asciiTheme="minorHAnsi" w:hAnsiTheme="minorHAnsi"/>
          <w:color w:val="000000"/>
        </w:rPr>
      </w:pPr>
      <w:r w:rsidRPr="007347D7">
        <w:rPr>
          <w:color w:val="000000"/>
        </w:rPr>
        <w:t>Очікується, що студенти перевірятимуть свою електронну пошту і сторінку дисципліни в Moodle та реагуватимуть своєчасно. Всі робочі оголошенняможуть надсилатися через старосту, на електронну на пошту та розміщуватимуться в Moodle</w:t>
      </w:r>
      <w:r w:rsidRPr="007347D7">
        <w:rPr>
          <w:color w:val="000000"/>
          <w:lang w:val="ru-RU"/>
        </w:rPr>
        <w:t>.</w:t>
      </w:r>
      <w:r w:rsidRPr="007347D7">
        <w:rPr>
          <w:color w:val="000000"/>
        </w:rPr>
        <w:t xml:space="preserve"> Будь ласка, перевіряйте повідомлення вчасно. </w:t>
      </w:r>
      <w:r w:rsidRPr="007347D7">
        <w:rPr>
          <w:color w:val="000000"/>
          <w:u w:val="single"/>
        </w:rPr>
        <w:t>Ел. пошта має бути підписана справжнімім’ям і прізвищем</w:t>
      </w:r>
      <w:r w:rsidRPr="007347D7">
        <w:rPr>
          <w:color w:val="000000"/>
        </w:rPr>
        <w:t>. Адреси типу user</w:t>
      </w:r>
      <w:r w:rsidRPr="007347D7">
        <w:rPr>
          <w:color w:val="000000"/>
          <w:lang w:val="ru-RU"/>
        </w:rPr>
        <w:t>123@</w:t>
      </w:r>
      <w:r w:rsidRPr="007347D7">
        <w:rPr>
          <w:color w:val="000000"/>
        </w:rPr>
        <w:t>gmail</w:t>
      </w:r>
      <w:r w:rsidRPr="007347D7">
        <w:rPr>
          <w:color w:val="000000"/>
          <w:lang w:val="ru-RU"/>
        </w:rPr>
        <w:t>.</w:t>
      </w:r>
      <w:r w:rsidRPr="007347D7">
        <w:rPr>
          <w:color w:val="000000"/>
        </w:rPr>
        <w:t>comне приймаються!</w:t>
      </w:r>
    </w:p>
    <w:p w:rsidR="007347D7" w:rsidRPr="00DC3048" w:rsidRDefault="007347D7" w:rsidP="00D25E74">
      <w:pPr>
        <w:jc w:val="both"/>
        <w:rPr>
          <w:rFonts w:ascii="Times New Roman" w:hAnsi="Times New Roman" w:cs="Times New Roman"/>
          <w:color w:val="000000"/>
          <w:lang w:val="ru-RU"/>
        </w:rPr>
      </w:pPr>
      <w:r w:rsidRPr="00DC3048">
        <w:rPr>
          <w:rFonts w:ascii="Times New Roman" w:hAnsi="Times New Roman" w:cs="Times New Roman"/>
          <w:color w:val="000000"/>
        </w:rPr>
        <w:t xml:space="preserve">Із питаннями можна звертатися за поштою </w:t>
      </w:r>
      <w:r w:rsidRPr="00DC3048">
        <w:rPr>
          <w:rFonts w:ascii="Times New Roman" w:hAnsi="Times New Roman" w:cs="Times New Roman"/>
          <w:color w:val="000000"/>
          <w:lang w:val="en-US"/>
        </w:rPr>
        <w:t>starplus</w:t>
      </w:r>
      <w:r w:rsidRPr="00DC3048">
        <w:rPr>
          <w:rFonts w:ascii="Times New Roman" w:hAnsi="Times New Roman" w:cs="Times New Roman"/>
          <w:color w:val="000000"/>
          <w:lang w:val="ru-RU"/>
        </w:rPr>
        <w:t>1736@</w:t>
      </w:r>
      <w:r w:rsidRPr="00DC3048">
        <w:rPr>
          <w:rFonts w:ascii="Times New Roman" w:hAnsi="Times New Roman" w:cs="Times New Roman"/>
          <w:color w:val="000000"/>
          <w:lang w:val="en-US"/>
        </w:rPr>
        <w:t>gmail</w:t>
      </w:r>
      <w:r w:rsidRPr="00DC3048">
        <w:rPr>
          <w:rFonts w:ascii="Times New Roman" w:hAnsi="Times New Roman" w:cs="Times New Roman"/>
          <w:color w:val="000000"/>
          <w:lang w:val="ru-RU"/>
        </w:rPr>
        <w:t>.</w:t>
      </w:r>
      <w:r w:rsidRPr="00DC3048">
        <w:rPr>
          <w:rFonts w:ascii="Times New Roman" w:hAnsi="Times New Roman" w:cs="Times New Roman"/>
          <w:color w:val="000000"/>
          <w:lang w:val="en-US"/>
        </w:rPr>
        <w:t>com</w:t>
      </w:r>
    </w:p>
    <w:p w:rsidR="00B56C83" w:rsidRPr="00A31F4F" w:rsidRDefault="00B56C83" w:rsidP="00B56C83">
      <w:pPr>
        <w:pStyle w:val="a6"/>
        <w:rPr>
          <w:b/>
          <w:i/>
          <w:sz w:val="22"/>
          <w:szCs w:val="22"/>
        </w:rPr>
      </w:pPr>
    </w:p>
    <w:p w:rsidR="00B56C83" w:rsidRPr="00A31F4F" w:rsidRDefault="00B56C83" w:rsidP="00B56C83">
      <w:pPr>
        <w:jc w:val="both"/>
        <w:rPr>
          <w:rFonts w:ascii="Times New Roman" w:hAnsi="Times New Roman" w:cs="Times New Roman"/>
          <w:sz w:val="22"/>
          <w:szCs w:val="22"/>
        </w:rPr>
      </w:pPr>
    </w:p>
    <w:p w:rsidR="00B56C83" w:rsidRPr="00A31F4F" w:rsidRDefault="00B56C83" w:rsidP="00B56C83">
      <w:pPr>
        <w:jc w:val="center"/>
        <w:rPr>
          <w:rFonts w:ascii="Times New Roman" w:hAnsi="Times New Roman" w:cs="Times New Roman"/>
          <w:b/>
          <w:caps/>
          <w:sz w:val="28"/>
          <w:szCs w:val="28"/>
        </w:rPr>
      </w:pPr>
      <w:r w:rsidRPr="00A31F4F">
        <w:rPr>
          <w:rFonts w:ascii="Times New Roman" w:hAnsi="Times New Roman" w:cs="Times New Roman"/>
          <w:b/>
          <w:caps/>
          <w:sz w:val="28"/>
          <w:szCs w:val="28"/>
        </w:rPr>
        <w:t>Додаткова інформація</w:t>
      </w:r>
    </w:p>
    <w:p w:rsidR="00B56C83" w:rsidRPr="00C36ABB" w:rsidRDefault="00B56C83" w:rsidP="00B56C83">
      <w:pPr>
        <w:jc w:val="both"/>
        <w:rPr>
          <w:rFonts w:ascii="Times New Roman" w:hAnsi="Times New Roman" w:cs="Times New Roman"/>
          <w:b/>
        </w:rPr>
      </w:pPr>
      <w:r w:rsidRPr="00A31F4F">
        <w:rPr>
          <w:rFonts w:ascii="Times New Roman" w:hAnsi="Times New Roman" w:cs="Times New Roman"/>
          <w:b/>
        </w:rPr>
        <w:t xml:space="preserve">ГРАФІК ОСВІТНЬОГО ПРОЦЕСУ 2024-2025 н. р. </w:t>
      </w:r>
      <w:r w:rsidRPr="00A31F4F">
        <w:rPr>
          <w:rFonts w:ascii="Times New Roman" w:hAnsi="Times New Roman" w:cs="Times New Roman"/>
        </w:rPr>
        <w:t xml:space="preserve">доступний за адресою: </w:t>
      </w:r>
      <w:r w:rsidR="00C36ABB" w:rsidRPr="00C36ABB">
        <w:rPr>
          <w:rFonts w:ascii="Times New Roman" w:hAnsi="Times New Roman" w:cs="Times New Roman"/>
          <w:u w:val="single"/>
        </w:rPr>
        <w:t>http://surl.li/afeagu</w:t>
      </w:r>
      <w:r w:rsidRPr="00C36ABB">
        <w:rPr>
          <w:rFonts w:ascii="Times New Roman" w:hAnsi="Times New Roman" w:cs="Times New Roman"/>
        </w:rPr>
        <w:t>.</w:t>
      </w:r>
    </w:p>
    <w:p w:rsidR="00B56C83" w:rsidRPr="00A31F4F" w:rsidRDefault="00B56C83" w:rsidP="00B56C83">
      <w:pPr>
        <w:jc w:val="both"/>
        <w:rPr>
          <w:rFonts w:ascii="Times New Roman" w:hAnsi="Times New Roman" w:cs="Times New Roman"/>
          <w:b/>
        </w:rPr>
      </w:pPr>
    </w:p>
    <w:p w:rsidR="00B56C83" w:rsidRPr="00A31F4F" w:rsidRDefault="00B56C83" w:rsidP="00B56C83">
      <w:pPr>
        <w:jc w:val="both"/>
        <w:rPr>
          <w:rFonts w:ascii="Times New Roman" w:hAnsi="Times New Roman" w:cs="Times New Roman"/>
        </w:rPr>
      </w:pPr>
      <w:r w:rsidRPr="00A31F4F">
        <w:rPr>
          <w:rFonts w:ascii="Times New Roman" w:hAnsi="Times New Roman" w:cs="Times New Roman"/>
          <w:b/>
        </w:rPr>
        <w:t xml:space="preserve">НАВЧАЛЬНИЙ ПРОЦЕС ТА ЗАБЕЗПЕЧЕННЯ ЯКОСТІ ОСВІТИ. </w:t>
      </w:r>
      <w:r w:rsidRPr="00A31F4F">
        <w:rPr>
          <w:rFonts w:ascii="Times New Roman" w:hAnsi="Times New Roman" w:cs="Times New Roman"/>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25" w:history="1">
        <w:r w:rsidRPr="00A31F4F">
          <w:rPr>
            <w:rStyle w:val="a3"/>
            <w:rFonts w:ascii="Times New Roman" w:hAnsi="Times New Roman" w:cs="Times New Roman"/>
            <w:bCs/>
            <w:color w:val="auto"/>
            <w:shd w:val="clear" w:color="auto" w:fill="FFFFFF"/>
          </w:rPr>
          <w:t>https://tinyurl.com/y9tve4lk</w:t>
        </w:r>
      </w:hyperlink>
      <w:r w:rsidRPr="00A31F4F">
        <w:rPr>
          <w:rFonts w:ascii="Times New Roman" w:hAnsi="Times New Roman" w:cs="Times New Roman"/>
          <w:bCs/>
          <w:shd w:val="clear" w:color="auto" w:fill="FFFFFF"/>
        </w:rPr>
        <w:t>.</w:t>
      </w:r>
    </w:p>
    <w:p w:rsidR="00B56C83" w:rsidRPr="00A31F4F" w:rsidRDefault="00B56C83" w:rsidP="00B56C83">
      <w:pPr>
        <w:jc w:val="both"/>
        <w:rPr>
          <w:rFonts w:ascii="Times New Roman" w:hAnsi="Times New Roman" w:cs="Times New Roman"/>
        </w:rPr>
      </w:pPr>
    </w:p>
    <w:p w:rsidR="00B56C83" w:rsidRPr="00A31F4F" w:rsidRDefault="00B56C83" w:rsidP="00B56C83">
      <w:pPr>
        <w:jc w:val="both"/>
        <w:rPr>
          <w:rFonts w:ascii="Times New Roman" w:hAnsi="Times New Roman" w:cs="Times New Roman"/>
        </w:rPr>
      </w:pPr>
      <w:r w:rsidRPr="00A31F4F">
        <w:rPr>
          <w:rFonts w:ascii="Times New Roman" w:hAnsi="Times New Roman" w:cs="Times New Roman"/>
          <w:b/>
        </w:rPr>
        <w:t xml:space="preserve">ПОВТОРНЕ ВИВЧЕННЯ ДИСЦИПЛІН, ВІДРАХУВАННЯ. </w:t>
      </w:r>
      <w:r w:rsidRPr="00A31F4F">
        <w:rPr>
          <w:rFonts w:ascii="Times New Roman" w:hAnsi="Times New Roman" w:cs="Times New Roman"/>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Положенням про порядок повторного вивчення навчальних дисциплін та повторного навчання у ЗНУ: </w:t>
      </w:r>
      <w:hyperlink r:id="rId26" w:history="1">
        <w:r w:rsidRPr="00A31F4F">
          <w:rPr>
            <w:rStyle w:val="a3"/>
            <w:rFonts w:ascii="Times New Roman" w:hAnsi="Times New Roman" w:cs="Times New Roman"/>
            <w:color w:val="auto"/>
          </w:rPr>
          <w:t>https://tinyurl.com/y9pkmmp5</w:t>
        </w:r>
      </w:hyperlink>
      <w:r w:rsidRPr="00A31F4F">
        <w:rPr>
          <w:rFonts w:ascii="Times New Roman" w:hAnsi="Times New Roman" w:cs="Times New Roman"/>
        </w:rPr>
        <w:t xml:space="preserve">. Підстави та процедури відрахування студентів, у тому числі за невиконання навчального плану, регламентуються Положенням про порядок переведення, відрахування та поновлення студентів у ЗНУ: </w:t>
      </w:r>
      <w:hyperlink r:id="rId27" w:history="1">
        <w:r w:rsidRPr="00A31F4F">
          <w:rPr>
            <w:rStyle w:val="a3"/>
            <w:rFonts w:ascii="Times New Roman" w:hAnsi="Times New Roman" w:cs="Times New Roman"/>
            <w:color w:val="auto"/>
          </w:rPr>
          <w:t>https://tinyurl.com/ycds57la</w:t>
        </w:r>
      </w:hyperlink>
      <w:r w:rsidRPr="00A31F4F">
        <w:rPr>
          <w:rFonts w:ascii="Times New Roman" w:hAnsi="Times New Roman" w:cs="Times New Roman"/>
        </w:rPr>
        <w:t>.</w:t>
      </w:r>
    </w:p>
    <w:p w:rsidR="00B56C83" w:rsidRPr="00A31F4F" w:rsidRDefault="00B56C83" w:rsidP="00B56C83">
      <w:pPr>
        <w:jc w:val="both"/>
        <w:rPr>
          <w:rFonts w:ascii="Times New Roman" w:hAnsi="Times New Roman" w:cs="Times New Roman"/>
        </w:rPr>
      </w:pPr>
    </w:p>
    <w:p w:rsidR="008C5810" w:rsidRDefault="00B56C83" w:rsidP="00B56C83">
      <w:pPr>
        <w:jc w:val="both"/>
        <w:rPr>
          <w:rFonts w:ascii="Times New Roman" w:hAnsi="Times New Roman" w:cs="Times New Roman"/>
        </w:rPr>
      </w:pPr>
      <w:r w:rsidRPr="00A31F4F">
        <w:rPr>
          <w:rFonts w:ascii="Times New Roman" w:hAnsi="Times New Roman" w:cs="Times New Roman"/>
          <w:b/>
        </w:rPr>
        <w:t xml:space="preserve">ВИРІШЕННЯ КОНФЛІКТІВ. </w:t>
      </w:r>
      <w:r w:rsidRPr="00A31F4F">
        <w:rPr>
          <w:rFonts w:ascii="Times New Roman" w:hAnsi="Times New Roman" w:cs="Times New Roman"/>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w:t>
      </w:r>
    </w:p>
    <w:p w:rsidR="008C5810" w:rsidRDefault="008C5810" w:rsidP="00B56C83">
      <w:pPr>
        <w:jc w:val="both"/>
        <w:rPr>
          <w:rFonts w:ascii="Times New Roman" w:hAnsi="Times New Roman" w:cs="Times New Roman"/>
        </w:rPr>
      </w:pPr>
    </w:p>
    <w:p w:rsidR="00B56C83" w:rsidRPr="00A31F4F" w:rsidRDefault="00B56C83" w:rsidP="00B56C83">
      <w:pPr>
        <w:jc w:val="both"/>
        <w:rPr>
          <w:rFonts w:ascii="Times New Roman" w:hAnsi="Times New Roman" w:cs="Times New Roman"/>
        </w:rPr>
      </w:pPr>
      <w:r w:rsidRPr="00A31F4F">
        <w:rPr>
          <w:rFonts w:ascii="Times New Roman" w:hAnsi="Times New Roman" w:cs="Times New Roman"/>
        </w:rPr>
        <w:t xml:space="preserve">конфліктних ситуацій у ЗНУ: </w:t>
      </w:r>
      <w:hyperlink r:id="rId28" w:history="1">
        <w:r w:rsidRPr="00A31F4F">
          <w:rPr>
            <w:rStyle w:val="a3"/>
            <w:rFonts w:ascii="Times New Roman" w:hAnsi="Times New Roman" w:cs="Times New Roman"/>
            <w:color w:val="auto"/>
          </w:rPr>
          <w:t>https://tinyurl.com/57wha734</w:t>
        </w:r>
      </w:hyperlink>
      <w:r w:rsidRPr="00A31F4F">
        <w:rPr>
          <w:rFonts w:ascii="Times New Roman" w:hAnsi="Times New Roman" w:cs="Times New Roman"/>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29" w:history="1">
        <w:r w:rsidRPr="00A31F4F">
          <w:rPr>
            <w:rStyle w:val="a3"/>
            <w:rFonts w:ascii="Times New Roman" w:hAnsi="Times New Roman" w:cs="Times New Roman"/>
            <w:color w:val="auto"/>
          </w:rPr>
          <w:t>https://tinyurl.com/yd6bq6p9</w:t>
        </w:r>
      </w:hyperlink>
      <w:r w:rsidRPr="00A31F4F">
        <w:rPr>
          <w:rFonts w:ascii="Times New Roman" w:hAnsi="Times New Roman" w:cs="Times New Roman"/>
        </w:rPr>
        <w:t xml:space="preserve">; </w:t>
      </w:r>
      <w:r w:rsidRPr="00A31F4F">
        <w:rPr>
          <w:rFonts w:ascii="Times New Roman" w:hAnsi="Times New Roman" w:cs="Times New Roman"/>
          <w:iCs/>
        </w:rPr>
        <w:t>Положення про призначення та виплату соціальних стипендій у ЗНУ</w:t>
      </w:r>
      <w:r w:rsidRPr="00A31F4F">
        <w:rPr>
          <w:rFonts w:ascii="Times New Roman" w:hAnsi="Times New Roman" w:cs="Times New Roman"/>
        </w:rPr>
        <w:t xml:space="preserve">: </w:t>
      </w:r>
      <w:hyperlink r:id="rId30" w:history="1">
        <w:r w:rsidRPr="00A31F4F">
          <w:rPr>
            <w:rStyle w:val="a3"/>
            <w:rFonts w:ascii="Times New Roman" w:hAnsi="Times New Roman" w:cs="Times New Roman"/>
            <w:color w:val="auto"/>
          </w:rPr>
          <w:t>https://tinyurl.com/y9r5dpwh</w:t>
        </w:r>
      </w:hyperlink>
      <w:r w:rsidRPr="00A31F4F">
        <w:rPr>
          <w:rFonts w:ascii="Times New Roman" w:hAnsi="Times New Roman" w:cs="Times New Roman"/>
        </w:rPr>
        <w:t xml:space="preserve">. </w:t>
      </w:r>
    </w:p>
    <w:p w:rsidR="00B56C83" w:rsidRPr="00A31F4F" w:rsidRDefault="00B56C83" w:rsidP="00B56C83">
      <w:pPr>
        <w:jc w:val="both"/>
        <w:rPr>
          <w:rFonts w:ascii="Times New Roman" w:hAnsi="Times New Roman" w:cs="Times New Roman"/>
          <w:b/>
        </w:rPr>
      </w:pPr>
    </w:p>
    <w:p w:rsidR="00B56C83" w:rsidRPr="00A31F4F" w:rsidRDefault="00B56C83" w:rsidP="00B56C83">
      <w:pPr>
        <w:jc w:val="both"/>
        <w:rPr>
          <w:rFonts w:ascii="Times New Roman" w:hAnsi="Times New Roman" w:cs="Times New Roman"/>
        </w:rPr>
      </w:pPr>
      <w:r w:rsidRPr="00A31F4F">
        <w:rPr>
          <w:rFonts w:ascii="Times New Roman" w:hAnsi="Times New Roman" w:cs="Times New Roman"/>
          <w:b/>
        </w:rPr>
        <w:lastRenderedPageBreak/>
        <w:t xml:space="preserve">ПСИХОЛОГІЧНА ДОПОМОГА. </w:t>
      </w:r>
      <w:r w:rsidRPr="00A31F4F">
        <w:rPr>
          <w:rFonts w:ascii="Times New Roman" w:hAnsi="Times New Roman" w:cs="Times New Roman"/>
        </w:rPr>
        <w:t xml:space="preserve">Телефон довіри практичного психолога </w:t>
      </w:r>
      <w:r w:rsidRPr="00A31F4F">
        <w:rPr>
          <w:rFonts w:ascii="Times New Roman" w:hAnsi="Times New Roman" w:cs="Times New Roman"/>
          <w:b/>
        </w:rPr>
        <w:t>Марті Ірини Вадимівни</w:t>
      </w:r>
      <w:r w:rsidRPr="00A31F4F">
        <w:rPr>
          <w:rFonts w:ascii="Times New Roman" w:hAnsi="Times New Roman" w:cs="Times New Roman"/>
        </w:rPr>
        <w:t xml:space="preserve"> (061) 228-15-84, (099) 253-78-73 (щоденно з 9 до 21). </w:t>
      </w:r>
    </w:p>
    <w:p w:rsidR="00B56C83" w:rsidRPr="00A31F4F" w:rsidRDefault="00B56C83" w:rsidP="00B56C83">
      <w:pPr>
        <w:jc w:val="both"/>
        <w:rPr>
          <w:rFonts w:ascii="Times New Roman" w:eastAsia="Times New Roman" w:hAnsi="Times New Roman" w:cs="Times New Roman"/>
          <w:b/>
          <w:bCs/>
          <w:lang w:eastAsia="uk-UA"/>
        </w:rPr>
      </w:pPr>
      <w:bookmarkStart w:id="1" w:name="_Hlk142433006"/>
    </w:p>
    <w:p w:rsidR="00B56C83" w:rsidRPr="00A31F4F" w:rsidRDefault="00B56C83" w:rsidP="00B56C83">
      <w:pPr>
        <w:jc w:val="both"/>
        <w:rPr>
          <w:rFonts w:ascii="Times New Roman" w:eastAsia="Times New Roman" w:hAnsi="Times New Roman" w:cs="Times New Roman"/>
          <w:b/>
          <w:bCs/>
          <w:lang w:eastAsia="uk-UA"/>
        </w:rPr>
      </w:pPr>
      <w:r w:rsidRPr="00A31F4F">
        <w:rPr>
          <w:rFonts w:ascii="Times New Roman" w:eastAsia="Times New Roman" w:hAnsi="Times New Roman" w:cs="Times New Roman"/>
          <w:b/>
          <w:bCs/>
          <w:lang w:eastAsia="uk-UA"/>
        </w:rPr>
        <w:t>УПОВНОВАЖЕНА ОСОБА З ПИТАНЬ ЗАПОБІГАННЯ ТА ВИЯВЛЕННЯ КОРУПЦІЇ</w:t>
      </w:r>
      <w:r w:rsidRPr="00A31F4F">
        <w:rPr>
          <w:rFonts w:ascii="Times New Roman" w:eastAsia="Times New Roman" w:hAnsi="Times New Roman" w:cs="Times New Roman"/>
          <w:lang w:eastAsia="uk-UA"/>
        </w:rPr>
        <w:t xml:space="preserve"> Запорізького національного університету: </w:t>
      </w:r>
      <w:r w:rsidRPr="00A31F4F">
        <w:rPr>
          <w:rFonts w:ascii="Times New Roman" w:eastAsia="Times New Roman" w:hAnsi="Times New Roman" w:cs="Times New Roman"/>
          <w:b/>
          <w:bCs/>
          <w:lang w:eastAsia="uk-UA"/>
        </w:rPr>
        <w:t>Банах Віктор Аркадійович</w:t>
      </w:r>
    </w:p>
    <w:p w:rsidR="00B56C83" w:rsidRPr="00A31F4F" w:rsidRDefault="00B56C83" w:rsidP="00B56C83">
      <w:pPr>
        <w:jc w:val="both"/>
        <w:rPr>
          <w:rFonts w:ascii="Times New Roman" w:eastAsia="Times New Roman" w:hAnsi="Times New Roman" w:cs="Times New Roman"/>
          <w:lang w:eastAsia="uk-UA"/>
        </w:rPr>
      </w:pPr>
      <w:r w:rsidRPr="00A31F4F">
        <w:rPr>
          <w:rFonts w:ascii="Times New Roman" w:eastAsia="Times New Roman" w:hAnsi="Times New Roman" w:cs="Times New Roman"/>
          <w:lang w:eastAsia="uk-UA"/>
        </w:rPr>
        <w:t>Електронна адреса: </w:t>
      </w:r>
      <w:hyperlink r:id="rId31" w:history="1">
        <w:r w:rsidRPr="00A31F4F">
          <w:rPr>
            <w:rStyle w:val="a3"/>
            <w:rFonts w:ascii="Times New Roman" w:hAnsi="Times New Roman" w:cs="Times New Roman"/>
            <w:color w:val="auto"/>
            <w:shd w:val="clear" w:color="auto" w:fill="FFFFFF"/>
          </w:rPr>
          <w:t>v_banakh@znu.edu.ua</w:t>
        </w:r>
      </w:hyperlink>
    </w:p>
    <w:p w:rsidR="00B56C83" w:rsidRPr="00A31F4F" w:rsidRDefault="00B56C83" w:rsidP="00B56C83">
      <w:pPr>
        <w:jc w:val="both"/>
        <w:rPr>
          <w:rFonts w:ascii="Times New Roman" w:eastAsia="Times New Roman" w:hAnsi="Times New Roman" w:cs="Times New Roman"/>
          <w:lang w:eastAsia="uk-UA"/>
        </w:rPr>
      </w:pPr>
      <w:r w:rsidRPr="00A31F4F">
        <w:rPr>
          <w:rFonts w:ascii="Times New Roman" w:eastAsia="Times New Roman" w:hAnsi="Times New Roman" w:cs="Times New Roman"/>
          <w:lang w:eastAsia="uk-UA"/>
        </w:rPr>
        <w:t>Гаряча лінія: тел. </w:t>
      </w:r>
      <w:bookmarkEnd w:id="1"/>
      <w:r w:rsidRPr="00A31F4F">
        <w:rPr>
          <w:rFonts w:ascii="Times New Roman" w:eastAsia="Times New Roman" w:hAnsi="Times New Roman" w:cs="Times New Roman"/>
          <w:lang w:eastAsia="uk-UA"/>
        </w:rPr>
        <w:t xml:space="preserve"> (</w:t>
      </w:r>
      <w:r w:rsidRPr="00A31F4F">
        <w:rPr>
          <w:rFonts w:ascii="Times New Roman" w:hAnsi="Times New Roman" w:cs="Times New Roman"/>
          <w:shd w:val="clear" w:color="auto" w:fill="FFFFFF"/>
        </w:rPr>
        <w:t>061) 227-12-76, факс 227-12-88</w:t>
      </w:r>
    </w:p>
    <w:p w:rsidR="00B56C83" w:rsidRPr="00A31F4F" w:rsidRDefault="00B56C83" w:rsidP="00B56C83">
      <w:pPr>
        <w:jc w:val="both"/>
        <w:rPr>
          <w:rFonts w:ascii="Times New Roman" w:eastAsia="Times New Roman" w:hAnsi="Times New Roman" w:cs="Times New Roman"/>
          <w:lang w:eastAsia="uk-UA"/>
        </w:rPr>
      </w:pPr>
    </w:p>
    <w:p w:rsidR="00B56C83" w:rsidRPr="00A31F4F" w:rsidRDefault="00B56C83" w:rsidP="00B56C83">
      <w:pPr>
        <w:jc w:val="both"/>
        <w:rPr>
          <w:rFonts w:ascii="Times New Roman" w:hAnsi="Times New Roman" w:cs="Times New Roman"/>
        </w:rPr>
      </w:pPr>
      <w:r w:rsidRPr="00A31F4F">
        <w:rPr>
          <w:rFonts w:ascii="Times New Roman" w:hAnsi="Times New Roman" w:cs="Times New Roman"/>
          <w:b/>
        </w:rPr>
        <w:t xml:space="preserve"> РІВНІ МОЖЛИВОСТІ ТА ІНКЛЮЗИВНЕ ОСВІТНЄ СЕРЕДОВИЩЕ. </w:t>
      </w:r>
      <w:r w:rsidRPr="00A31F4F">
        <w:rPr>
          <w:rFonts w:ascii="Times New Roman" w:hAnsi="Times New Roman" w:cs="Times New Roman"/>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 ласка, зателефонуйте (061) 228-75-11 (начальник охорони).  Порядок супроводу (надання допомоги) осіб з інвалідністю та інших маломобільних груп населення у ЗНУ: </w:t>
      </w:r>
      <w:hyperlink r:id="rId32" w:history="1">
        <w:r w:rsidRPr="00A31F4F">
          <w:rPr>
            <w:rStyle w:val="a3"/>
            <w:rFonts w:ascii="Times New Roman" w:hAnsi="Times New Roman" w:cs="Times New Roman"/>
            <w:color w:val="auto"/>
          </w:rPr>
          <w:t>https://tinyurl.com/ydhcsagx</w:t>
        </w:r>
      </w:hyperlink>
      <w:r w:rsidRPr="00A31F4F">
        <w:rPr>
          <w:rFonts w:ascii="Times New Roman" w:hAnsi="Times New Roman" w:cs="Times New Roman"/>
        </w:rPr>
        <w:t xml:space="preserve">. </w:t>
      </w:r>
    </w:p>
    <w:p w:rsidR="00B56C83" w:rsidRPr="00A31F4F" w:rsidRDefault="00B56C83" w:rsidP="00B56C83">
      <w:pPr>
        <w:jc w:val="both"/>
        <w:rPr>
          <w:rFonts w:ascii="Times New Roman" w:hAnsi="Times New Roman" w:cs="Times New Roman"/>
          <w:b/>
        </w:rPr>
      </w:pPr>
    </w:p>
    <w:p w:rsidR="00B56C83" w:rsidRPr="00A31F4F" w:rsidRDefault="00B56C83" w:rsidP="00B56C83">
      <w:pPr>
        <w:jc w:val="center"/>
        <w:rPr>
          <w:rFonts w:ascii="Times New Roman" w:hAnsi="Times New Roman" w:cs="Times New Roman"/>
          <w:b/>
        </w:rPr>
      </w:pPr>
      <w:r w:rsidRPr="00A31F4F">
        <w:rPr>
          <w:rFonts w:ascii="Times New Roman" w:hAnsi="Times New Roman" w:cs="Times New Roman"/>
          <w:b/>
        </w:rPr>
        <w:t>РЕСУРСИ ДЛЯ НАВЧАННЯ</w:t>
      </w:r>
    </w:p>
    <w:p w:rsidR="00B56C83" w:rsidRPr="00A31F4F" w:rsidRDefault="00B56C83" w:rsidP="00B56C83">
      <w:pPr>
        <w:jc w:val="both"/>
        <w:rPr>
          <w:rFonts w:ascii="Times New Roman" w:hAnsi="Times New Roman" w:cs="Times New Roman"/>
        </w:rPr>
      </w:pPr>
      <w:r w:rsidRPr="00A31F4F">
        <w:rPr>
          <w:rFonts w:ascii="Times New Roman" w:hAnsi="Times New Roman" w:cs="Times New Roman"/>
          <w:b/>
          <w:caps/>
        </w:rPr>
        <w:t>Наукова бібліотека</w:t>
      </w:r>
      <w:r w:rsidRPr="00A31F4F">
        <w:rPr>
          <w:rFonts w:ascii="Times New Roman" w:hAnsi="Times New Roman" w:cs="Times New Roman"/>
        </w:rPr>
        <w:t xml:space="preserve">: </w:t>
      </w:r>
      <w:hyperlink r:id="rId33" w:history="1">
        <w:r w:rsidRPr="00A31F4F">
          <w:rPr>
            <w:rStyle w:val="a3"/>
            <w:rFonts w:ascii="Times New Roman" w:hAnsi="Times New Roman" w:cs="Times New Roman"/>
            <w:color w:val="auto"/>
          </w:rPr>
          <w:t>http://library.znu.edu.ua</w:t>
        </w:r>
      </w:hyperlink>
      <w:r w:rsidRPr="00A31F4F">
        <w:rPr>
          <w:rFonts w:ascii="Times New Roman" w:hAnsi="Times New Roman" w:cs="Times New Roman"/>
        </w:rPr>
        <w:t>. Графік роботи абонементів: понеділок-п`ятниця з 08.00 до 16.00; вихідні дні: субота і неділя.</w:t>
      </w:r>
    </w:p>
    <w:p w:rsidR="00B56C83" w:rsidRPr="00A31F4F" w:rsidRDefault="00B56C83" w:rsidP="00B56C83">
      <w:pPr>
        <w:jc w:val="both"/>
        <w:rPr>
          <w:rFonts w:ascii="Times New Roman" w:hAnsi="Times New Roman" w:cs="Times New Roman"/>
        </w:rPr>
      </w:pPr>
    </w:p>
    <w:p w:rsidR="00B56C83" w:rsidRPr="00A31F4F" w:rsidRDefault="00B56C83" w:rsidP="00B56C83">
      <w:pPr>
        <w:jc w:val="both"/>
        <w:rPr>
          <w:rFonts w:ascii="Times New Roman" w:hAnsi="Times New Roman" w:cs="Times New Roman"/>
          <w:b/>
        </w:rPr>
      </w:pPr>
      <w:r w:rsidRPr="00A31F4F">
        <w:rPr>
          <w:rFonts w:ascii="Times New Roman" w:hAnsi="Times New Roman" w:cs="Times New Roman"/>
          <w:b/>
          <w:caps/>
        </w:rPr>
        <w:t>Система ЕЛЕКТРОННого</w:t>
      </w:r>
      <w:r w:rsidRPr="00A31F4F">
        <w:rPr>
          <w:rFonts w:ascii="Times New Roman" w:hAnsi="Times New Roman" w:cs="Times New Roman"/>
          <w:b/>
        </w:rPr>
        <w:t xml:space="preserve"> ЗАБЕЗПЕЧЕННЯ НАВЧАННЯ (MOODLE): </w:t>
      </w:r>
      <w:r w:rsidRPr="00A31F4F">
        <w:rPr>
          <w:rFonts w:ascii="Times New Roman" w:hAnsi="Times New Roman" w:cs="Times New Roman"/>
          <w:u w:val="single"/>
        </w:rPr>
        <w:t>https://moodle.znu.edu.ua</w:t>
      </w:r>
    </w:p>
    <w:p w:rsidR="00B56C83" w:rsidRPr="00A31F4F" w:rsidRDefault="00B56C83" w:rsidP="00B56C83">
      <w:pPr>
        <w:jc w:val="both"/>
        <w:rPr>
          <w:rFonts w:ascii="Times New Roman" w:hAnsi="Times New Roman" w:cs="Times New Roman"/>
        </w:rPr>
      </w:pPr>
      <w:r w:rsidRPr="00A31F4F">
        <w:rPr>
          <w:rFonts w:ascii="Times New Roman" w:hAnsi="Times New Roman" w:cs="Times New Roman"/>
        </w:rPr>
        <w:t xml:space="preserve">Якщо забули пароль/логін, направте листа з темою «Забув пароль/логін» за адресою: </w:t>
      </w:r>
      <w:r w:rsidRPr="00A31F4F">
        <w:rPr>
          <w:rFonts w:ascii="Times New Roman" w:hAnsi="Times New Roman" w:cs="Times New Roman"/>
          <w:bCs/>
          <w:u w:val="single"/>
          <w:shd w:val="clear" w:color="auto" w:fill="FFFFFF"/>
        </w:rPr>
        <w:t>moodle.znu@znu.edu.ua.</w:t>
      </w:r>
    </w:p>
    <w:p w:rsidR="00B56C83" w:rsidRPr="00A31F4F" w:rsidRDefault="00B56C83" w:rsidP="00B56C83">
      <w:pPr>
        <w:jc w:val="both"/>
        <w:rPr>
          <w:rFonts w:ascii="Times New Roman" w:hAnsi="Times New Roman" w:cs="Times New Roman"/>
        </w:rPr>
      </w:pPr>
      <w:r w:rsidRPr="00A31F4F">
        <w:rPr>
          <w:rFonts w:ascii="Times New Roman" w:hAnsi="Times New Roman" w:cs="Times New Roman"/>
        </w:rPr>
        <w:t>У листі вкажіть: прізвище, ім'я, по-батькові українською мовою; шифр групи; електронну адресу.</w:t>
      </w:r>
    </w:p>
    <w:p w:rsidR="00B56C83" w:rsidRPr="00A31F4F" w:rsidRDefault="00B56C83" w:rsidP="00B56C83">
      <w:pPr>
        <w:jc w:val="both"/>
        <w:rPr>
          <w:rFonts w:ascii="Times New Roman" w:hAnsi="Times New Roman" w:cs="Times New Roman"/>
        </w:rPr>
      </w:pPr>
      <w:r w:rsidRPr="00A31F4F">
        <w:rPr>
          <w:rFonts w:ascii="Times New Roman" w:hAnsi="Times New Roman" w:cs="Times New Roman"/>
        </w:rPr>
        <w:t xml:space="preserve">Якщо ви вказували електронну адресу в профілі системи Moodle ЗНУ, то використовуйте посилання для відновлення паролю </w:t>
      </w:r>
      <w:r w:rsidRPr="00A31F4F">
        <w:rPr>
          <w:rFonts w:ascii="Times New Roman" w:hAnsi="Times New Roman" w:cs="Times New Roman"/>
          <w:u w:val="single"/>
        </w:rPr>
        <w:t>https://moodle.znu.edu.ua/mod/page/view.php?id=133015</w:t>
      </w:r>
      <w:r w:rsidRPr="00A31F4F">
        <w:rPr>
          <w:rFonts w:ascii="Times New Roman" w:hAnsi="Times New Roman" w:cs="Times New Roman"/>
        </w:rPr>
        <w:t>.</w:t>
      </w:r>
    </w:p>
    <w:p w:rsidR="00C36ABB" w:rsidRDefault="00C36ABB" w:rsidP="00B56C83">
      <w:pPr>
        <w:jc w:val="both"/>
        <w:rPr>
          <w:rFonts w:ascii="Times New Roman" w:hAnsi="Times New Roman" w:cs="Times New Roman"/>
          <w:b/>
          <w:caps/>
        </w:rPr>
      </w:pPr>
    </w:p>
    <w:p w:rsidR="00B56C83" w:rsidRPr="00A31F4F" w:rsidRDefault="00B56C83" w:rsidP="00B56C83">
      <w:pPr>
        <w:jc w:val="both"/>
        <w:rPr>
          <w:rFonts w:ascii="Times New Roman" w:hAnsi="Times New Roman" w:cs="Times New Roman"/>
          <w:u w:val="single"/>
        </w:rPr>
      </w:pPr>
      <w:r w:rsidRPr="00A31F4F">
        <w:rPr>
          <w:rFonts w:ascii="Times New Roman" w:hAnsi="Times New Roman" w:cs="Times New Roman"/>
          <w:b/>
          <w:caps/>
        </w:rPr>
        <w:t>Центр інтенсивного вивчення іноземних мов</w:t>
      </w:r>
      <w:r w:rsidRPr="00A31F4F">
        <w:rPr>
          <w:rFonts w:ascii="Times New Roman" w:hAnsi="Times New Roman" w:cs="Times New Roman"/>
          <w:caps/>
        </w:rPr>
        <w:t xml:space="preserve">: </w:t>
      </w:r>
      <w:r w:rsidRPr="00A31F4F">
        <w:rPr>
          <w:rFonts w:ascii="Times New Roman" w:hAnsi="Times New Roman" w:cs="Times New Roman"/>
          <w:u w:val="single"/>
        </w:rPr>
        <w:t>http://sites.znu.edu.ua/child-advance/</w:t>
      </w:r>
    </w:p>
    <w:p w:rsidR="00B56C83" w:rsidRPr="00A31F4F" w:rsidRDefault="00B56C83" w:rsidP="00B56C83">
      <w:pPr>
        <w:jc w:val="both"/>
        <w:rPr>
          <w:rFonts w:ascii="Times New Roman" w:hAnsi="Times New Roman" w:cs="Times New Roman"/>
          <w:u w:val="single"/>
        </w:rPr>
      </w:pPr>
      <w:r w:rsidRPr="00A31F4F">
        <w:rPr>
          <w:rFonts w:ascii="Times New Roman" w:hAnsi="Times New Roman" w:cs="Times New Roman"/>
          <w:b/>
          <w:caps/>
        </w:rPr>
        <w:t>Центр німецької мови, партнер Гете-інституту</w:t>
      </w:r>
      <w:r w:rsidRPr="00A31F4F">
        <w:rPr>
          <w:rFonts w:ascii="Times New Roman" w:hAnsi="Times New Roman" w:cs="Times New Roman"/>
        </w:rPr>
        <w:t xml:space="preserve">: </w:t>
      </w:r>
      <w:r w:rsidRPr="00A31F4F">
        <w:rPr>
          <w:rFonts w:ascii="Times New Roman" w:hAnsi="Times New Roman" w:cs="Times New Roman"/>
          <w:u w:val="single"/>
        </w:rPr>
        <w:t>https://www.znu.edu.ua/ukr/edu/ocznu/nim</w:t>
      </w:r>
    </w:p>
    <w:p w:rsidR="0059267C" w:rsidRPr="00B56C83" w:rsidRDefault="00B56C83" w:rsidP="009922E2">
      <w:pPr>
        <w:jc w:val="both"/>
        <w:rPr>
          <w:rFonts w:ascii="Times New Roman" w:hAnsi="Times New Roman" w:cs="Times New Roman"/>
        </w:rPr>
      </w:pPr>
      <w:r w:rsidRPr="00A31F4F">
        <w:rPr>
          <w:rFonts w:ascii="Times New Roman" w:hAnsi="Times New Roman" w:cs="Times New Roman"/>
          <w:b/>
          <w:caps/>
        </w:rPr>
        <w:t>Школа Конфуція (вивчення китайської мови</w:t>
      </w:r>
      <w:r w:rsidRPr="00A31F4F">
        <w:rPr>
          <w:rFonts w:ascii="Times New Roman" w:hAnsi="Times New Roman" w:cs="Times New Roman"/>
          <w:b/>
        </w:rPr>
        <w:t>)</w:t>
      </w:r>
      <w:r w:rsidRPr="00A31F4F">
        <w:rPr>
          <w:rFonts w:ascii="Times New Roman" w:hAnsi="Times New Roman" w:cs="Times New Roman"/>
        </w:rPr>
        <w:t xml:space="preserve">: </w:t>
      </w:r>
      <w:r w:rsidRPr="00A31F4F">
        <w:rPr>
          <w:rFonts w:ascii="Times New Roman" w:hAnsi="Times New Roman" w:cs="Times New Roman"/>
          <w:u w:val="single"/>
        </w:rPr>
        <w:t>http://sites.znu.edu.ua/confucius</w:t>
      </w:r>
    </w:p>
    <w:sectPr w:rsidR="0059267C" w:rsidRPr="00B56C83" w:rsidSect="00257D1E">
      <w:headerReference w:type="default" r:id="rId34"/>
      <w:pgSz w:w="11906" w:h="16838"/>
      <w:pgMar w:top="1134" w:right="567"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06132" w:rsidRDefault="00206132" w:rsidP="00257D1E">
      <w:r>
        <w:separator/>
      </w:r>
    </w:p>
  </w:endnote>
  <w:endnote w:type="continuationSeparator" w:id="0">
    <w:p w:rsidR="00206132" w:rsidRDefault="00206132" w:rsidP="00257D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erif">
    <w:altName w:val="Times New Roman"/>
    <w:charset w:val="01"/>
    <w:family w:val="roman"/>
    <w:pitch w:val="variable"/>
  </w:font>
  <w:font w:name="Droid Sans Fallback">
    <w:altName w:val="Arial Unicode MS"/>
    <w:charset w:val="80"/>
    <w:family w:val="swiss"/>
    <w:pitch w:val="variable"/>
  </w:font>
  <w:font w:name="FreeSans">
    <w:altName w:val="Times New Roman"/>
    <w:panose1 w:val="00000000000000000000"/>
    <w:charset w:val="00"/>
    <w:family w:val="roman"/>
    <w:notTrueType/>
    <w:pitch w:val="default"/>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Mangal">
    <w:panose1 w:val="02040503050203030202"/>
    <w:charset w:val="00"/>
    <w:family w:val="roman"/>
    <w:pitch w:val="variable"/>
    <w:sig w:usb0="00008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CC"/>
    <w:family w:val="swiss"/>
    <w:pitch w:val="variable"/>
    <w:sig w:usb0="E0002AFF" w:usb1="C0007843" w:usb2="00000009" w:usb3="00000000" w:csb0="000001FF" w:csb1="00000000"/>
  </w:font>
  <w:font w:name="Gotham Pro">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06132" w:rsidRDefault="00206132" w:rsidP="00257D1E">
      <w:r>
        <w:separator/>
      </w:r>
    </w:p>
  </w:footnote>
  <w:footnote w:type="continuationSeparator" w:id="0">
    <w:p w:rsidR="00206132" w:rsidRDefault="00206132" w:rsidP="00257D1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E2ECC" w:rsidRPr="00561EE4" w:rsidRDefault="00AE2ECC" w:rsidP="007961E2">
    <w:pPr>
      <w:widowControl/>
      <w:jc w:val="center"/>
      <w:rPr>
        <w:rFonts w:ascii="Gotham Pro" w:hAnsi="Gotham Pro"/>
        <w:bCs/>
        <w:i/>
        <w:iCs/>
        <w:color w:val="000000"/>
        <w:sz w:val="28"/>
        <w:szCs w:val="28"/>
        <w:shd w:val="clear" w:color="auto" w:fill="FFFFFF"/>
      </w:rPr>
    </w:pPr>
    <w:r>
      <w:rPr>
        <w:noProof/>
        <w:lang w:val="ru-RU" w:eastAsia="ru-RU" w:bidi="ar-SA"/>
      </w:rPr>
      <w:drawing>
        <wp:anchor distT="0" distB="0" distL="114300" distR="114300" simplePos="0" relativeHeight="251657216" behindDoc="1" locked="0" layoutInCell="1" allowOverlap="1" wp14:anchorId="59D27E0A" wp14:editId="7B3A29F5">
          <wp:simplePos x="0" y="0"/>
          <wp:positionH relativeFrom="column">
            <wp:posOffset>5379720</wp:posOffset>
          </wp:positionH>
          <wp:positionV relativeFrom="paragraph">
            <wp:posOffset>-170815</wp:posOffset>
          </wp:positionV>
          <wp:extent cx="604800" cy="662400"/>
          <wp:effectExtent l="0" t="0" r="0" b="0"/>
          <wp:wrapNone/>
          <wp:docPr id="1" name="Рисунок 1" descr="Безымянны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Безымянный"/>
                  <pic:cNvPicPr>
                    <a:picLocks noChangeAspect="1" noChangeArrowheads="1"/>
                  </pic:cNvPicPr>
                </pic:nvPicPr>
                <pic:blipFill>
                  <a:blip r:embed="rId1">
                    <a:extLst>
                      <a:ext uri="{28A0092B-C50C-407E-A947-70E740481C1C}">
                        <a14:useLocalDpi xmlns:a14="http://schemas.microsoft.com/office/drawing/2010/main" val="0"/>
                      </a:ext>
                    </a:extLst>
                  </a:blip>
                  <a:srcRect l="3989" r="73621" b="79276"/>
                  <a:stretch>
                    <a:fillRect/>
                  </a:stretch>
                </pic:blipFill>
                <pic:spPr bwMode="auto">
                  <a:xfrm>
                    <a:off x="0" y="0"/>
                    <a:ext cx="604800" cy="662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61EE4">
      <w:rPr>
        <w:rFonts w:ascii="Gotham Pro" w:hAnsi="Gotham Pro"/>
        <w:bCs/>
        <w:i/>
        <w:iCs/>
        <w:color w:val="000000"/>
        <w:sz w:val="28"/>
        <w:szCs w:val="28"/>
        <w:shd w:val="clear" w:color="auto" w:fill="FFFFFF"/>
      </w:rPr>
      <w:t>Запорізький національний університет</w:t>
    </w:r>
  </w:p>
  <w:p w:rsidR="00AE2ECC" w:rsidRDefault="00AE2ECC" w:rsidP="007961E2">
    <w:pPr>
      <w:widowControl/>
      <w:jc w:val="center"/>
      <w:rPr>
        <w:rFonts w:ascii="Gotham Pro" w:hAnsi="Gotham Pro"/>
        <w:bCs/>
        <w:i/>
        <w:iCs/>
        <w:color w:val="000000"/>
        <w:sz w:val="28"/>
        <w:szCs w:val="28"/>
        <w:shd w:val="clear" w:color="auto" w:fill="FFFFFF"/>
      </w:rPr>
    </w:pPr>
    <w:r w:rsidRPr="00561EE4">
      <w:rPr>
        <w:rFonts w:ascii="Gotham Pro" w:hAnsi="Gotham Pro"/>
        <w:bCs/>
        <w:i/>
        <w:iCs/>
        <w:color w:val="000000"/>
        <w:sz w:val="28"/>
        <w:szCs w:val="28"/>
        <w:shd w:val="clear" w:color="auto" w:fill="FFFFFF"/>
      </w:rPr>
      <w:t>Силабус навчальної дисципліни</w:t>
    </w:r>
  </w:p>
  <w:p w:rsidR="00AE2ECC" w:rsidRDefault="0090117B" w:rsidP="00CA6DEC">
    <w:pPr>
      <w:pStyle w:val="2"/>
      <w:shd w:val="clear" w:color="auto" w:fill="FFFFFF"/>
      <w:spacing w:before="0" w:line="360" w:lineRule="auto"/>
      <w:jc w:val="center"/>
      <w:rPr>
        <w:rFonts w:ascii="Times New Roman" w:hAnsi="Times New Roman" w:cs="Times New Roman"/>
        <w:i/>
        <w:color w:val="000000" w:themeColor="text1"/>
        <w:lang w:val="uk-UA"/>
      </w:rPr>
    </w:pPr>
    <w:r>
      <w:rPr>
        <w:rFonts w:ascii="Times New Roman" w:hAnsi="Times New Roman" w:cs="Times New Roman"/>
        <w:i/>
        <w:color w:val="000000" w:themeColor="text1"/>
        <w:lang w:val="uk-UA"/>
      </w:rPr>
      <w:t>Стандартизація в інформаційній діяльності</w:t>
    </w:r>
  </w:p>
  <w:p w:rsidR="00AE2ECC" w:rsidRDefault="00AE2ECC" w:rsidP="007961E2">
    <w:pPr>
      <w:widowControl/>
      <w:jc w:val="center"/>
      <w:rPr>
        <w:rFonts w:ascii="Gotham Pro" w:hAnsi="Gotham Pro"/>
        <w:bCs/>
        <w:i/>
        <w:iCs/>
        <w:color w:val="000000"/>
        <w:sz w:val="28"/>
        <w:szCs w:val="28"/>
        <w:shd w:val="clear" w:color="auto" w:fill="FFFFFF"/>
      </w:rPr>
    </w:pPr>
    <w:r>
      <w:rPr>
        <w:rFonts w:ascii="Gotham Pro" w:hAnsi="Gotham Pro"/>
        <w:bCs/>
        <w:i/>
        <w:iCs/>
        <w:color w:val="000000"/>
        <w:sz w:val="28"/>
        <w:szCs w:val="28"/>
        <w:shd w:val="clear" w:color="auto" w:fill="FFFFFF"/>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A920E8"/>
    <w:multiLevelType w:val="hybridMultilevel"/>
    <w:tmpl w:val="3DD478E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C346837"/>
    <w:multiLevelType w:val="hybridMultilevel"/>
    <w:tmpl w:val="A9D6148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
    <w:nsid w:val="366759BA"/>
    <w:multiLevelType w:val="hybridMultilevel"/>
    <w:tmpl w:val="DC6A4C66"/>
    <w:lvl w:ilvl="0" w:tplc="0419000F">
      <w:start w:val="1"/>
      <w:numFmt w:val="decimal"/>
      <w:lvlText w:val="%1."/>
      <w:lvlJc w:val="left"/>
      <w:pPr>
        <w:ind w:left="1287" w:hanging="360"/>
      </w:pPr>
    </w:lvl>
    <w:lvl w:ilvl="1" w:tplc="04190019">
      <w:start w:val="1"/>
      <w:numFmt w:val="lowerLetter"/>
      <w:lvlText w:val="%2."/>
      <w:lvlJc w:val="left"/>
      <w:pPr>
        <w:ind w:left="2007" w:hanging="360"/>
      </w:pPr>
    </w:lvl>
    <w:lvl w:ilvl="2" w:tplc="0419001B">
      <w:start w:val="1"/>
      <w:numFmt w:val="lowerRoman"/>
      <w:lvlText w:val="%3."/>
      <w:lvlJc w:val="right"/>
      <w:pPr>
        <w:ind w:left="2727" w:hanging="180"/>
      </w:pPr>
    </w:lvl>
    <w:lvl w:ilvl="3" w:tplc="0419000F">
      <w:start w:val="1"/>
      <w:numFmt w:val="decimal"/>
      <w:lvlText w:val="%4."/>
      <w:lvlJc w:val="left"/>
      <w:pPr>
        <w:ind w:left="3447" w:hanging="360"/>
      </w:pPr>
    </w:lvl>
    <w:lvl w:ilvl="4" w:tplc="04190019">
      <w:start w:val="1"/>
      <w:numFmt w:val="lowerLetter"/>
      <w:lvlText w:val="%5."/>
      <w:lvlJc w:val="left"/>
      <w:pPr>
        <w:ind w:left="4167" w:hanging="360"/>
      </w:pPr>
    </w:lvl>
    <w:lvl w:ilvl="5" w:tplc="0419001B">
      <w:start w:val="1"/>
      <w:numFmt w:val="lowerRoman"/>
      <w:lvlText w:val="%6."/>
      <w:lvlJc w:val="right"/>
      <w:pPr>
        <w:ind w:left="4887" w:hanging="180"/>
      </w:pPr>
    </w:lvl>
    <w:lvl w:ilvl="6" w:tplc="0419000F">
      <w:start w:val="1"/>
      <w:numFmt w:val="decimal"/>
      <w:lvlText w:val="%7."/>
      <w:lvlJc w:val="left"/>
      <w:pPr>
        <w:ind w:left="5607" w:hanging="360"/>
      </w:pPr>
    </w:lvl>
    <w:lvl w:ilvl="7" w:tplc="04190019">
      <w:start w:val="1"/>
      <w:numFmt w:val="lowerLetter"/>
      <w:lvlText w:val="%8."/>
      <w:lvlJc w:val="left"/>
      <w:pPr>
        <w:ind w:left="6327" w:hanging="360"/>
      </w:pPr>
    </w:lvl>
    <w:lvl w:ilvl="8" w:tplc="0419001B">
      <w:start w:val="1"/>
      <w:numFmt w:val="lowerRoman"/>
      <w:lvlText w:val="%9."/>
      <w:lvlJc w:val="right"/>
      <w:pPr>
        <w:ind w:left="7047" w:hanging="180"/>
      </w:pPr>
    </w:lvl>
  </w:abstractNum>
  <w:abstractNum w:abstractNumId="3">
    <w:nsid w:val="3AE11090"/>
    <w:multiLevelType w:val="multilevel"/>
    <w:tmpl w:val="40B4A9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CC108EC"/>
    <w:multiLevelType w:val="hybridMultilevel"/>
    <w:tmpl w:val="EB14E37E"/>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
    <w:nsid w:val="3F723E89"/>
    <w:multiLevelType w:val="hybridMultilevel"/>
    <w:tmpl w:val="C1347680"/>
    <w:lvl w:ilvl="0" w:tplc="0419000F">
      <w:start w:val="1"/>
      <w:numFmt w:val="decimal"/>
      <w:lvlText w:val="%1."/>
      <w:lvlJc w:val="left"/>
      <w:pPr>
        <w:tabs>
          <w:tab w:val="num" w:pos="786"/>
        </w:tabs>
        <w:ind w:left="786"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6">
    <w:nsid w:val="455B0259"/>
    <w:multiLevelType w:val="hybridMultilevel"/>
    <w:tmpl w:val="972A9878"/>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7">
    <w:nsid w:val="4E027567"/>
    <w:multiLevelType w:val="hybridMultilevel"/>
    <w:tmpl w:val="6096B97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598348E9"/>
    <w:multiLevelType w:val="hybridMultilevel"/>
    <w:tmpl w:val="D1CAED92"/>
    <w:lvl w:ilvl="0" w:tplc="B0C85AD4">
      <w:start w:val="1"/>
      <w:numFmt w:val="bullet"/>
      <w:lvlText w:val="-"/>
      <w:lvlJc w:val="left"/>
      <w:pPr>
        <w:ind w:left="720" w:hanging="360"/>
      </w:pPr>
      <w:rPr>
        <w:rFonts w:ascii="Liberation Serif" w:eastAsia="Droid Sans Fallback" w:hAnsi="Liberation Serif" w:cs="FreeSans" w:hint="default"/>
        <w:sz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62616AC1"/>
    <w:multiLevelType w:val="hybridMultilevel"/>
    <w:tmpl w:val="9C62E832"/>
    <w:lvl w:ilvl="0" w:tplc="2B388D4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nsid w:val="68B53519"/>
    <w:multiLevelType w:val="hybridMultilevel"/>
    <w:tmpl w:val="8B1A0528"/>
    <w:lvl w:ilvl="0" w:tplc="0419000F">
      <w:start w:val="1"/>
      <w:numFmt w:val="decimal"/>
      <w:lvlText w:val="%1."/>
      <w:lvlJc w:val="left"/>
      <w:pPr>
        <w:ind w:left="786"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nsid w:val="6DB61F73"/>
    <w:multiLevelType w:val="hybridMultilevel"/>
    <w:tmpl w:val="5FC6C2BA"/>
    <w:lvl w:ilvl="0" w:tplc="04190011">
      <w:start w:val="1"/>
      <w:numFmt w:val="decimal"/>
      <w:lvlText w:val="%1)"/>
      <w:lvlJc w:val="left"/>
      <w:pPr>
        <w:ind w:left="928" w:hanging="360"/>
      </w:pPr>
    </w:lvl>
    <w:lvl w:ilvl="1" w:tplc="04190019">
      <w:start w:val="1"/>
      <w:numFmt w:val="lowerLetter"/>
      <w:lvlText w:val="%2."/>
      <w:lvlJc w:val="left"/>
      <w:pPr>
        <w:ind w:left="1648" w:hanging="360"/>
      </w:pPr>
    </w:lvl>
    <w:lvl w:ilvl="2" w:tplc="0419001B">
      <w:start w:val="1"/>
      <w:numFmt w:val="lowerRoman"/>
      <w:lvlText w:val="%3."/>
      <w:lvlJc w:val="right"/>
      <w:pPr>
        <w:ind w:left="2368" w:hanging="180"/>
      </w:pPr>
    </w:lvl>
    <w:lvl w:ilvl="3" w:tplc="0419000F">
      <w:start w:val="1"/>
      <w:numFmt w:val="decimal"/>
      <w:lvlText w:val="%4."/>
      <w:lvlJc w:val="left"/>
      <w:pPr>
        <w:ind w:left="3088" w:hanging="360"/>
      </w:pPr>
    </w:lvl>
    <w:lvl w:ilvl="4" w:tplc="04190019">
      <w:start w:val="1"/>
      <w:numFmt w:val="lowerLetter"/>
      <w:lvlText w:val="%5."/>
      <w:lvlJc w:val="left"/>
      <w:pPr>
        <w:ind w:left="3808" w:hanging="360"/>
      </w:pPr>
    </w:lvl>
    <w:lvl w:ilvl="5" w:tplc="0419001B">
      <w:start w:val="1"/>
      <w:numFmt w:val="lowerRoman"/>
      <w:lvlText w:val="%6."/>
      <w:lvlJc w:val="right"/>
      <w:pPr>
        <w:ind w:left="4528" w:hanging="180"/>
      </w:pPr>
    </w:lvl>
    <w:lvl w:ilvl="6" w:tplc="0419000F">
      <w:start w:val="1"/>
      <w:numFmt w:val="decimal"/>
      <w:lvlText w:val="%7."/>
      <w:lvlJc w:val="left"/>
      <w:pPr>
        <w:ind w:left="5248" w:hanging="360"/>
      </w:pPr>
    </w:lvl>
    <w:lvl w:ilvl="7" w:tplc="04190019">
      <w:start w:val="1"/>
      <w:numFmt w:val="lowerLetter"/>
      <w:lvlText w:val="%8."/>
      <w:lvlJc w:val="left"/>
      <w:pPr>
        <w:ind w:left="5968" w:hanging="360"/>
      </w:pPr>
    </w:lvl>
    <w:lvl w:ilvl="8" w:tplc="0419001B">
      <w:start w:val="1"/>
      <w:numFmt w:val="lowerRoman"/>
      <w:lvlText w:val="%9."/>
      <w:lvlJc w:val="right"/>
      <w:pPr>
        <w:ind w:left="6688" w:hanging="180"/>
      </w:pPr>
    </w:lvl>
  </w:abstractNum>
  <w:abstractNum w:abstractNumId="12">
    <w:nsid w:val="6E7C5213"/>
    <w:multiLevelType w:val="hybridMultilevel"/>
    <w:tmpl w:val="B540F372"/>
    <w:lvl w:ilvl="0" w:tplc="04190011">
      <w:start w:val="1"/>
      <w:numFmt w:val="decimal"/>
      <w:lvlText w:val="%1)"/>
      <w:lvlJc w:val="left"/>
      <w:pPr>
        <w:tabs>
          <w:tab w:val="num" w:pos="928"/>
        </w:tabs>
        <w:ind w:left="928" w:hanging="360"/>
      </w:pPr>
      <w:rPr>
        <w:rFonts w:hint="default"/>
      </w:rPr>
    </w:lvl>
    <w:lvl w:ilvl="1" w:tplc="04190003" w:tentative="1">
      <w:start w:val="1"/>
      <w:numFmt w:val="bullet"/>
      <w:lvlText w:val="o"/>
      <w:lvlJc w:val="left"/>
      <w:pPr>
        <w:tabs>
          <w:tab w:val="num" w:pos="1724"/>
        </w:tabs>
        <w:ind w:left="1724" w:hanging="360"/>
      </w:pPr>
      <w:rPr>
        <w:rFonts w:ascii="Courier New" w:hAnsi="Courier New" w:cs="Courier New" w:hint="default"/>
      </w:rPr>
    </w:lvl>
    <w:lvl w:ilvl="2" w:tplc="04190005" w:tentative="1">
      <w:start w:val="1"/>
      <w:numFmt w:val="bullet"/>
      <w:lvlText w:val=""/>
      <w:lvlJc w:val="left"/>
      <w:pPr>
        <w:tabs>
          <w:tab w:val="num" w:pos="2444"/>
        </w:tabs>
        <w:ind w:left="2444" w:hanging="360"/>
      </w:pPr>
      <w:rPr>
        <w:rFonts w:ascii="Wingdings" w:hAnsi="Wingdings" w:hint="default"/>
      </w:rPr>
    </w:lvl>
    <w:lvl w:ilvl="3" w:tplc="04190001" w:tentative="1">
      <w:start w:val="1"/>
      <w:numFmt w:val="bullet"/>
      <w:lvlText w:val=""/>
      <w:lvlJc w:val="left"/>
      <w:pPr>
        <w:tabs>
          <w:tab w:val="num" w:pos="3164"/>
        </w:tabs>
        <w:ind w:left="3164" w:hanging="360"/>
      </w:pPr>
      <w:rPr>
        <w:rFonts w:ascii="Symbol" w:hAnsi="Symbol" w:hint="default"/>
      </w:rPr>
    </w:lvl>
    <w:lvl w:ilvl="4" w:tplc="04190003" w:tentative="1">
      <w:start w:val="1"/>
      <w:numFmt w:val="bullet"/>
      <w:lvlText w:val="o"/>
      <w:lvlJc w:val="left"/>
      <w:pPr>
        <w:tabs>
          <w:tab w:val="num" w:pos="3884"/>
        </w:tabs>
        <w:ind w:left="3884" w:hanging="360"/>
      </w:pPr>
      <w:rPr>
        <w:rFonts w:ascii="Courier New" w:hAnsi="Courier New" w:cs="Courier New" w:hint="default"/>
      </w:rPr>
    </w:lvl>
    <w:lvl w:ilvl="5" w:tplc="04190005" w:tentative="1">
      <w:start w:val="1"/>
      <w:numFmt w:val="bullet"/>
      <w:lvlText w:val=""/>
      <w:lvlJc w:val="left"/>
      <w:pPr>
        <w:tabs>
          <w:tab w:val="num" w:pos="4604"/>
        </w:tabs>
        <w:ind w:left="4604" w:hanging="360"/>
      </w:pPr>
      <w:rPr>
        <w:rFonts w:ascii="Wingdings" w:hAnsi="Wingdings" w:hint="default"/>
      </w:rPr>
    </w:lvl>
    <w:lvl w:ilvl="6" w:tplc="04190001" w:tentative="1">
      <w:start w:val="1"/>
      <w:numFmt w:val="bullet"/>
      <w:lvlText w:val=""/>
      <w:lvlJc w:val="left"/>
      <w:pPr>
        <w:tabs>
          <w:tab w:val="num" w:pos="5324"/>
        </w:tabs>
        <w:ind w:left="5324" w:hanging="360"/>
      </w:pPr>
      <w:rPr>
        <w:rFonts w:ascii="Symbol" w:hAnsi="Symbol" w:hint="default"/>
      </w:rPr>
    </w:lvl>
    <w:lvl w:ilvl="7" w:tplc="04190003" w:tentative="1">
      <w:start w:val="1"/>
      <w:numFmt w:val="bullet"/>
      <w:lvlText w:val="o"/>
      <w:lvlJc w:val="left"/>
      <w:pPr>
        <w:tabs>
          <w:tab w:val="num" w:pos="6044"/>
        </w:tabs>
        <w:ind w:left="6044" w:hanging="360"/>
      </w:pPr>
      <w:rPr>
        <w:rFonts w:ascii="Courier New" w:hAnsi="Courier New" w:cs="Courier New" w:hint="default"/>
      </w:rPr>
    </w:lvl>
    <w:lvl w:ilvl="8" w:tplc="04190005" w:tentative="1">
      <w:start w:val="1"/>
      <w:numFmt w:val="bullet"/>
      <w:lvlText w:val=""/>
      <w:lvlJc w:val="left"/>
      <w:pPr>
        <w:tabs>
          <w:tab w:val="num" w:pos="6764"/>
        </w:tabs>
        <w:ind w:left="6764" w:hanging="360"/>
      </w:pPr>
      <w:rPr>
        <w:rFonts w:ascii="Wingdings" w:hAnsi="Wingdings" w:hint="default"/>
      </w:rPr>
    </w:lvl>
  </w:abstractNum>
  <w:abstractNum w:abstractNumId="13">
    <w:nsid w:val="769D28F2"/>
    <w:multiLevelType w:val="hybridMultilevel"/>
    <w:tmpl w:val="3B28FD90"/>
    <w:lvl w:ilvl="0" w:tplc="0419000F">
      <w:start w:val="1"/>
      <w:numFmt w:val="decimal"/>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start w:val="1"/>
      <w:numFmt w:val="decimal"/>
      <w:lvlText w:val="%4."/>
      <w:lvlJc w:val="left"/>
      <w:pPr>
        <w:ind w:left="3589" w:hanging="360"/>
      </w:pPr>
    </w:lvl>
    <w:lvl w:ilvl="4" w:tplc="04190019">
      <w:start w:val="1"/>
      <w:numFmt w:val="lowerLetter"/>
      <w:lvlText w:val="%5."/>
      <w:lvlJc w:val="left"/>
      <w:pPr>
        <w:ind w:left="4309" w:hanging="360"/>
      </w:pPr>
    </w:lvl>
    <w:lvl w:ilvl="5" w:tplc="0419001B">
      <w:start w:val="1"/>
      <w:numFmt w:val="lowerRoman"/>
      <w:lvlText w:val="%6."/>
      <w:lvlJc w:val="right"/>
      <w:pPr>
        <w:ind w:left="5029" w:hanging="180"/>
      </w:pPr>
    </w:lvl>
    <w:lvl w:ilvl="6" w:tplc="0419000F">
      <w:start w:val="1"/>
      <w:numFmt w:val="decimal"/>
      <w:lvlText w:val="%7."/>
      <w:lvlJc w:val="left"/>
      <w:pPr>
        <w:ind w:left="5749" w:hanging="360"/>
      </w:pPr>
    </w:lvl>
    <w:lvl w:ilvl="7" w:tplc="04190019">
      <w:start w:val="1"/>
      <w:numFmt w:val="lowerLetter"/>
      <w:lvlText w:val="%8."/>
      <w:lvlJc w:val="left"/>
      <w:pPr>
        <w:ind w:left="6469" w:hanging="360"/>
      </w:pPr>
    </w:lvl>
    <w:lvl w:ilvl="8" w:tplc="0419001B">
      <w:start w:val="1"/>
      <w:numFmt w:val="lowerRoman"/>
      <w:lvlText w:val="%9."/>
      <w:lvlJc w:val="right"/>
      <w:pPr>
        <w:ind w:left="7189" w:hanging="180"/>
      </w:pPr>
    </w:lvl>
  </w:abstractNum>
  <w:abstractNum w:abstractNumId="14">
    <w:nsid w:val="7B390CA6"/>
    <w:multiLevelType w:val="hybridMultilevel"/>
    <w:tmpl w:val="F7AC48E4"/>
    <w:lvl w:ilvl="0" w:tplc="0419000F">
      <w:start w:val="1"/>
      <w:numFmt w:val="decimal"/>
      <w:lvlText w:val="%1."/>
      <w:lvlJc w:val="left"/>
      <w:pPr>
        <w:tabs>
          <w:tab w:val="num" w:pos="360"/>
        </w:tabs>
        <w:ind w:left="360" w:hanging="360"/>
      </w:pPr>
    </w:lvl>
    <w:lvl w:ilvl="1" w:tplc="FB6E306C">
      <w:start w:val="15"/>
      <w:numFmt w:val="decimal"/>
      <w:lvlText w:val="%2"/>
      <w:lvlJc w:val="left"/>
      <w:pPr>
        <w:tabs>
          <w:tab w:val="num" w:pos="720"/>
        </w:tabs>
        <w:ind w:left="720" w:hanging="360"/>
      </w:pPr>
      <w:rPr>
        <w:color w:val="000000"/>
      </w:rPr>
    </w:lvl>
    <w:lvl w:ilvl="2" w:tplc="0419001B">
      <w:start w:val="1"/>
      <w:numFmt w:val="decimal"/>
      <w:lvlText w:val="%3."/>
      <w:lvlJc w:val="left"/>
      <w:pPr>
        <w:tabs>
          <w:tab w:val="num" w:pos="1440"/>
        </w:tabs>
        <w:ind w:left="1440" w:hanging="360"/>
      </w:pPr>
    </w:lvl>
    <w:lvl w:ilvl="3" w:tplc="0419000F">
      <w:start w:val="1"/>
      <w:numFmt w:val="decimal"/>
      <w:lvlText w:val="%4."/>
      <w:lvlJc w:val="left"/>
      <w:pPr>
        <w:tabs>
          <w:tab w:val="num" w:pos="2160"/>
        </w:tabs>
        <w:ind w:left="2160" w:hanging="360"/>
      </w:pPr>
    </w:lvl>
    <w:lvl w:ilvl="4" w:tplc="04190019">
      <w:start w:val="1"/>
      <w:numFmt w:val="decimal"/>
      <w:lvlText w:val="%5."/>
      <w:lvlJc w:val="left"/>
      <w:pPr>
        <w:tabs>
          <w:tab w:val="num" w:pos="2880"/>
        </w:tabs>
        <w:ind w:left="2880" w:hanging="360"/>
      </w:pPr>
    </w:lvl>
    <w:lvl w:ilvl="5" w:tplc="0419001B">
      <w:start w:val="1"/>
      <w:numFmt w:val="decimal"/>
      <w:lvlText w:val="%6."/>
      <w:lvlJc w:val="left"/>
      <w:pPr>
        <w:tabs>
          <w:tab w:val="num" w:pos="3600"/>
        </w:tabs>
        <w:ind w:left="3600" w:hanging="360"/>
      </w:pPr>
    </w:lvl>
    <w:lvl w:ilvl="6" w:tplc="0419000F">
      <w:start w:val="1"/>
      <w:numFmt w:val="decimal"/>
      <w:lvlText w:val="%7."/>
      <w:lvlJc w:val="left"/>
      <w:pPr>
        <w:tabs>
          <w:tab w:val="num" w:pos="4320"/>
        </w:tabs>
        <w:ind w:left="4320" w:hanging="360"/>
      </w:pPr>
    </w:lvl>
    <w:lvl w:ilvl="7" w:tplc="04190019">
      <w:start w:val="1"/>
      <w:numFmt w:val="decimal"/>
      <w:lvlText w:val="%8."/>
      <w:lvlJc w:val="left"/>
      <w:pPr>
        <w:tabs>
          <w:tab w:val="num" w:pos="5040"/>
        </w:tabs>
        <w:ind w:left="5040" w:hanging="360"/>
      </w:pPr>
    </w:lvl>
    <w:lvl w:ilvl="8" w:tplc="0419001B">
      <w:start w:val="1"/>
      <w:numFmt w:val="decimal"/>
      <w:lvlText w:val="%9."/>
      <w:lvlJc w:val="left"/>
      <w:pPr>
        <w:tabs>
          <w:tab w:val="num" w:pos="5760"/>
        </w:tabs>
        <w:ind w:left="5760" w:hanging="360"/>
      </w:pPr>
    </w:lvl>
  </w:abstractNum>
  <w:num w:numId="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11"/>
  </w:num>
  <w:num w:numId="6">
    <w:abstractNumId w:val="4"/>
  </w:num>
  <w:num w:numId="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2"/>
  </w:num>
  <w:num w:numId="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0"/>
  </w:num>
  <w:num w:numId="12">
    <w:abstractNumId w:val="14"/>
    <w:lvlOverride w:ilvl="0">
      <w:startOverride w:val="1"/>
    </w:lvlOverride>
    <w:lvlOverride w:ilvl="1">
      <w:startOverride w:val="1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
  </w:num>
  <w:num w:numId="14">
    <w:abstractNumId w:val="8"/>
  </w:num>
  <w:num w:numId="15">
    <w:abstractNumId w:val="0"/>
  </w:num>
  <w:num w:numId="16">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20"/>
  <w:hyphenationZone w:val="425"/>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504D24"/>
    <w:rsid w:val="00041DCF"/>
    <w:rsid w:val="000753E5"/>
    <w:rsid w:val="000E1776"/>
    <w:rsid w:val="0013304A"/>
    <w:rsid w:val="00182196"/>
    <w:rsid w:val="001D7435"/>
    <w:rsid w:val="00206132"/>
    <w:rsid w:val="00235EB6"/>
    <w:rsid w:val="00257937"/>
    <w:rsid w:val="00257D1E"/>
    <w:rsid w:val="002B7D6B"/>
    <w:rsid w:val="002D50CB"/>
    <w:rsid w:val="002F4DCF"/>
    <w:rsid w:val="00307F07"/>
    <w:rsid w:val="00331810"/>
    <w:rsid w:val="0036695A"/>
    <w:rsid w:val="00447C94"/>
    <w:rsid w:val="00504D24"/>
    <w:rsid w:val="00514665"/>
    <w:rsid w:val="00516900"/>
    <w:rsid w:val="0059267C"/>
    <w:rsid w:val="005A4E7D"/>
    <w:rsid w:val="005B73BB"/>
    <w:rsid w:val="005D7B93"/>
    <w:rsid w:val="005F3A98"/>
    <w:rsid w:val="005F60E3"/>
    <w:rsid w:val="00613076"/>
    <w:rsid w:val="00660438"/>
    <w:rsid w:val="006808CA"/>
    <w:rsid w:val="006E7351"/>
    <w:rsid w:val="006F7070"/>
    <w:rsid w:val="00704579"/>
    <w:rsid w:val="007347D7"/>
    <w:rsid w:val="007961E2"/>
    <w:rsid w:val="00812EE5"/>
    <w:rsid w:val="008255F6"/>
    <w:rsid w:val="008466E0"/>
    <w:rsid w:val="008906AE"/>
    <w:rsid w:val="008A0A7A"/>
    <w:rsid w:val="008C5810"/>
    <w:rsid w:val="0090117B"/>
    <w:rsid w:val="00935E1A"/>
    <w:rsid w:val="00972AC2"/>
    <w:rsid w:val="00973BC9"/>
    <w:rsid w:val="009922E2"/>
    <w:rsid w:val="009E5B67"/>
    <w:rsid w:val="00A16EF2"/>
    <w:rsid w:val="00A22AB8"/>
    <w:rsid w:val="00A41D15"/>
    <w:rsid w:val="00AA61F1"/>
    <w:rsid w:val="00AE2ECC"/>
    <w:rsid w:val="00AE3459"/>
    <w:rsid w:val="00AF4942"/>
    <w:rsid w:val="00B40832"/>
    <w:rsid w:val="00B56C83"/>
    <w:rsid w:val="00B9604E"/>
    <w:rsid w:val="00C25A8B"/>
    <w:rsid w:val="00C35264"/>
    <w:rsid w:val="00C36ABB"/>
    <w:rsid w:val="00C45569"/>
    <w:rsid w:val="00C70DCF"/>
    <w:rsid w:val="00C72C92"/>
    <w:rsid w:val="00CA6DEC"/>
    <w:rsid w:val="00CC0A0B"/>
    <w:rsid w:val="00CF3878"/>
    <w:rsid w:val="00D25E74"/>
    <w:rsid w:val="00D33E23"/>
    <w:rsid w:val="00D70107"/>
    <w:rsid w:val="00D96414"/>
    <w:rsid w:val="00DA30C5"/>
    <w:rsid w:val="00DA5FC7"/>
    <w:rsid w:val="00DB4DB7"/>
    <w:rsid w:val="00DC3048"/>
    <w:rsid w:val="00E303F0"/>
    <w:rsid w:val="00E36063"/>
    <w:rsid w:val="00ED1BC3"/>
    <w:rsid w:val="00EE5700"/>
    <w:rsid w:val="00F03049"/>
    <w:rsid w:val="00F334E9"/>
    <w:rsid w:val="00F526A8"/>
    <w:rsid w:val="00F652AC"/>
    <w:rsid w:val="00F835D1"/>
    <w:rsid w:val="00FB40D1"/>
    <w:rsid w:val="00FF0136"/>
    <w:rsid w:val="00FF5A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0B5A96D-9A34-43F0-AB7D-A4D904F8B4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F5A1E"/>
    <w:pPr>
      <w:widowControl w:val="0"/>
      <w:suppressAutoHyphens/>
      <w:spacing w:after="0" w:line="240" w:lineRule="auto"/>
    </w:pPr>
    <w:rPr>
      <w:rFonts w:ascii="Liberation Serif" w:eastAsia="Droid Sans Fallback" w:hAnsi="Liberation Serif" w:cs="FreeSans"/>
      <w:kern w:val="2"/>
      <w:sz w:val="24"/>
      <w:szCs w:val="24"/>
      <w:lang w:val="uk-UA" w:eastAsia="zh-CN" w:bidi="hi-IN"/>
    </w:rPr>
  </w:style>
  <w:style w:type="paragraph" w:styleId="2">
    <w:name w:val="heading 2"/>
    <w:basedOn w:val="a"/>
    <w:next w:val="a"/>
    <w:link w:val="20"/>
    <w:uiPriority w:val="9"/>
    <w:unhideWhenUsed/>
    <w:qFormat/>
    <w:rsid w:val="00B56C83"/>
    <w:pPr>
      <w:keepNext/>
      <w:keepLines/>
      <w:suppressAutoHyphens w:val="0"/>
      <w:spacing w:before="200"/>
      <w:outlineLvl w:val="1"/>
    </w:pPr>
    <w:rPr>
      <w:rFonts w:asciiTheme="majorHAnsi" w:eastAsiaTheme="majorEastAsia" w:hAnsiTheme="majorHAnsi" w:cstheme="majorBidi"/>
      <w:b/>
      <w:bCs/>
      <w:color w:val="5B9BD5" w:themeColor="accent1"/>
      <w:kern w:val="0"/>
      <w:sz w:val="26"/>
      <w:szCs w:val="26"/>
      <w:lang w:val="en-US" w:eastAsia="en-US" w:bidi="ar-SA"/>
    </w:rPr>
  </w:style>
  <w:style w:type="paragraph" w:styleId="3">
    <w:name w:val="heading 3"/>
    <w:basedOn w:val="a"/>
    <w:next w:val="a"/>
    <w:link w:val="30"/>
    <w:uiPriority w:val="9"/>
    <w:semiHidden/>
    <w:unhideWhenUsed/>
    <w:qFormat/>
    <w:rsid w:val="00B56C83"/>
    <w:pPr>
      <w:keepNext/>
      <w:keepLines/>
      <w:spacing w:before="200"/>
      <w:outlineLvl w:val="2"/>
    </w:pPr>
    <w:rPr>
      <w:rFonts w:asciiTheme="majorHAnsi" w:eastAsiaTheme="majorEastAsia" w:hAnsiTheme="majorHAnsi" w:cs="Mangal"/>
      <w:b/>
      <w:bCs/>
      <w:color w:val="5B9BD5" w:themeColor="accent1"/>
      <w:szCs w:val="21"/>
    </w:rPr>
  </w:style>
  <w:style w:type="paragraph" w:styleId="4">
    <w:name w:val="heading 4"/>
    <w:basedOn w:val="a"/>
    <w:next w:val="a"/>
    <w:link w:val="40"/>
    <w:uiPriority w:val="9"/>
    <w:semiHidden/>
    <w:unhideWhenUsed/>
    <w:qFormat/>
    <w:rsid w:val="00B56C83"/>
    <w:pPr>
      <w:keepNext/>
      <w:keepLines/>
      <w:spacing w:before="200"/>
      <w:outlineLvl w:val="3"/>
    </w:pPr>
    <w:rPr>
      <w:rFonts w:asciiTheme="majorHAnsi" w:eastAsiaTheme="majorEastAsia" w:hAnsiTheme="majorHAnsi" w:cs="Mangal"/>
      <w:b/>
      <w:bCs/>
      <w:i/>
      <w:iCs/>
      <w:color w:val="5B9BD5" w:themeColor="accent1"/>
      <w:szCs w:val="21"/>
    </w:rPr>
  </w:style>
  <w:style w:type="paragraph" w:styleId="5">
    <w:name w:val="heading 5"/>
    <w:basedOn w:val="a"/>
    <w:next w:val="a"/>
    <w:link w:val="50"/>
    <w:uiPriority w:val="9"/>
    <w:semiHidden/>
    <w:unhideWhenUsed/>
    <w:qFormat/>
    <w:rsid w:val="00B56C83"/>
    <w:pPr>
      <w:keepNext/>
      <w:keepLines/>
      <w:spacing w:before="200"/>
      <w:outlineLvl w:val="4"/>
    </w:pPr>
    <w:rPr>
      <w:rFonts w:asciiTheme="majorHAnsi" w:eastAsiaTheme="majorEastAsia" w:hAnsiTheme="majorHAnsi" w:cs="Mangal"/>
      <w:color w:val="1F4D78" w:themeColor="accent1" w:themeShade="7F"/>
      <w:szCs w:val="21"/>
    </w:rPr>
  </w:style>
  <w:style w:type="paragraph" w:styleId="6">
    <w:name w:val="heading 6"/>
    <w:basedOn w:val="a"/>
    <w:next w:val="a"/>
    <w:link w:val="60"/>
    <w:uiPriority w:val="9"/>
    <w:semiHidden/>
    <w:unhideWhenUsed/>
    <w:qFormat/>
    <w:rsid w:val="00B56C83"/>
    <w:pPr>
      <w:keepNext/>
      <w:keepLines/>
      <w:spacing w:before="200"/>
      <w:outlineLvl w:val="5"/>
    </w:pPr>
    <w:rPr>
      <w:rFonts w:asciiTheme="majorHAnsi" w:eastAsiaTheme="majorEastAsia" w:hAnsiTheme="majorHAnsi" w:cs="Mangal"/>
      <w:i/>
      <w:iCs/>
      <w:color w:val="1F4D78" w:themeColor="accent1" w:themeShade="7F"/>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qFormat/>
    <w:rsid w:val="00B56C83"/>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semiHidden/>
    <w:rsid w:val="00B56C83"/>
    <w:rPr>
      <w:rFonts w:asciiTheme="majorHAnsi" w:eastAsiaTheme="majorEastAsia" w:hAnsiTheme="majorHAnsi" w:cs="Mangal"/>
      <w:b/>
      <w:bCs/>
      <w:color w:val="5B9BD5" w:themeColor="accent1"/>
      <w:kern w:val="2"/>
      <w:sz w:val="24"/>
      <w:szCs w:val="21"/>
      <w:lang w:val="uk-UA" w:eastAsia="zh-CN" w:bidi="hi-IN"/>
    </w:rPr>
  </w:style>
  <w:style w:type="character" w:customStyle="1" w:styleId="40">
    <w:name w:val="Заголовок 4 Знак"/>
    <w:basedOn w:val="a0"/>
    <w:link w:val="4"/>
    <w:uiPriority w:val="9"/>
    <w:semiHidden/>
    <w:rsid w:val="00B56C83"/>
    <w:rPr>
      <w:rFonts w:asciiTheme="majorHAnsi" w:eastAsiaTheme="majorEastAsia" w:hAnsiTheme="majorHAnsi" w:cs="Mangal"/>
      <w:b/>
      <w:bCs/>
      <w:i/>
      <w:iCs/>
      <w:color w:val="5B9BD5" w:themeColor="accent1"/>
      <w:kern w:val="2"/>
      <w:sz w:val="24"/>
      <w:szCs w:val="21"/>
      <w:lang w:val="uk-UA" w:eastAsia="zh-CN" w:bidi="hi-IN"/>
    </w:rPr>
  </w:style>
  <w:style w:type="character" w:customStyle="1" w:styleId="50">
    <w:name w:val="Заголовок 5 Знак"/>
    <w:basedOn w:val="a0"/>
    <w:link w:val="5"/>
    <w:uiPriority w:val="9"/>
    <w:semiHidden/>
    <w:rsid w:val="00B56C83"/>
    <w:rPr>
      <w:rFonts w:asciiTheme="majorHAnsi" w:eastAsiaTheme="majorEastAsia" w:hAnsiTheme="majorHAnsi" w:cs="Mangal"/>
      <w:color w:val="1F4D78" w:themeColor="accent1" w:themeShade="7F"/>
      <w:kern w:val="2"/>
      <w:sz w:val="24"/>
      <w:szCs w:val="21"/>
      <w:lang w:val="uk-UA" w:eastAsia="zh-CN" w:bidi="hi-IN"/>
    </w:rPr>
  </w:style>
  <w:style w:type="character" w:customStyle="1" w:styleId="60">
    <w:name w:val="Заголовок 6 Знак"/>
    <w:basedOn w:val="a0"/>
    <w:link w:val="6"/>
    <w:uiPriority w:val="9"/>
    <w:semiHidden/>
    <w:rsid w:val="00B56C83"/>
    <w:rPr>
      <w:rFonts w:asciiTheme="majorHAnsi" w:eastAsiaTheme="majorEastAsia" w:hAnsiTheme="majorHAnsi" w:cs="Mangal"/>
      <w:i/>
      <w:iCs/>
      <w:color w:val="1F4D78" w:themeColor="accent1" w:themeShade="7F"/>
      <w:kern w:val="2"/>
      <w:sz w:val="24"/>
      <w:szCs w:val="21"/>
      <w:lang w:val="uk-UA" w:eastAsia="zh-CN" w:bidi="hi-IN"/>
    </w:rPr>
  </w:style>
  <w:style w:type="character" w:styleId="a3">
    <w:name w:val="Hyperlink"/>
    <w:basedOn w:val="a0"/>
    <w:uiPriority w:val="99"/>
    <w:unhideWhenUsed/>
    <w:qFormat/>
    <w:rsid w:val="00B56C83"/>
    <w:rPr>
      <w:color w:val="0000FF"/>
      <w:u w:val="single"/>
    </w:rPr>
  </w:style>
  <w:style w:type="paragraph" w:styleId="a4">
    <w:name w:val="Body Text"/>
    <w:basedOn w:val="a"/>
    <w:link w:val="a5"/>
    <w:uiPriority w:val="99"/>
    <w:qFormat/>
    <w:rsid w:val="00B56C83"/>
    <w:pPr>
      <w:suppressAutoHyphens w:val="0"/>
      <w:ind w:left="118"/>
      <w:jc w:val="both"/>
    </w:pPr>
    <w:rPr>
      <w:rFonts w:ascii="Times New Roman" w:eastAsia="Times New Roman" w:hAnsi="Times New Roman" w:cs="Times New Roman"/>
      <w:kern w:val="0"/>
      <w:sz w:val="28"/>
      <w:szCs w:val="28"/>
      <w:lang w:val="en-US" w:eastAsia="en-US" w:bidi="ar-SA"/>
    </w:rPr>
  </w:style>
  <w:style w:type="character" w:customStyle="1" w:styleId="a5">
    <w:name w:val="Основной текст Знак"/>
    <w:basedOn w:val="a0"/>
    <w:link w:val="a4"/>
    <w:uiPriority w:val="99"/>
    <w:qFormat/>
    <w:rsid w:val="00B56C83"/>
    <w:rPr>
      <w:rFonts w:ascii="Times New Roman" w:eastAsia="Times New Roman" w:hAnsi="Times New Roman" w:cs="Times New Roman"/>
      <w:sz w:val="28"/>
      <w:szCs w:val="28"/>
    </w:rPr>
  </w:style>
  <w:style w:type="paragraph" w:styleId="a6">
    <w:name w:val="footnote text"/>
    <w:basedOn w:val="a"/>
    <w:link w:val="a7"/>
    <w:rsid w:val="00B56C83"/>
    <w:pPr>
      <w:widowControl/>
    </w:pPr>
    <w:rPr>
      <w:rFonts w:ascii="Times New Roman" w:eastAsia="MS Mincho" w:hAnsi="Times New Roman" w:cs="Times New Roman"/>
      <w:kern w:val="0"/>
      <w:sz w:val="20"/>
      <w:szCs w:val="20"/>
      <w:lang w:bidi="ar-SA"/>
    </w:rPr>
  </w:style>
  <w:style w:type="character" w:customStyle="1" w:styleId="a7">
    <w:name w:val="Текст сноски Знак"/>
    <w:basedOn w:val="a0"/>
    <w:link w:val="a6"/>
    <w:rsid w:val="00B56C83"/>
    <w:rPr>
      <w:rFonts w:ascii="Times New Roman" w:eastAsia="MS Mincho" w:hAnsi="Times New Roman" w:cs="Times New Roman"/>
      <w:sz w:val="20"/>
      <w:szCs w:val="20"/>
      <w:lang w:val="uk-UA" w:eastAsia="zh-CN"/>
    </w:rPr>
  </w:style>
  <w:style w:type="paragraph" w:styleId="a8">
    <w:name w:val="Body Text Indent"/>
    <w:basedOn w:val="a"/>
    <w:link w:val="a9"/>
    <w:uiPriority w:val="99"/>
    <w:unhideWhenUsed/>
    <w:rsid w:val="00B56C83"/>
    <w:pPr>
      <w:widowControl/>
      <w:spacing w:after="120"/>
      <w:ind w:left="283"/>
    </w:pPr>
    <w:rPr>
      <w:rFonts w:ascii="Times New Roman" w:eastAsia="MS Mincho" w:hAnsi="Times New Roman" w:cs="Times New Roman"/>
      <w:kern w:val="0"/>
      <w:lang w:val="en-US" w:bidi="ar-SA"/>
    </w:rPr>
  </w:style>
  <w:style w:type="character" w:customStyle="1" w:styleId="a9">
    <w:name w:val="Основной текст с отступом Знак"/>
    <w:basedOn w:val="a0"/>
    <w:link w:val="a8"/>
    <w:uiPriority w:val="99"/>
    <w:rsid w:val="00B56C83"/>
    <w:rPr>
      <w:rFonts w:ascii="Times New Roman" w:eastAsia="MS Mincho" w:hAnsi="Times New Roman" w:cs="Times New Roman"/>
      <w:sz w:val="24"/>
      <w:szCs w:val="24"/>
      <w:lang w:eastAsia="zh-CN"/>
    </w:rPr>
  </w:style>
  <w:style w:type="table" w:customStyle="1" w:styleId="TableNormal">
    <w:name w:val="Table Normal"/>
    <w:uiPriority w:val="2"/>
    <w:semiHidden/>
    <w:unhideWhenUsed/>
    <w:qFormat/>
    <w:rsid w:val="00257D1E"/>
    <w:pPr>
      <w:widowControl w:val="0"/>
      <w:autoSpaceDE w:val="0"/>
      <w:autoSpaceDN w:val="0"/>
      <w:spacing w:after="0" w:line="240" w:lineRule="auto"/>
    </w:pPr>
    <w:tblPr>
      <w:tblInd w:w="0" w:type="dxa"/>
      <w:tblCellMar>
        <w:top w:w="0" w:type="dxa"/>
        <w:left w:w="0" w:type="dxa"/>
        <w:bottom w:w="0" w:type="dxa"/>
        <w:right w:w="0" w:type="dxa"/>
      </w:tblCellMar>
    </w:tblPr>
  </w:style>
  <w:style w:type="paragraph" w:customStyle="1" w:styleId="31">
    <w:name w:val="Заголовок 31"/>
    <w:basedOn w:val="a"/>
    <w:uiPriority w:val="1"/>
    <w:qFormat/>
    <w:rsid w:val="00257D1E"/>
    <w:pPr>
      <w:suppressAutoHyphens w:val="0"/>
      <w:autoSpaceDE w:val="0"/>
      <w:autoSpaceDN w:val="0"/>
      <w:ind w:left="316"/>
      <w:outlineLvl w:val="3"/>
    </w:pPr>
    <w:rPr>
      <w:rFonts w:ascii="Times New Roman" w:eastAsia="Times New Roman" w:hAnsi="Times New Roman" w:cs="Times New Roman"/>
      <w:kern w:val="0"/>
      <w:sz w:val="28"/>
      <w:szCs w:val="28"/>
      <w:lang w:eastAsia="en-US" w:bidi="ar-SA"/>
    </w:rPr>
  </w:style>
  <w:style w:type="paragraph" w:customStyle="1" w:styleId="51">
    <w:name w:val="Заголовок 51"/>
    <w:basedOn w:val="a"/>
    <w:uiPriority w:val="1"/>
    <w:qFormat/>
    <w:rsid w:val="00257D1E"/>
    <w:pPr>
      <w:suppressAutoHyphens w:val="0"/>
      <w:autoSpaceDE w:val="0"/>
      <w:autoSpaceDN w:val="0"/>
      <w:spacing w:line="272" w:lineRule="exact"/>
      <w:ind w:left="316"/>
      <w:jc w:val="both"/>
      <w:outlineLvl w:val="5"/>
    </w:pPr>
    <w:rPr>
      <w:rFonts w:ascii="Times New Roman" w:eastAsia="Times New Roman" w:hAnsi="Times New Roman" w:cs="Times New Roman"/>
      <w:b/>
      <w:bCs/>
      <w:kern w:val="0"/>
      <w:lang w:eastAsia="en-US" w:bidi="ar-SA"/>
    </w:rPr>
  </w:style>
  <w:style w:type="paragraph" w:customStyle="1" w:styleId="TableParagraph">
    <w:name w:val="Table Paragraph"/>
    <w:basedOn w:val="a"/>
    <w:uiPriority w:val="1"/>
    <w:qFormat/>
    <w:rsid w:val="00257D1E"/>
    <w:pPr>
      <w:suppressAutoHyphens w:val="0"/>
      <w:autoSpaceDE w:val="0"/>
      <w:autoSpaceDN w:val="0"/>
    </w:pPr>
    <w:rPr>
      <w:rFonts w:ascii="Times New Roman" w:eastAsia="Times New Roman" w:hAnsi="Times New Roman" w:cs="Times New Roman"/>
      <w:kern w:val="0"/>
      <w:sz w:val="22"/>
      <w:szCs w:val="22"/>
      <w:lang w:eastAsia="en-US" w:bidi="ar-SA"/>
    </w:rPr>
  </w:style>
  <w:style w:type="paragraph" w:styleId="aa">
    <w:name w:val="header"/>
    <w:basedOn w:val="a"/>
    <w:link w:val="ab"/>
    <w:uiPriority w:val="99"/>
    <w:unhideWhenUsed/>
    <w:rsid w:val="00257D1E"/>
    <w:pPr>
      <w:tabs>
        <w:tab w:val="center" w:pos="4677"/>
        <w:tab w:val="right" w:pos="9355"/>
      </w:tabs>
    </w:pPr>
    <w:rPr>
      <w:rFonts w:cs="Mangal"/>
      <w:szCs w:val="21"/>
    </w:rPr>
  </w:style>
  <w:style w:type="character" w:customStyle="1" w:styleId="ab">
    <w:name w:val="Верхний колонтитул Знак"/>
    <w:basedOn w:val="a0"/>
    <w:link w:val="aa"/>
    <w:uiPriority w:val="99"/>
    <w:rsid w:val="00257D1E"/>
    <w:rPr>
      <w:rFonts w:ascii="Liberation Serif" w:eastAsia="Droid Sans Fallback" w:hAnsi="Liberation Serif" w:cs="Mangal"/>
      <w:kern w:val="2"/>
      <w:sz w:val="24"/>
      <w:szCs w:val="21"/>
      <w:lang w:val="uk-UA" w:eastAsia="zh-CN" w:bidi="hi-IN"/>
    </w:rPr>
  </w:style>
  <w:style w:type="paragraph" w:styleId="ac">
    <w:name w:val="footer"/>
    <w:basedOn w:val="a"/>
    <w:link w:val="ad"/>
    <w:uiPriority w:val="99"/>
    <w:unhideWhenUsed/>
    <w:rsid w:val="00257D1E"/>
    <w:pPr>
      <w:tabs>
        <w:tab w:val="center" w:pos="4677"/>
        <w:tab w:val="right" w:pos="9355"/>
      </w:tabs>
    </w:pPr>
    <w:rPr>
      <w:rFonts w:cs="Mangal"/>
      <w:szCs w:val="21"/>
    </w:rPr>
  </w:style>
  <w:style w:type="character" w:customStyle="1" w:styleId="ad">
    <w:name w:val="Нижний колонтитул Знак"/>
    <w:basedOn w:val="a0"/>
    <w:link w:val="ac"/>
    <w:uiPriority w:val="99"/>
    <w:rsid w:val="00257D1E"/>
    <w:rPr>
      <w:rFonts w:ascii="Liberation Serif" w:eastAsia="Droid Sans Fallback" w:hAnsi="Liberation Serif" w:cs="Mangal"/>
      <w:kern w:val="2"/>
      <w:sz w:val="24"/>
      <w:szCs w:val="21"/>
      <w:lang w:val="uk-UA" w:eastAsia="zh-CN" w:bidi="hi-IN"/>
    </w:rPr>
  </w:style>
  <w:style w:type="paragraph" w:styleId="ae">
    <w:name w:val="List Paragraph"/>
    <w:basedOn w:val="a"/>
    <w:uiPriority w:val="34"/>
    <w:qFormat/>
    <w:rsid w:val="00660438"/>
    <w:pPr>
      <w:widowControl/>
      <w:ind w:left="720"/>
      <w:contextualSpacing/>
    </w:pPr>
    <w:rPr>
      <w:rFonts w:ascii="Times New Roman" w:eastAsia="Times New Roman" w:hAnsi="Times New Roman" w:cs="Times New Roman"/>
      <w:kern w:val="0"/>
      <w:lang w:eastAsia="ar-SA" w:bidi="ar-SA"/>
    </w:rPr>
  </w:style>
  <w:style w:type="paragraph" w:styleId="af">
    <w:name w:val="Normal (Web)"/>
    <w:basedOn w:val="a"/>
    <w:link w:val="af0"/>
    <w:uiPriority w:val="99"/>
    <w:unhideWhenUsed/>
    <w:rsid w:val="008466E0"/>
    <w:pPr>
      <w:widowControl/>
      <w:suppressAutoHyphens w:val="0"/>
      <w:spacing w:before="100" w:beforeAutospacing="1" w:after="100" w:afterAutospacing="1"/>
    </w:pPr>
    <w:rPr>
      <w:rFonts w:ascii="Times New Roman" w:eastAsia="Times New Roman" w:hAnsi="Times New Roman" w:cs="Times New Roman"/>
      <w:kern w:val="0"/>
      <w:lang w:val="ru-RU" w:eastAsia="ru-RU" w:bidi="ar-SA"/>
    </w:rPr>
  </w:style>
  <w:style w:type="paragraph" w:customStyle="1" w:styleId="21">
    <w:name w:val="Основной текст с отступом 21"/>
    <w:basedOn w:val="a"/>
    <w:rsid w:val="00041DCF"/>
    <w:pPr>
      <w:widowControl/>
      <w:suppressAutoHyphens w:val="0"/>
      <w:overflowPunct w:val="0"/>
      <w:autoSpaceDE w:val="0"/>
      <w:autoSpaceDN w:val="0"/>
      <w:adjustRightInd w:val="0"/>
      <w:spacing w:line="360" w:lineRule="auto"/>
      <w:ind w:firstLine="284"/>
    </w:pPr>
    <w:rPr>
      <w:rFonts w:ascii="Times New Roman" w:eastAsia="Times New Roman" w:hAnsi="Times New Roman" w:cs="Times New Roman"/>
      <w:kern w:val="0"/>
      <w:sz w:val="20"/>
      <w:szCs w:val="20"/>
      <w:lang w:eastAsia="ru-RU" w:bidi="ar-SA"/>
    </w:rPr>
  </w:style>
  <w:style w:type="paragraph" w:customStyle="1" w:styleId="bigprint">
    <w:name w:val="bigprint"/>
    <w:basedOn w:val="a"/>
    <w:rsid w:val="00041DCF"/>
    <w:pPr>
      <w:widowControl/>
      <w:suppressAutoHyphens w:val="0"/>
      <w:spacing w:before="40" w:after="200"/>
      <w:ind w:left="40" w:right="40"/>
    </w:pPr>
    <w:rPr>
      <w:rFonts w:ascii="Arial" w:eastAsia="Times New Roman" w:hAnsi="Arial" w:cs="Arial"/>
      <w:b/>
      <w:bCs/>
      <w:color w:val="008100"/>
      <w:kern w:val="0"/>
      <w:sz w:val="28"/>
      <w:szCs w:val="28"/>
      <w:lang w:val="ru-RU" w:eastAsia="ru-RU" w:bidi="ar-SA"/>
    </w:rPr>
  </w:style>
  <w:style w:type="paragraph" w:customStyle="1" w:styleId="Default">
    <w:name w:val="Default"/>
    <w:uiPriority w:val="99"/>
    <w:rsid w:val="00704579"/>
    <w:pPr>
      <w:autoSpaceDE w:val="0"/>
      <w:autoSpaceDN w:val="0"/>
      <w:adjustRightInd w:val="0"/>
      <w:spacing w:after="0" w:line="240" w:lineRule="auto"/>
    </w:pPr>
    <w:rPr>
      <w:rFonts w:ascii="Times New Roman" w:eastAsia="Times New Roman" w:hAnsi="Times New Roman" w:cs="Times New Roman"/>
      <w:color w:val="000000"/>
      <w:sz w:val="24"/>
      <w:szCs w:val="24"/>
      <w:lang w:val="ru-RU" w:eastAsia="ru-RU"/>
    </w:rPr>
  </w:style>
  <w:style w:type="character" w:customStyle="1" w:styleId="af0">
    <w:name w:val="Обычный (веб) Знак"/>
    <w:link w:val="af"/>
    <w:locked/>
    <w:rsid w:val="00704579"/>
    <w:rPr>
      <w:rFonts w:ascii="Times New Roman" w:eastAsia="Times New Roman" w:hAnsi="Times New Roman" w:cs="Times New Roman"/>
      <w:sz w:val="24"/>
      <w:szCs w:val="24"/>
      <w:lang w:val="ru-RU" w:eastAsia="ru-RU"/>
    </w:rPr>
  </w:style>
  <w:style w:type="character" w:styleId="af1">
    <w:name w:val="Emphasis"/>
    <w:basedOn w:val="a0"/>
    <w:uiPriority w:val="20"/>
    <w:qFormat/>
    <w:rsid w:val="00FB40D1"/>
    <w:rPr>
      <w:i/>
      <w:iCs/>
    </w:rPr>
  </w:style>
  <w:style w:type="paragraph" w:customStyle="1" w:styleId="p10">
    <w:name w:val="p10"/>
    <w:basedOn w:val="a"/>
    <w:rsid w:val="0090117B"/>
    <w:pPr>
      <w:widowControl/>
      <w:suppressAutoHyphens w:val="0"/>
      <w:spacing w:before="100" w:beforeAutospacing="1" w:after="100" w:afterAutospacing="1"/>
    </w:pPr>
    <w:rPr>
      <w:rFonts w:ascii="Times New Roman" w:eastAsia="Times New Roman" w:hAnsi="Times New Roman" w:cs="Times New Roman"/>
      <w:kern w:val="0"/>
      <w:lang w:val="ru-RU" w:eastAsia="ru-RU"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1957">
      <w:bodyDiv w:val="1"/>
      <w:marLeft w:val="0"/>
      <w:marRight w:val="0"/>
      <w:marTop w:val="0"/>
      <w:marBottom w:val="0"/>
      <w:divBdr>
        <w:top w:val="none" w:sz="0" w:space="0" w:color="auto"/>
        <w:left w:val="none" w:sz="0" w:space="0" w:color="auto"/>
        <w:bottom w:val="none" w:sz="0" w:space="0" w:color="auto"/>
        <w:right w:val="none" w:sz="0" w:space="0" w:color="auto"/>
      </w:divBdr>
    </w:div>
    <w:div w:id="19285281">
      <w:bodyDiv w:val="1"/>
      <w:marLeft w:val="0"/>
      <w:marRight w:val="0"/>
      <w:marTop w:val="0"/>
      <w:marBottom w:val="0"/>
      <w:divBdr>
        <w:top w:val="none" w:sz="0" w:space="0" w:color="auto"/>
        <w:left w:val="none" w:sz="0" w:space="0" w:color="auto"/>
        <w:bottom w:val="none" w:sz="0" w:space="0" w:color="auto"/>
        <w:right w:val="none" w:sz="0" w:space="0" w:color="auto"/>
      </w:divBdr>
    </w:div>
    <w:div w:id="43145483">
      <w:bodyDiv w:val="1"/>
      <w:marLeft w:val="0"/>
      <w:marRight w:val="0"/>
      <w:marTop w:val="0"/>
      <w:marBottom w:val="0"/>
      <w:divBdr>
        <w:top w:val="none" w:sz="0" w:space="0" w:color="auto"/>
        <w:left w:val="none" w:sz="0" w:space="0" w:color="auto"/>
        <w:bottom w:val="none" w:sz="0" w:space="0" w:color="auto"/>
        <w:right w:val="none" w:sz="0" w:space="0" w:color="auto"/>
      </w:divBdr>
    </w:div>
    <w:div w:id="52002168">
      <w:bodyDiv w:val="1"/>
      <w:marLeft w:val="0"/>
      <w:marRight w:val="0"/>
      <w:marTop w:val="0"/>
      <w:marBottom w:val="0"/>
      <w:divBdr>
        <w:top w:val="none" w:sz="0" w:space="0" w:color="auto"/>
        <w:left w:val="none" w:sz="0" w:space="0" w:color="auto"/>
        <w:bottom w:val="none" w:sz="0" w:space="0" w:color="auto"/>
        <w:right w:val="none" w:sz="0" w:space="0" w:color="auto"/>
      </w:divBdr>
    </w:div>
    <w:div w:id="56366279">
      <w:bodyDiv w:val="1"/>
      <w:marLeft w:val="0"/>
      <w:marRight w:val="0"/>
      <w:marTop w:val="0"/>
      <w:marBottom w:val="0"/>
      <w:divBdr>
        <w:top w:val="none" w:sz="0" w:space="0" w:color="auto"/>
        <w:left w:val="none" w:sz="0" w:space="0" w:color="auto"/>
        <w:bottom w:val="none" w:sz="0" w:space="0" w:color="auto"/>
        <w:right w:val="none" w:sz="0" w:space="0" w:color="auto"/>
      </w:divBdr>
    </w:div>
    <w:div w:id="61948213">
      <w:bodyDiv w:val="1"/>
      <w:marLeft w:val="0"/>
      <w:marRight w:val="0"/>
      <w:marTop w:val="0"/>
      <w:marBottom w:val="0"/>
      <w:divBdr>
        <w:top w:val="none" w:sz="0" w:space="0" w:color="auto"/>
        <w:left w:val="none" w:sz="0" w:space="0" w:color="auto"/>
        <w:bottom w:val="none" w:sz="0" w:space="0" w:color="auto"/>
        <w:right w:val="none" w:sz="0" w:space="0" w:color="auto"/>
      </w:divBdr>
    </w:div>
    <w:div w:id="73749242">
      <w:bodyDiv w:val="1"/>
      <w:marLeft w:val="0"/>
      <w:marRight w:val="0"/>
      <w:marTop w:val="0"/>
      <w:marBottom w:val="0"/>
      <w:divBdr>
        <w:top w:val="none" w:sz="0" w:space="0" w:color="auto"/>
        <w:left w:val="none" w:sz="0" w:space="0" w:color="auto"/>
        <w:bottom w:val="none" w:sz="0" w:space="0" w:color="auto"/>
        <w:right w:val="none" w:sz="0" w:space="0" w:color="auto"/>
      </w:divBdr>
    </w:div>
    <w:div w:id="98524721">
      <w:bodyDiv w:val="1"/>
      <w:marLeft w:val="0"/>
      <w:marRight w:val="0"/>
      <w:marTop w:val="0"/>
      <w:marBottom w:val="0"/>
      <w:divBdr>
        <w:top w:val="none" w:sz="0" w:space="0" w:color="auto"/>
        <w:left w:val="none" w:sz="0" w:space="0" w:color="auto"/>
        <w:bottom w:val="none" w:sz="0" w:space="0" w:color="auto"/>
        <w:right w:val="none" w:sz="0" w:space="0" w:color="auto"/>
      </w:divBdr>
    </w:div>
    <w:div w:id="170150409">
      <w:bodyDiv w:val="1"/>
      <w:marLeft w:val="0"/>
      <w:marRight w:val="0"/>
      <w:marTop w:val="0"/>
      <w:marBottom w:val="0"/>
      <w:divBdr>
        <w:top w:val="none" w:sz="0" w:space="0" w:color="auto"/>
        <w:left w:val="none" w:sz="0" w:space="0" w:color="auto"/>
        <w:bottom w:val="none" w:sz="0" w:space="0" w:color="auto"/>
        <w:right w:val="none" w:sz="0" w:space="0" w:color="auto"/>
      </w:divBdr>
    </w:div>
    <w:div w:id="283082641">
      <w:bodyDiv w:val="1"/>
      <w:marLeft w:val="0"/>
      <w:marRight w:val="0"/>
      <w:marTop w:val="0"/>
      <w:marBottom w:val="0"/>
      <w:divBdr>
        <w:top w:val="none" w:sz="0" w:space="0" w:color="auto"/>
        <w:left w:val="none" w:sz="0" w:space="0" w:color="auto"/>
        <w:bottom w:val="none" w:sz="0" w:space="0" w:color="auto"/>
        <w:right w:val="none" w:sz="0" w:space="0" w:color="auto"/>
      </w:divBdr>
    </w:div>
    <w:div w:id="291835854">
      <w:bodyDiv w:val="1"/>
      <w:marLeft w:val="0"/>
      <w:marRight w:val="0"/>
      <w:marTop w:val="0"/>
      <w:marBottom w:val="0"/>
      <w:divBdr>
        <w:top w:val="none" w:sz="0" w:space="0" w:color="auto"/>
        <w:left w:val="none" w:sz="0" w:space="0" w:color="auto"/>
        <w:bottom w:val="none" w:sz="0" w:space="0" w:color="auto"/>
        <w:right w:val="none" w:sz="0" w:space="0" w:color="auto"/>
      </w:divBdr>
    </w:div>
    <w:div w:id="333456397">
      <w:bodyDiv w:val="1"/>
      <w:marLeft w:val="0"/>
      <w:marRight w:val="0"/>
      <w:marTop w:val="0"/>
      <w:marBottom w:val="0"/>
      <w:divBdr>
        <w:top w:val="none" w:sz="0" w:space="0" w:color="auto"/>
        <w:left w:val="none" w:sz="0" w:space="0" w:color="auto"/>
        <w:bottom w:val="none" w:sz="0" w:space="0" w:color="auto"/>
        <w:right w:val="none" w:sz="0" w:space="0" w:color="auto"/>
      </w:divBdr>
    </w:div>
    <w:div w:id="375274832">
      <w:bodyDiv w:val="1"/>
      <w:marLeft w:val="0"/>
      <w:marRight w:val="0"/>
      <w:marTop w:val="0"/>
      <w:marBottom w:val="0"/>
      <w:divBdr>
        <w:top w:val="none" w:sz="0" w:space="0" w:color="auto"/>
        <w:left w:val="none" w:sz="0" w:space="0" w:color="auto"/>
        <w:bottom w:val="none" w:sz="0" w:space="0" w:color="auto"/>
        <w:right w:val="none" w:sz="0" w:space="0" w:color="auto"/>
      </w:divBdr>
    </w:div>
    <w:div w:id="418478651">
      <w:bodyDiv w:val="1"/>
      <w:marLeft w:val="0"/>
      <w:marRight w:val="0"/>
      <w:marTop w:val="0"/>
      <w:marBottom w:val="0"/>
      <w:divBdr>
        <w:top w:val="none" w:sz="0" w:space="0" w:color="auto"/>
        <w:left w:val="none" w:sz="0" w:space="0" w:color="auto"/>
        <w:bottom w:val="none" w:sz="0" w:space="0" w:color="auto"/>
        <w:right w:val="none" w:sz="0" w:space="0" w:color="auto"/>
      </w:divBdr>
    </w:div>
    <w:div w:id="424880339">
      <w:bodyDiv w:val="1"/>
      <w:marLeft w:val="0"/>
      <w:marRight w:val="0"/>
      <w:marTop w:val="0"/>
      <w:marBottom w:val="0"/>
      <w:divBdr>
        <w:top w:val="none" w:sz="0" w:space="0" w:color="auto"/>
        <w:left w:val="none" w:sz="0" w:space="0" w:color="auto"/>
        <w:bottom w:val="none" w:sz="0" w:space="0" w:color="auto"/>
        <w:right w:val="none" w:sz="0" w:space="0" w:color="auto"/>
      </w:divBdr>
    </w:div>
    <w:div w:id="449512423">
      <w:bodyDiv w:val="1"/>
      <w:marLeft w:val="0"/>
      <w:marRight w:val="0"/>
      <w:marTop w:val="0"/>
      <w:marBottom w:val="0"/>
      <w:divBdr>
        <w:top w:val="none" w:sz="0" w:space="0" w:color="auto"/>
        <w:left w:val="none" w:sz="0" w:space="0" w:color="auto"/>
        <w:bottom w:val="none" w:sz="0" w:space="0" w:color="auto"/>
        <w:right w:val="none" w:sz="0" w:space="0" w:color="auto"/>
      </w:divBdr>
    </w:div>
    <w:div w:id="488442306">
      <w:bodyDiv w:val="1"/>
      <w:marLeft w:val="0"/>
      <w:marRight w:val="0"/>
      <w:marTop w:val="0"/>
      <w:marBottom w:val="0"/>
      <w:divBdr>
        <w:top w:val="none" w:sz="0" w:space="0" w:color="auto"/>
        <w:left w:val="none" w:sz="0" w:space="0" w:color="auto"/>
        <w:bottom w:val="none" w:sz="0" w:space="0" w:color="auto"/>
        <w:right w:val="none" w:sz="0" w:space="0" w:color="auto"/>
      </w:divBdr>
    </w:div>
    <w:div w:id="498278974">
      <w:bodyDiv w:val="1"/>
      <w:marLeft w:val="0"/>
      <w:marRight w:val="0"/>
      <w:marTop w:val="0"/>
      <w:marBottom w:val="0"/>
      <w:divBdr>
        <w:top w:val="none" w:sz="0" w:space="0" w:color="auto"/>
        <w:left w:val="none" w:sz="0" w:space="0" w:color="auto"/>
        <w:bottom w:val="none" w:sz="0" w:space="0" w:color="auto"/>
        <w:right w:val="none" w:sz="0" w:space="0" w:color="auto"/>
      </w:divBdr>
    </w:div>
    <w:div w:id="549464909">
      <w:bodyDiv w:val="1"/>
      <w:marLeft w:val="0"/>
      <w:marRight w:val="0"/>
      <w:marTop w:val="0"/>
      <w:marBottom w:val="0"/>
      <w:divBdr>
        <w:top w:val="none" w:sz="0" w:space="0" w:color="auto"/>
        <w:left w:val="none" w:sz="0" w:space="0" w:color="auto"/>
        <w:bottom w:val="none" w:sz="0" w:space="0" w:color="auto"/>
        <w:right w:val="none" w:sz="0" w:space="0" w:color="auto"/>
      </w:divBdr>
    </w:div>
    <w:div w:id="570388576">
      <w:bodyDiv w:val="1"/>
      <w:marLeft w:val="0"/>
      <w:marRight w:val="0"/>
      <w:marTop w:val="0"/>
      <w:marBottom w:val="0"/>
      <w:divBdr>
        <w:top w:val="none" w:sz="0" w:space="0" w:color="auto"/>
        <w:left w:val="none" w:sz="0" w:space="0" w:color="auto"/>
        <w:bottom w:val="none" w:sz="0" w:space="0" w:color="auto"/>
        <w:right w:val="none" w:sz="0" w:space="0" w:color="auto"/>
      </w:divBdr>
    </w:div>
    <w:div w:id="609121860">
      <w:bodyDiv w:val="1"/>
      <w:marLeft w:val="0"/>
      <w:marRight w:val="0"/>
      <w:marTop w:val="0"/>
      <w:marBottom w:val="0"/>
      <w:divBdr>
        <w:top w:val="none" w:sz="0" w:space="0" w:color="auto"/>
        <w:left w:val="none" w:sz="0" w:space="0" w:color="auto"/>
        <w:bottom w:val="none" w:sz="0" w:space="0" w:color="auto"/>
        <w:right w:val="none" w:sz="0" w:space="0" w:color="auto"/>
      </w:divBdr>
    </w:div>
    <w:div w:id="609433761">
      <w:bodyDiv w:val="1"/>
      <w:marLeft w:val="0"/>
      <w:marRight w:val="0"/>
      <w:marTop w:val="0"/>
      <w:marBottom w:val="0"/>
      <w:divBdr>
        <w:top w:val="none" w:sz="0" w:space="0" w:color="auto"/>
        <w:left w:val="none" w:sz="0" w:space="0" w:color="auto"/>
        <w:bottom w:val="none" w:sz="0" w:space="0" w:color="auto"/>
        <w:right w:val="none" w:sz="0" w:space="0" w:color="auto"/>
      </w:divBdr>
    </w:div>
    <w:div w:id="634995185">
      <w:bodyDiv w:val="1"/>
      <w:marLeft w:val="0"/>
      <w:marRight w:val="0"/>
      <w:marTop w:val="0"/>
      <w:marBottom w:val="0"/>
      <w:divBdr>
        <w:top w:val="none" w:sz="0" w:space="0" w:color="auto"/>
        <w:left w:val="none" w:sz="0" w:space="0" w:color="auto"/>
        <w:bottom w:val="none" w:sz="0" w:space="0" w:color="auto"/>
        <w:right w:val="none" w:sz="0" w:space="0" w:color="auto"/>
      </w:divBdr>
    </w:div>
    <w:div w:id="649673096">
      <w:bodyDiv w:val="1"/>
      <w:marLeft w:val="0"/>
      <w:marRight w:val="0"/>
      <w:marTop w:val="0"/>
      <w:marBottom w:val="0"/>
      <w:divBdr>
        <w:top w:val="none" w:sz="0" w:space="0" w:color="auto"/>
        <w:left w:val="none" w:sz="0" w:space="0" w:color="auto"/>
        <w:bottom w:val="none" w:sz="0" w:space="0" w:color="auto"/>
        <w:right w:val="none" w:sz="0" w:space="0" w:color="auto"/>
      </w:divBdr>
    </w:div>
    <w:div w:id="664481842">
      <w:bodyDiv w:val="1"/>
      <w:marLeft w:val="0"/>
      <w:marRight w:val="0"/>
      <w:marTop w:val="0"/>
      <w:marBottom w:val="0"/>
      <w:divBdr>
        <w:top w:val="none" w:sz="0" w:space="0" w:color="auto"/>
        <w:left w:val="none" w:sz="0" w:space="0" w:color="auto"/>
        <w:bottom w:val="none" w:sz="0" w:space="0" w:color="auto"/>
        <w:right w:val="none" w:sz="0" w:space="0" w:color="auto"/>
      </w:divBdr>
    </w:div>
    <w:div w:id="691492909">
      <w:bodyDiv w:val="1"/>
      <w:marLeft w:val="0"/>
      <w:marRight w:val="0"/>
      <w:marTop w:val="0"/>
      <w:marBottom w:val="0"/>
      <w:divBdr>
        <w:top w:val="none" w:sz="0" w:space="0" w:color="auto"/>
        <w:left w:val="none" w:sz="0" w:space="0" w:color="auto"/>
        <w:bottom w:val="none" w:sz="0" w:space="0" w:color="auto"/>
        <w:right w:val="none" w:sz="0" w:space="0" w:color="auto"/>
      </w:divBdr>
    </w:div>
    <w:div w:id="696200044">
      <w:bodyDiv w:val="1"/>
      <w:marLeft w:val="0"/>
      <w:marRight w:val="0"/>
      <w:marTop w:val="0"/>
      <w:marBottom w:val="0"/>
      <w:divBdr>
        <w:top w:val="none" w:sz="0" w:space="0" w:color="auto"/>
        <w:left w:val="none" w:sz="0" w:space="0" w:color="auto"/>
        <w:bottom w:val="none" w:sz="0" w:space="0" w:color="auto"/>
        <w:right w:val="none" w:sz="0" w:space="0" w:color="auto"/>
      </w:divBdr>
    </w:div>
    <w:div w:id="734856648">
      <w:bodyDiv w:val="1"/>
      <w:marLeft w:val="0"/>
      <w:marRight w:val="0"/>
      <w:marTop w:val="0"/>
      <w:marBottom w:val="0"/>
      <w:divBdr>
        <w:top w:val="none" w:sz="0" w:space="0" w:color="auto"/>
        <w:left w:val="none" w:sz="0" w:space="0" w:color="auto"/>
        <w:bottom w:val="none" w:sz="0" w:space="0" w:color="auto"/>
        <w:right w:val="none" w:sz="0" w:space="0" w:color="auto"/>
      </w:divBdr>
    </w:div>
    <w:div w:id="738093627">
      <w:bodyDiv w:val="1"/>
      <w:marLeft w:val="0"/>
      <w:marRight w:val="0"/>
      <w:marTop w:val="0"/>
      <w:marBottom w:val="0"/>
      <w:divBdr>
        <w:top w:val="none" w:sz="0" w:space="0" w:color="auto"/>
        <w:left w:val="none" w:sz="0" w:space="0" w:color="auto"/>
        <w:bottom w:val="none" w:sz="0" w:space="0" w:color="auto"/>
        <w:right w:val="none" w:sz="0" w:space="0" w:color="auto"/>
      </w:divBdr>
    </w:div>
    <w:div w:id="846166191">
      <w:bodyDiv w:val="1"/>
      <w:marLeft w:val="0"/>
      <w:marRight w:val="0"/>
      <w:marTop w:val="0"/>
      <w:marBottom w:val="0"/>
      <w:divBdr>
        <w:top w:val="none" w:sz="0" w:space="0" w:color="auto"/>
        <w:left w:val="none" w:sz="0" w:space="0" w:color="auto"/>
        <w:bottom w:val="none" w:sz="0" w:space="0" w:color="auto"/>
        <w:right w:val="none" w:sz="0" w:space="0" w:color="auto"/>
      </w:divBdr>
    </w:div>
    <w:div w:id="875460411">
      <w:bodyDiv w:val="1"/>
      <w:marLeft w:val="0"/>
      <w:marRight w:val="0"/>
      <w:marTop w:val="0"/>
      <w:marBottom w:val="0"/>
      <w:divBdr>
        <w:top w:val="none" w:sz="0" w:space="0" w:color="auto"/>
        <w:left w:val="none" w:sz="0" w:space="0" w:color="auto"/>
        <w:bottom w:val="none" w:sz="0" w:space="0" w:color="auto"/>
        <w:right w:val="none" w:sz="0" w:space="0" w:color="auto"/>
      </w:divBdr>
    </w:div>
    <w:div w:id="904147847">
      <w:bodyDiv w:val="1"/>
      <w:marLeft w:val="0"/>
      <w:marRight w:val="0"/>
      <w:marTop w:val="0"/>
      <w:marBottom w:val="0"/>
      <w:divBdr>
        <w:top w:val="none" w:sz="0" w:space="0" w:color="auto"/>
        <w:left w:val="none" w:sz="0" w:space="0" w:color="auto"/>
        <w:bottom w:val="none" w:sz="0" w:space="0" w:color="auto"/>
        <w:right w:val="none" w:sz="0" w:space="0" w:color="auto"/>
      </w:divBdr>
    </w:div>
    <w:div w:id="918438779">
      <w:bodyDiv w:val="1"/>
      <w:marLeft w:val="0"/>
      <w:marRight w:val="0"/>
      <w:marTop w:val="0"/>
      <w:marBottom w:val="0"/>
      <w:divBdr>
        <w:top w:val="none" w:sz="0" w:space="0" w:color="auto"/>
        <w:left w:val="none" w:sz="0" w:space="0" w:color="auto"/>
        <w:bottom w:val="none" w:sz="0" w:space="0" w:color="auto"/>
        <w:right w:val="none" w:sz="0" w:space="0" w:color="auto"/>
      </w:divBdr>
    </w:div>
    <w:div w:id="932083447">
      <w:bodyDiv w:val="1"/>
      <w:marLeft w:val="0"/>
      <w:marRight w:val="0"/>
      <w:marTop w:val="0"/>
      <w:marBottom w:val="0"/>
      <w:divBdr>
        <w:top w:val="none" w:sz="0" w:space="0" w:color="auto"/>
        <w:left w:val="none" w:sz="0" w:space="0" w:color="auto"/>
        <w:bottom w:val="none" w:sz="0" w:space="0" w:color="auto"/>
        <w:right w:val="none" w:sz="0" w:space="0" w:color="auto"/>
      </w:divBdr>
    </w:div>
    <w:div w:id="1048411628">
      <w:bodyDiv w:val="1"/>
      <w:marLeft w:val="0"/>
      <w:marRight w:val="0"/>
      <w:marTop w:val="0"/>
      <w:marBottom w:val="0"/>
      <w:divBdr>
        <w:top w:val="none" w:sz="0" w:space="0" w:color="auto"/>
        <w:left w:val="none" w:sz="0" w:space="0" w:color="auto"/>
        <w:bottom w:val="none" w:sz="0" w:space="0" w:color="auto"/>
        <w:right w:val="none" w:sz="0" w:space="0" w:color="auto"/>
      </w:divBdr>
    </w:div>
    <w:div w:id="1050033116">
      <w:bodyDiv w:val="1"/>
      <w:marLeft w:val="0"/>
      <w:marRight w:val="0"/>
      <w:marTop w:val="0"/>
      <w:marBottom w:val="0"/>
      <w:divBdr>
        <w:top w:val="none" w:sz="0" w:space="0" w:color="auto"/>
        <w:left w:val="none" w:sz="0" w:space="0" w:color="auto"/>
        <w:bottom w:val="none" w:sz="0" w:space="0" w:color="auto"/>
        <w:right w:val="none" w:sz="0" w:space="0" w:color="auto"/>
      </w:divBdr>
    </w:div>
    <w:div w:id="1055549046">
      <w:bodyDiv w:val="1"/>
      <w:marLeft w:val="0"/>
      <w:marRight w:val="0"/>
      <w:marTop w:val="0"/>
      <w:marBottom w:val="0"/>
      <w:divBdr>
        <w:top w:val="none" w:sz="0" w:space="0" w:color="auto"/>
        <w:left w:val="none" w:sz="0" w:space="0" w:color="auto"/>
        <w:bottom w:val="none" w:sz="0" w:space="0" w:color="auto"/>
        <w:right w:val="none" w:sz="0" w:space="0" w:color="auto"/>
      </w:divBdr>
    </w:div>
    <w:div w:id="1060861023">
      <w:bodyDiv w:val="1"/>
      <w:marLeft w:val="0"/>
      <w:marRight w:val="0"/>
      <w:marTop w:val="0"/>
      <w:marBottom w:val="0"/>
      <w:divBdr>
        <w:top w:val="none" w:sz="0" w:space="0" w:color="auto"/>
        <w:left w:val="none" w:sz="0" w:space="0" w:color="auto"/>
        <w:bottom w:val="none" w:sz="0" w:space="0" w:color="auto"/>
        <w:right w:val="none" w:sz="0" w:space="0" w:color="auto"/>
      </w:divBdr>
    </w:div>
    <w:div w:id="1079712899">
      <w:bodyDiv w:val="1"/>
      <w:marLeft w:val="0"/>
      <w:marRight w:val="0"/>
      <w:marTop w:val="0"/>
      <w:marBottom w:val="0"/>
      <w:divBdr>
        <w:top w:val="none" w:sz="0" w:space="0" w:color="auto"/>
        <w:left w:val="none" w:sz="0" w:space="0" w:color="auto"/>
        <w:bottom w:val="none" w:sz="0" w:space="0" w:color="auto"/>
        <w:right w:val="none" w:sz="0" w:space="0" w:color="auto"/>
      </w:divBdr>
    </w:div>
    <w:div w:id="1128665652">
      <w:bodyDiv w:val="1"/>
      <w:marLeft w:val="0"/>
      <w:marRight w:val="0"/>
      <w:marTop w:val="0"/>
      <w:marBottom w:val="0"/>
      <w:divBdr>
        <w:top w:val="none" w:sz="0" w:space="0" w:color="auto"/>
        <w:left w:val="none" w:sz="0" w:space="0" w:color="auto"/>
        <w:bottom w:val="none" w:sz="0" w:space="0" w:color="auto"/>
        <w:right w:val="none" w:sz="0" w:space="0" w:color="auto"/>
      </w:divBdr>
    </w:div>
    <w:div w:id="1180857091">
      <w:bodyDiv w:val="1"/>
      <w:marLeft w:val="0"/>
      <w:marRight w:val="0"/>
      <w:marTop w:val="0"/>
      <w:marBottom w:val="0"/>
      <w:divBdr>
        <w:top w:val="none" w:sz="0" w:space="0" w:color="auto"/>
        <w:left w:val="none" w:sz="0" w:space="0" w:color="auto"/>
        <w:bottom w:val="none" w:sz="0" w:space="0" w:color="auto"/>
        <w:right w:val="none" w:sz="0" w:space="0" w:color="auto"/>
      </w:divBdr>
    </w:div>
    <w:div w:id="1230848098">
      <w:bodyDiv w:val="1"/>
      <w:marLeft w:val="0"/>
      <w:marRight w:val="0"/>
      <w:marTop w:val="0"/>
      <w:marBottom w:val="0"/>
      <w:divBdr>
        <w:top w:val="none" w:sz="0" w:space="0" w:color="auto"/>
        <w:left w:val="none" w:sz="0" w:space="0" w:color="auto"/>
        <w:bottom w:val="none" w:sz="0" w:space="0" w:color="auto"/>
        <w:right w:val="none" w:sz="0" w:space="0" w:color="auto"/>
      </w:divBdr>
    </w:div>
    <w:div w:id="1277181690">
      <w:bodyDiv w:val="1"/>
      <w:marLeft w:val="0"/>
      <w:marRight w:val="0"/>
      <w:marTop w:val="0"/>
      <w:marBottom w:val="0"/>
      <w:divBdr>
        <w:top w:val="none" w:sz="0" w:space="0" w:color="auto"/>
        <w:left w:val="none" w:sz="0" w:space="0" w:color="auto"/>
        <w:bottom w:val="none" w:sz="0" w:space="0" w:color="auto"/>
        <w:right w:val="none" w:sz="0" w:space="0" w:color="auto"/>
      </w:divBdr>
    </w:div>
    <w:div w:id="1299142759">
      <w:bodyDiv w:val="1"/>
      <w:marLeft w:val="0"/>
      <w:marRight w:val="0"/>
      <w:marTop w:val="0"/>
      <w:marBottom w:val="0"/>
      <w:divBdr>
        <w:top w:val="none" w:sz="0" w:space="0" w:color="auto"/>
        <w:left w:val="none" w:sz="0" w:space="0" w:color="auto"/>
        <w:bottom w:val="none" w:sz="0" w:space="0" w:color="auto"/>
        <w:right w:val="none" w:sz="0" w:space="0" w:color="auto"/>
      </w:divBdr>
    </w:div>
    <w:div w:id="1427846998">
      <w:bodyDiv w:val="1"/>
      <w:marLeft w:val="0"/>
      <w:marRight w:val="0"/>
      <w:marTop w:val="0"/>
      <w:marBottom w:val="0"/>
      <w:divBdr>
        <w:top w:val="none" w:sz="0" w:space="0" w:color="auto"/>
        <w:left w:val="none" w:sz="0" w:space="0" w:color="auto"/>
        <w:bottom w:val="none" w:sz="0" w:space="0" w:color="auto"/>
        <w:right w:val="none" w:sz="0" w:space="0" w:color="auto"/>
      </w:divBdr>
    </w:div>
    <w:div w:id="1457987806">
      <w:bodyDiv w:val="1"/>
      <w:marLeft w:val="0"/>
      <w:marRight w:val="0"/>
      <w:marTop w:val="0"/>
      <w:marBottom w:val="0"/>
      <w:divBdr>
        <w:top w:val="none" w:sz="0" w:space="0" w:color="auto"/>
        <w:left w:val="none" w:sz="0" w:space="0" w:color="auto"/>
        <w:bottom w:val="none" w:sz="0" w:space="0" w:color="auto"/>
        <w:right w:val="none" w:sz="0" w:space="0" w:color="auto"/>
      </w:divBdr>
    </w:div>
    <w:div w:id="1472140563">
      <w:bodyDiv w:val="1"/>
      <w:marLeft w:val="0"/>
      <w:marRight w:val="0"/>
      <w:marTop w:val="0"/>
      <w:marBottom w:val="0"/>
      <w:divBdr>
        <w:top w:val="none" w:sz="0" w:space="0" w:color="auto"/>
        <w:left w:val="none" w:sz="0" w:space="0" w:color="auto"/>
        <w:bottom w:val="none" w:sz="0" w:space="0" w:color="auto"/>
        <w:right w:val="none" w:sz="0" w:space="0" w:color="auto"/>
      </w:divBdr>
    </w:div>
    <w:div w:id="1496140698">
      <w:bodyDiv w:val="1"/>
      <w:marLeft w:val="0"/>
      <w:marRight w:val="0"/>
      <w:marTop w:val="0"/>
      <w:marBottom w:val="0"/>
      <w:divBdr>
        <w:top w:val="none" w:sz="0" w:space="0" w:color="auto"/>
        <w:left w:val="none" w:sz="0" w:space="0" w:color="auto"/>
        <w:bottom w:val="none" w:sz="0" w:space="0" w:color="auto"/>
        <w:right w:val="none" w:sz="0" w:space="0" w:color="auto"/>
      </w:divBdr>
    </w:div>
    <w:div w:id="1514027780">
      <w:bodyDiv w:val="1"/>
      <w:marLeft w:val="0"/>
      <w:marRight w:val="0"/>
      <w:marTop w:val="0"/>
      <w:marBottom w:val="0"/>
      <w:divBdr>
        <w:top w:val="none" w:sz="0" w:space="0" w:color="auto"/>
        <w:left w:val="none" w:sz="0" w:space="0" w:color="auto"/>
        <w:bottom w:val="none" w:sz="0" w:space="0" w:color="auto"/>
        <w:right w:val="none" w:sz="0" w:space="0" w:color="auto"/>
      </w:divBdr>
    </w:div>
    <w:div w:id="1520512705">
      <w:bodyDiv w:val="1"/>
      <w:marLeft w:val="0"/>
      <w:marRight w:val="0"/>
      <w:marTop w:val="0"/>
      <w:marBottom w:val="0"/>
      <w:divBdr>
        <w:top w:val="none" w:sz="0" w:space="0" w:color="auto"/>
        <w:left w:val="none" w:sz="0" w:space="0" w:color="auto"/>
        <w:bottom w:val="none" w:sz="0" w:space="0" w:color="auto"/>
        <w:right w:val="none" w:sz="0" w:space="0" w:color="auto"/>
      </w:divBdr>
    </w:div>
    <w:div w:id="1591353671">
      <w:bodyDiv w:val="1"/>
      <w:marLeft w:val="0"/>
      <w:marRight w:val="0"/>
      <w:marTop w:val="0"/>
      <w:marBottom w:val="0"/>
      <w:divBdr>
        <w:top w:val="none" w:sz="0" w:space="0" w:color="auto"/>
        <w:left w:val="none" w:sz="0" w:space="0" w:color="auto"/>
        <w:bottom w:val="none" w:sz="0" w:space="0" w:color="auto"/>
        <w:right w:val="none" w:sz="0" w:space="0" w:color="auto"/>
      </w:divBdr>
    </w:div>
    <w:div w:id="1592084340">
      <w:bodyDiv w:val="1"/>
      <w:marLeft w:val="0"/>
      <w:marRight w:val="0"/>
      <w:marTop w:val="0"/>
      <w:marBottom w:val="0"/>
      <w:divBdr>
        <w:top w:val="none" w:sz="0" w:space="0" w:color="auto"/>
        <w:left w:val="none" w:sz="0" w:space="0" w:color="auto"/>
        <w:bottom w:val="none" w:sz="0" w:space="0" w:color="auto"/>
        <w:right w:val="none" w:sz="0" w:space="0" w:color="auto"/>
      </w:divBdr>
    </w:div>
    <w:div w:id="1682244172">
      <w:bodyDiv w:val="1"/>
      <w:marLeft w:val="0"/>
      <w:marRight w:val="0"/>
      <w:marTop w:val="0"/>
      <w:marBottom w:val="0"/>
      <w:divBdr>
        <w:top w:val="none" w:sz="0" w:space="0" w:color="auto"/>
        <w:left w:val="none" w:sz="0" w:space="0" w:color="auto"/>
        <w:bottom w:val="none" w:sz="0" w:space="0" w:color="auto"/>
        <w:right w:val="none" w:sz="0" w:space="0" w:color="auto"/>
      </w:divBdr>
    </w:div>
    <w:div w:id="1701662609">
      <w:bodyDiv w:val="1"/>
      <w:marLeft w:val="0"/>
      <w:marRight w:val="0"/>
      <w:marTop w:val="0"/>
      <w:marBottom w:val="0"/>
      <w:divBdr>
        <w:top w:val="none" w:sz="0" w:space="0" w:color="auto"/>
        <w:left w:val="none" w:sz="0" w:space="0" w:color="auto"/>
        <w:bottom w:val="none" w:sz="0" w:space="0" w:color="auto"/>
        <w:right w:val="none" w:sz="0" w:space="0" w:color="auto"/>
      </w:divBdr>
    </w:div>
    <w:div w:id="1784181283">
      <w:bodyDiv w:val="1"/>
      <w:marLeft w:val="0"/>
      <w:marRight w:val="0"/>
      <w:marTop w:val="0"/>
      <w:marBottom w:val="0"/>
      <w:divBdr>
        <w:top w:val="none" w:sz="0" w:space="0" w:color="auto"/>
        <w:left w:val="none" w:sz="0" w:space="0" w:color="auto"/>
        <w:bottom w:val="none" w:sz="0" w:space="0" w:color="auto"/>
        <w:right w:val="none" w:sz="0" w:space="0" w:color="auto"/>
      </w:divBdr>
    </w:div>
    <w:div w:id="1890606795">
      <w:bodyDiv w:val="1"/>
      <w:marLeft w:val="0"/>
      <w:marRight w:val="0"/>
      <w:marTop w:val="0"/>
      <w:marBottom w:val="0"/>
      <w:divBdr>
        <w:top w:val="none" w:sz="0" w:space="0" w:color="auto"/>
        <w:left w:val="none" w:sz="0" w:space="0" w:color="auto"/>
        <w:bottom w:val="none" w:sz="0" w:space="0" w:color="auto"/>
        <w:right w:val="none" w:sz="0" w:space="0" w:color="auto"/>
      </w:divBdr>
    </w:div>
    <w:div w:id="2041129612">
      <w:bodyDiv w:val="1"/>
      <w:marLeft w:val="0"/>
      <w:marRight w:val="0"/>
      <w:marTop w:val="0"/>
      <w:marBottom w:val="0"/>
      <w:divBdr>
        <w:top w:val="none" w:sz="0" w:space="0" w:color="auto"/>
        <w:left w:val="none" w:sz="0" w:space="0" w:color="auto"/>
        <w:bottom w:val="none" w:sz="0" w:space="0" w:color="auto"/>
        <w:right w:val="none" w:sz="0" w:space="0" w:color="auto"/>
      </w:divBdr>
    </w:div>
    <w:div w:id="2056538965">
      <w:bodyDiv w:val="1"/>
      <w:marLeft w:val="0"/>
      <w:marRight w:val="0"/>
      <w:marTop w:val="0"/>
      <w:marBottom w:val="0"/>
      <w:divBdr>
        <w:top w:val="none" w:sz="0" w:space="0" w:color="auto"/>
        <w:left w:val="none" w:sz="0" w:space="0" w:color="auto"/>
        <w:bottom w:val="none" w:sz="0" w:space="0" w:color="auto"/>
        <w:right w:val="none" w:sz="0" w:space="0" w:color="auto"/>
      </w:divBdr>
    </w:div>
    <w:div w:id="21414615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tarplus1736@gmail.com" TargetMode="External"/><Relationship Id="rId13" Type="http://schemas.openxmlformats.org/officeDocument/2006/relationships/hyperlink" Target="http://nbuv.gov.ua/UJRN/Unzap_2007_1_38" TargetMode="External"/><Relationship Id="rId18" Type="http://schemas.openxmlformats.org/officeDocument/2006/relationships/hyperlink" Target="http://www.politik.org.ua/vid/magcontent.php3?m=1&amp;n=74&amp;c=1740" TargetMode="External"/><Relationship Id="rId26" Type="http://schemas.openxmlformats.org/officeDocument/2006/relationships/hyperlink" Target="https://tinyurl.com/y9pkmmp5" TargetMode="External"/><Relationship Id="rId3" Type="http://schemas.openxmlformats.org/officeDocument/2006/relationships/settings" Target="settings.xml"/><Relationship Id="rId21" Type="http://schemas.openxmlformats.org/officeDocument/2006/relationships/hyperlink" Target="http://www.politik.org.ua/vid/magcontent.php3?m=1&amp;n=74&amp;c=1733" TargetMode="External"/><Relationship Id="rId34" Type="http://schemas.openxmlformats.org/officeDocument/2006/relationships/header" Target="header1.xml"/><Relationship Id="rId7" Type="http://schemas.openxmlformats.org/officeDocument/2006/relationships/image" Target="media/image1.jpeg"/><Relationship Id="rId12" Type="http://schemas.openxmlformats.org/officeDocument/2006/relationships/hyperlink" Target="http://veche.kiev.ua/journal/1160/" TargetMode="External"/><Relationship Id="rId17" Type="http://schemas.openxmlformats.org/officeDocument/2006/relationships/hyperlink" Target="http://nbuv.gov.ua/UJRN/Ippss_2010_21-22_56" TargetMode="External"/><Relationship Id="rId25" Type="http://schemas.openxmlformats.org/officeDocument/2006/relationships/hyperlink" Target="https://tinyurl.com/y9tve4lk" TargetMode="External"/><Relationship Id="rId33" Type="http://schemas.openxmlformats.org/officeDocument/2006/relationships/hyperlink" Target="http://library.znu.edu.ua" TargetMode="External"/><Relationship Id="rId2" Type="http://schemas.openxmlformats.org/officeDocument/2006/relationships/styles" Target="styles.xml"/><Relationship Id="rId16" Type="http://schemas.openxmlformats.org/officeDocument/2006/relationships/hyperlink" Target="http://upgroup.org.ua/tehnologichniy-rizik-yak-skladova-otsinkiefektivnosti-viborchih-tehnologiy/" TargetMode="External"/><Relationship Id="rId20" Type="http://schemas.openxmlformats.org/officeDocument/2006/relationships/hyperlink" Target="http://nbuv.gov.ua/UJRN/PoMe%20_2004_2_11" TargetMode="External"/><Relationship Id="rId29" Type="http://schemas.openxmlformats.org/officeDocument/2006/relationships/hyperlink" Target="https://tinyurl.com/yd6bq6p9"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politik.org.ua/vid/magcontent.php3?m=1&amp;n=74&amp;c=1736" TargetMode="External"/><Relationship Id="rId24" Type="http://schemas.openxmlformats.org/officeDocument/2006/relationships/hyperlink" Target="http://www.nbuv.gov.ua/portal/Soc_Gum/Edu/2010_24/fail/Shubin.pdf" TargetMode="External"/><Relationship Id="rId32" Type="http://schemas.openxmlformats.org/officeDocument/2006/relationships/hyperlink" Target="https://tinyurl.com/ydhcsagx" TargetMode="External"/><Relationship Id="rId5" Type="http://schemas.openxmlformats.org/officeDocument/2006/relationships/footnotes" Target="footnotes.xml"/><Relationship Id="rId15" Type="http://schemas.openxmlformats.org/officeDocument/2006/relationships/hyperlink" Target="http://dspace.nbuv.gov.ua/handle/123456789/26692" TargetMode="External"/><Relationship Id="rId23" Type="http://schemas.openxmlformats.org/officeDocument/2006/relationships/hyperlink" Target="http://www.politik.org.ua/vid/magcontent.php3?m=1&amp;n=74&amp;c=1741" TargetMode="External"/><Relationship Id="rId28" Type="http://schemas.openxmlformats.org/officeDocument/2006/relationships/hyperlink" Target="https://tinyurl.com/57wha734" TargetMode="External"/><Relationship Id="rId36" Type="http://schemas.openxmlformats.org/officeDocument/2006/relationships/theme" Target="theme/theme1.xml"/><Relationship Id="rId10" Type="http://schemas.openxmlformats.org/officeDocument/2006/relationships/hyperlink" Target="http://www.politik.org.ua/vid/magcontent.php1&amp;n=74&amp;c=1739" TargetMode="External"/><Relationship Id="rId19" Type="http://schemas.openxmlformats.org/officeDocument/2006/relationships/hyperlink" Target="http://www.politik.org.ua/vid/magcontent.php3?m=1&amp;n=74&amp;c=1737" TargetMode="External"/><Relationship Id="rId31" Type="http://schemas.openxmlformats.org/officeDocument/2006/relationships/hyperlink" Target="mailto:v_banakh@znu.edu.ua" TargetMode="External"/><Relationship Id="rId4" Type="http://schemas.openxmlformats.org/officeDocument/2006/relationships/webSettings" Target="webSettings.xml"/><Relationship Id="rId9" Type="http://schemas.openxmlformats.org/officeDocument/2006/relationships/hyperlink" Target="https://moodle.znu.edu.ua/course/view.php?id=1891" TargetMode="External"/><Relationship Id="rId14" Type="http://schemas.openxmlformats.org/officeDocument/2006/relationships/hyperlink" Target="http://www.politik.org.ua/vid/magcontent.php3?m=1&amp;n=74&amp;c=1735" TargetMode="External"/><Relationship Id="rId22" Type="http://schemas.openxmlformats.org/officeDocument/2006/relationships/hyperlink" Target="http://www.politik.org.ua/vid/magcontent.php3?m=1&amp;n=74&amp;c=1734" TargetMode="External"/><Relationship Id="rId27" Type="http://schemas.openxmlformats.org/officeDocument/2006/relationships/hyperlink" Target="https://tinyurl.com/ycds57la" TargetMode="External"/><Relationship Id="rId30" Type="http://schemas.openxmlformats.org/officeDocument/2006/relationships/hyperlink" Target="https://tinyurl.com/y9r5dpwh" TargetMode="External"/><Relationship Id="rId35"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769</TotalTime>
  <Pages>13</Pages>
  <Words>4711</Words>
  <Characters>26856</Characters>
  <Application>Microsoft Office Word</Application>
  <DocSecurity>0</DocSecurity>
  <Lines>223</Lines>
  <Paragraphs>63</Paragraphs>
  <ScaleCrop>false</ScaleCrop>
  <HeadingPairs>
    <vt:vector size="2" baseType="variant">
      <vt:variant>
        <vt:lpstr>Название</vt:lpstr>
      </vt:variant>
      <vt:variant>
        <vt:i4>1</vt:i4>
      </vt:variant>
    </vt:vector>
  </HeadingPairs>
  <TitlesOfParts>
    <vt:vector size="1" baseType="lpstr">
      <vt:lpstr/>
    </vt:vector>
  </TitlesOfParts>
  <Company>ZNU</Company>
  <LinksUpToDate>false</LinksUpToDate>
  <CharactersWithSpaces>31504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Lenovo</cp:lastModifiedBy>
  <cp:revision>29</cp:revision>
  <dcterms:created xsi:type="dcterms:W3CDTF">2024-05-13T07:56:00Z</dcterms:created>
  <dcterms:modified xsi:type="dcterms:W3CDTF">2025-02-07T09:26:00Z</dcterms:modified>
</cp:coreProperties>
</file>