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3B" w:rsidRDefault="004D0B3B">
      <w:pPr>
        <w:pStyle w:val="a3"/>
        <w:spacing w:before="10"/>
        <w:rPr>
          <w:i w:val="0"/>
          <w:sz w:val="6"/>
        </w:rPr>
      </w:pPr>
    </w:p>
    <w:p w:rsidR="004D0B3B" w:rsidRDefault="004D0B3B">
      <w:pPr>
        <w:pStyle w:val="a3"/>
        <w:spacing w:line="20" w:lineRule="exact"/>
        <w:ind w:left="810"/>
        <w:rPr>
          <w:i w:val="0"/>
          <w:sz w:val="2"/>
        </w:rPr>
      </w:pPr>
      <w:r w:rsidRPr="004D0B3B">
        <w:rPr>
          <w:i w:val="0"/>
          <w:sz w:val="2"/>
        </w:rPr>
      </w:r>
      <w:r>
        <w:rPr>
          <w:i w:val="0"/>
          <w:sz w:val="2"/>
        </w:rPr>
        <w:pict>
          <v:group id="_x0000_s1035" style="width:450pt;height:.5pt;mso-position-horizontal-relative:char;mso-position-vertical-relative:line" coordsize="9000,10">
            <v:line id="_x0000_s1036" style="position:absolute" from="0,5" to="9000,5" strokeweight=".48pt"/>
            <w10:wrap type="none"/>
            <w10:anchorlock/>
          </v:group>
        </w:pict>
      </w:r>
    </w:p>
    <w:p w:rsidR="004D0B3B" w:rsidRDefault="004D0B3B">
      <w:pPr>
        <w:pStyle w:val="a3"/>
        <w:spacing w:before="10"/>
        <w:rPr>
          <w:i w:val="0"/>
          <w:sz w:val="19"/>
        </w:rPr>
      </w:pPr>
    </w:p>
    <w:p w:rsidR="004D0B3B" w:rsidRDefault="00CB54C8" w:rsidP="00CB54C8">
      <w:pPr>
        <w:pStyle w:val="a3"/>
        <w:spacing w:before="8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УПРАВЛІННЯ БІЗНЕС – ПРОЦЕСАМИ В ПІДПРИЄМНИЦТВІ</w:t>
      </w:r>
    </w:p>
    <w:p w:rsidR="00CB54C8" w:rsidRDefault="00CB54C8">
      <w:pPr>
        <w:pStyle w:val="a3"/>
        <w:spacing w:before="8"/>
        <w:rPr>
          <w:b/>
          <w:i w:val="0"/>
          <w:sz w:val="23"/>
        </w:rPr>
      </w:pPr>
    </w:p>
    <w:p w:rsidR="004D0B3B" w:rsidRDefault="00AC07D8">
      <w:pPr>
        <w:pStyle w:val="a3"/>
        <w:ind w:left="212"/>
      </w:pPr>
      <w:r>
        <w:rPr>
          <w:b/>
          <w:i w:val="0"/>
        </w:rPr>
        <w:t xml:space="preserve">Викладач: </w:t>
      </w:r>
      <w:r>
        <w:t>кандидат економічних наук, доцент Шапуров Олександр Олександрович</w:t>
      </w:r>
    </w:p>
    <w:p w:rsidR="004D0B3B" w:rsidRDefault="00AC07D8">
      <w:pPr>
        <w:pStyle w:val="a3"/>
        <w:ind w:left="212" w:right="679"/>
      </w:pPr>
      <w:r>
        <w:rPr>
          <w:b/>
          <w:i w:val="0"/>
        </w:rPr>
        <w:t xml:space="preserve">Кафедра: </w:t>
      </w:r>
      <w:r>
        <w:t xml:space="preserve">кафедра інформаційної економіки, підприємництва та фінансів, 11 корпус ЗНУ, ауд. </w:t>
      </w:r>
      <w:r>
        <w:t>419, 424, 426</w:t>
      </w:r>
    </w:p>
    <w:p w:rsidR="004D0B3B" w:rsidRDefault="00AC07D8">
      <w:pPr>
        <w:ind w:left="212"/>
        <w:rPr>
          <w:i/>
          <w:sz w:val="24"/>
        </w:rPr>
      </w:pPr>
      <w:r>
        <w:rPr>
          <w:b/>
          <w:sz w:val="24"/>
        </w:rPr>
        <w:t>E-mail:</w:t>
      </w:r>
      <w:r>
        <w:rPr>
          <w:b/>
          <w:spacing w:val="-5"/>
          <w:sz w:val="24"/>
        </w:rPr>
        <w:t xml:space="preserve"> </w:t>
      </w:r>
      <w:hyperlink r:id="rId7">
        <w:r>
          <w:rPr>
            <w:i/>
            <w:sz w:val="24"/>
          </w:rPr>
          <w:t>0961779400saa@gmail.com</w:t>
        </w:r>
      </w:hyperlink>
    </w:p>
    <w:p w:rsidR="004D0B3B" w:rsidRDefault="00AC07D8">
      <w:pPr>
        <w:ind w:left="212"/>
        <w:rPr>
          <w:i/>
          <w:sz w:val="24"/>
        </w:rPr>
      </w:pPr>
      <w:r>
        <w:rPr>
          <w:b/>
          <w:sz w:val="24"/>
        </w:rPr>
        <w:t xml:space="preserve">Телефон: </w:t>
      </w:r>
      <w:r>
        <w:rPr>
          <w:i/>
          <w:sz w:val="24"/>
        </w:rPr>
        <w:t>(+38) 096 – 177 – 94 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00</w:t>
      </w:r>
    </w:p>
    <w:p w:rsidR="004D0B3B" w:rsidRDefault="00AC07D8">
      <w:pPr>
        <w:ind w:left="212" w:right="679"/>
        <w:rPr>
          <w:i/>
          <w:sz w:val="24"/>
        </w:rPr>
      </w:pPr>
      <w:r>
        <w:rPr>
          <w:b/>
          <w:sz w:val="24"/>
        </w:rPr>
        <w:t xml:space="preserve">Інші засоби зв’язку: </w:t>
      </w:r>
      <w:r>
        <w:rPr>
          <w:i/>
          <w:sz w:val="24"/>
        </w:rPr>
        <w:t>Viber, Skype, Facebook, Messenger, WhatsApp, Telegram – за вибором викладача</w:t>
      </w:r>
    </w:p>
    <w:p w:rsidR="004D0B3B" w:rsidRDefault="004D0B3B">
      <w:pPr>
        <w:pStyle w:val="a3"/>
        <w:spacing w:before="6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23"/>
        <w:gridCol w:w="990"/>
        <w:gridCol w:w="1559"/>
        <w:gridCol w:w="1419"/>
        <w:gridCol w:w="1432"/>
        <w:gridCol w:w="1542"/>
      </w:tblGrid>
      <w:tr w:rsidR="004D0B3B">
        <w:trPr>
          <w:trHeight w:val="888"/>
        </w:trPr>
        <w:tc>
          <w:tcPr>
            <w:tcW w:w="3091" w:type="dxa"/>
            <w:gridSpan w:val="2"/>
          </w:tcPr>
          <w:p w:rsidR="004D0B3B" w:rsidRDefault="00AC07D8">
            <w:pPr>
              <w:pStyle w:val="TableParagraph"/>
              <w:ind w:left="108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 рівень вищої освіти</w:t>
            </w:r>
          </w:p>
        </w:tc>
        <w:tc>
          <w:tcPr>
            <w:tcW w:w="6942" w:type="dxa"/>
            <w:gridSpan w:val="5"/>
          </w:tcPr>
          <w:p w:rsidR="00CB54C8" w:rsidRDefault="00CB54C8">
            <w:pPr>
              <w:pStyle w:val="TableParagraph"/>
              <w:spacing w:before="6" w:line="290" w:lineRule="atLeast"/>
              <w:ind w:left="867" w:right="854"/>
              <w:jc w:val="center"/>
              <w:rPr>
                <w:sz w:val="24"/>
              </w:rPr>
            </w:pPr>
            <w:r>
              <w:rPr>
                <w:sz w:val="24"/>
              </w:rPr>
              <w:t>Економіка підприємства</w:t>
            </w:r>
          </w:p>
          <w:p w:rsidR="004D0B3B" w:rsidRDefault="00AC07D8">
            <w:pPr>
              <w:pStyle w:val="TableParagraph"/>
              <w:spacing w:before="6" w:line="290" w:lineRule="atLeast"/>
              <w:ind w:left="867" w:right="8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Магістерський рівень</w:t>
            </w:r>
          </w:p>
        </w:tc>
      </w:tr>
      <w:tr w:rsidR="004D0B3B">
        <w:trPr>
          <w:trHeight w:val="294"/>
        </w:trPr>
        <w:tc>
          <w:tcPr>
            <w:tcW w:w="3091" w:type="dxa"/>
            <w:gridSpan w:val="2"/>
          </w:tcPr>
          <w:p w:rsidR="004D0B3B" w:rsidRDefault="00AC07D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 дисципліни</w:t>
            </w:r>
          </w:p>
        </w:tc>
        <w:tc>
          <w:tcPr>
            <w:tcW w:w="6942" w:type="dxa"/>
            <w:gridSpan w:val="5"/>
          </w:tcPr>
          <w:p w:rsidR="004D0B3B" w:rsidRDefault="00AC07D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4D0B3B">
        <w:trPr>
          <w:trHeight w:val="827"/>
        </w:trPr>
        <w:tc>
          <w:tcPr>
            <w:tcW w:w="2268" w:type="dxa"/>
          </w:tcPr>
          <w:p w:rsidR="004D0B3B" w:rsidRDefault="00AC07D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 ECTS</w:t>
            </w:r>
          </w:p>
        </w:tc>
        <w:tc>
          <w:tcPr>
            <w:tcW w:w="823" w:type="dxa"/>
          </w:tcPr>
          <w:p w:rsidR="004D0B3B" w:rsidRDefault="00AC07D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0" w:type="dxa"/>
          </w:tcPr>
          <w:p w:rsidR="004D0B3B" w:rsidRDefault="00AC07D8">
            <w:pPr>
              <w:pStyle w:val="TableParagraph"/>
              <w:ind w:left="327" w:right="148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Навч. рік</w:t>
            </w:r>
          </w:p>
        </w:tc>
        <w:tc>
          <w:tcPr>
            <w:tcW w:w="1559" w:type="dxa"/>
          </w:tcPr>
          <w:p w:rsidR="004D0B3B" w:rsidRDefault="00AC07D8">
            <w:pPr>
              <w:pStyle w:val="TableParagraph"/>
              <w:spacing w:line="270" w:lineRule="exact"/>
              <w:ind w:left="131" w:right="118"/>
              <w:jc w:val="center"/>
              <w:rPr>
                <w:sz w:val="24"/>
              </w:rPr>
            </w:pPr>
            <w:r>
              <w:rPr>
                <w:sz w:val="24"/>
              </w:rPr>
              <w:t>2020 – 2021,</w:t>
            </w:r>
          </w:p>
          <w:p w:rsidR="004D0B3B" w:rsidRDefault="00AC07D8">
            <w:pPr>
              <w:pStyle w:val="TableParagraph"/>
              <w:spacing w:line="270" w:lineRule="atLeast"/>
              <w:ind w:left="378" w:right="367" w:firstLine="1"/>
              <w:jc w:val="center"/>
              <w:rPr>
                <w:sz w:val="24"/>
              </w:rPr>
            </w:pPr>
            <w:r>
              <w:rPr>
                <w:sz w:val="24"/>
              </w:rPr>
              <w:t>перший семестр</w:t>
            </w:r>
          </w:p>
        </w:tc>
        <w:tc>
          <w:tcPr>
            <w:tcW w:w="1419" w:type="dxa"/>
          </w:tcPr>
          <w:p w:rsidR="004D0B3B" w:rsidRDefault="00AC07D8">
            <w:pPr>
              <w:pStyle w:val="TableParagraph"/>
              <w:ind w:left="188" w:right="16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Рік навчання</w:t>
            </w:r>
          </w:p>
          <w:p w:rsidR="004D0B3B" w:rsidRDefault="00AC07D8">
            <w:pPr>
              <w:pStyle w:val="TableParagraph"/>
              <w:spacing w:line="257" w:lineRule="exact"/>
              <w:ind w:left="343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 1 рік</w:t>
            </w:r>
          </w:p>
        </w:tc>
        <w:tc>
          <w:tcPr>
            <w:tcW w:w="1432" w:type="dxa"/>
          </w:tcPr>
          <w:p w:rsidR="004D0B3B" w:rsidRDefault="00AC07D8">
            <w:pPr>
              <w:pStyle w:val="TableParagraph"/>
              <w:spacing w:line="275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542" w:type="dxa"/>
          </w:tcPr>
          <w:p w:rsidR="004D0B3B" w:rsidRDefault="00AC07D8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12 тижнів</w:t>
            </w:r>
          </w:p>
        </w:tc>
      </w:tr>
      <w:tr w:rsidR="004D0B3B">
        <w:trPr>
          <w:trHeight w:val="830"/>
        </w:trPr>
        <w:tc>
          <w:tcPr>
            <w:tcW w:w="2268" w:type="dxa"/>
          </w:tcPr>
          <w:p w:rsidR="004D0B3B" w:rsidRDefault="00AC07D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  <w:tc>
          <w:tcPr>
            <w:tcW w:w="823" w:type="dxa"/>
          </w:tcPr>
          <w:p w:rsidR="004D0B3B" w:rsidRDefault="00AC07D8">
            <w:pPr>
              <w:pStyle w:val="TableParagraph"/>
              <w:spacing w:line="273" w:lineRule="exact"/>
              <w:ind w:left="210" w:right="20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549" w:type="dxa"/>
            <w:gridSpan w:val="2"/>
          </w:tcPr>
          <w:p w:rsidR="004D0B3B" w:rsidRDefault="00AC07D8">
            <w:pPr>
              <w:pStyle w:val="TableParagraph"/>
              <w:spacing w:before="1"/>
              <w:ind w:left="108"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змістових модулів</w:t>
            </w:r>
          </w:p>
        </w:tc>
        <w:tc>
          <w:tcPr>
            <w:tcW w:w="1419" w:type="dxa"/>
          </w:tcPr>
          <w:p w:rsidR="004D0B3B" w:rsidRDefault="00AC07D8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4" w:type="dxa"/>
            <w:gridSpan w:val="2"/>
          </w:tcPr>
          <w:p w:rsidR="004D0B3B" w:rsidRDefault="00AC07D8">
            <w:pPr>
              <w:pStyle w:val="TableParagraph"/>
              <w:spacing w:line="273" w:lineRule="exact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Лекційні заняття – </w:t>
            </w:r>
            <w:r>
              <w:rPr>
                <w:i/>
                <w:sz w:val="24"/>
              </w:rPr>
              <w:t>28</w:t>
            </w:r>
          </w:p>
          <w:p w:rsidR="004D0B3B" w:rsidRDefault="00AC07D8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Практичні заняття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14</w:t>
            </w:r>
          </w:p>
          <w:p w:rsidR="004D0B3B" w:rsidRDefault="00AC07D8">
            <w:pPr>
              <w:pStyle w:val="TableParagraph"/>
              <w:spacing w:line="261" w:lineRule="exact"/>
              <w:ind w:left="113"/>
              <w:rPr>
                <w:i/>
                <w:sz w:val="24"/>
              </w:rPr>
            </w:pPr>
            <w:r>
              <w:rPr>
                <w:b/>
                <w:sz w:val="24"/>
              </w:rPr>
              <w:t>Самостійна робота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78</w:t>
            </w:r>
          </w:p>
        </w:tc>
      </w:tr>
      <w:tr w:rsidR="004D0B3B">
        <w:trPr>
          <w:trHeight w:val="275"/>
        </w:trPr>
        <w:tc>
          <w:tcPr>
            <w:tcW w:w="2268" w:type="dxa"/>
          </w:tcPr>
          <w:p w:rsidR="004D0B3B" w:rsidRDefault="00AC07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контролю</w:t>
            </w:r>
          </w:p>
        </w:tc>
        <w:tc>
          <w:tcPr>
            <w:tcW w:w="4791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Іспит</w:t>
            </w:r>
          </w:p>
        </w:tc>
        <w:tc>
          <w:tcPr>
            <w:tcW w:w="2974" w:type="dxa"/>
            <w:gridSpan w:val="2"/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0B3B">
        <w:trPr>
          <w:trHeight w:val="275"/>
        </w:trPr>
        <w:tc>
          <w:tcPr>
            <w:tcW w:w="4081" w:type="dxa"/>
            <w:gridSpan w:val="3"/>
          </w:tcPr>
          <w:p w:rsidR="004D0B3B" w:rsidRDefault="00AC07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 курс в Moodle</w:t>
            </w:r>
          </w:p>
        </w:tc>
        <w:tc>
          <w:tcPr>
            <w:tcW w:w="5952" w:type="dxa"/>
            <w:gridSpan w:val="4"/>
          </w:tcPr>
          <w:p w:rsidR="004D0B3B" w:rsidRDefault="00CB54C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hyperlink r:id="rId8" w:history="1">
              <w:r w:rsidRPr="004F6DFE">
                <w:rPr>
                  <w:rStyle w:val="a9"/>
                </w:rPr>
                <w:t>https://moodle.znu.edu.ua/course/view.php?id=12388</w:t>
              </w:r>
            </w:hyperlink>
            <w:r>
              <w:t xml:space="preserve"> </w:t>
            </w:r>
          </w:p>
        </w:tc>
      </w:tr>
      <w:tr w:rsidR="004D0B3B">
        <w:trPr>
          <w:trHeight w:val="827"/>
        </w:trPr>
        <w:tc>
          <w:tcPr>
            <w:tcW w:w="4081" w:type="dxa"/>
            <w:gridSpan w:val="3"/>
          </w:tcPr>
          <w:p w:rsidR="004D0B3B" w:rsidRDefault="00AC07D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Консультації:</w:t>
            </w:r>
          </w:p>
        </w:tc>
        <w:tc>
          <w:tcPr>
            <w:tcW w:w="5952" w:type="dxa"/>
            <w:gridSpan w:val="4"/>
          </w:tcPr>
          <w:p w:rsidR="004D0B3B" w:rsidRDefault="00AC07D8">
            <w:pPr>
              <w:pStyle w:val="TableParagraph"/>
              <w:tabs>
                <w:tab w:val="left" w:pos="1597"/>
                <w:tab w:val="left" w:pos="2366"/>
                <w:tab w:val="left" w:pos="2695"/>
                <w:tab w:val="left" w:pos="3463"/>
                <w:tab w:val="left" w:pos="4032"/>
                <w:tab w:val="left" w:pos="5640"/>
              </w:tabs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Щоп’ятниці</w:t>
            </w:r>
            <w:r>
              <w:rPr>
                <w:i/>
                <w:sz w:val="24"/>
              </w:rPr>
              <w:tab/>
              <w:t>12-55</w:t>
            </w:r>
            <w:r>
              <w:rPr>
                <w:i/>
                <w:sz w:val="24"/>
              </w:rPr>
              <w:tab/>
              <w:t>–</w:t>
            </w:r>
            <w:r>
              <w:rPr>
                <w:i/>
                <w:sz w:val="24"/>
              </w:rPr>
              <w:tab/>
              <w:t>14-15</w:t>
            </w:r>
            <w:r>
              <w:rPr>
                <w:i/>
                <w:sz w:val="24"/>
              </w:rPr>
              <w:tab/>
              <w:t>або</w:t>
            </w:r>
            <w:r>
              <w:rPr>
                <w:i/>
                <w:sz w:val="24"/>
              </w:rPr>
              <w:tab/>
              <w:t>індивідуально</w:t>
            </w:r>
            <w:r>
              <w:rPr>
                <w:i/>
                <w:sz w:val="24"/>
              </w:rPr>
              <w:tab/>
              <w:t>за</w:t>
            </w:r>
          </w:p>
          <w:p w:rsidR="004D0B3B" w:rsidRDefault="00AC07D8">
            <w:pPr>
              <w:pStyle w:val="TableParagraph"/>
              <w:spacing w:line="270" w:lineRule="atLeas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домовленістю, або електронною поштою (у випадку вимушеної дистанційної форми спілкування)</w:t>
            </w:r>
          </w:p>
        </w:tc>
      </w:tr>
    </w:tbl>
    <w:p w:rsidR="004D0B3B" w:rsidRDefault="004D0B3B">
      <w:pPr>
        <w:pStyle w:val="a3"/>
        <w:spacing w:before="8"/>
        <w:rPr>
          <w:sz w:val="27"/>
        </w:rPr>
      </w:pPr>
    </w:p>
    <w:p w:rsidR="004D0B3B" w:rsidRDefault="00AC07D8">
      <w:pPr>
        <w:pStyle w:val="Heading1"/>
        <w:spacing w:before="1" w:line="320" w:lineRule="exact"/>
      </w:pPr>
      <w:r>
        <w:t>ОПИС КУРСУ</w:t>
      </w:r>
    </w:p>
    <w:p w:rsidR="004D0B3B" w:rsidRDefault="00AC07D8">
      <w:pPr>
        <w:pStyle w:val="a3"/>
        <w:ind w:left="212" w:right="305" w:firstLine="720"/>
        <w:jc w:val="both"/>
      </w:pPr>
      <w:r>
        <w:t>Метою дисципліни «</w:t>
      </w:r>
      <w:r w:rsidR="00CB54C8">
        <w:rPr>
          <w:rFonts w:ascii="Cambria" w:hAnsi="Cambria"/>
          <w:b/>
        </w:rPr>
        <w:t>Управління бізнес – процесами в підприємництві</w:t>
      </w:r>
      <w:r>
        <w:t xml:space="preserve">» є формування знань та вмінь щодо </w:t>
      </w:r>
      <w:r>
        <w:t>забезпечення ефективного управління бізнес процесами на підприємстві.</w:t>
      </w:r>
    </w:p>
    <w:p w:rsidR="004D0B3B" w:rsidRDefault="00AC07D8">
      <w:pPr>
        <w:pStyle w:val="a3"/>
        <w:ind w:left="933"/>
        <w:jc w:val="both"/>
      </w:pPr>
      <w:r>
        <w:t>В сучасних умовах діджиталізації та цифровізації суспільства управління бізнес процесами</w:t>
      </w:r>
    </w:p>
    <w:p w:rsidR="004D0B3B" w:rsidRDefault="00AC07D8">
      <w:pPr>
        <w:pStyle w:val="a3"/>
        <w:ind w:left="212" w:right="302"/>
        <w:jc w:val="both"/>
      </w:pPr>
      <w:r>
        <w:t xml:space="preserve">- це важливий напрям з ефективного управління підприємницькою діяльністю у різних сферах </w:t>
      </w:r>
      <w:r>
        <w:t xml:space="preserve">економіки. </w:t>
      </w:r>
      <w:r w:rsidR="00CB54C8">
        <w:rPr>
          <w:rFonts w:ascii="Cambria" w:hAnsi="Cambria"/>
          <w:b/>
        </w:rPr>
        <w:t>Управління бізнес – процесами в підприємництві</w:t>
      </w:r>
      <w:r>
        <w:t xml:space="preserve"> поєднує управління процесами проектування, виробництва та реалізації, оцінки якості, фінансового забезпечення. В даний час в умов</w:t>
      </w:r>
      <w:r>
        <w:t>ах стагнації та нестабільності саме управління бізнес процесами на якісно новій основі зможе зробити значний вплив на макроекономічні показники промисловості країни.</w:t>
      </w:r>
    </w:p>
    <w:p w:rsidR="004D0B3B" w:rsidRDefault="00AC07D8">
      <w:pPr>
        <w:pStyle w:val="a3"/>
        <w:ind w:left="212" w:right="303" w:firstLine="720"/>
        <w:jc w:val="both"/>
      </w:pPr>
      <w:r>
        <w:t xml:space="preserve">Ринок праці сьогодення має потребу у фахівцях з ефективного управління бізнес </w:t>
      </w:r>
      <w:r>
        <w:t>процесами. К</w:t>
      </w:r>
      <w:r>
        <w:t>оло професій, які потребують знання та вміння у галузі операційного менеджменту, менеджменту якості, проектного менеджменту з кожним роком зростає. Основними (відповідно до класифікатора професій ДК 003:2010) з них є: менеджери (управителі) у добувній пром</w:t>
      </w:r>
      <w:r>
        <w:t>исловості; менеджери (управителі) в обробній промисловості та у виробництві електроенергії, газу та води; менеджери (управителі) з питань комерційної діяльності та управління; менеджери (управителі) систем якості; менеджери (управителі) систем з інформацій</w:t>
      </w:r>
      <w:r>
        <w:t>ної</w:t>
      </w:r>
      <w:r>
        <w:rPr>
          <w:spacing w:val="-1"/>
        </w:rPr>
        <w:t xml:space="preserve"> </w:t>
      </w:r>
      <w:r>
        <w:t>безпеки.</w:t>
      </w:r>
    </w:p>
    <w:p w:rsidR="004D0B3B" w:rsidRDefault="00AC07D8">
      <w:pPr>
        <w:pStyle w:val="a3"/>
        <w:ind w:left="212" w:right="304" w:firstLine="708"/>
        <w:jc w:val="both"/>
      </w:pPr>
      <w:r>
        <w:t xml:space="preserve">Застосування програмних засобів під час виконання практичних завдань з дисципліни </w:t>
      </w:r>
      <w:r>
        <w:t>розвине здатність до абстрактного мислення, аналізу та синтезу, а також сформує навички використання інформаційних та комунікаційних технологій.</w:t>
      </w:r>
    </w:p>
    <w:p w:rsidR="004D0B3B" w:rsidRDefault="00AC07D8">
      <w:pPr>
        <w:pStyle w:val="a3"/>
        <w:ind w:left="212" w:right="301" w:firstLine="708"/>
        <w:jc w:val="both"/>
      </w:pPr>
      <w:r>
        <w:t>Виконання ситуац</w:t>
      </w:r>
      <w:r>
        <w:t xml:space="preserve">ійних завдань, практичних задач та підсумкового групового </w:t>
      </w:r>
      <w:r>
        <w:t>індивідуального завдання дає можливість здобувачу вищої освіти генерувати нові ідеї; обирати</w:t>
      </w:r>
    </w:p>
    <w:p w:rsidR="004D0B3B" w:rsidRDefault="004D0B3B">
      <w:pPr>
        <w:jc w:val="both"/>
        <w:sectPr w:rsidR="004D0B3B">
          <w:headerReference w:type="default" r:id="rId9"/>
          <w:type w:val="continuous"/>
          <w:pgSz w:w="11910" w:h="16840"/>
          <w:pgMar w:top="1660" w:right="260" w:bottom="280" w:left="920" w:header="719" w:footer="720" w:gutter="0"/>
          <w:cols w:space="720"/>
        </w:sectPr>
      </w:pPr>
    </w:p>
    <w:p w:rsidR="004D0B3B" w:rsidRDefault="004D0B3B">
      <w:pPr>
        <w:pStyle w:val="a3"/>
        <w:spacing w:before="10"/>
        <w:rPr>
          <w:sz w:val="6"/>
        </w:rPr>
      </w:pPr>
    </w:p>
    <w:p w:rsidR="004D0B3B" w:rsidRDefault="004D0B3B">
      <w:pPr>
        <w:pStyle w:val="a3"/>
        <w:spacing w:line="20" w:lineRule="exact"/>
        <w:ind w:left="810"/>
        <w:rPr>
          <w:i w:val="0"/>
          <w:sz w:val="2"/>
        </w:rPr>
      </w:pPr>
      <w:r w:rsidRPr="004D0B3B">
        <w:rPr>
          <w:i w:val="0"/>
          <w:sz w:val="2"/>
        </w:rPr>
      </w:r>
      <w:r>
        <w:rPr>
          <w:i w:val="0"/>
          <w:sz w:val="2"/>
        </w:rPr>
        <w:pict>
          <v:group id="_x0000_s1033" style="width:450pt;height:.5pt;mso-position-horizontal-relative:char;mso-position-vertical-relative:line" coordsize="9000,10">
            <v:line id="_x0000_s1034" style="position:absolute" from="0,5" to="9000,5" strokeweight=".48pt"/>
            <w10:wrap type="none"/>
            <w10:anchorlock/>
          </v:group>
        </w:pict>
      </w:r>
    </w:p>
    <w:p w:rsidR="004D0B3B" w:rsidRDefault="00AC07D8">
      <w:pPr>
        <w:pStyle w:val="a3"/>
        <w:ind w:left="212" w:right="303"/>
        <w:jc w:val="both"/>
      </w:pPr>
      <w:r>
        <w:t xml:space="preserve">та використовувати концепції, методи та інструментарій менеджменту бізнес-процесів; </w:t>
      </w:r>
      <w:r>
        <w:t>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 господарської діяльності суб’єкта економіки, формувати здатність проведення дослідже</w:t>
      </w:r>
      <w:r>
        <w:t>нь на відповідному рівні та мотивувати людей та рухатися до спільної мети.</w:t>
      </w:r>
    </w:p>
    <w:p w:rsidR="004D0B3B" w:rsidRDefault="00AC07D8">
      <w:pPr>
        <w:pStyle w:val="a3"/>
        <w:ind w:left="212" w:right="302" w:firstLine="708"/>
        <w:jc w:val="both"/>
      </w:pPr>
      <w:r>
        <w:t xml:space="preserve">Дисципліна розрахована на один семестр (перший семестр першого курсу магістратури) </w:t>
      </w:r>
      <w:r>
        <w:t>та складається з восьми тем, які розділені на два модулі. Перший модуль об’єднує тематику теоретич</w:t>
      </w:r>
      <w:r>
        <w:t>ного та методичного забезпечення менеджменту бізнес-процесів. Другий модуль об’єднує тематику, що розкриває типологію бізнес-процесів та основні механізми їх здійснення.</w:t>
      </w:r>
    </w:p>
    <w:p w:rsidR="004D0B3B" w:rsidRDefault="00AC07D8">
      <w:pPr>
        <w:pStyle w:val="a3"/>
        <w:ind w:left="212" w:right="302" w:firstLine="708"/>
        <w:jc w:val="both"/>
      </w:pPr>
      <w:r>
        <w:t xml:space="preserve">Опанування тематики курсу є фундаментальними знаннями, необхідними для підготовки, </w:t>
      </w:r>
      <w:r>
        <w:t>зок</w:t>
      </w:r>
      <w:r>
        <w:t>рема, аналітичної частини кваліфікаційної роботи магістра.</w:t>
      </w:r>
    </w:p>
    <w:p w:rsidR="004D0B3B" w:rsidRDefault="004D0B3B">
      <w:pPr>
        <w:pStyle w:val="a3"/>
        <w:spacing w:before="3"/>
        <w:rPr>
          <w:sz w:val="28"/>
        </w:rPr>
      </w:pPr>
    </w:p>
    <w:p w:rsidR="004D0B3B" w:rsidRDefault="00AC07D8">
      <w:pPr>
        <w:pStyle w:val="Heading1"/>
        <w:spacing w:before="1"/>
      </w:pPr>
      <w:r>
        <w:t>ОЧІКУВАНІ РЕЗУЛЬТАТИ НАВЧАННЯ</w:t>
      </w:r>
    </w:p>
    <w:p w:rsidR="004D0B3B" w:rsidRDefault="00AC07D8">
      <w:pPr>
        <w:pStyle w:val="Heading3"/>
        <w:spacing w:before="3" w:line="273" w:lineRule="exact"/>
        <w:ind w:left="212"/>
      </w:pPr>
      <w:r>
        <w:t>У разі успішного завершення курсу студент</w:t>
      </w:r>
      <w:r>
        <w:rPr>
          <w:u w:val="thick"/>
        </w:rPr>
        <w:t xml:space="preserve"> зможе</w:t>
      </w:r>
      <w:r>
        <w:t>:</w:t>
      </w:r>
    </w:p>
    <w:p w:rsidR="004D0B3B" w:rsidRDefault="00AC07D8">
      <w:pPr>
        <w:pStyle w:val="a4"/>
        <w:numPr>
          <w:ilvl w:val="0"/>
          <w:numId w:val="4"/>
        </w:numPr>
        <w:tabs>
          <w:tab w:val="left" w:pos="779"/>
          <w:tab w:val="left" w:pos="780"/>
        </w:tabs>
        <w:ind w:right="303"/>
        <w:rPr>
          <w:i/>
          <w:sz w:val="24"/>
        </w:rPr>
      </w:pPr>
      <w:r>
        <w:rPr>
          <w:i/>
          <w:sz w:val="24"/>
        </w:rPr>
        <w:t>визначати природу трансформаційних дій; ідентифікувати зміст доданої споживчої цінності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бізнес-процесу;</w:t>
      </w:r>
    </w:p>
    <w:p w:rsidR="004D0B3B" w:rsidRDefault="00AC07D8">
      <w:pPr>
        <w:pStyle w:val="a4"/>
        <w:numPr>
          <w:ilvl w:val="0"/>
          <w:numId w:val="4"/>
        </w:numPr>
        <w:tabs>
          <w:tab w:val="left" w:pos="779"/>
          <w:tab w:val="left" w:pos="780"/>
        </w:tabs>
        <w:ind w:right="304"/>
        <w:rPr>
          <w:i/>
          <w:sz w:val="24"/>
        </w:rPr>
      </w:pPr>
      <w:r>
        <w:rPr>
          <w:i/>
          <w:sz w:val="24"/>
        </w:rPr>
        <w:t>описувати біз</w:t>
      </w:r>
      <w:r>
        <w:rPr>
          <w:i/>
          <w:sz w:val="24"/>
        </w:rPr>
        <w:t>нес-процеси;користуватися програмним продуктами для опису бізнес-процесів і побудови процесних моделей управління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організацією;</w:t>
      </w:r>
    </w:p>
    <w:p w:rsidR="004D0B3B" w:rsidRDefault="00AC07D8">
      <w:pPr>
        <w:pStyle w:val="a4"/>
        <w:numPr>
          <w:ilvl w:val="0"/>
          <w:numId w:val="4"/>
        </w:numPr>
        <w:tabs>
          <w:tab w:val="left" w:pos="779"/>
          <w:tab w:val="left" w:pos="780"/>
        </w:tabs>
        <w:spacing w:line="293" w:lineRule="exact"/>
        <w:ind w:hanging="568"/>
        <w:rPr>
          <w:i/>
          <w:sz w:val="24"/>
        </w:rPr>
      </w:pPr>
      <w:r>
        <w:rPr>
          <w:i/>
          <w:sz w:val="24"/>
        </w:rPr>
        <w:t>будувати моделі бізнес-процесів;визначати фактори, що обумовлюють стан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бізнес-процесу;</w:t>
      </w:r>
    </w:p>
    <w:p w:rsidR="004D0B3B" w:rsidRDefault="00AC07D8">
      <w:pPr>
        <w:pStyle w:val="a4"/>
        <w:numPr>
          <w:ilvl w:val="0"/>
          <w:numId w:val="4"/>
        </w:numPr>
        <w:tabs>
          <w:tab w:val="left" w:pos="779"/>
          <w:tab w:val="left" w:pos="780"/>
        </w:tabs>
        <w:ind w:right="311"/>
        <w:rPr>
          <w:i/>
          <w:sz w:val="24"/>
        </w:rPr>
      </w:pPr>
      <w:r>
        <w:rPr>
          <w:i/>
          <w:sz w:val="24"/>
        </w:rPr>
        <w:t>ідентифікувати бізнес-процеси, що необхід</w:t>
      </w:r>
      <w:r>
        <w:rPr>
          <w:i/>
          <w:sz w:val="24"/>
        </w:rPr>
        <w:t>ні для розробки і впровадження системного управління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підприємством;</w:t>
      </w:r>
    </w:p>
    <w:p w:rsidR="004D0B3B" w:rsidRDefault="00AC07D8">
      <w:pPr>
        <w:pStyle w:val="a4"/>
        <w:numPr>
          <w:ilvl w:val="0"/>
          <w:numId w:val="4"/>
        </w:numPr>
        <w:tabs>
          <w:tab w:val="left" w:pos="779"/>
          <w:tab w:val="left" w:pos="780"/>
        </w:tabs>
        <w:spacing w:line="293" w:lineRule="exact"/>
        <w:ind w:hanging="568"/>
        <w:rPr>
          <w:i/>
          <w:sz w:val="24"/>
        </w:rPr>
      </w:pPr>
      <w:r>
        <w:rPr>
          <w:i/>
          <w:sz w:val="24"/>
        </w:rPr>
        <w:t>оцінювати ефективність і результативність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бізнес-процесів;</w:t>
      </w:r>
    </w:p>
    <w:p w:rsidR="004D0B3B" w:rsidRDefault="00AC07D8">
      <w:pPr>
        <w:pStyle w:val="a4"/>
        <w:numPr>
          <w:ilvl w:val="0"/>
          <w:numId w:val="4"/>
        </w:numPr>
        <w:tabs>
          <w:tab w:val="left" w:pos="779"/>
          <w:tab w:val="left" w:pos="780"/>
        </w:tabs>
        <w:spacing w:line="293" w:lineRule="exact"/>
        <w:ind w:hanging="568"/>
        <w:rPr>
          <w:i/>
          <w:sz w:val="24"/>
        </w:rPr>
      </w:pPr>
      <w:r>
        <w:rPr>
          <w:i/>
          <w:sz w:val="24"/>
        </w:rPr>
        <w:t>формувати документи, що необхідні для функціонування бізнес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процесів</w:t>
      </w:r>
    </w:p>
    <w:p w:rsidR="004D0B3B" w:rsidRDefault="004D0B3B">
      <w:pPr>
        <w:pStyle w:val="a3"/>
        <w:spacing w:before="3"/>
        <w:rPr>
          <w:sz w:val="28"/>
        </w:rPr>
      </w:pPr>
    </w:p>
    <w:p w:rsidR="004D0B3B" w:rsidRDefault="00AC07D8">
      <w:pPr>
        <w:pStyle w:val="Heading1"/>
      </w:pPr>
      <w:bookmarkStart w:id="0" w:name="ОСНОВНІ_НАВЧАЛЬНІ_РЕСУРСИ"/>
      <w:bookmarkEnd w:id="0"/>
      <w:r>
        <w:t>ОСНОВНІ НАВЧАЛЬНІ РЕСУРСИ</w:t>
      </w:r>
    </w:p>
    <w:p w:rsidR="004D0B3B" w:rsidRDefault="004D0B3B">
      <w:pPr>
        <w:pStyle w:val="a3"/>
        <w:spacing w:before="7"/>
        <w:rPr>
          <w:b/>
          <w:i w:val="0"/>
          <w:sz w:val="27"/>
        </w:rPr>
      </w:pPr>
    </w:p>
    <w:p w:rsidR="004D0B3B" w:rsidRDefault="00AC07D8">
      <w:pPr>
        <w:pStyle w:val="a4"/>
        <w:numPr>
          <w:ilvl w:val="1"/>
          <w:numId w:val="4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Нетепчук В.В. Управління бізнес-процесами: Навч. посібник. Рівне: НУВГП, 2014. 158</w:t>
      </w:r>
      <w:r>
        <w:rPr>
          <w:spacing w:val="-16"/>
          <w:sz w:val="24"/>
        </w:rPr>
        <w:t xml:space="preserve"> </w:t>
      </w:r>
      <w:r>
        <w:rPr>
          <w:sz w:val="24"/>
        </w:rPr>
        <w:t>с.</w:t>
      </w:r>
    </w:p>
    <w:p w:rsidR="004D0B3B" w:rsidRDefault="00AC07D8">
      <w:pPr>
        <w:pStyle w:val="a4"/>
        <w:numPr>
          <w:ilvl w:val="1"/>
          <w:numId w:val="4"/>
        </w:numPr>
        <w:tabs>
          <w:tab w:val="left" w:pos="934"/>
        </w:tabs>
        <w:ind w:right="310"/>
        <w:rPr>
          <w:sz w:val="24"/>
        </w:rPr>
      </w:pPr>
      <w:r>
        <w:rPr>
          <w:sz w:val="24"/>
        </w:rPr>
        <w:t>Шапуров О.О. Менеджмент бізнес процесів : методичні рекомендації до практичних занять для здобувачів ступеня вищої освіти магістра спеціальності 073 «Менеджмент» освітньо</w:t>
      </w:r>
      <w:r>
        <w:rPr>
          <w:sz w:val="24"/>
        </w:rPr>
        <w:t>- професійної програми «Промисловий менеджмент». Запоріжжя : ЗНУ, 2020. 49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</w:p>
    <w:p w:rsidR="004D0B3B" w:rsidRDefault="00AC07D8">
      <w:pPr>
        <w:pStyle w:val="a4"/>
        <w:numPr>
          <w:ilvl w:val="1"/>
          <w:numId w:val="4"/>
        </w:numPr>
        <w:tabs>
          <w:tab w:val="left" w:pos="934"/>
        </w:tabs>
        <w:ind w:right="1143"/>
        <w:rPr>
          <w:i/>
          <w:sz w:val="24"/>
        </w:rPr>
      </w:pPr>
      <w:r>
        <w:rPr>
          <w:i/>
          <w:sz w:val="24"/>
        </w:rPr>
        <w:t>Матеріали лекцій дисципліни «</w:t>
      </w:r>
      <w:r w:rsidR="00347F86">
        <w:rPr>
          <w:i/>
          <w:sz w:val="24"/>
        </w:rPr>
        <w:t>Управління бізнес – процесами в підприємництві</w:t>
      </w:r>
      <w:r>
        <w:rPr>
          <w:i/>
          <w:sz w:val="24"/>
        </w:rPr>
        <w:t>» (платформа Moodle в Системі електронного забезпечення навчання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ЗНУ).</w:t>
      </w:r>
    </w:p>
    <w:p w:rsidR="004D0B3B" w:rsidRDefault="00AC07D8">
      <w:pPr>
        <w:pStyle w:val="a4"/>
        <w:numPr>
          <w:ilvl w:val="1"/>
          <w:numId w:val="4"/>
        </w:numPr>
        <w:tabs>
          <w:tab w:val="left" w:pos="934"/>
        </w:tabs>
        <w:ind w:right="914"/>
        <w:rPr>
          <w:i/>
          <w:sz w:val="24"/>
        </w:rPr>
      </w:pPr>
      <w:r>
        <w:rPr>
          <w:i/>
          <w:sz w:val="24"/>
        </w:rPr>
        <w:t xml:space="preserve">Тестові завдання до лекційного матеріалу дисципліни </w:t>
      </w:r>
      <w:r>
        <w:rPr>
          <w:i/>
          <w:sz w:val="24"/>
        </w:rPr>
        <w:t>«</w:t>
      </w:r>
      <w:r w:rsidR="00347F86">
        <w:rPr>
          <w:i/>
          <w:sz w:val="24"/>
        </w:rPr>
        <w:t>Управління бізнес процесами в підприємництві</w:t>
      </w:r>
      <w:r>
        <w:rPr>
          <w:i/>
          <w:sz w:val="24"/>
        </w:rPr>
        <w:t>» (платформа Moodle в Системі електронного забезпечення навчання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ЗНУ).</w:t>
      </w:r>
    </w:p>
    <w:p w:rsidR="004D0B3B" w:rsidRDefault="00AC07D8">
      <w:pPr>
        <w:pStyle w:val="a4"/>
        <w:numPr>
          <w:ilvl w:val="0"/>
          <w:numId w:val="3"/>
        </w:numPr>
        <w:tabs>
          <w:tab w:val="left" w:pos="934"/>
        </w:tabs>
        <w:ind w:right="305"/>
        <w:rPr>
          <w:i/>
          <w:sz w:val="24"/>
        </w:rPr>
      </w:pPr>
      <w:r>
        <w:rPr>
          <w:i/>
          <w:sz w:val="24"/>
        </w:rPr>
        <w:t>Практичні завдання (задачі) дисципліни «</w:t>
      </w:r>
      <w:r w:rsidR="00347F86">
        <w:rPr>
          <w:i/>
          <w:sz w:val="24"/>
        </w:rPr>
        <w:t xml:space="preserve">Управління бізнес – процесами в підприємництві </w:t>
      </w:r>
      <w:r>
        <w:rPr>
          <w:i/>
          <w:sz w:val="24"/>
        </w:rPr>
        <w:t>» (платформа Moodle в Системі електронного забезпечення навчання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ЗНУ).</w:t>
      </w:r>
    </w:p>
    <w:p w:rsidR="004D0B3B" w:rsidRDefault="004D0B3B">
      <w:pPr>
        <w:pStyle w:val="a3"/>
        <w:spacing w:before="4"/>
      </w:pPr>
    </w:p>
    <w:p w:rsidR="004D0B3B" w:rsidRDefault="00AC07D8">
      <w:pPr>
        <w:pStyle w:val="Heading1"/>
      </w:pPr>
      <w:r>
        <w:t>КОНТРОЛЬНІ ЗАХОДИ</w:t>
      </w:r>
    </w:p>
    <w:p w:rsidR="004D0B3B" w:rsidRDefault="00AC07D8">
      <w:pPr>
        <w:pStyle w:val="Heading3"/>
        <w:spacing w:before="1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Поточні контрольні заходи.</w:t>
      </w:r>
    </w:p>
    <w:p w:rsidR="004D0B3B" w:rsidRDefault="00AC07D8">
      <w:pPr>
        <w:pStyle w:val="a3"/>
        <w:ind w:left="921" w:right="2521"/>
      </w:pPr>
      <w:r>
        <w:t xml:space="preserve">Розв’язання практичного ситуаційного завдання (задачі) (max 3 бали). </w:t>
      </w:r>
      <w:r>
        <w:t>Короткі тести за пройденим матеріалом (max 2 бали).</w:t>
      </w:r>
    </w:p>
    <w:p w:rsidR="004D0B3B" w:rsidRDefault="00AC07D8">
      <w:pPr>
        <w:pStyle w:val="a3"/>
        <w:ind w:left="212" w:right="304" w:firstLine="708"/>
        <w:jc w:val="both"/>
      </w:pPr>
      <w:r>
        <w:t xml:space="preserve">Підсумкові тести (поточна атестація за змістовними модулями) (max 5 балів). Дозволяє </w:t>
      </w:r>
      <w:r>
        <w:t>перевірити теоретичні з</w:t>
      </w:r>
      <w:r>
        <w:t>нання студента та проводиться у формі тестування в системі МОODLЕ. Максимальна оцінка, яку студент може отримати по результатом тестування, складає 5 балів за кожен контрольний захід. Теоретична частина складається з 20 тестових завдань. Тестове завдання м</w:t>
      </w:r>
      <w:r>
        <w:t>істить 4 відповіді, одна з яких є правильною. За правильну відповідь на одне запитання студент отримує 0,25 бали. Таким чином, відповівши правильно на всі запитання, студент може отримати 5 балів за кожну</w:t>
      </w:r>
      <w:r>
        <w:rPr>
          <w:spacing w:val="-6"/>
        </w:rPr>
        <w:t xml:space="preserve"> </w:t>
      </w:r>
      <w:r>
        <w:t>атестацію.</w:t>
      </w:r>
    </w:p>
    <w:p w:rsidR="004D0B3B" w:rsidRDefault="004D0B3B">
      <w:pPr>
        <w:jc w:val="both"/>
        <w:sectPr w:rsidR="004D0B3B">
          <w:pgSz w:w="11910" w:h="16840"/>
          <w:pgMar w:top="1660" w:right="260" w:bottom="280" w:left="920" w:header="719" w:footer="0" w:gutter="0"/>
          <w:cols w:space="720"/>
        </w:sectPr>
      </w:pPr>
    </w:p>
    <w:p w:rsidR="004D0B3B" w:rsidRDefault="004D0B3B">
      <w:pPr>
        <w:pStyle w:val="a3"/>
        <w:spacing w:before="10"/>
        <w:rPr>
          <w:sz w:val="6"/>
        </w:rPr>
      </w:pPr>
    </w:p>
    <w:p w:rsidR="004D0B3B" w:rsidRDefault="004D0B3B">
      <w:pPr>
        <w:pStyle w:val="a3"/>
        <w:spacing w:line="20" w:lineRule="exact"/>
        <w:ind w:left="810"/>
        <w:rPr>
          <w:i w:val="0"/>
          <w:sz w:val="2"/>
        </w:rPr>
      </w:pPr>
      <w:r w:rsidRPr="004D0B3B">
        <w:rPr>
          <w:i w:val="0"/>
          <w:sz w:val="2"/>
        </w:rPr>
      </w:r>
      <w:r>
        <w:rPr>
          <w:i w:val="0"/>
          <w:sz w:val="2"/>
        </w:rPr>
        <w:pict>
          <v:group id="_x0000_s1031" style="width:450pt;height:.5pt;mso-position-horizontal-relative:char;mso-position-vertical-relative:line" coordsize="9000,10">
            <v:line id="_x0000_s1032" style="position:absolute" from="0,5" to="9000,5" strokeweight=".48pt"/>
            <w10:wrap type="none"/>
            <w10:anchorlock/>
          </v:group>
        </w:pict>
      </w:r>
    </w:p>
    <w:p w:rsidR="004D0B3B" w:rsidRDefault="00AC07D8">
      <w:pPr>
        <w:pStyle w:val="a3"/>
        <w:ind w:left="212" w:right="304" w:firstLine="708"/>
        <w:jc w:val="both"/>
      </w:pPr>
      <w:r>
        <w:t xml:space="preserve">Письмова контрольна робота (max 5 балів) – двічі на семестр, наприкінці кожного </w:t>
      </w:r>
      <w:r>
        <w:t>змістового модулю курсу. Контрольні роботи № 1 та № 2 складається з теоретичної та практичної частин. Теоретична частина дозволяє перевірити теоретичні знання студента, проводиться у формі тестування та складається з 10 тестових завдань. Кожний тест містит</w:t>
      </w:r>
      <w:r>
        <w:t>ь 4 відповіді, одна з яких є правильною. За розв’язання тестових завдань</w:t>
      </w:r>
      <w:r>
        <w:rPr>
          <w:b/>
        </w:rPr>
        <w:t xml:space="preserve">, </w:t>
      </w:r>
      <w:r>
        <w:t xml:space="preserve">які містять 4 відповіді, </w:t>
      </w:r>
      <w:r>
        <w:t>одна з яких є правильною - бали нараховуються наступним чином: за правильну відповідь на одне запитання студент отримує 0,2 бали, таким чином, відповівши пра</w:t>
      </w:r>
      <w:r>
        <w:t>вильно на всі запитання студент може отримати 2 бал.</w:t>
      </w:r>
    </w:p>
    <w:p w:rsidR="004D0B3B" w:rsidRDefault="00AC07D8">
      <w:pPr>
        <w:pStyle w:val="Heading3"/>
        <w:spacing w:line="240" w:lineRule="auto"/>
        <w:ind w:left="3509"/>
        <w:jc w:val="both"/>
      </w:pPr>
      <w:r>
        <w:t>Шкала оцінювання контрольної роботи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49"/>
        <w:gridCol w:w="2454"/>
      </w:tblGrid>
      <w:tr w:rsidR="004D0B3B">
        <w:trPr>
          <w:trHeight w:val="299"/>
        </w:trPr>
        <w:tc>
          <w:tcPr>
            <w:tcW w:w="6549" w:type="dxa"/>
          </w:tcPr>
          <w:p w:rsidR="004D0B3B" w:rsidRDefault="00AC07D8">
            <w:pPr>
              <w:pStyle w:val="TableParagraph"/>
              <w:spacing w:before="18" w:line="261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Вид контрольного заходу</w:t>
            </w:r>
          </w:p>
        </w:tc>
        <w:tc>
          <w:tcPr>
            <w:tcW w:w="2454" w:type="dxa"/>
          </w:tcPr>
          <w:p w:rsidR="004D0B3B" w:rsidRDefault="00AC07D8">
            <w:pPr>
              <w:pStyle w:val="TableParagraph"/>
              <w:spacing w:before="18" w:line="261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Кількість балів</w:t>
            </w:r>
          </w:p>
        </w:tc>
      </w:tr>
      <w:tr w:rsidR="004D0B3B">
        <w:trPr>
          <w:trHeight w:val="282"/>
        </w:trPr>
        <w:tc>
          <w:tcPr>
            <w:tcW w:w="6549" w:type="dxa"/>
          </w:tcPr>
          <w:p w:rsidR="004D0B3B" w:rsidRDefault="00AC07D8">
            <w:pPr>
              <w:pStyle w:val="TableParagraph"/>
              <w:spacing w:before="1" w:line="261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Виконання тестових завдань</w:t>
            </w:r>
          </w:p>
        </w:tc>
        <w:tc>
          <w:tcPr>
            <w:tcW w:w="2454" w:type="dxa"/>
          </w:tcPr>
          <w:p w:rsidR="004D0B3B" w:rsidRDefault="00AC07D8">
            <w:pPr>
              <w:pStyle w:val="TableParagraph"/>
              <w:spacing w:before="1" w:line="261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4D0B3B">
        <w:trPr>
          <w:trHeight w:val="277"/>
        </w:trPr>
        <w:tc>
          <w:tcPr>
            <w:tcW w:w="6549" w:type="dxa"/>
          </w:tcPr>
          <w:p w:rsidR="004D0B3B" w:rsidRDefault="00AC07D8">
            <w:pPr>
              <w:pStyle w:val="TableParagraph"/>
              <w:spacing w:line="258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Розв’язання 2-х практичних ситуаційних завдань</w:t>
            </w:r>
          </w:p>
        </w:tc>
        <w:tc>
          <w:tcPr>
            <w:tcW w:w="2454" w:type="dxa"/>
          </w:tcPr>
          <w:p w:rsidR="004D0B3B" w:rsidRDefault="00AC07D8">
            <w:pPr>
              <w:pStyle w:val="TableParagraph"/>
              <w:spacing w:line="258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4D0B3B">
        <w:trPr>
          <w:trHeight w:val="276"/>
        </w:trPr>
        <w:tc>
          <w:tcPr>
            <w:tcW w:w="6549" w:type="dxa"/>
          </w:tcPr>
          <w:p w:rsidR="004D0B3B" w:rsidRDefault="00AC07D8">
            <w:pPr>
              <w:pStyle w:val="TableParagraph"/>
              <w:spacing w:line="256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Всього за кожну контрольну роботу</w:t>
            </w:r>
          </w:p>
        </w:tc>
        <w:tc>
          <w:tcPr>
            <w:tcW w:w="2454" w:type="dxa"/>
          </w:tcPr>
          <w:p w:rsidR="004D0B3B" w:rsidRDefault="00AC07D8">
            <w:pPr>
              <w:pStyle w:val="TableParagraph"/>
              <w:spacing w:line="256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</w:tbl>
    <w:p w:rsidR="004D0B3B" w:rsidRDefault="00AC07D8">
      <w:pPr>
        <w:pStyle w:val="a3"/>
        <w:ind w:left="212" w:firstLine="720"/>
      </w:pPr>
      <w:r>
        <w:t xml:space="preserve">Практична частина контрольних робіт № 1 та № 2 складається з вирішення двох </w:t>
      </w:r>
      <w:r>
        <w:t>ситуаційних практичних завдань, кожне оцінюється у 1,5 бали</w:t>
      </w:r>
    </w:p>
    <w:p w:rsidR="004D0B3B" w:rsidRDefault="00AC07D8">
      <w:pPr>
        <w:pStyle w:val="Heading3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Підсумкові контрольні заходи:</w:t>
      </w:r>
    </w:p>
    <w:p w:rsidR="004D0B3B" w:rsidRDefault="00AC07D8">
      <w:pPr>
        <w:pStyle w:val="a3"/>
        <w:ind w:left="212" w:right="679" w:firstLine="720"/>
      </w:pPr>
      <w:r>
        <w:t xml:space="preserve">Підсумковий контроль знань за дисципліною проводиться після закінчення семестру у </w:t>
      </w:r>
      <w:r>
        <w:t>формі е</w:t>
      </w:r>
      <w:r>
        <w:t>кзамену, який проводиться в два етапи:</w:t>
      </w:r>
    </w:p>
    <w:p w:rsidR="004D0B3B" w:rsidRDefault="00AC07D8">
      <w:pPr>
        <w:pStyle w:val="a4"/>
        <w:numPr>
          <w:ilvl w:val="0"/>
          <w:numId w:val="2"/>
        </w:numPr>
        <w:tabs>
          <w:tab w:val="left" w:pos="475"/>
        </w:tabs>
        <w:ind w:right="308" w:firstLine="0"/>
        <w:rPr>
          <w:i/>
          <w:sz w:val="24"/>
        </w:rPr>
      </w:pPr>
      <w:r>
        <w:rPr>
          <w:i/>
          <w:sz w:val="24"/>
        </w:rPr>
        <w:t>індивідуальний захист звіту з індивідуального практичного завдання з презентаційним (графічним) матеріалом до звіту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викладачеві;</w:t>
      </w:r>
    </w:p>
    <w:p w:rsidR="004D0B3B" w:rsidRDefault="00AC07D8">
      <w:pPr>
        <w:pStyle w:val="a4"/>
        <w:numPr>
          <w:ilvl w:val="0"/>
          <w:numId w:val="2"/>
        </w:numPr>
        <w:tabs>
          <w:tab w:val="left" w:pos="437"/>
        </w:tabs>
        <w:ind w:right="305" w:firstLine="0"/>
        <w:rPr>
          <w:i/>
          <w:sz w:val="24"/>
        </w:rPr>
      </w:pPr>
      <w:r>
        <w:rPr>
          <w:i/>
          <w:sz w:val="24"/>
        </w:rPr>
        <w:t xml:space="preserve">відповідь на екзаменаційний білет, який містить 2 теоретичних питання та практичне </w:t>
      </w:r>
      <w:r>
        <w:rPr>
          <w:i/>
          <w:sz w:val="24"/>
        </w:rPr>
        <w:t>завдання</w:t>
      </w:r>
    </w:p>
    <w:p w:rsidR="004D0B3B" w:rsidRDefault="004D0B3B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5"/>
        <w:gridCol w:w="3400"/>
        <w:gridCol w:w="2780"/>
        <w:gridCol w:w="1925"/>
      </w:tblGrid>
      <w:tr w:rsidR="004D0B3B">
        <w:trPr>
          <w:trHeight w:val="828"/>
        </w:trPr>
        <w:tc>
          <w:tcPr>
            <w:tcW w:w="4905" w:type="dxa"/>
            <w:gridSpan w:val="2"/>
          </w:tcPr>
          <w:p w:rsidR="004D0B3B" w:rsidRDefault="004D0B3B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4D0B3B" w:rsidRDefault="00AC07D8">
            <w:pPr>
              <w:pStyle w:val="TableParagraph"/>
              <w:ind w:left="141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 захід</w:t>
            </w:r>
          </w:p>
        </w:tc>
        <w:tc>
          <w:tcPr>
            <w:tcW w:w="2780" w:type="dxa"/>
          </w:tcPr>
          <w:p w:rsidR="004D0B3B" w:rsidRDefault="004D0B3B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4D0B3B" w:rsidRDefault="00AC07D8">
            <w:pPr>
              <w:pStyle w:val="TableParagraph"/>
              <w:ind w:left="124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виконання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75" w:lineRule="exact"/>
              <w:ind w:left="441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від</w:t>
            </w:r>
          </w:p>
          <w:p w:rsidR="004D0B3B" w:rsidRDefault="00AC07D8">
            <w:pPr>
              <w:pStyle w:val="TableParagraph"/>
              <w:spacing w:before="3" w:line="276" w:lineRule="exact"/>
              <w:ind w:left="445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загальної оцінки</w:t>
            </w:r>
          </w:p>
        </w:tc>
      </w:tr>
      <w:tr w:rsidR="004D0B3B">
        <w:trPr>
          <w:trHeight w:val="273"/>
        </w:trPr>
        <w:tc>
          <w:tcPr>
            <w:tcW w:w="9610" w:type="dxa"/>
            <w:gridSpan w:val="4"/>
          </w:tcPr>
          <w:p w:rsidR="004D0B3B" w:rsidRDefault="00AC07D8">
            <w:pPr>
              <w:pStyle w:val="TableParagraph"/>
              <w:spacing w:line="254" w:lineRule="exact"/>
              <w:ind w:left="2978" w:right="29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Поточний контроль (max 60%)</w:t>
            </w:r>
          </w:p>
        </w:tc>
      </w:tr>
      <w:tr w:rsidR="004D0B3B">
        <w:trPr>
          <w:trHeight w:val="275"/>
        </w:trPr>
        <w:tc>
          <w:tcPr>
            <w:tcW w:w="1505" w:type="dxa"/>
            <w:vMerge w:val="restart"/>
          </w:tcPr>
          <w:p w:rsidR="004D0B3B" w:rsidRDefault="00AC07D8">
            <w:pPr>
              <w:pStyle w:val="TableParagraph"/>
              <w:tabs>
                <w:tab w:val="left" w:pos="1278"/>
              </w:tabs>
              <w:ind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 модуль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7"/>
                <w:sz w:val="24"/>
              </w:rPr>
              <w:t>1</w:t>
            </w:r>
          </w:p>
          <w:p w:rsidR="004D0B3B" w:rsidRDefault="00AC07D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1)</w:t>
            </w:r>
          </w:p>
        </w:tc>
        <w:tc>
          <w:tcPr>
            <w:tcW w:w="3400" w:type="dxa"/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Розв’язок практичних задач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56" w:lineRule="exact"/>
              <w:ind w:left="124" w:right="1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 – 6 навчальні тижні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56" w:lineRule="exact"/>
              <w:ind w:left="443" w:right="4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 w:rsidR="004D0B3B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56" w:lineRule="exact"/>
              <w:ind w:left="124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 – 6 навчальні тижні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 w:rsidR="004D0B3B">
        <w:trPr>
          <w:trHeight w:val="551"/>
        </w:trPr>
        <w:tc>
          <w:tcPr>
            <w:tcW w:w="1505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4D0B3B" w:rsidRDefault="00AC07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Виконання контрольної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роботи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70" w:lineRule="exact"/>
              <w:ind w:left="124" w:right="1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 навчальний тиждень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70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4D0B3B">
        <w:trPr>
          <w:trHeight w:val="553"/>
        </w:trPr>
        <w:tc>
          <w:tcPr>
            <w:tcW w:w="1505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4D0B3B" w:rsidRDefault="00AC07D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 в системі moodle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(поточна атестація)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73" w:lineRule="exact"/>
              <w:ind w:left="124" w:right="1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 навчальний тиждень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73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4D0B3B">
        <w:trPr>
          <w:trHeight w:val="275"/>
        </w:trPr>
        <w:tc>
          <w:tcPr>
            <w:tcW w:w="1505" w:type="dxa"/>
            <w:vMerge w:val="restart"/>
          </w:tcPr>
          <w:p w:rsidR="004D0B3B" w:rsidRDefault="00AC07D8">
            <w:pPr>
              <w:pStyle w:val="TableParagraph"/>
              <w:tabs>
                <w:tab w:val="left" w:pos="1278"/>
              </w:tabs>
              <w:ind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 модуль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7"/>
                <w:sz w:val="24"/>
              </w:rPr>
              <w:t>2</w:t>
            </w:r>
          </w:p>
          <w:p w:rsidR="004D0B3B" w:rsidRDefault="00AC07D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 2)</w:t>
            </w:r>
          </w:p>
        </w:tc>
        <w:tc>
          <w:tcPr>
            <w:tcW w:w="3400" w:type="dxa"/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Розв’язок практичних задач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56" w:lineRule="exact"/>
              <w:ind w:left="124" w:right="1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 – 12 навчальні тижні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56" w:lineRule="exact"/>
              <w:ind w:left="443" w:right="4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 w:rsidR="004D0B3B">
        <w:trPr>
          <w:trHeight w:val="275"/>
        </w:trPr>
        <w:tc>
          <w:tcPr>
            <w:tcW w:w="1505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56" w:lineRule="exact"/>
              <w:ind w:left="124" w:right="1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 – 12 навчальні тижні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 w:rsidR="004D0B3B">
        <w:trPr>
          <w:trHeight w:val="551"/>
        </w:trPr>
        <w:tc>
          <w:tcPr>
            <w:tcW w:w="1505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4D0B3B" w:rsidRDefault="00AC07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Виконання контрольної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роботи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70" w:lineRule="exact"/>
              <w:ind w:left="124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 навчальний тиждень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70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4D0B3B">
        <w:trPr>
          <w:trHeight w:val="552"/>
        </w:trPr>
        <w:tc>
          <w:tcPr>
            <w:tcW w:w="1505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4D0B3B" w:rsidRDefault="00AC07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Тестування в системі moodle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(поточна атестація)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70" w:lineRule="exact"/>
              <w:ind w:left="124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 навчальний тиждень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70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4D0B3B">
        <w:trPr>
          <w:trHeight w:val="275"/>
        </w:trPr>
        <w:tc>
          <w:tcPr>
            <w:tcW w:w="96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2978" w:right="29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Підсумковий контроль (max 40%)</w:t>
            </w:r>
          </w:p>
        </w:tc>
      </w:tr>
      <w:tr w:rsidR="004D0B3B">
        <w:trPr>
          <w:trHeight w:val="275"/>
        </w:trPr>
        <w:tc>
          <w:tcPr>
            <w:tcW w:w="4905" w:type="dxa"/>
            <w:gridSpan w:val="2"/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Індивідуальне практичне завдання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56" w:lineRule="exact"/>
              <w:ind w:left="124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 навчальний тиждень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56" w:lineRule="exact"/>
              <w:ind w:left="443" w:right="4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 w:rsidR="004D0B3B">
        <w:trPr>
          <w:trHeight w:val="277"/>
        </w:trPr>
        <w:tc>
          <w:tcPr>
            <w:tcW w:w="4905" w:type="dxa"/>
            <w:gridSpan w:val="2"/>
          </w:tcPr>
          <w:p w:rsidR="004D0B3B" w:rsidRDefault="00AC07D8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Іспит</w:t>
            </w:r>
          </w:p>
        </w:tc>
        <w:tc>
          <w:tcPr>
            <w:tcW w:w="2780" w:type="dxa"/>
          </w:tcPr>
          <w:p w:rsidR="004D0B3B" w:rsidRDefault="00AC07D8">
            <w:pPr>
              <w:pStyle w:val="TableParagraph"/>
              <w:spacing w:line="258" w:lineRule="exact"/>
              <w:ind w:left="124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іспит</w:t>
            </w: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58" w:lineRule="exact"/>
              <w:ind w:left="443" w:right="4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</w:p>
        </w:tc>
      </w:tr>
      <w:tr w:rsidR="004D0B3B">
        <w:trPr>
          <w:trHeight w:val="275"/>
        </w:trPr>
        <w:tc>
          <w:tcPr>
            <w:tcW w:w="4905" w:type="dxa"/>
            <w:gridSpan w:val="2"/>
          </w:tcPr>
          <w:p w:rsidR="004D0B3B" w:rsidRDefault="00AC07D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2780" w:type="dxa"/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5" w:type="dxa"/>
          </w:tcPr>
          <w:p w:rsidR="004D0B3B" w:rsidRDefault="00AC07D8">
            <w:pPr>
              <w:pStyle w:val="TableParagraph"/>
              <w:spacing w:line="256" w:lineRule="exact"/>
              <w:ind w:left="443" w:right="4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</w:t>
            </w:r>
          </w:p>
        </w:tc>
      </w:tr>
    </w:tbl>
    <w:p w:rsidR="004D0B3B" w:rsidRDefault="00AC07D8">
      <w:pPr>
        <w:spacing w:before="184"/>
        <w:ind w:left="2405" w:right="2495"/>
        <w:jc w:val="center"/>
        <w:rPr>
          <w:b/>
          <w:sz w:val="24"/>
        </w:rPr>
      </w:pPr>
      <w:r>
        <w:rPr>
          <w:b/>
          <w:sz w:val="24"/>
        </w:rPr>
        <w:t>Шкала оцінювання: національна та ECTS</w:t>
      </w:r>
    </w:p>
    <w:p w:rsidR="004D0B3B" w:rsidRDefault="004D0B3B">
      <w:pPr>
        <w:pStyle w:val="a3"/>
        <w:spacing w:before="5" w:after="1"/>
        <w:rPr>
          <w:b/>
          <w:i w:val="0"/>
          <w:sz w:val="1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0"/>
        <w:gridCol w:w="4511"/>
        <w:gridCol w:w="2127"/>
        <w:gridCol w:w="1872"/>
      </w:tblGrid>
      <w:tr w:rsidR="004D0B3B">
        <w:trPr>
          <w:trHeight w:val="256"/>
        </w:trPr>
        <w:tc>
          <w:tcPr>
            <w:tcW w:w="1500" w:type="dxa"/>
            <w:vMerge w:val="restart"/>
          </w:tcPr>
          <w:p w:rsidR="004D0B3B" w:rsidRDefault="00AC07D8">
            <w:pPr>
              <w:pStyle w:val="TableParagraph"/>
              <w:spacing w:line="254" w:lineRule="exact"/>
              <w:ind w:left="455" w:right="165" w:hanging="264"/>
              <w:rPr>
                <w:sz w:val="24"/>
              </w:rPr>
            </w:pPr>
            <w:r>
              <w:rPr>
                <w:sz w:val="24"/>
              </w:rPr>
              <w:t>За шкалою ECTS</w:t>
            </w:r>
          </w:p>
        </w:tc>
        <w:tc>
          <w:tcPr>
            <w:tcW w:w="4511" w:type="dxa"/>
            <w:vMerge w:val="restart"/>
          </w:tcPr>
          <w:p w:rsidR="004D0B3B" w:rsidRDefault="00AC07D8">
            <w:pPr>
              <w:pStyle w:val="TableParagraph"/>
              <w:spacing w:line="256" w:lineRule="exact"/>
              <w:ind w:left="1058"/>
              <w:rPr>
                <w:sz w:val="24"/>
              </w:rPr>
            </w:pPr>
            <w:r>
              <w:rPr>
                <w:sz w:val="24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:rsidR="004D0B3B" w:rsidRDefault="00AC07D8">
            <w:pPr>
              <w:pStyle w:val="TableParagraph"/>
              <w:spacing w:line="236" w:lineRule="exact"/>
              <w:ind w:left="690"/>
              <w:rPr>
                <w:sz w:val="24"/>
              </w:rPr>
            </w:pPr>
            <w:r>
              <w:rPr>
                <w:sz w:val="24"/>
              </w:rPr>
              <w:t>За національною шкалою</w:t>
            </w:r>
          </w:p>
        </w:tc>
      </w:tr>
      <w:tr w:rsidR="004D0B3B">
        <w:trPr>
          <w:trHeight w:val="256"/>
        </w:trPr>
        <w:tc>
          <w:tcPr>
            <w:tcW w:w="1500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4D0B3B" w:rsidRDefault="00AC07D8">
            <w:pPr>
              <w:pStyle w:val="TableParagraph"/>
              <w:spacing w:line="236" w:lineRule="exact"/>
              <w:ind w:left="418" w:right="415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2" w:type="dxa"/>
          </w:tcPr>
          <w:p w:rsidR="004D0B3B" w:rsidRDefault="00AC07D8">
            <w:pPr>
              <w:pStyle w:val="TableParagraph"/>
              <w:spacing w:line="236" w:lineRule="exact"/>
              <w:ind w:left="648" w:right="644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4D0B3B">
        <w:trPr>
          <w:trHeight w:val="256"/>
        </w:trPr>
        <w:tc>
          <w:tcPr>
            <w:tcW w:w="1500" w:type="dxa"/>
          </w:tcPr>
          <w:p w:rsidR="004D0B3B" w:rsidRDefault="00AC07D8">
            <w:pPr>
              <w:pStyle w:val="TableParagraph"/>
              <w:spacing w:line="236" w:lineRule="exact"/>
              <w:ind w:left="0" w:right="6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1" w:type="dxa"/>
          </w:tcPr>
          <w:p w:rsidR="004D0B3B" w:rsidRDefault="00AC07D8">
            <w:pPr>
              <w:pStyle w:val="TableParagraph"/>
              <w:spacing w:line="236" w:lineRule="exact"/>
              <w:ind w:left="1183"/>
              <w:rPr>
                <w:sz w:val="24"/>
              </w:rPr>
            </w:pPr>
            <w:r>
              <w:rPr>
                <w:sz w:val="24"/>
              </w:rPr>
              <w:t>90 – 100 (відмінно)</w:t>
            </w:r>
          </w:p>
        </w:tc>
        <w:tc>
          <w:tcPr>
            <w:tcW w:w="2127" w:type="dxa"/>
          </w:tcPr>
          <w:p w:rsidR="004D0B3B" w:rsidRDefault="00AC07D8">
            <w:pPr>
              <w:pStyle w:val="TableParagraph"/>
              <w:spacing w:line="236" w:lineRule="exact"/>
              <w:ind w:left="423" w:right="415"/>
              <w:jc w:val="center"/>
              <w:rPr>
                <w:sz w:val="24"/>
              </w:rPr>
            </w:pPr>
            <w:r>
              <w:rPr>
                <w:sz w:val="24"/>
              </w:rPr>
              <w:t>5 (відмінно)</w:t>
            </w:r>
          </w:p>
        </w:tc>
        <w:tc>
          <w:tcPr>
            <w:tcW w:w="1872" w:type="dxa"/>
            <w:vMerge w:val="restart"/>
          </w:tcPr>
          <w:p w:rsidR="004D0B3B" w:rsidRDefault="004D0B3B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D0B3B" w:rsidRDefault="00AC07D8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4D0B3B">
        <w:trPr>
          <w:trHeight w:val="256"/>
        </w:trPr>
        <w:tc>
          <w:tcPr>
            <w:tcW w:w="1500" w:type="dxa"/>
          </w:tcPr>
          <w:p w:rsidR="004D0B3B" w:rsidRDefault="00AC07D8">
            <w:pPr>
              <w:pStyle w:val="TableParagraph"/>
              <w:spacing w:line="236" w:lineRule="exact"/>
              <w:ind w:left="0" w:right="624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1" w:type="dxa"/>
          </w:tcPr>
          <w:p w:rsidR="004D0B3B" w:rsidRDefault="00AC07D8">
            <w:pPr>
              <w:pStyle w:val="TableParagraph"/>
              <w:spacing w:line="236" w:lineRule="exact"/>
              <w:ind w:left="1111"/>
              <w:rPr>
                <w:sz w:val="24"/>
              </w:rPr>
            </w:pPr>
            <w:r>
              <w:rPr>
                <w:sz w:val="24"/>
              </w:rPr>
              <w:t>85 – 89 (дуже добре)</w:t>
            </w:r>
          </w:p>
        </w:tc>
        <w:tc>
          <w:tcPr>
            <w:tcW w:w="2127" w:type="dxa"/>
            <w:vMerge w:val="restart"/>
          </w:tcPr>
          <w:p w:rsidR="004D0B3B" w:rsidRDefault="00AC07D8">
            <w:pPr>
              <w:pStyle w:val="TableParagraph"/>
              <w:spacing w:before="111"/>
              <w:ind w:left="632"/>
              <w:rPr>
                <w:sz w:val="24"/>
              </w:rPr>
            </w:pPr>
            <w:r>
              <w:rPr>
                <w:sz w:val="24"/>
              </w:rPr>
              <w:t>4 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</w:tr>
      <w:tr w:rsidR="004D0B3B">
        <w:trPr>
          <w:trHeight w:val="256"/>
        </w:trPr>
        <w:tc>
          <w:tcPr>
            <w:tcW w:w="1500" w:type="dxa"/>
          </w:tcPr>
          <w:p w:rsidR="004D0B3B" w:rsidRDefault="00AC07D8">
            <w:pPr>
              <w:pStyle w:val="TableParagraph"/>
              <w:spacing w:line="236" w:lineRule="exact"/>
              <w:ind w:left="0" w:right="624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1" w:type="dxa"/>
          </w:tcPr>
          <w:p w:rsidR="004D0B3B" w:rsidRDefault="00AC07D8">
            <w:pPr>
              <w:pStyle w:val="TableParagraph"/>
              <w:spacing w:line="236" w:lineRule="exact"/>
              <w:ind w:left="1392"/>
              <w:rPr>
                <w:sz w:val="24"/>
              </w:rPr>
            </w:pPr>
            <w:r>
              <w:rPr>
                <w:sz w:val="24"/>
              </w:rPr>
              <w:t>75 – 84 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</w:tr>
    </w:tbl>
    <w:p w:rsidR="004D0B3B" w:rsidRDefault="004D0B3B">
      <w:pPr>
        <w:rPr>
          <w:sz w:val="2"/>
          <w:szCs w:val="2"/>
        </w:rPr>
        <w:sectPr w:rsidR="004D0B3B">
          <w:pgSz w:w="11910" w:h="16840"/>
          <w:pgMar w:top="1660" w:right="260" w:bottom="280" w:left="920" w:header="719" w:footer="0" w:gutter="0"/>
          <w:cols w:space="720"/>
        </w:sectPr>
      </w:pPr>
    </w:p>
    <w:p w:rsidR="004D0B3B" w:rsidRDefault="004D0B3B">
      <w:pPr>
        <w:pStyle w:val="a3"/>
        <w:spacing w:before="7"/>
        <w:rPr>
          <w:b/>
          <w:i w:val="0"/>
          <w:sz w:val="7"/>
        </w:rPr>
      </w:pPr>
    </w:p>
    <w:tbl>
      <w:tblPr>
        <w:tblStyle w:val="TableNormal"/>
        <w:tblW w:w="0" w:type="auto"/>
        <w:tblInd w:w="3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500"/>
        <w:gridCol w:w="4511"/>
        <w:gridCol w:w="2127"/>
        <w:gridCol w:w="1872"/>
      </w:tblGrid>
      <w:tr w:rsidR="004D0B3B">
        <w:trPr>
          <w:trHeight w:val="254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34" w:lineRule="exact"/>
              <w:ind w:left="7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34" w:lineRule="exact"/>
              <w:ind w:left="1142"/>
              <w:rPr>
                <w:sz w:val="24"/>
              </w:rPr>
            </w:pPr>
            <w:r>
              <w:rPr>
                <w:sz w:val="24"/>
              </w:rPr>
              <w:t>70 – 74 (задовільно)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before="112"/>
              <w:ind w:left="380"/>
              <w:rPr>
                <w:sz w:val="24"/>
              </w:rPr>
            </w:pPr>
            <w:r>
              <w:rPr>
                <w:sz w:val="24"/>
              </w:rPr>
              <w:t>3 (задовільно)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</w:pPr>
          </w:p>
        </w:tc>
      </w:tr>
      <w:tr w:rsidR="004D0B3B">
        <w:trPr>
          <w:trHeight w:val="25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36" w:lineRule="exact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36" w:lineRule="exact"/>
              <w:ind w:left="1181"/>
              <w:rPr>
                <w:sz w:val="24"/>
              </w:rPr>
            </w:pPr>
            <w:r>
              <w:rPr>
                <w:sz w:val="24"/>
              </w:rPr>
              <w:t>60 – 69 (достатньо)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</w:tr>
      <w:tr w:rsidR="004D0B3B">
        <w:trPr>
          <w:trHeight w:val="51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before="109"/>
              <w:ind w:left="607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46" w:lineRule="exact"/>
              <w:ind w:left="194" w:right="404"/>
              <w:jc w:val="center"/>
              <w:rPr>
                <w:sz w:val="24"/>
              </w:rPr>
            </w:pPr>
            <w:r>
              <w:rPr>
                <w:sz w:val="24"/>
              </w:rPr>
              <w:t>35 – 59 (незадовільно – з можливістю</w:t>
            </w:r>
          </w:p>
          <w:p w:rsidR="004D0B3B" w:rsidRDefault="00AC07D8">
            <w:pPr>
              <w:pStyle w:val="TableParagraph"/>
              <w:spacing w:line="247" w:lineRule="exact"/>
              <w:ind w:left="191" w:right="404"/>
              <w:jc w:val="center"/>
              <w:rPr>
                <w:sz w:val="24"/>
              </w:rPr>
            </w:pPr>
            <w:r>
              <w:rPr>
                <w:sz w:val="24"/>
              </w:rPr>
              <w:t>повторного складання)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D0B3B" w:rsidRDefault="00AC07D8">
            <w:pPr>
              <w:pStyle w:val="TableParagraph"/>
              <w:spacing w:before="1"/>
              <w:ind w:left="265"/>
              <w:rPr>
                <w:sz w:val="24"/>
              </w:rPr>
            </w:pPr>
            <w:r>
              <w:rPr>
                <w:sz w:val="24"/>
              </w:rPr>
              <w:t>2 (незадовільно)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D0B3B" w:rsidRDefault="00AC07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 зараховано</w:t>
            </w:r>
          </w:p>
        </w:tc>
      </w:tr>
      <w:tr w:rsidR="004D0B3B">
        <w:trPr>
          <w:trHeight w:val="51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before="109"/>
              <w:ind w:left="7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46" w:lineRule="exact"/>
              <w:ind w:left="195" w:right="404"/>
              <w:jc w:val="center"/>
              <w:rPr>
                <w:sz w:val="24"/>
              </w:rPr>
            </w:pPr>
            <w:r>
              <w:rPr>
                <w:sz w:val="24"/>
              </w:rPr>
              <w:t>1 – 34 (незадовільно – з обов’язковим</w:t>
            </w:r>
          </w:p>
          <w:p w:rsidR="004D0B3B" w:rsidRDefault="00AC07D8">
            <w:pPr>
              <w:pStyle w:val="TableParagraph"/>
              <w:spacing w:line="247" w:lineRule="exact"/>
              <w:ind w:left="191" w:right="404"/>
              <w:jc w:val="center"/>
              <w:rPr>
                <w:sz w:val="24"/>
              </w:rPr>
            </w:pPr>
            <w:r>
              <w:rPr>
                <w:sz w:val="24"/>
              </w:rPr>
              <w:t>повторним курсом)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rPr>
                <w:sz w:val="2"/>
                <w:szCs w:val="2"/>
              </w:rPr>
            </w:pPr>
          </w:p>
        </w:tc>
      </w:tr>
    </w:tbl>
    <w:p w:rsidR="004D0B3B" w:rsidRDefault="004D0B3B">
      <w:pPr>
        <w:pStyle w:val="a3"/>
        <w:rPr>
          <w:b/>
          <w:i w:val="0"/>
          <w:sz w:val="20"/>
        </w:rPr>
      </w:pPr>
    </w:p>
    <w:p w:rsidR="004D0B3B" w:rsidRDefault="00AC07D8">
      <w:pPr>
        <w:spacing w:before="89"/>
        <w:ind w:left="212"/>
        <w:rPr>
          <w:b/>
          <w:sz w:val="28"/>
        </w:rPr>
      </w:pPr>
      <w:r>
        <w:rPr>
          <w:b/>
          <w:sz w:val="28"/>
        </w:rPr>
        <w:t>РОЗКЛАД КУРСУ ЗА ТЕМАМИ І КОНТРОЛЬНІ ЗАВДАННЯ</w:t>
      </w:r>
    </w:p>
    <w:p w:rsidR="004D0B3B" w:rsidRDefault="004D0B3B">
      <w:pPr>
        <w:pStyle w:val="a3"/>
        <w:spacing w:before="4" w:after="1"/>
        <w:rPr>
          <w:b/>
          <w:i w:val="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4254"/>
        <w:gridCol w:w="3543"/>
        <w:gridCol w:w="1186"/>
      </w:tblGrid>
      <w:tr w:rsidR="004D0B3B">
        <w:trPr>
          <w:trHeight w:val="458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29" w:lineRule="exact"/>
              <w:ind w:left="133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Тиждень</w:t>
            </w:r>
          </w:p>
          <w:p w:rsidR="004D0B3B" w:rsidRDefault="00AC07D8">
            <w:pPr>
              <w:pStyle w:val="TableParagraph"/>
              <w:spacing w:line="209" w:lineRule="exact"/>
              <w:ind w:left="138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 вид заняття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ind w:left="273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заняття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ind w:left="525" w:right="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Контрольний захід</w:t>
            </w:r>
          </w:p>
        </w:tc>
        <w:tc>
          <w:tcPr>
            <w:tcW w:w="1186" w:type="dxa"/>
          </w:tcPr>
          <w:p w:rsidR="004D0B3B" w:rsidRDefault="00AC07D8">
            <w:pPr>
              <w:pStyle w:val="TableParagraph"/>
              <w:spacing w:before="4" w:line="228" w:lineRule="exact"/>
              <w:ind w:left="357" w:right="120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 балів</w:t>
            </w: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1</w:t>
            </w:r>
          </w:p>
        </w:tc>
      </w:tr>
      <w:tr w:rsidR="004D0B3B">
        <w:trPr>
          <w:trHeight w:val="276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</w:t>
            </w:r>
          </w:p>
        </w:tc>
      </w:tr>
      <w:tr w:rsidR="004D0B3B">
        <w:trPr>
          <w:trHeight w:val="551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70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1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tabs>
                <w:tab w:val="left" w:pos="1587"/>
                <w:tab w:val="left" w:pos="2568"/>
                <w:tab w:val="left" w:pos="3048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Процесний</w:t>
            </w:r>
            <w:r>
              <w:rPr>
                <w:i/>
                <w:sz w:val="24"/>
              </w:rPr>
              <w:tab/>
              <w:t>підхід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управління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організацією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02" w:lineRule="exact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-</w:t>
            </w: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</w:pP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2</w:t>
            </w:r>
          </w:p>
        </w:tc>
      </w:tr>
      <w:tr w:rsidR="004D0B3B">
        <w:trPr>
          <w:trHeight w:val="551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70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2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Процесний підхід в управління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організацією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02" w:lineRule="exact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-</w:t>
            </w: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</w:pPr>
          </w:p>
        </w:tc>
      </w:tr>
      <w:tr w:rsidR="004D0B3B">
        <w:trPr>
          <w:trHeight w:val="827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70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ind w:right="3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Процесний підхід в управління </w:t>
            </w:r>
            <w:r>
              <w:rPr>
                <w:i/>
                <w:sz w:val="24"/>
              </w:rPr>
              <w:t>організацією. Головні складові і опис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бізнес процесів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42" w:lineRule="auto"/>
              <w:ind w:left="1321" w:right="655" w:hanging="636"/>
              <w:rPr>
                <w:i/>
                <w:sz w:val="18"/>
              </w:rPr>
            </w:pPr>
            <w:r>
              <w:rPr>
                <w:i/>
                <w:sz w:val="18"/>
              </w:rPr>
              <w:t>Розв’язок практичних задач Тестування</w:t>
            </w:r>
          </w:p>
        </w:tc>
        <w:tc>
          <w:tcPr>
            <w:tcW w:w="1186" w:type="dxa"/>
          </w:tcPr>
          <w:p w:rsidR="004D0B3B" w:rsidRDefault="00AC07D8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3</w:t>
            </w:r>
          </w:p>
        </w:tc>
      </w:tr>
      <w:tr w:rsidR="004D0B3B">
        <w:trPr>
          <w:trHeight w:val="278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5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3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Головні складові і опис бізнес процесів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4</w:t>
            </w:r>
          </w:p>
        </w:tc>
      </w:tr>
      <w:tr w:rsidR="004D0B3B">
        <w:trPr>
          <w:trHeight w:val="275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4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Документування бізнес процесів.</w:t>
            </w:r>
          </w:p>
        </w:tc>
        <w:tc>
          <w:tcPr>
            <w:tcW w:w="3543" w:type="dxa"/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0B3B">
        <w:trPr>
          <w:trHeight w:val="415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71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Документування бізнес процесів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02" w:lineRule="exact"/>
              <w:ind w:left="525" w:right="5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Розв’язок практичних задач</w:t>
            </w:r>
          </w:p>
          <w:p w:rsidR="004D0B3B" w:rsidRDefault="00AC07D8">
            <w:pPr>
              <w:pStyle w:val="TableParagraph"/>
              <w:spacing w:line="193" w:lineRule="exact"/>
              <w:ind w:left="525" w:right="51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Тестування</w:t>
            </w:r>
          </w:p>
        </w:tc>
        <w:tc>
          <w:tcPr>
            <w:tcW w:w="1186" w:type="dxa"/>
          </w:tcPr>
          <w:p w:rsidR="004D0B3B" w:rsidRDefault="00AC07D8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5</w:t>
            </w:r>
          </w:p>
        </w:tc>
      </w:tr>
      <w:tr w:rsidR="004D0B3B">
        <w:trPr>
          <w:trHeight w:val="275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5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Документування бізнес процесів.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6</w:t>
            </w:r>
          </w:p>
        </w:tc>
      </w:tr>
      <w:tr w:rsidR="004D0B3B">
        <w:trPr>
          <w:trHeight w:val="551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70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6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Вимірювання і аналіз стану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протікання процесів</w:t>
            </w:r>
          </w:p>
        </w:tc>
        <w:tc>
          <w:tcPr>
            <w:tcW w:w="3543" w:type="dxa"/>
          </w:tcPr>
          <w:p w:rsidR="004D0B3B" w:rsidRDefault="004D0B3B">
            <w:pPr>
              <w:pStyle w:val="TableParagraph"/>
              <w:ind w:left="0"/>
            </w:pP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</w:pPr>
          </w:p>
        </w:tc>
      </w:tr>
      <w:tr w:rsidR="004D0B3B">
        <w:trPr>
          <w:trHeight w:val="690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70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ind w:right="1271"/>
              <w:rPr>
                <w:i/>
                <w:sz w:val="24"/>
              </w:rPr>
            </w:pPr>
            <w:r>
              <w:rPr>
                <w:i/>
                <w:sz w:val="24"/>
              </w:rPr>
              <w:t>Вимірювання і аналіз стану протікання процесів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42" w:lineRule="auto"/>
              <w:ind w:left="1321" w:right="655" w:hanging="63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Розв’язок практичних задач </w:t>
            </w:r>
            <w:r>
              <w:rPr>
                <w:i/>
                <w:sz w:val="18"/>
              </w:rPr>
              <w:t>Тестування</w:t>
            </w:r>
          </w:p>
        </w:tc>
        <w:tc>
          <w:tcPr>
            <w:tcW w:w="1186" w:type="dxa"/>
          </w:tcPr>
          <w:p w:rsidR="004D0B3B" w:rsidRDefault="00AC07D8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7</w:t>
            </w:r>
          </w:p>
        </w:tc>
      </w:tr>
      <w:tr w:rsidR="004D0B3B">
        <w:trPr>
          <w:trHeight w:val="551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70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7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Вимірювання і аналіз стану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протікання процесів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02" w:lineRule="exact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-</w:t>
            </w: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</w:pPr>
          </w:p>
        </w:tc>
      </w:tr>
      <w:tr w:rsidR="004D0B3B">
        <w:trPr>
          <w:trHeight w:val="276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8</w:t>
            </w:r>
          </w:p>
        </w:tc>
      </w:tr>
      <w:tr w:rsidR="004D0B3B">
        <w:trPr>
          <w:trHeight w:val="275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8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Вимоги до процесу планування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02" w:lineRule="exact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-</w:t>
            </w: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0B3B">
        <w:trPr>
          <w:trHeight w:val="1036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73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Вимоги до процесу планування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ind w:left="525" w:right="51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Розв’язок практичних задач Тестування</w:t>
            </w:r>
          </w:p>
          <w:p w:rsidR="004D0B3B" w:rsidRDefault="00AC07D8">
            <w:pPr>
              <w:pStyle w:val="TableParagraph"/>
              <w:ind w:left="251" w:right="240" w:firstLine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Виконання контрольної роботи </w:t>
            </w:r>
            <w:r>
              <w:rPr>
                <w:i/>
                <w:sz w:val="18"/>
              </w:rPr>
              <w:t>Тестування в системі moodle (поточна</w:t>
            </w:r>
          </w:p>
          <w:p w:rsidR="004D0B3B" w:rsidRDefault="00AC07D8">
            <w:pPr>
              <w:pStyle w:val="TableParagraph"/>
              <w:spacing w:line="191" w:lineRule="exact"/>
              <w:ind w:left="525" w:right="51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атестація)</w:t>
            </w:r>
          </w:p>
        </w:tc>
        <w:tc>
          <w:tcPr>
            <w:tcW w:w="1186" w:type="dxa"/>
          </w:tcPr>
          <w:p w:rsidR="004D0B3B" w:rsidRDefault="00AC07D8">
            <w:pPr>
              <w:pStyle w:val="TableParagraph"/>
              <w:spacing w:line="273" w:lineRule="exact"/>
              <w:ind w:left="454" w:right="4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2</w:t>
            </w: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9</w:t>
            </w:r>
          </w:p>
        </w:tc>
      </w:tr>
      <w:tr w:rsidR="004D0B3B">
        <w:trPr>
          <w:trHeight w:val="275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9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Вимоги до процесу планування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0B3B">
        <w:trPr>
          <w:trHeight w:val="275"/>
        </w:trPr>
        <w:tc>
          <w:tcPr>
            <w:tcW w:w="10510" w:type="dxa"/>
            <w:gridSpan w:val="4"/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10</w:t>
            </w:r>
          </w:p>
        </w:tc>
      </w:tr>
      <w:tr w:rsidR="004D0B3B">
        <w:trPr>
          <w:trHeight w:val="554"/>
        </w:trPr>
        <w:tc>
          <w:tcPr>
            <w:tcW w:w="1527" w:type="dxa"/>
          </w:tcPr>
          <w:p w:rsidR="004D0B3B" w:rsidRDefault="00AC07D8">
            <w:pPr>
              <w:pStyle w:val="TableParagraph"/>
              <w:spacing w:line="273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Лекція 10</w:t>
            </w:r>
          </w:p>
        </w:tc>
        <w:tc>
          <w:tcPr>
            <w:tcW w:w="4254" w:type="dxa"/>
          </w:tcPr>
          <w:p w:rsidR="004D0B3B" w:rsidRDefault="00AC07D8">
            <w:pPr>
              <w:pStyle w:val="TableParagraph"/>
              <w:spacing w:line="276" w:lineRule="exact"/>
              <w:ind w:right="973"/>
              <w:rPr>
                <w:i/>
                <w:sz w:val="24"/>
              </w:rPr>
            </w:pPr>
            <w:r>
              <w:rPr>
                <w:i/>
                <w:sz w:val="24"/>
              </w:rPr>
              <w:t>Бізнес процеси, що пов’язані зі споживачем</w:t>
            </w:r>
          </w:p>
        </w:tc>
        <w:tc>
          <w:tcPr>
            <w:tcW w:w="3543" w:type="dxa"/>
          </w:tcPr>
          <w:p w:rsidR="004D0B3B" w:rsidRDefault="00AC07D8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6" w:type="dxa"/>
          </w:tcPr>
          <w:p w:rsidR="004D0B3B" w:rsidRDefault="004D0B3B">
            <w:pPr>
              <w:pStyle w:val="TableParagraph"/>
              <w:ind w:left="0"/>
            </w:pPr>
          </w:p>
        </w:tc>
      </w:tr>
    </w:tbl>
    <w:p w:rsidR="004D0B3B" w:rsidRDefault="004D0B3B">
      <w:pPr>
        <w:sectPr w:rsidR="004D0B3B">
          <w:pgSz w:w="11910" w:h="16840"/>
          <w:pgMar w:top="1660" w:right="260" w:bottom="280" w:left="920" w:header="719" w:footer="0" w:gutter="0"/>
          <w:cols w:space="720"/>
        </w:sectPr>
      </w:pPr>
    </w:p>
    <w:p w:rsidR="004D0B3B" w:rsidRDefault="004D0B3B">
      <w:pPr>
        <w:pStyle w:val="a3"/>
        <w:spacing w:before="7"/>
        <w:rPr>
          <w:b/>
          <w:i w:val="0"/>
          <w:sz w:val="7"/>
        </w:rPr>
      </w:pPr>
    </w:p>
    <w:tbl>
      <w:tblPr>
        <w:tblStyle w:val="TableNormal"/>
        <w:tblW w:w="0" w:type="auto"/>
        <w:tblInd w:w="11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527"/>
        <w:gridCol w:w="4254"/>
        <w:gridCol w:w="3543"/>
        <w:gridCol w:w="1186"/>
      </w:tblGrid>
      <w:tr w:rsidR="004D0B3B">
        <w:trPr>
          <w:trHeight w:val="551"/>
        </w:trPr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47" w:lineRule="exact"/>
              <w:ind w:left="0" w:right="194"/>
              <w:jc w:val="right"/>
            </w:pPr>
            <w:r>
              <w:t>Практика</w:t>
            </w:r>
            <w:r>
              <w:rPr>
                <w:spacing w:val="52"/>
              </w:rPr>
              <w:t xml:space="preserve"> </w:t>
            </w:r>
            <w:r>
              <w:t>5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tabs>
                <w:tab w:val="left" w:pos="1023"/>
                <w:tab w:val="left" w:pos="2178"/>
                <w:tab w:val="left" w:pos="2763"/>
                <w:tab w:val="left" w:pos="3979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Бізнес</w:t>
            </w:r>
            <w:r>
              <w:rPr>
                <w:i/>
                <w:sz w:val="24"/>
              </w:rPr>
              <w:tab/>
              <w:t>процеси,</w:t>
            </w:r>
            <w:r>
              <w:rPr>
                <w:i/>
                <w:sz w:val="24"/>
              </w:rPr>
              <w:tab/>
              <w:t>що</w:t>
            </w:r>
            <w:r>
              <w:rPr>
                <w:i/>
                <w:sz w:val="24"/>
              </w:rPr>
              <w:tab/>
              <w:t>пов’язані</w:t>
            </w:r>
            <w:r>
              <w:rPr>
                <w:i/>
                <w:sz w:val="24"/>
              </w:rPr>
              <w:tab/>
              <w:t>зі</w:t>
            </w:r>
          </w:p>
          <w:p w:rsidR="004D0B3B" w:rsidRDefault="00AC07D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споживачем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ind w:left="1321" w:right="655" w:hanging="636"/>
              <w:rPr>
                <w:i/>
                <w:sz w:val="18"/>
              </w:rPr>
            </w:pPr>
            <w:r>
              <w:rPr>
                <w:i/>
                <w:sz w:val="18"/>
              </w:rPr>
              <w:t>Розв’язок практичних задач Тестування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0B3B">
        <w:trPr>
          <w:trHeight w:val="275"/>
        </w:trPr>
        <w:tc>
          <w:tcPr>
            <w:tcW w:w="10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56" w:lineRule="exact"/>
              <w:ind w:left="3818" w:right="38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11</w:t>
            </w:r>
          </w:p>
        </w:tc>
      </w:tr>
      <w:tr w:rsidR="004D0B3B">
        <w:trPr>
          <w:trHeight w:val="55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0" w:lineRule="exact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Лекція 11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0" w:lineRule="exact"/>
              <w:ind w:left="273" w:right="2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Модель бізнес процесу «Фінансовий</w:t>
            </w:r>
          </w:p>
          <w:p w:rsidR="004D0B3B" w:rsidRDefault="00AC07D8">
            <w:pPr>
              <w:pStyle w:val="TableParagraph"/>
              <w:spacing w:line="261" w:lineRule="exact"/>
              <w:ind w:left="273" w:right="2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аналіз і облік».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0" w:lineRule="exact"/>
              <w:ind w:left="0" w:right="17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</w:pPr>
          </w:p>
        </w:tc>
      </w:tr>
      <w:tr w:rsidR="004D0B3B">
        <w:trPr>
          <w:trHeight w:val="55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0" w:lineRule="exact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Лекція 12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0" w:lineRule="exact"/>
              <w:ind w:left="273" w:right="2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Модель бізнес процесу «Фінансовий</w:t>
            </w:r>
          </w:p>
          <w:p w:rsidR="004D0B3B" w:rsidRDefault="00AC07D8">
            <w:pPr>
              <w:pStyle w:val="TableParagraph"/>
              <w:spacing w:line="261" w:lineRule="exact"/>
              <w:ind w:left="273" w:right="2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аналіз і облік».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0" w:lineRule="exact"/>
              <w:ind w:left="0" w:right="17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</w:pPr>
          </w:p>
        </w:tc>
      </w:tr>
      <w:tr w:rsidR="004D0B3B">
        <w:trPr>
          <w:trHeight w:val="55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47" w:lineRule="exact"/>
              <w:ind w:left="0" w:right="195"/>
              <w:jc w:val="right"/>
            </w:pPr>
            <w:r>
              <w:t>Практика</w:t>
            </w:r>
            <w:r>
              <w:rPr>
                <w:spacing w:val="52"/>
              </w:rPr>
              <w:t xml:space="preserve"> </w:t>
            </w:r>
            <w: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0" w:lineRule="exact"/>
              <w:ind w:left="273" w:right="2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Модель бізнес процесу «Фінансовий</w:t>
            </w:r>
          </w:p>
          <w:p w:rsidR="004D0B3B" w:rsidRDefault="00AC07D8">
            <w:pPr>
              <w:pStyle w:val="TableParagraph"/>
              <w:spacing w:line="261" w:lineRule="exact"/>
              <w:ind w:left="273" w:right="2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аналіз і облік».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ind w:left="1321" w:right="655" w:hanging="636"/>
              <w:rPr>
                <w:i/>
                <w:sz w:val="18"/>
              </w:rPr>
            </w:pPr>
            <w:r>
              <w:rPr>
                <w:i/>
                <w:sz w:val="18"/>
              </w:rPr>
              <w:t>Розв’язок практичних задач Тестування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0B3B">
        <w:trPr>
          <w:trHeight w:val="27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56" w:lineRule="exact"/>
              <w:ind w:left="2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0B3B">
        <w:trPr>
          <w:trHeight w:val="27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56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Лекція 13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Формування інтегрованих баз даних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0B3B">
        <w:trPr>
          <w:trHeight w:val="27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58" w:lineRule="exact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Лекція 14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Формування інтегрованих баз даних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4D0B3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0B3B">
        <w:trPr>
          <w:trHeight w:val="103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47" w:lineRule="exact"/>
              <w:ind w:left="0" w:right="221"/>
              <w:jc w:val="right"/>
            </w:pPr>
            <w:r>
              <w:t>Практика 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Формування інтегрованих баз даних.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ind w:left="525" w:right="51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Розв’язок практичних задач Тестування</w:t>
            </w:r>
          </w:p>
          <w:p w:rsidR="004D0B3B" w:rsidRDefault="00AC07D8">
            <w:pPr>
              <w:pStyle w:val="TableParagraph"/>
              <w:spacing w:line="206" w:lineRule="exact"/>
              <w:ind w:left="525" w:right="51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Виконання контрольної роботи</w:t>
            </w:r>
          </w:p>
          <w:p w:rsidR="004D0B3B" w:rsidRDefault="00AC07D8">
            <w:pPr>
              <w:pStyle w:val="TableParagraph"/>
              <w:spacing w:line="206" w:lineRule="exact"/>
              <w:ind w:left="251" w:right="2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Тестування в системі moodle (поточна атестація)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B" w:rsidRDefault="00AC07D8">
            <w:pPr>
              <w:pStyle w:val="TableParagraph"/>
              <w:spacing w:line="271" w:lineRule="exact"/>
              <w:ind w:left="454" w:right="44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4D0B3B" w:rsidRDefault="004D0B3B">
      <w:pPr>
        <w:pStyle w:val="a3"/>
        <w:spacing w:before="1"/>
        <w:rPr>
          <w:b/>
          <w:i w:val="0"/>
          <w:sz w:val="16"/>
        </w:rPr>
      </w:pPr>
    </w:p>
    <w:p w:rsidR="004D0B3B" w:rsidRDefault="00AC07D8">
      <w:pPr>
        <w:spacing w:before="89"/>
        <w:ind w:left="212"/>
        <w:rPr>
          <w:b/>
          <w:sz w:val="28"/>
        </w:rPr>
      </w:pPr>
      <w:r>
        <w:rPr>
          <w:b/>
          <w:sz w:val="28"/>
        </w:rPr>
        <w:t>ОСНОВНІ ДЖЕРЕЛА</w:t>
      </w:r>
    </w:p>
    <w:p w:rsidR="004D0B3B" w:rsidRDefault="004D0B3B">
      <w:pPr>
        <w:pStyle w:val="a3"/>
        <w:spacing w:before="7"/>
        <w:rPr>
          <w:b/>
          <w:i w:val="0"/>
          <w:sz w:val="23"/>
        </w:rPr>
      </w:pPr>
    </w:p>
    <w:p w:rsidR="004D0B3B" w:rsidRDefault="00AC07D8">
      <w:pPr>
        <w:pStyle w:val="a4"/>
        <w:numPr>
          <w:ilvl w:val="1"/>
          <w:numId w:val="3"/>
        </w:numPr>
        <w:tabs>
          <w:tab w:val="left" w:pos="1294"/>
        </w:tabs>
        <w:ind w:right="306" w:firstLine="720"/>
        <w:jc w:val="both"/>
        <w:rPr>
          <w:sz w:val="24"/>
        </w:rPr>
      </w:pPr>
      <w:r>
        <w:rPr>
          <w:sz w:val="24"/>
        </w:rPr>
        <w:t xml:space="preserve">Бутко М.П., Задорожна С.М., Іванова Н.В. Виробничий менеджмент : підруч. для студ. вищ. навч. закл. затв. МОНУ. Київ : Центр учбової літератури, 2015. URL: </w:t>
      </w:r>
      <w:hyperlink r:id="rId10">
        <w:r>
          <w:rPr>
            <w:sz w:val="24"/>
          </w:rPr>
          <w:t>http://ebooks.znu.edu.ua/files/TSUL/0036763.pdf</w:t>
        </w:r>
      </w:hyperlink>
    </w:p>
    <w:p w:rsidR="004D0B3B" w:rsidRDefault="00AC07D8">
      <w:pPr>
        <w:pStyle w:val="a4"/>
        <w:numPr>
          <w:ilvl w:val="1"/>
          <w:numId w:val="3"/>
        </w:numPr>
        <w:tabs>
          <w:tab w:val="left" w:pos="1294"/>
          <w:tab w:val="left" w:pos="4044"/>
          <w:tab w:val="left" w:pos="6455"/>
          <w:tab w:val="left" w:pos="8154"/>
          <w:tab w:val="left" w:pos="9870"/>
        </w:tabs>
        <w:ind w:right="306" w:firstLine="720"/>
        <w:jc w:val="both"/>
        <w:rPr>
          <w:sz w:val="24"/>
        </w:rPr>
      </w:pPr>
      <w:r>
        <w:rPr>
          <w:sz w:val="24"/>
        </w:rPr>
        <w:t>Головань О.О., Чкан А.С., Маркова С.В. Менеджмент бізнес-процесів на ринку товарів та послуг : навчальний посібник для здобувачів ступеня вищої освіти магістра освітньої програми "Бізнес-адміністрування".</w:t>
      </w:r>
      <w:r>
        <w:rPr>
          <w:sz w:val="24"/>
        </w:rPr>
        <w:tab/>
        <w:t>Запоріжжя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ЗНУ,</w:t>
      </w:r>
      <w:r>
        <w:rPr>
          <w:sz w:val="24"/>
        </w:rPr>
        <w:tab/>
        <w:t>2017.</w:t>
      </w:r>
      <w:r>
        <w:rPr>
          <w:sz w:val="24"/>
        </w:rPr>
        <w:tab/>
      </w:r>
      <w:r>
        <w:rPr>
          <w:spacing w:val="-5"/>
          <w:sz w:val="24"/>
        </w:rPr>
        <w:t xml:space="preserve">URL: </w:t>
      </w:r>
      <w:hyperlink r:id="rId11">
        <w:r>
          <w:rPr>
            <w:sz w:val="24"/>
          </w:rPr>
          <w:t>http://ebooks.znu.edu.ua/files/metodychky/2017/01/0040000.pdf</w:t>
        </w:r>
      </w:hyperlink>
    </w:p>
    <w:p w:rsidR="004D0B3B" w:rsidRDefault="00AC07D8">
      <w:pPr>
        <w:pStyle w:val="a4"/>
        <w:numPr>
          <w:ilvl w:val="1"/>
          <w:numId w:val="3"/>
        </w:numPr>
        <w:tabs>
          <w:tab w:val="left" w:pos="1294"/>
        </w:tabs>
        <w:spacing w:before="1"/>
        <w:ind w:right="303" w:firstLine="720"/>
        <w:jc w:val="both"/>
        <w:rPr>
          <w:sz w:val="24"/>
        </w:rPr>
      </w:pPr>
      <w:r>
        <w:rPr>
          <w:sz w:val="24"/>
        </w:rPr>
        <w:t>Горошкова Л.А., Волков В.П. Виробничий менеджмент : навч. посіб. Запоріжжя : ЗНУ, 2016. URL</w:t>
      </w:r>
      <w:hyperlink r:id="rId12">
        <w:r>
          <w:rPr>
            <w:sz w:val="24"/>
          </w:rPr>
          <w:t>: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http://ebooks.znu.edu.ua/files/metodychky/2016/05/0039023.doc</w:t>
        </w:r>
      </w:hyperlink>
    </w:p>
    <w:p w:rsidR="004D0B3B" w:rsidRDefault="00AC07D8">
      <w:pPr>
        <w:pStyle w:val="a4"/>
        <w:numPr>
          <w:ilvl w:val="1"/>
          <w:numId w:val="3"/>
        </w:numPr>
        <w:tabs>
          <w:tab w:val="left" w:pos="1294"/>
        </w:tabs>
        <w:ind w:right="304" w:firstLine="720"/>
        <w:jc w:val="both"/>
        <w:rPr>
          <w:sz w:val="24"/>
        </w:rPr>
      </w:pPr>
      <w:r>
        <w:rPr>
          <w:sz w:val="24"/>
        </w:rPr>
        <w:t>Гуменник В.І., Копчак Ю.С., Кондур О.С. Менеджмент організацій : навч. посіб. для студ. вищ. навч. закл. Київ : Знання, 2012.</w:t>
      </w:r>
    </w:p>
    <w:p w:rsidR="004D0B3B" w:rsidRDefault="00AC07D8">
      <w:pPr>
        <w:pStyle w:val="a4"/>
        <w:numPr>
          <w:ilvl w:val="1"/>
          <w:numId w:val="3"/>
        </w:numPr>
        <w:tabs>
          <w:tab w:val="left" w:pos="1294"/>
        </w:tabs>
        <w:ind w:right="298" w:firstLine="720"/>
        <w:jc w:val="both"/>
        <w:rPr>
          <w:sz w:val="24"/>
        </w:rPr>
      </w:pPr>
      <w:r>
        <w:rPr>
          <w:sz w:val="24"/>
        </w:rPr>
        <w:t>Заховало Т. В., Максишко Н. К., Ба</w:t>
      </w:r>
      <w:r>
        <w:rPr>
          <w:sz w:val="24"/>
        </w:rPr>
        <w:t>штанник О. І., Столярчук І. А. Автоматизація бізнес- процесів в економіці : методичні рекомендації до лабораторних занять для студентів освітньо- кваліфікаційного рівня «спеціаліст» спеціальності «Економічна кібернетика». Запоріжжя : ЗНУ, 2015. URL</w:t>
      </w:r>
      <w:hyperlink r:id="rId13">
        <w:r>
          <w:rPr>
            <w:sz w:val="24"/>
          </w:rPr>
          <w:t>: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http://ebooks.znu.edu.ua/files/metodychky/2015/06/0036511.doc</w:t>
        </w:r>
      </w:hyperlink>
    </w:p>
    <w:p w:rsidR="004D0B3B" w:rsidRDefault="00AC07D8">
      <w:pPr>
        <w:pStyle w:val="a4"/>
        <w:numPr>
          <w:ilvl w:val="1"/>
          <w:numId w:val="3"/>
        </w:numPr>
        <w:tabs>
          <w:tab w:val="left" w:pos="1294"/>
        </w:tabs>
        <w:ind w:right="303" w:firstLine="720"/>
        <w:jc w:val="both"/>
        <w:rPr>
          <w:sz w:val="24"/>
        </w:rPr>
      </w:pPr>
      <w:r>
        <w:rPr>
          <w:sz w:val="24"/>
        </w:rPr>
        <w:t>Назарчук Т.В., Косіюк О.М. Менеджмент організацій : навчальний посібник рекомендовано МОН. Київ : Центр учбової літератур</w:t>
      </w:r>
      <w:r>
        <w:rPr>
          <w:sz w:val="24"/>
        </w:rPr>
        <w:t xml:space="preserve">и, 2015. URL: </w:t>
      </w:r>
      <w:hyperlink r:id="rId14">
        <w:r>
          <w:rPr>
            <w:sz w:val="24"/>
          </w:rPr>
          <w:t>http://ebooks.znu.edu.ua/files/TSUL/0037648.pdf</w:t>
        </w:r>
      </w:hyperlink>
    </w:p>
    <w:p w:rsidR="004D0B3B" w:rsidRDefault="00AC07D8">
      <w:pPr>
        <w:pStyle w:val="a4"/>
        <w:numPr>
          <w:ilvl w:val="1"/>
          <w:numId w:val="3"/>
        </w:numPr>
        <w:tabs>
          <w:tab w:val="left" w:pos="1294"/>
          <w:tab w:val="left" w:pos="5165"/>
          <w:tab w:val="left" w:pos="7510"/>
          <w:tab w:val="left" w:pos="9872"/>
        </w:tabs>
        <w:ind w:right="301" w:firstLine="720"/>
        <w:jc w:val="both"/>
        <w:rPr>
          <w:sz w:val="24"/>
        </w:rPr>
      </w:pPr>
      <w:r>
        <w:rPr>
          <w:sz w:val="24"/>
        </w:rPr>
        <w:t>Олійник О.М., Головань О.О., Чкан А.С. Реінжиніринг бізнес-процесів : навч. посіб. для здобув. ступ. вищ. освіти магістра спец. "</w:t>
      </w:r>
      <w:r>
        <w:rPr>
          <w:sz w:val="24"/>
        </w:rPr>
        <w:t>Менеджмент" освітньо-проф. програми "Бізнес- адміністрування".</w:t>
      </w:r>
      <w:r>
        <w:rPr>
          <w:spacing w:val="-1"/>
          <w:sz w:val="24"/>
        </w:rPr>
        <w:t xml:space="preserve"> </w:t>
      </w:r>
      <w:r>
        <w:rPr>
          <w:sz w:val="24"/>
        </w:rPr>
        <w:t>Запоріжжя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ЗНУ,</w:t>
      </w:r>
      <w:r>
        <w:rPr>
          <w:sz w:val="24"/>
        </w:rPr>
        <w:tab/>
        <w:t>2017.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5">
        <w:r>
          <w:rPr>
            <w:sz w:val="24"/>
          </w:rPr>
          <w:t>http://ebooks.znu.edu.ua/files/metodychky/2017/12/0041476.pdf</w:t>
        </w:r>
      </w:hyperlink>
    </w:p>
    <w:p w:rsidR="004D0B3B" w:rsidRDefault="00AC07D8">
      <w:pPr>
        <w:pStyle w:val="a4"/>
        <w:numPr>
          <w:ilvl w:val="1"/>
          <w:numId w:val="3"/>
        </w:numPr>
        <w:tabs>
          <w:tab w:val="left" w:pos="1294"/>
        </w:tabs>
        <w:spacing w:before="1"/>
        <w:ind w:right="302" w:firstLine="720"/>
        <w:jc w:val="both"/>
        <w:rPr>
          <w:sz w:val="24"/>
        </w:rPr>
      </w:pPr>
      <w:r>
        <w:rPr>
          <w:sz w:val="24"/>
        </w:rPr>
        <w:t xml:space="preserve">Томашевський О.М., Цегелик Г.Г., Вітер М.Б. Інформаційні технології та моделювання бізнес-процесів : навч. посіб. для студ. вищ. навч. закл. реком. МОНМСУ. Київ : Центр учбової літератури, 2012. URL: </w:t>
      </w:r>
      <w:hyperlink r:id="rId16">
        <w:r>
          <w:rPr>
            <w:sz w:val="24"/>
          </w:rPr>
          <w:t>http://ebooks.znu.edu.ua/files/TSUL/0013786.pdf</w:t>
        </w:r>
      </w:hyperlink>
    </w:p>
    <w:p w:rsidR="004D0B3B" w:rsidRDefault="004D0B3B">
      <w:pPr>
        <w:pStyle w:val="a3"/>
        <w:spacing w:before="3"/>
        <w:rPr>
          <w:i w:val="0"/>
        </w:rPr>
      </w:pPr>
    </w:p>
    <w:p w:rsidR="004D0B3B" w:rsidRDefault="00AC07D8">
      <w:pPr>
        <w:ind w:left="212"/>
        <w:rPr>
          <w:b/>
          <w:sz w:val="28"/>
        </w:rPr>
      </w:pPr>
      <w:r>
        <w:rPr>
          <w:b/>
          <w:sz w:val="28"/>
        </w:rPr>
        <w:t>РЕГУЛЯЦІЇ І ПОЛІТИКИ КУРСУ</w:t>
      </w:r>
      <w:r>
        <w:rPr>
          <w:b/>
          <w:sz w:val="28"/>
          <w:vertAlign w:val="superscript"/>
        </w:rPr>
        <w:t>1</w:t>
      </w:r>
    </w:p>
    <w:p w:rsidR="004D0B3B" w:rsidRDefault="00AC07D8">
      <w:pPr>
        <w:spacing w:before="1"/>
        <w:ind w:left="921"/>
        <w:rPr>
          <w:b/>
          <w:sz w:val="24"/>
        </w:rPr>
      </w:pPr>
      <w:r>
        <w:rPr>
          <w:b/>
          <w:sz w:val="24"/>
        </w:rPr>
        <w:t>Відвідування занять. Регуляція пропусків.</w:t>
      </w:r>
    </w:p>
    <w:p w:rsidR="004D0B3B" w:rsidRDefault="004D0B3B">
      <w:pPr>
        <w:pStyle w:val="a3"/>
        <w:spacing w:before="5"/>
        <w:rPr>
          <w:b/>
          <w:i w:val="0"/>
          <w:sz w:val="19"/>
        </w:rPr>
      </w:pPr>
      <w:r w:rsidRPr="004D0B3B">
        <w:pict>
          <v:rect id="_x0000_s1030" style="position:absolute;margin-left:56.65pt;margin-top:13.15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4D0B3B" w:rsidRDefault="00AC07D8">
      <w:pPr>
        <w:spacing w:before="74"/>
        <w:ind w:left="212" w:right="148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z w:val="20"/>
        </w:rPr>
        <w:t xml:space="preserve"> Тут зазначається все, що важливо для курсу: наприклад, умови допуску до лабораторій, реактивів тощо. Викладач </w:t>
      </w:r>
      <w:r>
        <w:rPr>
          <w:i/>
          <w:sz w:val="20"/>
        </w:rPr>
        <w:t>сам вирішує, що треба знати студенту для успішного проходження курсу!</w:t>
      </w:r>
    </w:p>
    <w:p w:rsidR="004D0B3B" w:rsidRDefault="004D0B3B">
      <w:pPr>
        <w:rPr>
          <w:sz w:val="20"/>
        </w:rPr>
        <w:sectPr w:rsidR="004D0B3B">
          <w:pgSz w:w="11910" w:h="16840"/>
          <w:pgMar w:top="1660" w:right="260" w:bottom="280" w:left="920" w:header="719" w:footer="0" w:gutter="0"/>
          <w:cols w:space="720"/>
        </w:sectPr>
      </w:pPr>
    </w:p>
    <w:p w:rsidR="004D0B3B" w:rsidRDefault="004D0B3B">
      <w:pPr>
        <w:pStyle w:val="a3"/>
        <w:spacing w:before="10"/>
        <w:rPr>
          <w:sz w:val="6"/>
        </w:rPr>
      </w:pPr>
    </w:p>
    <w:p w:rsidR="004D0B3B" w:rsidRDefault="004D0B3B">
      <w:pPr>
        <w:pStyle w:val="a3"/>
        <w:spacing w:line="20" w:lineRule="exact"/>
        <w:ind w:left="810"/>
        <w:rPr>
          <w:i w:val="0"/>
          <w:sz w:val="2"/>
        </w:rPr>
      </w:pPr>
      <w:r w:rsidRPr="004D0B3B">
        <w:rPr>
          <w:i w:val="0"/>
          <w:sz w:val="2"/>
        </w:rPr>
      </w:r>
      <w:r>
        <w:rPr>
          <w:i w:val="0"/>
          <w:sz w:val="2"/>
        </w:rPr>
        <w:pict>
          <v:group id="_x0000_s1028" style="width:450pt;height:.5pt;mso-position-horizontal-relative:char;mso-position-vertical-relative:line" coordsize="9000,10">
            <v:line id="_x0000_s1029" style="position:absolute" from="0,5" to="9000,5" strokeweight=".48pt"/>
            <w10:wrap type="none"/>
            <w10:anchorlock/>
          </v:group>
        </w:pict>
      </w:r>
    </w:p>
    <w:p w:rsidR="004D0B3B" w:rsidRDefault="00AC07D8">
      <w:pPr>
        <w:pStyle w:val="a3"/>
        <w:ind w:left="212" w:right="302" w:firstLine="708"/>
        <w:jc w:val="both"/>
      </w:pPr>
      <w:r>
        <w:t xml:space="preserve">Інтерактивний характер викладання дисципліни «Менеджмент бізнес-процесів» </w:t>
      </w:r>
      <w:r>
        <w:t>передбачає обов’язкове відві</w:t>
      </w:r>
      <w:r>
        <w:t>дування практичних занять. Студенти, які з поважних причин були відсутні на практичних заняттях згідно встановленому графіку (за розкладом), обов’язково виконують ці практичні завдання, які розміщені на платформі Moodle СЕЗН ЗНУ.</w:t>
      </w:r>
    </w:p>
    <w:p w:rsidR="004D0B3B" w:rsidRDefault="00AC07D8">
      <w:pPr>
        <w:pStyle w:val="Heading2"/>
        <w:spacing w:before="5"/>
        <w:ind w:left="921"/>
        <w:jc w:val="both"/>
      </w:pPr>
      <w:r>
        <w:t>Політика академічної добро</w:t>
      </w:r>
      <w:r>
        <w:t>чесності</w:t>
      </w:r>
    </w:p>
    <w:p w:rsidR="004D0B3B" w:rsidRDefault="00AC07D8">
      <w:pPr>
        <w:pStyle w:val="a3"/>
        <w:ind w:left="212" w:right="306" w:firstLine="708"/>
        <w:jc w:val="both"/>
      </w:pPr>
      <w:r>
        <w:t xml:space="preserve">Кожний студент зобов’язаний дотримуватися принципів академічної доброчесності. </w:t>
      </w:r>
      <w:r>
        <w:t>Письмові завдання з використанням часткових або повнотекстових запозичень з інших робіт без зазначення авторства – це плагіат. До студентів, у роботах яких буде виявлен</w:t>
      </w:r>
      <w:r>
        <w:t>о списування, плагіат чи інші прояви недоброчесної поведінки, можуть бути застосовані різні дисциплінарні заходи (див. Кодекс академічної доброчесності ЗНУ).</w:t>
      </w:r>
    </w:p>
    <w:p w:rsidR="004D0B3B" w:rsidRDefault="00AC07D8">
      <w:pPr>
        <w:pStyle w:val="a3"/>
        <w:ind w:left="212" w:right="302" w:firstLine="708"/>
        <w:jc w:val="both"/>
      </w:pPr>
      <w:r>
        <w:t xml:space="preserve">Усі письмові роботи, що виконуються студентами під час вивчення дисципліни, </w:t>
      </w:r>
      <w:r>
        <w:t>перевіряються на наявн</w:t>
      </w:r>
      <w:r>
        <w:t>ість плагіату за допомогою спеціалізованого програмного забезпечення UniCheck. Виконавці індивідуальних дослідницьких завдань обов’язково додають до текстів своїх робіт власноруч підписану Декларацію академічної доброчесності (див. посилання у Додатку до с</w:t>
      </w:r>
      <w:r>
        <w:t>илабусу).</w:t>
      </w:r>
    </w:p>
    <w:p w:rsidR="004D0B3B" w:rsidRDefault="004D0B3B">
      <w:pPr>
        <w:pStyle w:val="a3"/>
        <w:spacing w:before="3"/>
      </w:pPr>
    </w:p>
    <w:p w:rsidR="004D0B3B" w:rsidRDefault="00AC07D8">
      <w:pPr>
        <w:pStyle w:val="Heading2"/>
        <w:jc w:val="both"/>
      </w:pPr>
      <w:r>
        <w:t>Використання комп’ютерів/телефонів на занятті</w:t>
      </w:r>
    </w:p>
    <w:p w:rsidR="004D0B3B" w:rsidRDefault="00AC07D8">
      <w:pPr>
        <w:pStyle w:val="a3"/>
        <w:ind w:left="212" w:right="310" w:firstLine="708"/>
        <w:jc w:val="both"/>
      </w:pPr>
      <w:r>
        <w:t xml:space="preserve">Будь ласка, вимкніть на беззвучний режим свої мобільні телефони та не користуйтеся </w:t>
      </w:r>
      <w:r>
        <w:t xml:space="preserve">ними під час занять. Мобільні телефони відволікають викладача та ваших колег. Під час занять заборонено надсилання текстових повідомлень, прослуховування музики, перевірка електронної пошти, соціальних мереж тощо. Електронні пристрої можна використовувати </w:t>
      </w:r>
      <w:r>
        <w:t>лише за умови виробничої необхідності в них (за погодженням з викладачем).</w:t>
      </w:r>
    </w:p>
    <w:p w:rsidR="004D0B3B" w:rsidRDefault="004D0B3B">
      <w:pPr>
        <w:pStyle w:val="a3"/>
        <w:spacing w:before="2"/>
      </w:pPr>
    </w:p>
    <w:p w:rsidR="004D0B3B" w:rsidRDefault="00AC07D8">
      <w:pPr>
        <w:pStyle w:val="Heading2"/>
      </w:pPr>
      <w:r>
        <w:t>Комунікація</w:t>
      </w:r>
    </w:p>
    <w:p w:rsidR="004D0B3B" w:rsidRDefault="00AC07D8">
      <w:pPr>
        <w:pStyle w:val="a3"/>
        <w:ind w:left="212" w:right="308" w:firstLine="708"/>
        <w:jc w:val="both"/>
      </w:pPr>
      <w:r>
        <w:t xml:space="preserve">Очікується, що студенти перевірятимуть свою електронну пошту і сторінку дисципліни в </w:t>
      </w:r>
      <w:r>
        <w:t>Moodle та реагуватимуть своєчасно. Всі робочі оголошення можуть надсилатися через с</w:t>
      </w:r>
      <w:r>
        <w:t>таросту, на електронну на пошту та розміщуватимуться в Moodle. Будь ласка, перевіряйте повідомлення вчасно.</w:t>
      </w:r>
    </w:p>
    <w:p w:rsidR="004D0B3B" w:rsidRDefault="00AC07D8">
      <w:pPr>
        <w:pStyle w:val="a3"/>
        <w:ind w:left="981"/>
        <w:jc w:val="both"/>
      </w:pPr>
      <w:r>
        <w:t>Електронна пошта має бути підписана справжнім ім’ям і прізвищем.</w:t>
      </w:r>
    </w:p>
    <w:p w:rsidR="004D0B3B" w:rsidRDefault="004D0B3B">
      <w:pPr>
        <w:jc w:val="both"/>
        <w:sectPr w:rsidR="004D0B3B">
          <w:pgSz w:w="11910" w:h="16840"/>
          <w:pgMar w:top="1660" w:right="260" w:bottom="280" w:left="920" w:header="719" w:footer="0" w:gutter="0"/>
          <w:cols w:space="720"/>
        </w:sectPr>
      </w:pPr>
    </w:p>
    <w:p w:rsidR="004D0B3B" w:rsidRDefault="004D0B3B">
      <w:pPr>
        <w:pStyle w:val="a3"/>
        <w:spacing w:before="10"/>
        <w:rPr>
          <w:sz w:val="6"/>
        </w:rPr>
      </w:pPr>
    </w:p>
    <w:p w:rsidR="004D0B3B" w:rsidRDefault="004D0B3B">
      <w:pPr>
        <w:pStyle w:val="a3"/>
        <w:spacing w:line="20" w:lineRule="exact"/>
        <w:ind w:left="810"/>
        <w:rPr>
          <w:i w:val="0"/>
          <w:sz w:val="2"/>
        </w:rPr>
      </w:pPr>
      <w:r w:rsidRPr="004D0B3B">
        <w:rPr>
          <w:i w:val="0"/>
          <w:sz w:val="2"/>
        </w:rPr>
      </w:r>
      <w:r>
        <w:rPr>
          <w:i w:val="0"/>
          <w:sz w:val="2"/>
        </w:rPr>
        <w:pict>
          <v:group id="_x0000_s1026" style="width:450pt;height:.5pt;mso-position-horizontal-relative:char;mso-position-vertical-relative:line" coordsize="9000,10">
            <v:line id="_x0000_s1027" style="position:absolute" from="0,5" to="9000,5" strokeweight=".48pt"/>
            <w10:wrap type="none"/>
            <w10:anchorlock/>
          </v:group>
        </w:pict>
      </w:r>
    </w:p>
    <w:p w:rsidR="004D0B3B" w:rsidRDefault="00AC07D8">
      <w:pPr>
        <w:ind w:left="2407" w:right="2495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ДОДАТОК ДО СИЛАБУСУ ЗНУ – 2020-2021 рр.</w:t>
      </w:r>
    </w:p>
    <w:p w:rsidR="004D0B3B" w:rsidRDefault="00AC07D8">
      <w:pPr>
        <w:spacing w:before="283"/>
        <w:ind w:left="212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 xml:space="preserve">ГРАФІК НАВЧАЛЬНОГО ПРОЦЕСУ 2020-2021 н. р. </w:t>
      </w:r>
      <w:r>
        <w:rPr>
          <w:rFonts w:ascii="Cambria" w:hAnsi="Cambria"/>
          <w:i/>
          <w:sz w:val="20"/>
        </w:rPr>
        <w:t>(посилання на сторінку сайту ЗНУ)</w:t>
      </w:r>
    </w:p>
    <w:p w:rsidR="004D0B3B" w:rsidRDefault="00AC07D8">
      <w:pPr>
        <w:spacing w:before="164"/>
        <w:ind w:left="212" w:right="3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АКАДЕМІЧНА ДОБРОЧЕСНІСТЬ. </w:t>
      </w:r>
      <w:r>
        <w:rPr>
          <w:rFonts w:ascii="Cambria" w:hAnsi="Cambria"/>
          <w:sz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 академічної доброчесності ЗНУ</w:t>
      </w:r>
      <w:r>
        <w:rPr>
          <w:rFonts w:ascii="Cambria" w:hAnsi="Cambria"/>
          <w:b/>
          <w:sz w:val="20"/>
        </w:rPr>
        <w:t xml:space="preserve">: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</w:t>
        </w:r>
        <w:r>
          <w:rPr>
            <w:rFonts w:ascii="Cambria" w:hAnsi="Cambria"/>
            <w:color w:val="0000FF"/>
            <w:sz w:val="20"/>
            <w:u w:val="single" w:color="0000FF"/>
          </w:rPr>
          <w:t>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Декларація академічної доброчесності здобувача 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 здобувачем, та засвідчується особистим підписом):</w:t>
      </w:r>
      <w:r>
        <w:rPr>
          <w:rFonts w:ascii="Cambria" w:hAnsi="Cambria"/>
          <w:spacing w:val="3"/>
          <w:sz w:val="20"/>
        </w:rPr>
        <w:t xml:space="preserve"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4D0B3B" w:rsidRDefault="00AC07D8">
      <w:pPr>
        <w:spacing w:before="164"/>
        <w:ind w:left="212" w:right="31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НАВЧАЛЬНИЙ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</w:t>
      </w:r>
      <w:r>
        <w:rPr>
          <w:rFonts w:ascii="Cambria" w:hAnsi="Cambria"/>
          <w:sz w:val="20"/>
        </w:rPr>
        <w:t xml:space="preserve">я відповідно до </w:t>
      </w:r>
      <w:r>
        <w:rPr>
          <w:rFonts w:ascii="Cambria" w:hAnsi="Cambria"/>
          <w:i/>
          <w:sz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>
        <w:rPr>
          <w:rFonts w:ascii="Cambria" w:hAnsi="Cambria"/>
          <w:sz w:val="20"/>
        </w:rPr>
        <w:t xml:space="preserve">: </w:t>
      </w:r>
      <w:hyperlink r:id="rId19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4D0B3B" w:rsidRDefault="00AC07D8">
      <w:pPr>
        <w:spacing w:before="164"/>
        <w:ind w:left="212" w:right="3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</w:t>
      </w:r>
      <w:r>
        <w:rPr>
          <w:rFonts w:ascii="Cambria" w:hAnsi="Cambria"/>
          <w:sz w:val="20"/>
        </w:rPr>
        <w:t xml:space="preserve">сциплін. Порядок повторного вивчення визначається </w:t>
      </w:r>
      <w:r>
        <w:rPr>
          <w:rFonts w:ascii="Cambria" w:hAnsi="Cambria"/>
          <w:i/>
          <w:sz w:val="20"/>
        </w:rPr>
        <w:t>Положенням про порядок повторного вивчення навчальних дисциплін та повторного навчання у ЗНУ</w:t>
      </w:r>
      <w:r>
        <w:rPr>
          <w:rFonts w:ascii="Cambria" w:hAnsi="Cambria"/>
          <w:sz w:val="20"/>
        </w:rPr>
        <w:t xml:space="preserve">: </w:t>
      </w:r>
      <w:hyperlink r:id="rId20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Підстави та процедури відрахування с</w:t>
      </w:r>
      <w:r>
        <w:rPr>
          <w:rFonts w:ascii="Cambria" w:hAnsi="Cambria"/>
          <w:sz w:val="20"/>
        </w:rPr>
        <w:t xml:space="preserve">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 порядок переведення, відрахування та поновлення студентів у ЗНУ</w:t>
      </w:r>
      <w:r>
        <w:rPr>
          <w:rFonts w:ascii="Cambria" w:hAnsi="Cambria"/>
          <w:sz w:val="20"/>
        </w:rPr>
        <w:t xml:space="preserve">: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4D0B3B" w:rsidRDefault="00AC07D8">
      <w:pPr>
        <w:spacing w:before="164"/>
        <w:ind w:left="212" w:right="306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НЕФОРМАЛЬНА ОСВІТА. </w:t>
      </w:r>
      <w:r>
        <w:rPr>
          <w:rFonts w:ascii="Cambria" w:hAnsi="Cambria"/>
          <w:sz w:val="20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 порядок визнання результатів навчання, отриманих у неформальній освіті</w:t>
      </w:r>
      <w:r>
        <w:rPr>
          <w:rFonts w:ascii="Cambria" w:hAnsi="Cambria"/>
          <w:sz w:val="20"/>
        </w:rPr>
        <w:t xml:space="preserve">: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4D0B3B" w:rsidRDefault="00AC07D8">
      <w:pPr>
        <w:spacing w:before="165"/>
        <w:ind w:left="212" w:right="30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</w:t>
      </w:r>
      <w:r>
        <w:rPr>
          <w:rFonts w:ascii="Cambria" w:hAnsi="Cambria"/>
          <w:sz w:val="20"/>
        </w:rPr>
        <w:t xml:space="preserve">ються </w:t>
      </w:r>
      <w:r>
        <w:rPr>
          <w:rFonts w:ascii="Cambria" w:hAnsi="Cambria"/>
          <w:i/>
          <w:sz w:val="20"/>
        </w:rPr>
        <w:t>Положенням про 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 що виникають у сфері стипендіального забезпечення здобувачів вищої освіти, виріш</w:t>
      </w:r>
      <w:r>
        <w:rPr>
          <w:rFonts w:ascii="Cambria" w:hAnsi="Cambria"/>
          <w:sz w:val="20"/>
        </w:rPr>
        <w:t xml:space="preserve">уються стипендіальними комісіями факультетів, коледжів та університету в межах їх повноважень, відповідно до: </w:t>
      </w:r>
      <w:r>
        <w:rPr>
          <w:rFonts w:ascii="Cambria" w:hAnsi="Cambria"/>
          <w:i/>
          <w:sz w:val="20"/>
        </w:rPr>
        <w:t>Положення про порядок призначення і виплати академічних стипендій у ЗНУ</w:t>
      </w:r>
      <w:r>
        <w:rPr>
          <w:rFonts w:ascii="Cambria" w:hAnsi="Cambria"/>
          <w:sz w:val="20"/>
        </w:rPr>
        <w:t xml:space="preserve">: </w:t>
      </w:r>
      <w:hyperlink r:id="rId24">
        <w:r>
          <w:rPr>
            <w:rFonts w:ascii="Cambria" w:hAnsi="Cambria"/>
            <w:color w:val="0000FF"/>
            <w:sz w:val="20"/>
            <w:u w:val="single" w:color="0000FF"/>
          </w:rPr>
          <w:t>https://tinyurl.com/yd6bq6p</w:t>
        </w:r>
        <w:r>
          <w:rPr>
            <w:rFonts w:ascii="Cambria" w:hAnsi="Cambria"/>
            <w:color w:val="0000FF"/>
            <w:sz w:val="20"/>
            <w:u w:val="single" w:color="0000FF"/>
          </w:rPr>
          <w:t>9</w:t>
        </w:r>
        <w:r>
          <w:rPr>
            <w:rFonts w:ascii="Cambria" w:hAnsi="Cambria"/>
            <w:sz w:val="20"/>
          </w:rPr>
          <w:t>;</w:t>
        </w:r>
      </w:hyperlink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 про призначення та виплату соціальних стипендій у ЗНУ</w:t>
      </w:r>
      <w:r>
        <w:rPr>
          <w:rFonts w:ascii="Cambria" w:hAnsi="Cambria"/>
          <w:sz w:val="20"/>
        </w:rPr>
        <w:t xml:space="preserve">: </w:t>
      </w:r>
      <w:hyperlink r:id="rId25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4D0B3B" w:rsidRDefault="00AC07D8">
      <w:pPr>
        <w:spacing w:before="165"/>
        <w:ind w:left="21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ПСИХОЛОГІЧНА ДОПОМОГА. </w:t>
      </w:r>
      <w:r>
        <w:rPr>
          <w:rFonts w:ascii="Cambria" w:hAnsi="Cambria"/>
          <w:sz w:val="20"/>
        </w:rPr>
        <w:t>Телефон довіри практичного психолога (061)228-15-84 (щоденно з 9 до 21).</w:t>
      </w:r>
    </w:p>
    <w:p w:rsidR="004D0B3B" w:rsidRDefault="00AC07D8">
      <w:pPr>
        <w:spacing w:before="164"/>
        <w:ind w:left="212" w:right="300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ЗАПОБІГАННЯ КОРУ</w:t>
      </w:r>
      <w:r>
        <w:rPr>
          <w:rFonts w:ascii="Cambria" w:hAnsi="Cambria"/>
          <w:b/>
          <w:i/>
          <w:sz w:val="20"/>
        </w:rPr>
        <w:t xml:space="preserve">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 xml:space="preserve">з питань запобігання та виявлення корупції </w:t>
      </w:r>
      <w:r>
        <w:rPr>
          <w:rFonts w:ascii="Cambria" w:hAnsi="Cambria"/>
          <w:color w:val="333333"/>
          <w:sz w:val="20"/>
        </w:rPr>
        <w:t>(Воронков В. В., 1 корп., 29 каб., тел. +38 (061) 289-14-18).</w:t>
      </w:r>
    </w:p>
    <w:p w:rsidR="004D0B3B" w:rsidRDefault="00AC07D8">
      <w:pPr>
        <w:spacing w:before="164"/>
        <w:ind w:left="212" w:right="3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 обладнані пандусами для забез</w:t>
      </w:r>
      <w:r>
        <w:rPr>
          <w:rFonts w:ascii="Cambria" w:hAnsi="Cambria"/>
          <w:sz w:val="20"/>
        </w:rPr>
        <w:t>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</w:t>
      </w:r>
      <w:r>
        <w:rPr>
          <w:rFonts w:ascii="Cambria" w:hAnsi="Cambria"/>
          <w:sz w:val="20"/>
        </w:rPr>
        <w:t xml:space="preserve"> (начальник охорони). Порядок супроводу (надання допомоги) осіб з інвалідністю та інших маломобільних груп населення у ЗНУ: </w:t>
      </w:r>
      <w:hyperlink r:id="rId26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4D0B3B" w:rsidRDefault="00AC07D8">
      <w:pPr>
        <w:spacing w:before="164"/>
        <w:ind w:left="212" w:right="308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 ДЛЯ НАВЧАННЯ. Наукова бібліотека</w:t>
      </w:r>
      <w:r>
        <w:rPr>
          <w:rFonts w:ascii="Cambria" w:hAnsi="Cambria"/>
          <w:sz w:val="20"/>
        </w:rPr>
        <w:t xml:space="preserve">: </w:t>
      </w:r>
      <w:hyperlink r:id="rId27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Графік роботи абонементів: понеділок – п`ятниця з 08.00 до 17.00; субота з 09.00 до 15.00.</w:t>
      </w:r>
    </w:p>
    <w:p w:rsidR="004D0B3B" w:rsidRDefault="00AC07D8">
      <w:pPr>
        <w:spacing w:before="164"/>
        <w:ind w:left="212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 ЗАБЕЗПЕЧЕННЯ НАВЧАННЯ (MOODLE): https://moodle.znu.edu.ua</w:t>
      </w:r>
    </w:p>
    <w:p w:rsidR="004D0B3B" w:rsidRDefault="00AC07D8">
      <w:pPr>
        <w:spacing w:before="1" w:line="234" w:lineRule="exact"/>
        <w:ind w:left="21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направте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«Забув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4D0B3B" w:rsidRDefault="00AC07D8">
      <w:pPr>
        <w:pStyle w:val="a4"/>
        <w:numPr>
          <w:ilvl w:val="0"/>
          <w:numId w:val="1"/>
        </w:numPr>
        <w:tabs>
          <w:tab w:val="left" w:pos="934"/>
        </w:tabs>
        <w:spacing w:line="245" w:lineRule="exact"/>
        <w:ind w:left="933" w:hanging="22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ЗНУ - </w:t>
      </w:r>
      <w:hyperlink r:id="rId28">
        <w:r>
          <w:rPr>
            <w:rFonts w:ascii="Cambria" w:hAnsi="Cambria"/>
            <w:sz w:val="20"/>
          </w:rPr>
          <w:t xml:space="preserve">moodle.znu@gmail.com, </w:t>
        </w:r>
      </w:hyperlink>
      <w:r>
        <w:rPr>
          <w:rFonts w:ascii="Cambria" w:hAnsi="Cambria"/>
          <w:sz w:val="20"/>
        </w:rPr>
        <w:t>Савченко Тетяна</w:t>
      </w:r>
      <w:r>
        <w:rPr>
          <w:rFonts w:ascii="Cambria" w:hAnsi="Cambria"/>
          <w:spacing w:val="-32"/>
          <w:sz w:val="20"/>
        </w:rPr>
        <w:t xml:space="preserve"> </w:t>
      </w:r>
      <w:r>
        <w:rPr>
          <w:rFonts w:ascii="Cambria" w:hAnsi="Cambria"/>
          <w:sz w:val="20"/>
        </w:rPr>
        <w:t>Володимирівна,</w:t>
      </w:r>
    </w:p>
    <w:p w:rsidR="004D0B3B" w:rsidRDefault="00AC07D8">
      <w:pPr>
        <w:pStyle w:val="a4"/>
        <w:numPr>
          <w:ilvl w:val="0"/>
          <w:numId w:val="1"/>
        </w:numPr>
        <w:tabs>
          <w:tab w:val="left" w:pos="934"/>
        </w:tabs>
        <w:ind w:right="453" w:firstLine="49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9">
        <w:r>
          <w:rPr>
            <w:rFonts w:ascii="Cambria" w:hAnsi="Cambria"/>
            <w:sz w:val="20"/>
          </w:rPr>
          <w:t>ale</w:t>
        </w:r>
        <w:r>
          <w:rPr>
            <w:rFonts w:ascii="Cambria" w:hAnsi="Cambria"/>
            <w:sz w:val="20"/>
          </w:rPr>
          <w:t xml:space="preserve">xvask54@gmail.com, </w:t>
        </w:r>
      </w:hyperlink>
      <w:r>
        <w:rPr>
          <w:rFonts w:ascii="Cambria" w:hAnsi="Cambria"/>
          <w:sz w:val="20"/>
        </w:rPr>
        <w:t>Василенко Олексій Володимирович. У листі вкажіть: прізвище, ім'я, по-батькові українською мовою; шифр групи; електронну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4D0B3B" w:rsidRDefault="00AC07D8">
      <w:pPr>
        <w:spacing w:before="1"/>
        <w:ind w:left="21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 ви вказували електронну адресу в профілі системи Moodle ЗНУ, то використовуйте посилання для відновлення</w:t>
      </w:r>
      <w:r>
        <w:rPr>
          <w:rFonts w:ascii="Cambria" w:hAnsi="Cambria"/>
          <w:sz w:val="20"/>
        </w:rPr>
        <w:t xml:space="preserve"> паролю https://moodle.znu.edu.ua/mod/page/view.php?id=133015.</w:t>
      </w:r>
    </w:p>
    <w:p w:rsidR="004D0B3B" w:rsidRDefault="00AC07D8">
      <w:pPr>
        <w:spacing w:before="165" w:line="234" w:lineRule="exact"/>
        <w:ind w:left="21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 інтенсивного вивчення іноземних мов</w:t>
      </w:r>
      <w:r>
        <w:rPr>
          <w:rFonts w:ascii="Cambria" w:hAnsi="Cambria"/>
          <w:sz w:val="20"/>
        </w:rPr>
        <w:t xml:space="preserve">: </w:t>
      </w:r>
      <w:hyperlink r:id="rId30">
        <w:r>
          <w:rPr>
            <w:rFonts w:ascii="Cambria" w:hAnsi="Cambria"/>
            <w:sz w:val="20"/>
          </w:rPr>
          <w:t>http://sites.znu.edu.ua/child-advance/</w:t>
        </w:r>
      </w:hyperlink>
    </w:p>
    <w:p w:rsidR="004D0B3B" w:rsidRDefault="00AC07D8">
      <w:pPr>
        <w:spacing w:line="234" w:lineRule="exact"/>
        <w:ind w:left="21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 німецької мови, партнер Гете-інституту</w:t>
      </w:r>
      <w:r>
        <w:rPr>
          <w:rFonts w:ascii="Cambria" w:hAnsi="Cambria"/>
          <w:sz w:val="20"/>
        </w:rPr>
        <w:t>: https:/</w:t>
      </w:r>
      <w:hyperlink r:id="rId31">
        <w:r>
          <w:rPr>
            <w:rFonts w:ascii="Cambria" w:hAnsi="Cambria"/>
            <w:sz w:val="20"/>
          </w:rPr>
          <w:t>/www.znu.edu.ua/ukr/edu/ocznu/nim</w:t>
        </w:r>
      </w:hyperlink>
    </w:p>
    <w:p w:rsidR="004D0B3B" w:rsidRDefault="00AC07D8">
      <w:pPr>
        <w:spacing w:before="1"/>
        <w:ind w:left="212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 Конфуція (вивчення китайської мови)</w:t>
      </w:r>
      <w:r>
        <w:rPr>
          <w:rFonts w:ascii="Cambria" w:hAnsi="Cambria"/>
          <w:sz w:val="20"/>
        </w:rPr>
        <w:t xml:space="preserve">: </w:t>
      </w:r>
      <w:hyperlink r:id="rId32">
        <w:r>
          <w:rPr>
            <w:rFonts w:ascii="Cambria" w:hAnsi="Cambria"/>
            <w:sz w:val="20"/>
          </w:rPr>
          <w:t>http://sites.znu.edu.ua/confucius</w:t>
        </w:r>
      </w:hyperlink>
    </w:p>
    <w:sectPr w:rsidR="004D0B3B" w:rsidSect="004D0B3B">
      <w:pgSz w:w="11910" w:h="16840"/>
      <w:pgMar w:top="1660" w:right="260" w:bottom="280" w:left="92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7D8" w:rsidRDefault="00AC07D8" w:rsidP="004D0B3B">
      <w:r>
        <w:separator/>
      </w:r>
    </w:p>
  </w:endnote>
  <w:endnote w:type="continuationSeparator" w:id="1">
    <w:p w:rsidR="00AC07D8" w:rsidRDefault="00AC07D8" w:rsidP="004D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Reference Sans Serif">
    <w:altName w:val="MS Reference Sans Serif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7D8" w:rsidRDefault="00AC07D8" w:rsidP="004D0B3B">
      <w:r>
        <w:separator/>
      </w:r>
    </w:p>
  </w:footnote>
  <w:footnote w:type="continuationSeparator" w:id="1">
    <w:p w:rsidR="00AC07D8" w:rsidRDefault="00AC07D8" w:rsidP="004D0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3B" w:rsidRDefault="00CB54C8">
    <w:pPr>
      <w:pStyle w:val="a3"/>
      <w:spacing w:line="14" w:lineRule="auto"/>
      <w:rPr>
        <w:i w:val="0"/>
        <w:sz w:val="20"/>
      </w:rPr>
    </w:pPr>
    <w:r w:rsidRPr="004D0B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8.45pt;margin-top:34.95pt;width:347pt;height:58.35pt;z-index:-251658240;mso-position-horizontal-relative:page;mso-position-vertical-relative:page" filled="f" stroked="f">
          <v:textbox inset="0,0,0,0">
            <w:txbxContent>
              <w:p w:rsidR="004D0B3B" w:rsidRDefault="00AC07D8">
                <w:pPr>
                  <w:spacing w:before="20" w:line="257" w:lineRule="exact"/>
                  <w:ind w:left="1" w:right="2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 НАЦІОНАЛЬНИЙ УНІВЕРСИТ</w:t>
                </w:r>
                <w:r>
                  <w:rPr>
                    <w:rFonts w:ascii="Cambria" w:hAnsi="Cambria"/>
                    <w:b/>
                  </w:rPr>
                  <w:t>ЕТ</w:t>
                </w:r>
              </w:p>
              <w:p w:rsidR="004D0B3B" w:rsidRDefault="00AC07D8">
                <w:pPr>
                  <w:spacing w:line="257" w:lineRule="exact"/>
                  <w:ind w:left="1" w:right="2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 НАВЧАЛЬНО-НАУКОВИЙ ІНСТИТУТ</w:t>
                </w:r>
              </w:p>
              <w:p w:rsidR="004D0B3B" w:rsidRDefault="00AC07D8">
                <w:pPr>
                  <w:spacing w:before="2"/>
                  <w:ind w:left="2" w:right="2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Силабус навчальної дисципліни «</w:t>
                </w:r>
                <w:r w:rsidR="00CB54C8">
                  <w:rPr>
                    <w:rFonts w:ascii="Cambria" w:hAnsi="Cambria"/>
                    <w:b/>
                  </w:rPr>
                  <w:t>Управління бізнес – процесами в підприємництві</w:t>
                </w:r>
                <w:r>
                  <w:rPr>
                    <w:rFonts w:ascii="Cambria" w:hAnsi="Cambria"/>
                    <w:b/>
                  </w:rPr>
                  <w:t>»</w:t>
                </w:r>
              </w:p>
            </w:txbxContent>
          </v:textbox>
          <w10:wrap anchorx="page" anchory="page"/>
        </v:shape>
      </w:pict>
    </w:r>
    <w:r w:rsidR="00AC07D8">
      <w:rPr>
        <w:noProof/>
        <w:lang w:val="ru-RU"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459739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D02C9"/>
    <w:multiLevelType w:val="hybridMultilevel"/>
    <w:tmpl w:val="F42610E4"/>
    <w:lvl w:ilvl="0" w:tplc="588C8C44">
      <w:numFmt w:val="bullet"/>
      <w:lvlText w:val="–"/>
      <w:lvlJc w:val="left"/>
      <w:pPr>
        <w:ind w:left="779" w:hanging="567"/>
      </w:pPr>
      <w:rPr>
        <w:rFonts w:ascii="MS Reference Sans Serif" w:eastAsia="MS Reference Sans Serif" w:hAnsi="MS Reference Sans Serif" w:cs="MS Reference Sans Serif" w:hint="default"/>
        <w:spacing w:val="-9"/>
        <w:w w:val="100"/>
        <w:sz w:val="24"/>
        <w:szCs w:val="24"/>
        <w:lang w:val="uk-UA" w:eastAsia="en-US" w:bidi="ar-SA"/>
      </w:rPr>
    </w:lvl>
    <w:lvl w:ilvl="1" w:tplc="84866F56">
      <w:start w:val="1"/>
      <w:numFmt w:val="decimal"/>
      <w:lvlText w:val="%2."/>
      <w:lvlJc w:val="left"/>
      <w:pPr>
        <w:ind w:left="933" w:hanging="360"/>
        <w:jc w:val="left"/>
      </w:pPr>
      <w:rPr>
        <w:rFonts w:hint="default"/>
        <w:spacing w:val="-8"/>
        <w:w w:val="100"/>
        <w:lang w:val="uk-UA" w:eastAsia="en-US" w:bidi="ar-SA"/>
      </w:rPr>
    </w:lvl>
    <w:lvl w:ilvl="2" w:tplc="C83E6A92">
      <w:numFmt w:val="bullet"/>
      <w:lvlText w:val="•"/>
      <w:lvlJc w:val="left"/>
      <w:pPr>
        <w:ind w:left="2027" w:hanging="360"/>
      </w:pPr>
      <w:rPr>
        <w:rFonts w:hint="default"/>
        <w:lang w:val="uk-UA" w:eastAsia="en-US" w:bidi="ar-SA"/>
      </w:rPr>
    </w:lvl>
    <w:lvl w:ilvl="3" w:tplc="D2662EAC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4" w:tplc="ECD8CADC">
      <w:numFmt w:val="bullet"/>
      <w:lvlText w:val="•"/>
      <w:lvlJc w:val="left"/>
      <w:pPr>
        <w:ind w:left="4202" w:hanging="360"/>
      </w:pPr>
      <w:rPr>
        <w:rFonts w:hint="default"/>
        <w:lang w:val="uk-UA" w:eastAsia="en-US" w:bidi="ar-SA"/>
      </w:rPr>
    </w:lvl>
    <w:lvl w:ilvl="5" w:tplc="E58A79BA">
      <w:numFmt w:val="bullet"/>
      <w:lvlText w:val="•"/>
      <w:lvlJc w:val="left"/>
      <w:pPr>
        <w:ind w:left="5289" w:hanging="360"/>
      </w:pPr>
      <w:rPr>
        <w:rFonts w:hint="default"/>
        <w:lang w:val="uk-UA" w:eastAsia="en-US" w:bidi="ar-SA"/>
      </w:rPr>
    </w:lvl>
    <w:lvl w:ilvl="6" w:tplc="5FA01AC2">
      <w:numFmt w:val="bullet"/>
      <w:lvlText w:val="•"/>
      <w:lvlJc w:val="left"/>
      <w:pPr>
        <w:ind w:left="6376" w:hanging="360"/>
      </w:pPr>
      <w:rPr>
        <w:rFonts w:hint="default"/>
        <w:lang w:val="uk-UA" w:eastAsia="en-US" w:bidi="ar-SA"/>
      </w:rPr>
    </w:lvl>
    <w:lvl w:ilvl="7" w:tplc="F8C442D0">
      <w:numFmt w:val="bullet"/>
      <w:lvlText w:val="•"/>
      <w:lvlJc w:val="left"/>
      <w:pPr>
        <w:ind w:left="7464" w:hanging="360"/>
      </w:pPr>
      <w:rPr>
        <w:rFonts w:hint="default"/>
        <w:lang w:val="uk-UA" w:eastAsia="en-US" w:bidi="ar-SA"/>
      </w:rPr>
    </w:lvl>
    <w:lvl w:ilvl="8" w:tplc="AE46239C">
      <w:numFmt w:val="bullet"/>
      <w:lvlText w:val="•"/>
      <w:lvlJc w:val="left"/>
      <w:pPr>
        <w:ind w:left="8551" w:hanging="360"/>
      </w:pPr>
      <w:rPr>
        <w:rFonts w:hint="default"/>
        <w:lang w:val="uk-UA" w:eastAsia="en-US" w:bidi="ar-SA"/>
      </w:rPr>
    </w:lvl>
  </w:abstractNum>
  <w:abstractNum w:abstractNumId="1">
    <w:nsid w:val="63690B20"/>
    <w:multiLevelType w:val="hybridMultilevel"/>
    <w:tmpl w:val="1240A946"/>
    <w:lvl w:ilvl="0" w:tplc="943AF19E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uk-UA" w:eastAsia="en-US" w:bidi="ar-SA"/>
      </w:rPr>
    </w:lvl>
    <w:lvl w:ilvl="1" w:tplc="D79E7AA6">
      <w:start w:val="1"/>
      <w:numFmt w:val="decimal"/>
      <w:lvlText w:val="%2."/>
      <w:lvlJc w:val="left"/>
      <w:pPr>
        <w:ind w:left="212" w:hanging="36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uk-UA" w:eastAsia="en-US" w:bidi="ar-SA"/>
      </w:rPr>
    </w:lvl>
    <w:lvl w:ilvl="2" w:tplc="C1403CAA">
      <w:numFmt w:val="bullet"/>
      <w:lvlText w:val="•"/>
      <w:lvlJc w:val="left"/>
      <w:pPr>
        <w:ind w:left="2027" w:hanging="360"/>
      </w:pPr>
      <w:rPr>
        <w:rFonts w:hint="default"/>
        <w:lang w:val="uk-UA" w:eastAsia="en-US" w:bidi="ar-SA"/>
      </w:rPr>
    </w:lvl>
    <w:lvl w:ilvl="3" w:tplc="A1A24A9C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4" w:tplc="CE008A4A">
      <w:numFmt w:val="bullet"/>
      <w:lvlText w:val="•"/>
      <w:lvlJc w:val="left"/>
      <w:pPr>
        <w:ind w:left="4202" w:hanging="360"/>
      </w:pPr>
      <w:rPr>
        <w:rFonts w:hint="default"/>
        <w:lang w:val="uk-UA" w:eastAsia="en-US" w:bidi="ar-SA"/>
      </w:rPr>
    </w:lvl>
    <w:lvl w:ilvl="5" w:tplc="C688E4CA">
      <w:numFmt w:val="bullet"/>
      <w:lvlText w:val="•"/>
      <w:lvlJc w:val="left"/>
      <w:pPr>
        <w:ind w:left="5289" w:hanging="360"/>
      </w:pPr>
      <w:rPr>
        <w:rFonts w:hint="default"/>
        <w:lang w:val="uk-UA" w:eastAsia="en-US" w:bidi="ar-SA"/>
      </w:rPr>
    </w:lvl>
    <w:lvl w:ilvl="6" w:tplc="99945F10">
      <w:numFmt w:val="bullet"/>
      <w:lvlText w:val="•"/>
      <w:lvlJc w:val="left"/>
      <w:pPr>
        <w:ind w:left="6376" w:hanging="360"/>
      </w:pPr>
      <w:rPr>
        <w:rFonts w:hint="default"/>
        <w:lang w:val="uk-UA" w:eastAsia="en-US" w:bidi="ar-SA"/>
      </w:rPr>
    </w:lvl>
    <w:lvl w:ilvl="7" w:tplc="5680E528">
      <w:numFmt w:val="bullet"/>
      <w:lvlText w:val="•"/>
      <w:lvlJc w:val="left"/>
      <w:pPr>
        <w:ind w:left="7464" w:hanging="360"/>
      </w:pPr>
      <w:rPr>
        <w:rFonts w:hint="default"/>
        <w:lang w:val="uk-UA" w:eastAsia="en-US" w:bidi="ar-SA"/>
      </w:rPr>
    </w:lvl>
    <w:lvl w:ilvl="8" w:tplc="DB4ED262">
      <w:numFmt w:val="bullet"/>
      <w:lvlText w:val="•"/>
      <w:lvlJc w:val="left"/>
      <w:pPr>
        <w:ind w:left="8551" w:hanging="360"/>
      </w:pPr>
      <w:rPr>
        <w:rFonts w:hint="default"/>
        <w:lang w:val="uk-UA" w:eastAsia="en-US" w:bidi="ar-SA"/>
      </w:rPr>
    </w:lvl>
  </w:abstractNum>
  <w:abstractNum w:abstractNumId="2">
    <w:nsid w:val="63F758C6"/>
    <w:multiLevelType w:val="hybridMultilevel"/>
    <w:tmpl w:val="AD5648EC"/>
    <w:lvl w:ilvl="0" w:tplc="16924C1E">
      <w:numFmt w:val="bullet"/>
      <w:lvlText w:val=""/>
      <w:lvlJc w:val="left"/>
      <w:pPr>
        <w:ind w:left="212" w:hanging="22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70F2987E">
      <w:numFmt w:val="bullet"/>
      <w:lvlText w:val="•"/>
      <w:lvlJc w:val="left"/>
      <w:pPr>
        <w:ind w:left="1270" w:hanging="228"/>
      </w:pPr>
      <w:rPr>
        <w:rFonts w:hint="default"/>
        <w:lang w:val="uk-UA" w:eastAsia="en-US" w:bidi="ar-SA"/>
      </w:rPr>
    </w:lvl>
    <w:lvl w:ilvl="2" w:tplc="9F1A10DC">
      <w:numFmt w:val="bullet"/>
      <w:lvlText w:val="•"/>
      <w:lvlJc w:val="left"/>
      <w:pPr>
        <w:ind w:left="2321" w:hanging="228"/>
      </w:pPr>
      <w:rPr>
        <w:rFonts w:hint="default"/>
        <w:lang w:val="uk-UA" w:eastAsia="en-US" w:bidi="ar-SA"/>
      </w:rPr>
    </w:lvl>
    <w:lvl w:ilvl="3" w:tplc="1DACA1AA">
      <w:numFmt w:val="bullet"/>
      <w:lvlText w:val="•"/>
      <w:lvlJc w:val="left"/>
      <w:pPr>
        <w:ind w:left="3371" w:hanging="228"/>
      </w:pPr>
      <w:rPr>
        <w:rFonts w:hint="default"/>
        <w:lang w:val="uk-UA" w:eastAsia="en-US" w:bidi="ar-SA"/>
      </w:rPr>
    </w:lvl>
    <w:lvl w:ilvl="4" w:tplc="77965198">
      <w:numFmt w:val="bullet"/>
      <w:lvlText w:val="•"/>
      <w:lvlJc w:val="left"/>
      <w:pPr>
        <w:ind w:left="4422" w:hanging="228"/>
      </w:pPr>
      <w:rPr>
        <w:rFonts w:hint="default"/>
        <w:lang w:val="uk-UA" w:eastAsia="en-US" w:bidi="ar-SA"/>
      </w:rPr>
    </w:lvl>
    <w:lvl w:ilvl="5" w:tplc="B122D8D2">
      <w:numFmt w:val="bullet"/>
      <w:lvlText w:val="•"/>
      <w:lvlJc w:val="left"/>
      <w:pPr>
        <w:ind w:left="5473" w:hanging="228"/>
      </w:pPr>
      <w:rPr>
        <w:rFonts w:hint="default"/>
        <w:lang w:val="uk-UA" w:eastAsia="en-US" w:bidi="ar-SA"/>
      </w:rPr>
    </w:lvl>
    <w:lvl w:ilvl="6" w:tplc="8AF2D80C">
      <w:numFmt w:val="bullet"/>
      <w:lvlText w:val="•"/>
      <w:lvlJc w:val="left"/>
      <w:pPr>
        <w:ind w:left="6523" w:hanging="228"/>
      </w:pPr>
      <w:rPr>
        <w:rFonts w:hint="default"/>
        <w:lang w:val="uk-UA" w:eastAsia="en-US" w:bidi="ar-SA"/>
      </w:rPr>
    </w:lvl>
    <w:lvl w:ilvl="7" w:tplc="D8945E18">
      <w:numFmt w:val="bullet"/>
      <w:lvlText w:val="•"/>
      <w:lvlJc w:val="left"/>
      <w:pPr>
        <w:ind w:left="7574" w:hanging="228"/>
      </w:pPr>
      <w:rPr>
        <w:rFonts w:hint="default"/>
        <w:lang w:val="uk-UA" w:eastAsia="en-US" w:bidi="ar-SA"/>
      </w:rPr>
    </w:lvl>
    <w:lvl w:ilvl="8" w:tplc="40FA2912">
      <w:numFmt w:val="bullet"/>
      <w:lvlText w:val="•"/>
      <w:lvlJc w:val="left"/>
      <w:pPr>
        <w:ind w:left="8625" w:hanging="228"/>
      </w:pPr>
      <w:rPr>
        <w:rFonts w:hint="default"/>
        <w:lang w:val="uk-UA" w:eastAsia="en-US" w:bidi="ar-SA"/>
      </w:rPr>
    </w:lvl>
  </w:abstractNum>
  <w:abstractNum w:abstractNumId="3">
    <w:nsid w:val="70B1055B"/>
    <w:multiLevelType w:val="hybridMultilevel"/>
    <w:tmpl w:val="3F6EE6C4"/>
    <w:lvl w:ilvl="0" w:tplc="754A3C08">
      <w:numFmt w:val="bullet"/>
      <w:lvlText w:val="-"/>
      <w:lvlJc w:val="left"/>
      <w:pPr>
        <w:ind w:left="212" w:hanging="263"/>
      </w:pPr>
      <w:rPr>
        <w:rFonts w:ascii="Times New Roman" w:eastAsia="Times New Roman" w:hAnsi="Times New Roman" w:cs="Times New Roman" w:hint="default"/>
        <w:i/>
        <w:spacing w:val="-4"/>
        <w:w w:val="99"/>
        <w:sz w:val="24"/>
        <w:szCs w:val="24"/>
        <w:lang w:val="uk-UA" w:eastAsia="en-US" w:bidi="ar-SA"/>
      </w:rPr>
    </w:lvl>
    <w:lvl w:ilvl="1" w:tplc="71D2EB50">
      <w:numFmt w:val="bullet"/>
      <w:lvlText w:val="•"/>
      <w:lvlJc w:val="left"/>
      <w:pPr>
        <w:ind w:left="1270" w:hanging="263"/>
      </w:pPr>
      <w:rPr>
        <w:rFonts w:hint="default"/>
        <w:lang w:val="uk-UA" w:eastAsia="en-US" w:bidi="ar-SA"/>
      </w:rPr>
    </w:lvl>
    <w:lvl w:ilvl="2" w:tplc="195A066E">
      <w:numFmt w:val="bullet"/>
      <w:lvlText w:val="•"/>
      <w:lvlJc w:val="left"/>
      <w:pPr>
        <w:ind w:left="2321" w:hanging="263"/>
      </w:pPr>
      <w:rPr>
        <w:rFonts w:hint="default"/>
        <w:lang w:val="uk-UA" w:eastAsia="en-US" w:bidi="ar-SA"/>
      </w:rPr>
    </w:lvl>
    <w:lvl w:ilvl="3" w:tplc="16446BA2">
      <w:numFmt w:val="bullet"/>
      <w:lvlText w:val="•"/>
      <w:lvlJc w:val="left"/>
      <w:pPr>
        <w:ind w:left="3371" w:hanging="263"/>
      </w:pPr>
      <w:rPr>
        <w:rFonts w:hint="default"/>
        <w:lang w:val="uk-UA" w:eastAsia="en-US" w:bidi="ar-SA"/>
      </w:rPr>
    </w:lvl>
    <w:lvl w:ilvl="4" w:tplc="B28AD9CA">
      <w:numFmt w:val="bullet"/>
      <w:lvlText w:val="•"/>
      <w:lvlJc w:val="left"/>
      <w:pPr>
        <w:ind w:left="4422" w:hanging="263"/>
      </w:pPr>
      <w:rPr>
        <w:rFonts w:hint="default"/>
        <w:lang w:val="uk-UA" w:eastAsia="en-US" w:bidi="ar-SA"/>
      </w:rPr>
    </w:lvl>
    <w:lvl w:ilvl="5" w:tplc="B7DC0DA6">
      <w:numFmt w:val="bullet"/>
      <w:lvlText w:val="•"/>
      <w:lvlJc w:val="left"/>
      <w:pPr>
        <w:ind w:left="5473" w:hanging="263"/>
      </w:pPr>
      <w:rPr>
        <w:rFonts w:hint="default"/>
        <w:lang w:val="uk-UA" w:eastAsia="en-US" w:bidi="ar-SA"/>
      </w:rPr>
    </w:lvl>
    <w:lvl w:ilvl="6" w:tplc="E10297D4">
      <w:numFmt w:val="bullet"/>
      <w:lvlText w:val="•"/>
      <w:lvlJc w:val="left"/>
      <w:pPr>
        <w:ind w:left="6523" w:hanging="263"/>
      </w:pPr>
      <w:rPr>
        <w:rFonts w:hint="default"/>
        <w:lang w:val="uk-UA" w:eastAsia="en-US" w:bidi="ar-SA"/>
      </w:rPr>
    </w:lvl>
    <w:lvl w:ilvl="7" w:tplc="3CF88758">
      <w:numFmt w:val="bullet"/>
      <w:lvlText w:val="•"/>
      <w:lvlJc w:val="left"/>
      <w:pPr>
        <w:ind w:left="7574" w:hanging="263"/>
      </w:pPr>
      <w:rPr>
        <w:rFonts w:hint="default"/>
        <w:lang w:val="uk-UA" w:eastAsia="en-US" w:bidi="ar-SA"/>
      </w:rPr>
    </w:lvl>
    <w:lvl w:ilvl="8" w:tplc="B10CCB10">
      <w:numFmt w:val="bullet"/>
      <w:lvlText w:val="•"/>
      <w:lvlJc w:val="left"/>
      <w:pPr>
        <w:ind w:left="8625" w:hanging="26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D0B3B"/>
    <w:rsid w:val="00347F86"/>
    <w:rsid w:val="004D0B3B"/>
    <w:rsid w:val="00AC07D8"/>
    <w:rsid w:val="00CB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0B3B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B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B3B"/>
    <w:rPr>
      <w:i/>
      <w:sz w:val="24"/>
      <w:szCs w:val="24"/>
    </w:rPr>
  </w:style>
  <w:style w:type="paragraph" w:customStyle="1" w:styleId="Heading1">
    <w:name w:val="Heading 1"/>
    <w:basedOn w:val="a"/>
    <w:uiPriority w:val="1"/>
    <w:qFormat/>
    <w:rsid w:val="004D0B3B"/>
    <w:pPr>
      <w:ind w:left="21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D0B3B"/>
    <w:pPr>
      <w:spacing w:line="274" w:lineRule="exact"/>
      <w:ind w:left="21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4D0B3B"/>
    <w:pPr>
      <w:spacing w:before="5" w:line="274" w:lineRule="exact"/>
      <w:ind w:left="921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4D0B3B"/>
    <w:pPr>
      <w:ind w:left="212" w:firstLine="720"/>
    </w:pPr>
  </w:style>
  <w:style w:type="paragraph" w:customStyle="1" w:styleId="TableParagraph">
    <w:name w:val="Table Paragraph"/>
    <w:basedOn w:val="a"/>
    <w:uiPriority w:val="1"/>
    <w:qFormat/>
    <w:rsid w:val="004D0B3B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CB54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54C8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CB54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54C8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CB54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2388" TargetMode="External"/><Relationship Id="rId13" Type="http://schemas.openxmlformats.org/officeDocument/2006/relationships/hyperlink" Target="http://ebooks.znu.edu.ua/files/metodychky/2015/06/0036511.doc" TargetMode="External"/><Relationship Id="rId18" Type="http://schemas.openxmlformats.org/officeDocument/2006/relationships/hyperlink" Target="https://tinyurl.com/y6wzzlu3" TargetMode="External"/><Relationship Id="rId26" Type="http://schemas.openxmlformats.org/officeDocument/2006/relationships/hyperlink" Target="https://tinyurl.com/ydhcsag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cds57la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0961779400saa@gmail.com" TargetMode="External"/><Relationship Id="rId12" Type="http://schemas.openxmlformats.org/officeDocument/2006/relationships/hyperlink" Target="http://ebooks.znu.edu.ua/files/metodychky/2016/05/0039023.doc" TargetMode="External"/><Relationship Id="rId17" Type="http://schemas.openxmlformats.org/officeDocument/2006/relationships/hyperlink" Target="https://tinyurl.com/ya6yk4ad" TargetMode="External"/><Relationship Id="rId25" Type="http://schemas.openxmlformats.org/officeDocument/2006/relationships/hyperlink" Target="https://tinyurl.com/y9r5dpwh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books.znu.edu.ua/files/TSUL/0013786.pdf" TargetMode="External"/><Relationship Id="rId20" Type="http://schemas.openxmlformats.org/officeDocument/2006/relationships/hyperlink" Target="https://tinyurl.com/y9pkmmp5" TargetMode="External"/><Relationship Id="rId29" Type="http://schemas.openxmlformats.org/officeDocument/2006/relationships/hyperlink" Target="mailto:alexvask54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books.znu.edu.ua/files/metodychky/2017/01/0040000.pdf" TargetMode="External"/><Relationship Id="rId24" Type="http://schemas.openxmlformats.org/officeDocument/2006/relationships/hyperlink" Target="https://tinyurl.com/yd6bq6p9" TargetMode="External"/><Relationship Id="rId32" Type="http://schemas.openxmlformats.org/officeDocument/2006/relationships/hyperlink" Target="http://sites.znu.edu.ua/confuci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books.znu.edu.ua/files/metodychky/2017/12/0041476.pdf" TargetMode="External"/><Relationship Id="rId23" Type="http://schemas.openxmlformats.org/officeDocument/2006/relationships/hyperlink" Target="https://tinyurl.com/ycyfws9v" TargetMode="External"/><Relationship Id="rId28" Type="http://schemas.openxmlformats.org/officeDocument/2006/relationships/hyperlink" Target="mailto:moodle.znu@gmail.com" TargetMode="External"/><Relationship Id="rId10" Type="http://schemas.openxmlformats.org/officeDocument/2006/relationships/hyperlink" Target="http://ebooks.znu.edu.ua/files/TSUL/0036763.pdf" TargetMode="External"/><Relationship Id="rId19" Type="http://schemas.openxmlformats.org/officeDocument/2006/relationships/hyperlink" Target="https://tinyurl.com/y9tve4lk" TargetMode="External"/><Relationship Id="rId31" Type="http://schemas.openxmlformats.org/officeDocument/2006/relationships/hyperlink" Target="http://www.znu.edu.ua/ukr/edu/ocznu/ni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ebooks.znu.edu.ua/files/TSUL/0037648.pdf" TargetMode="External"/><Relationship Id="rId22" Type="http://schemas.openxmlformats.org/officeDocument/2006/relationships/hyperlink" Target="https://tinyurl.com/y8gbt4xs" TargetMode="External"/><Relationship Id="rId27" Type="http://schemas.openxmlformats.org/officeDocument/2006/relationships/hyperlink" Target="http://library.znu.edu.ua/" TargetMode="External"/><Relationship Id="rId30" Type="http://schemas.openxmlformats.org/officeDocument/2006/relationships/hyperlink" Target="http://sites.znu.edu.ua/child-adv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3038</Words>
  <Characters>17323</Characters>
  <Application>Microsoft Office Word</Application>
  <DocSecurity>0</DocSecurity>
  <Lines>144</Lines>
  <Paragraphs>40</Paragraphs>
  <ScaleCrop>false</ScaleCrop>
  <Company/>
  <LinksUpToDate>false</LinksUpToDate>
  <CharactersWithSpaces>20321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Саша</cp:lastModifiedBy>
  <cp:revision>4</cp:revision>
  <dcterms:created xsi:type="dcterms:W3CDTF">2021-02-01T17:02:00Z</dcterms:created>
  <dcterms:modified xsi:type="dcterms:W3CDTF">2021-02-01T17:07:00Z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2021-02-01T00:00:00Z</vt:filetime>
  </property>
</Properties>
</file>