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17D1A" w14:textId="77777777" w:rsidR="00097C11" w:rsidRPr="00382DC0" w:rsidRDefault="00097C11" w:rsidP="00382DC0">
      <w:pPr>
        <w:ind w:firstLine="709"/>
        <w:jc w:val="center"/>
        <w:rPr>
          <w:b/>
          <w:bCs/>
          <w:color w:val="000000" w:themeColor="text1"/>
          <w:lang w:val="uk-UA"/>
        </w:rPr>
      </w:pPr>
    </w:p>
    <w:p w14:paraId="68241FB7" w14:textId="201DE0B7" w:rsidR="00BA282F" w:rsidRPr="00382DC0" w:rsidRDefault="00C97DB0" w:rsidP="00382DC0">
      <w:pPr>
        <w:ind w:firstLine="709"/>
        <w:jc w:val="center"/>
        <w:rPr>
          <w:b/>
          <w:bCs/>
          <w:color w:val="000000" w:themeColor="text1"/>
          <w:lang w:val="uk-UA"/>
        </w:rPr>
      </w:pPr>
      <w:r w:rsidRPr="00382DC0">
        <w:rPr>
          <w:b/>
          <w:caps/>
          <w:color w:val="000000" w:themeColor="text1"/>
          <w:lang w:val="uk-UA"/>
        </w:rPr>
        <w:t>перехідні процесе в електроенргетичних системах</w:t>
      </w:r>
    </w:p>
    <w:p w14:paraId="59DDADC6" w14:textId="77777777" w:rsidR="00970769" w:rsidRPr="00382DC0" w:rsidRDefault="00970769" w:rsidP="00382DC0">
      <w:pPr>
        <w:ind w:firstLine="709"/>
        <w:rPr>
          <w:b/>
          <w:bCs/>
          <w:i/>
          <w:color w:val="000000" w:themeColor="text1"/>
          <w:lang w:val="uk-UA"/>
        </w:rPr>
      </w:pPr>
    </w:p>
    <w:p w14:paraId="691FFAE5" w14:textId="77777777" w:rsidR="00E379EB" w:rsidRPr="00382DC0" w:rsidRDefault="00E379EB" w:rsidP="00382DC0">
      <w:pPr>
        <w:pStyle w:val="15"/>
        <w:ind w:firstLine="709"/>
        <w:rPr>
          <w:color w:val="000000" w:themeColor="text1"/>
        </w:rPr>
      </w:pPr>
      <w:r w:rsidRPr="00382DC0">
        <w:rPr>
          <w:b/>
          <w:bCs/>
          <w:color w:val="000000" w:themeColor="text1"/>
        </w:rPr>
        <w:t>Викладач (</w:t>
      </w:r>
      <w:r w:rsidRPr="00382DC0">
        <w:rPr>
          <w:iCs/>
          <w:color w:val="000000" w:themeColor="text1"/>
        </w:rPr>
        <w:t>змістові модулі 1 –2</w:t>
      </w:r>
      <w:r w:rsidRPr="00382DC0">
        <w:rPr>
          <w:b/>
          <w:bCs/>
          <w:color w:val="000000" w:themeColor="text1"/>
        </w:rPr>
        <w:t>):</w:t>
      </w:r>
      <w:r w:rsidRPr="00382DC0">
        <w:rPr>
          <w:color w:val="000000" w:themeColor="text1"/>
        </w:rPr>
        <w:t xml:space="preserve"> </w:t>
      </w:r>
      <w:r w:rsidRPr="00382DC0">
        <w:rPr>
          <w:i/>
          <w:iCs/>
          <w:color w:val="000000" w:themeColor="text1"/>
        </w:rPr>
        <w:t xml:space="preserve">доктор технічних наук, доцент Коваленко Віктор Леонідович </w:t>
      </w:r>
    </w:p>
    <w:p w14:paraId="0AE92412" w14:textId="77777777" w:rsidR="00E379EB" w:rsidRPr="00382DC0" w:rsidRDefault="00E379EB" w:rsidP="00382DC0">
      <w:pPr>
        <w:pStyle w:val="15"/>
        <w:ind w:firstLine="709"/>
        <w:rPr>
          <w:color w:val="000000" w:themeColor="text1"/>
        </w:rPr>
      </w:pPr>
      <w:r w:rsidRPr="00382DC0">
        <w:rPr>
          <w:b/>
          <w:bCs/>
          <w:color w:val="000000" w:themeColor="text1"/>
        </w:rPr>
        <w:t xml:space="preserve">Кафедра: </w:t>
      </w:r>
      <w:r w:rsidRPr="00382DC0">
        <w:rPr>
          <w:i/>
          <w:iCs/>
          <w:color w:val="000000" w:themeColor="text1"/>
        </w:rPr>
        <w:t xml:space="preserve">електротехніки та енергоефективності, XX корпус, </w:t>
      </w:r>
      <w:proofErr w:type="spellStart"/>
      <w:r w:rsidRPr="00382DC0">
        <w:rPr>
          <w:i/>
          <w:iCs/>
          <w:color w:val="000000" w:themeColor="text1"/>
        </w:rPr>
        <w:t>ауд</w:t>
      </w:r>
      <w:proofErr w:type="spellEnd"/>
      <w:r w:rsidRPr="00382DC0">
        <w:rPr>
          <w:i/>
          <w:iCs/>
          <w:color w:val="000000" w:themeColor="text1"/>
        </w:rPr>
        <w:t>. 318</w:t>
      </w:r>
    </w:p>
    <w:p w14:paraId="2D198A33" w14:textId="77777777" w:rsidR="00E379EB" w:rsidRPr="00382DC0" w:rsidRDefault="00E379EB" w:rsidP="00382DC0">
      <w:pPr>
        <w:pStyle w:val="15"/>
        <w:ind w:firstLine="709"/>
        <w:rPr>
          <w:i/>
          <w:iCs/>
          <w:color w:val="000000" w:themeColor="text1"/>
        </w:rPr>
      </w:pPr>
      <w:r w:rsidRPr="00382DC0">
        <w:rPr>
          <w:b/>
          <w:bCs/>
          <w:color w:val="000000" w:themeColor="text1"/>
        </w:rPr>
        <w:t>E-</w:t>
      </w:r>
      <w:proofErr w:type="spellStart"/>
      <w:r w:rsidRPr="00382DC0">
        <w:rPr>
          <w:b/>
          <w:bCs/>
          <w:color w:val="000000" w:themeColor="text1"/>
        </w:rPr>
        <w:t>mail</w:t>
      </w:r>
      <w:proofErr w:type="spellEnd"/>
      <w:r w:rsidRPr="00382DC0">
        <w:rPr>
          <w:b/>
          <w:bCs/>
          <w:color w:val="000000" w:themeColor="text1"/>
        </w:rPr>
        <w:t xml:space="preserve">: </w:t>
      </w:r>
      <w:r w:rsidRPr="00382DC0">
        <w:rPr>
          <w:i/>
          <w:iCs/>
          <w:color w:val="000000" w:themeColor="text1"/>
        </w:rPr>
        <w:t>victor.l.kovalenko@gmail.com</w:t>
      </w:r>
    </w:p>
    <w:p w14:paraId="47D7A131" w14:textId="77777777" w:rsidR="00E379EB" w:rsidRPr="00382DC0" w:rsidRDefault="00E379EB" w:rsidP="00382DC0">
      <w:pPr>
        <w:pStyle w:val="15"/>
        <w:ind w:firstLine="709"/>
        <w:rPr>
          <w:b/>
          <w:bCs/>
          <w:color w:val="000000" w:themeColor="text1"/>
        </w:rPr>
      </w:pPr>
      <w:r w:rsidRPr="00382DC0">
        <w:rPr>
          <w:b/>
          <w:bCs/>
          <w:color w:val="000000" w:themeColor="text1"/>
        </w:rPr>
        <w:t xml:space="preserve">Телефон: </w:t>
      </w:r>
      <w:r w:rsidRPr="00382DC0">
        <w:rPr>
          <w:i/>
          <w:iCs/>
          <w:color w:val="000000" w:themeColor="text1"/>
        </w:rPr>
        <w:t>(099) 62196-38</w:t>
      </w:r>
    </w:p>
    <w:p w14:paraId="364FA666" w14:textId="77777777" w:rsidR="00E379EB" w:rsidRPr="00382DC0" w:rsidRDefault="00E379EB" w:rsidP="00382DC0">
      <w:pPr>
        <w:pStyle w:val="15"/>
        <w:ind w:firstLine="709"/>
        <w:rPr>
          <w:i/>
          <w:iCs/>
          <w:color w:val="000000" w:themeColor="text1"/>
        </w:rPr>
      </w:pPr>
      <w:r w:rsidRPr="00382DC0">
        <w:rPr>
          <w:b/>
          <w:bCs/>
          <w:color w:val="000000" w:themeColor="text1"/>
        </w:rPr>
        <w:t xml:space="preserve">Інші засоби зв’язку: </w:t>
      </w:r>
      <w:proofErr w:type="spellStart"/>
      <w:r w:rsidRPr="00382DC0">
        <w:rPr>
          <w:i/>
          <w:iCs/>
          <w:color w:val="000000" w:themeColor="text1"/>
        </w:rPr>
        <w:t>Moodle</w:t>
      </w:r>
      <w:proofErr w:type="spellEnd"/>
      <w:r w:rsidRPr="00382DC0">
        <w:rPr>
          <w:i/>
          <w:iCs/>
          <w:color w:val="000000" w:themeColor="text1"/>
        </w:rPr>
        <w:t xml:space="preserve">, </w:t>
      </w:r>
      <w:proofErr w:type="spellStart"/>
      <w:r w:rsidRPr="00382DC0">
        <w:rPr>
          <w:i/>
          <w:iCs/>
          <w:color w:val="000000" w:themeColor="text1"/>
        </w:rPr>
        <w:t>Viber</w:t>
      </w:r>
      <w:proofErr w:type="spellEnd"/>
      <w:r w:rsidRPr="00382DC0">
        <w:rPr>
          <w:i/>
          <w:iCs/>
          <w:color w:val="000000" w:themeColor="text1"/>
        </w:rPr>
        <w:t xml:space="preserve">, </w:t>
      </w:r>
      <w:proofErr w:type="spellStart"/>
      <w:r w:rsidRPr="00382DC0">
        <w:rPr>
          <w:i/>
          <w:iCs/>
          <w:color w:val="000000" w:themeColor="text1"/>
        </w:rPr>
        <w:t>Telegram</w:t>
      </w:r>
      <w:proofErr w:type="spellEnd"/>
      <w:r w:rsidRPr="00382DC0">
        <w:rPr>
          <w:i/>
          <w:iCs/>
          <w:color w:val="000000" w:themeColor="text1"/>
        </w:rPr>
        <w:t xml:space="preserve">, </w:t>
      </w:r>
      <w:proofErr w:type="spellStart"/>
      <w:r w:rsidRPr="00382DC0">
        <w:rPr>
          <w:i/>
          <w:iCs/>
          <w:color w:val="000000" w:themeColor="text1"/>
        </w:rPr>
        <w:t>WhatsApp</w:t>
      </w:r>
      <w:proofErr w:type="spellEnd"/>
    </w:p>
    <w:p w14:paraId="28AF697A" w14:textId="77777777" w:rsidR="00E379EB" w:rsidRPr="00382DC0" w:rsidRDefault="00E379EB" w:rsidP="00382DC0">
      <w:pPr>
        <w:pStyle w:val="15"/>
        <w:ind w:firstLine="709"/>
        <w:rPr>
          <w:i/>
          <w:iCs/>
          <w:color w:val="000000" w:themeColor="text1"/>
        </w:rPr>
      </w:pPr>
      <w:r w:rsidRPr="00382DC0">
        <w:rPr>
          <w:b/>
          <w:bCs/>
          <w:color w:val="000000" w:themeColor="text1"/>
        </w:rPr>
        <w:t>Консультації:</w:t>
      </w:r>
      <w:r w:rsidRPr="00382DC0">
        <w:rPr>
          <w:b/>
          <w:bCs/>
          <w:i/>
          <w:iCs/>
          <w:color w:val="000000" w:themeColor="text1"/>
        </w:rPr>
        <w:t xml:space="preserve"> </w:t>
      </w:r>
      <w:r w:rsidRPr="00382DC0">
        <w:rPr>
          <w:i/>
          <w:iCs/>
          <w:color w:val="000000" w:themeColor="text1"/>
        </w:rPr>
        <w:t xml:space="preserve">особисті – четвер, з 14:30 до 16:00, XX корпус, </w:t>
      </w:r>
      <w:proofErr w:type="spellStart"/>
      <w:r w:rsidRPr="00382DC0">
        <w:rPr>
          <w:i/>
          <w:iCs/>
          <w:color w:val="000000" w:themeColor="text1"/>
        </w:rPr>
        <w:t>ауд</w:t>
      </w:r>
      <w:proofErr w:type="spellEnd"/>
      <w:r w:rsidRPr="00382DC0">
        <w:rPr>
          <w:i/>
          <w:iCs/>
          <w:color w:val="000000" w:themeColor="text1"/>
        </w:rPr>
        <w:t xml:space="preserve">. 315; дистанційні – </w:t>
      </w:r>
      <w:proofErr w:type="spellStart"/>
      <w:r w:rsidRPr="00382DC0">
        <w:rPr>
          <w:i/>
          <w:iCs/>
          <w:color w:val="000000" w:themeColor="text1"/>
        </w:rPr>
        <w:t>Viber</w:t>
      </w:r>
      <w:proofErr w:type="spellEnd"/>
      <w:r w:rsidRPr="00382DC0">
        <w:rPr>
          <w:i/>
          <w:iCs/>
          <w:color w:val="000000" w:themeColor="text1"/>
        </w:rPr>
        <w:t xml:space="preserve">, </w:t>
      </w:r>
      <w:proofErr w:type="spellStart"/>
      <w:r w:rsidRPr="00382DC0">
        <w:rPr>
          <w:i/>
          <w:iCs/>
          <w:color w:val="000000" w:themeColor="text1"/>
        </w:rPr>
        <w:t>Telegram</w:t>
      </w:r>
      <w:proofErr w:type="spellEnd"/>
      <w:r w:rsidRPr="00382DC0">
        <w:rPr>
          <w:i/>
          <w:iCs/>
          <w:color w:val="000000" w:themeColor="text1"/>
        </w:rPr>
        <w:t xml:space="preserve">, </w:t>
      </w:r>
      <w:proofErr w:type="spellStart"/>
      <w:r w:rsidRPr="00382DC0">
        <w:rPr>
          <w:i/>
          <w:iCs/>
          <w:color w:val="000000" w:themeColor="text1"/>
        </w:rPr>
        <w:t>WhatsApp</w:t>
      </w:r>
      <w:proofErr w:type="spellEnd"/>
      <w:r w:rsidRPr="00382DC0">
        <w:rPr>
          <w:i/>
          <w:iCs/>
          <w:color w:val="000000" w:themeColor="text1"/>
        </w:rPr>
        <w:t xml:space="preserve">, ZOOM за розкладом </w:t>
      </w:r>
    </w:p>
    <w:p w14:paraId="6574B950" w14:textId="77777777" w:rsidR="00E42FA1" w:rsidRPr="00382DC0" w:rsidRDefault="00E42FA1" w:rsidP="00382DC0">
      <w:pPr>
        <w:ind w:firstLine="709"/>
        <w:rPr>
          <w:color w:val="000000" w:themeColor="text1"/>
          <w:lang w:val="uk-UA"/>
        </w:rPr>
      </w:pP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68"/>
        <w:gridCol w:w="1388"/>
        <w:gridCol w:w="29"/>
        <w:gridCol w:w="1360"/>
        <w:gridCol w:w="1417"/>
        <w:gridCol w:w="1106"/>
        <w:gridCol w:w="992"/>
        <w:gridCol w:w="1050"/>
      </w:tblGrid>
      <w:tr w:rsidR="009511B8" w:rsidRPr="00382DC0" w14:paraId="3B16EC8E" w14:textId="77777777" w:rsidTr="00287991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14:paraId="49F627C6" w14:textId="45F58606" w:rsidR="003D656F" w:rsidRPr="00382DC0" w:rsidRDefault="00002A34" w:rsidP="0010135C">
            <w:pPr>
              <w:jc w:val="center"/>
              <w:rPr>
                <w:rFonts w:eastAsia="Times New Roman"/>
                <w:b/>
                <w:bCs/>
                <w:color w:val="000000" w:themeColor="text1"/>
                <w:lang w:val="uk-UA"/>
              </w:rPr>
            </w:pPr>
            <w:proofErr w:type="spellStart"/>
            <w:r w:rsidRPr="00382DC0">
              <w:rPr>
                <w:b/>
                <w:bCs/>
                <w:color w:val="000000" w:themeColor="text1"/>
                <w:lang w:val="uk-UA"/>
              </w:rPr>
              <w:t>Освітньо</w:t>
            </w:r>
            <w:proofErr w:type="spellEnd"/>
            <w:r w:rsidRPr="00382DC0">
              <w:rPr>
                <w:b/>
                <w:bCs/>
                <w:color w:val="000000" w:themeColor="text1"/>
                <w:lang w:val="uk-UA"/>
              </w:rPr>
              <w:t>-наукова</w:t>
            </w:r>
            <w:r w:rsidR="003D656F" w:rsidRPr="00382DC0">
              <w:rPr>
                <w:b/>
                <w:bCs/>
                <w:color w:val="000000" w:themeColor="text1"/>
                <w:lang w:val="uk-UA"/>
              </w:rPr>
              <w:t xml:space="preserve"> програма, рівень вищої освіти</w:t>
            </w:r>
            <w:r w:rsidR="00287991" w:rsidRPr="00382DC0">
              <w:rPr>
                <w:b/>
                <w:bCs/>
                <w:color w:val="000000" w:themeColor="text1"/>
                <w:lang w:val="uk-UA"/>
              </w:rPr>
              <w:t>:</w:t>
            </w:r>
          </w:p>
        </w:tc>
        <w:tc>
          <w:tcPr>
            <w:tcW w:w="7342" w:type="dxa"/>
            <w:gridSpan w:val="7"/>
            <w:tcBorders>
              <w:top w:val="single" w:sz="4" w:space="0" w:color="000000"/>
            </w:tcBorders>
          </w:tcPr>
          <w:p w14:paraId="60F825C6" w14:textId="77777777" w:rsidR="00295B24" w:rsidRPr="00382DC0" w:rsidRDefault="00D43A84" w:rsidP="0010135C">
            <w:pPr>
              <w:jc w:val="center"/>
              <w:rPr>
                <w:color w:val="000000" w:themeColor="text1"/>
                <w:spacing w:val="-5"/>
                <w:szCs w:val="28"/>
                <w:lang w:val="uk-UA"/>
              </w:rPr>
            </w:pPr>
            <w:r w:rsidRPr="00382DC0">
              <w:rPr>
                <w:color w:val="000000" w:themeColor="text1"/>
                <w:spacing w:val="-5"/>
                <w:szCs w:val="28"/>
                <w:lang w:val="uk-UA"/>
              </w:rPr>
              <w:t>Електроенергетика, електротехніка та електромеханіка</w:t>
            </w:r>
          </w:p>
          <w:p w14:paraId="3F4AC121" w14:textId="61C33569" w:rsidR="00D43A84" w:rsidRPr="00382DC0" w:rsidRDefault="00295B24" w:rsidP="0010135C">
            <w:pPr>
              <w:jc w:val="center"/>
              <w:rPr>
                <w:rFonts w:eastAsia="Times New Roman"/>
                <w:color w:val="000000" w:themeColor="text1"/>
                <w:lang w:val="uk-UA"/>
              </w:rPr>
            </w:pPr>
            <w:r w:rsidRPr="00382DC0">
              <w:rPr>
                <w:color w:val="000000" w:themeColor="text1"/>
                <w:spacing w:val="-5"/>
                <w:szCs w:val="28"/>
                <w:lang w:val="uk-UA"/>
              </w:rPr>
              <w:t>141</w:t>
            </w:r>
            <w:r w:rsidR="00D43A84" w:rsidRPr="00382DC0">
              <w:rPr>
                <w:rFonts w:eastAsia="Times New Roman"/>
                <w:color w:val="000000" w:themeColor="text1"/>
                <w:lang w:val="uk-UA"/>
              </w:rPr>
              <w:t xml:space="preserve"> </w:t>
            </w:r>
            <w:r w:rsidRPr="00382DC0">
              <w:rPr>
                <w:color w:val="000000" w:themeColor="text1"/>
                <w:spacing w:val="-5"/>
                <w:szCs w:val="28"/>
                <w:lang w:val="uk-UA"/>
              </w:rPr>
              <w:t>Електроенергетика, електротехніка та електромеханіка</w:t>
            </w:r>
          </w:p>
          <w:p w14:paraId="6F917A8A" w14:textId="5FFA01A3" w:rsidR="00816BFD" w:rsidRPr="00382DC0" w:rsidRDefault="00295B24" w:rsidP="0010135C">
            <w:pPr>
              <w:jc w:val="center"/>
              <w:rPr>
                <w:rFonts w:eastAsia="Times New Roman"/>
                <w:color w:val="000000" w:themeColor="text1"/>
                <w:lang w:val="uk-UA"/>
              </w:rPr>
            </w:pPr>
            <w:r w:rsidRPr="00382DC0">
              <w:rPr>
                <w:color w:val="000000" w:themeColor="text1"/>
                <w:lang w:val="uk-UA"/>
              </w:rPr>
              <w:t>третій (доктор філософії)</w:t>
            </w:r>
          </w:p>
        </w:tc>
      </w:tr>
      <w:tr w:rsidR="009511B8" w:rsidRPr="00382DC0" w14:paraId="4C5921CA" w14:textId="77777777" w:rsidTr="00287991">
        <w:trPr>
          <w:trHeight w:val="239"/>
        </w:trPr>
        <w:tc>
          <w:tcPr>
            <w:tcW w:w="2836" w:type="dxa"/>
            <w:gridSpan w:val="2"/>
          </w:tcPr>
          <w:p w14:paraId="797DD721" w14:textId="14CE034D" w:rsidR="00D54399" w:rsidRPr="00382DC0" w:rsidRDefault="00D54399" w:rsidP="0010135C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382DC0">
              <w:rPr>
                <w:b/>
                <w:bCs/>
                <w:color w:val="000000" w:themeColor="text1"/>
                <w:lang w:val="uk-UA"/>
              </w:rPr>
              <w:t>Статус дисципліни</w:t>
            </w:r>
            <w:r w:rsidR="00287991" w:rsidRPr="00382DC0">
              <w:rPr>
                <w:b/>
                <w:bCs/>
                <w:color w:val="000000" w:themeColor="text1"/>
                <w:lang w:val="uk-UA"/>
              </w:rPr>
              <w:t>:</w:t>
            </w:r>
          </w:p>
        </w:tc>
        <w:tc>
          <w:tcPr>
            <w:tcW w:w="7342" w:type="dxa"/>
            <w:gridSpan w:val="7"/>
          </w:tcPr>
          <w:p w14:paraId="6BB2FB21" w14:textId="46A9F642" w:rsidR="00D54399" w:rsidRPr="00382DC0" w:rsidRDefault="00D7042C" w:rsidP="0010135C">
            <w:pPr>
              <w:jc w:val="center"/>
              <w:rPr>
                <w:color w:val="000000" w:themeColor="text1"/>
                <w:lang w:val="uk-UA"/>
              </w:rPr>
            </w:pPr>
            <w:r w:rsidRPr="00382DC0">
              <w:rPr>
                <w:color w:val="000000" w:themeColor="text1"/>
                <w:lang w:val="uk-UA"/>
              </w:rPr>
              <w:t>Вибіркова</w:t>
            </w:r>
          </w:p>
        </w:tc>
      </w:tr>
      <w:tr w:rsidR="0010135C" w:rsidRPr="00382DC0" w14:paraId="5371CB13" w14:textId="77777777" w:rsidTr="0010135C">
        <w:trPr>
          <w:trHeight w:val="250"/>
        </w:trPr>
        <w:tc>
          <w:tcPr>
            <w:tcW w:w="2268" w:type="dxa"/>
          </w:tcPr>
          <w:p w14:paraId="12722584" w14:textId="77777777" w:rsidR="00287991" w:rsidRPr="00382DC0" w:rsidRDefault="00287991" w:rsidP="0010135C">
            <w:pPr>
              <w:jc w:val="center"/>
              <w:rPr>
                <w:rFonts w:eastAsia="Times New Roman"/>
                <w:b/>
                <w:bCs/>
                <w:color w:val="000000" w:themeColor="text1"/>
                <w:lang w:val="uk-UA"/>
              </w:rPr>
            </w:pPr>
            <w:r w:rsidRPr="00382DC0">
              <w:rPr>
                <w:b/>
                <w:bCs/>
                <w:color w:val="000000" w:themeColor="text1"/>
                <w:lang w:val="uk-UA"/>
              </w:rPr>
              <w:t>Кредити ECTS</w:t>
            </w:r>
          </w:p>
        </w:tc>
        <w:tc>
          <w:tcPr>
            <w:tcW w:w="568" w:type="dxa"/>
          </w:tcPr>
          <w:p w14:paraId="4015F858" w14:textId="01591C92" w:rsidR="00287991" w:rsidRPr="00382DC0" w:rsidRDefault="00D7042C" w:rsidP="0010135C">
            <w:pPr>
              <w:jc w:val="center"/>
              <w:rPr>
                <w:rFonts w:eastAsia="Times New Roman"/>
                <w:color w:val="000000" w:themeColor="text1"/>
                <w:lang w:val="uk-UA"/>
              </w:rPr>
            </w:pPr>
            <w:r w:rsidRPr="00382DC0">
              <w:rPr>
                <w:rFonts w:eastAsia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1417" w:type="dxa"/>
            <w:gridSpan w:val="2"/>
          </w:tcPr>
          <w:p w14:paraId="1E26E5A4" w14:textId="77777777" w:rsidR="00522B19" w:rsidRPr="00382DC0" w:rsidRDefault="00522B19" w:rsidP="0010135C">
            <w:pPr>
              <w:jc w:val="center"/>
              <w:rPr>
                <w:rFonts w:eastAsia="Times New Roman"/>
                <w:b/>
                <w:bCs/>
                <w:color w:val="000000" w:themeColor="text1"/>
                <w:lang w:val="uk-UA"/>
              </w:rPr>
            </w:pPr>
            <w:r w:rsidRPr="00382DC0">
              <w:rPr>
                <w:rFonts w:eastAsia="Times New Roman"/>
                <w:b/>
                <w:bCs/>
                <w:color w:val="000000" w:themeColor="text1"/>
                <w:lang w:val="uk-UA"/>
              </w:rPr>
              <w:t>Кількість</w:t>
            </w:r>
          </w:p>
          <w:p w14:paraId="25E51512" w14:textId="55448B02" w:rsidR="00287991" w:rsidRPr="00382DC0" w:rsidRDefault="00522B19" w:rsidP="0010135C">
            <w:pPr>
              <w:jc w:val="center"/>
              <w:rPr>
                <w:rFonts w:eastAsia="Times New Roman"/>
                <w:b/>
                <w:bCs/>
                <w:color w:val="000000" w:themeColor="text1"/>
                <w:lang w:val="uk-UA"/>
              </w:rPr>
            </w:pPr>
            <w:r w:rsidRPr="00382DC0">
              <w:rPr>
                <w:rFonts w:eastAsia="Times New Roman"/>
                <w:b/>
                <w:bCs/>
                <w:color w:val="000000" w:themeColor="text1"/>
                <w:lang w:val="uk-UA"/>
              </w:rPr>
              <w:t>годин</w:t>
            </w:r>
          </w:p>
        </w:tc>
        <w:tc>
          <w:tcPr>
            <w:tcW w:w="1360" w:type="dxa"/>
          </w:tcPr>
          <w:p w14:paraId="606629DB" w14:textId="5C43C72C" w:rsidR="00287991" w:rsidRPr="00382DC0" w:rsidRDefault="00522B19" w:rsidP="0010135C">
            <w:pPr>
              <w:jc w:val="center"/>
              <w:rPr>
                <w:rFonts w:eastAsia="Times New Roman"/>
                <w:color w:val="000000" w:themeColor="text1"/>
                <w:lang w:val="uk-UA"/>
              </w:rPr>
            </w:pPr>
            <w:r w:rsidRPr="00382DC0">
              <w:rPr>
                <w:rFonts w:eastAsia="Times New Roman"/>
                <w:color w:val="000000" w:themeColor="text1"/>
                <w:lang w:val="uk-UA"/>
              </w:rPr>
              <w:t>180</w:t>
            </w:r>
          </w:p>
        </w:tc>
        <w:tc>
          <w:tcPr>
            <w:tcW w:w="1417" w:type="dxa"/>
          </w:tcPr>
          <w:p w14:paraId="6D183E19" w14:textId="77777777" w:rsidR="00522B19" w:rsidRPr="00382DC0" w:rsidRDefault="00522B19" w:rsidP="0010135C">
            <w:pPr>
              <w:jc w:val="center"/>
              <w:rPr>
                <w:rFonts w:eastAsia="Times New Roman"/>
                <w:b/>
                <w:bCs/>
                <w:color w:val="000000" w:themeColor="text1"/>
                <w:lang w:val="uk-UA"/>
              </w:rPr>
            </w:pPr>
            <w:r w:rsidRPr="00382DC0">
              <w:rPr>
                <w:rFonts w:eastAsia="Times New Roman"/>
                <w:b/>
                <w:bCs/>
                <w:color w:val="000000" w:themeColor="text1"/>
                <w:lang w:val="uk-UA"/>
              </w:rPr>
              <w:t>Рік</w:t>
            </w:r>
          </w:p>
          <w:p w14:paraId="4A6099FD" w14:textId="56133014" w:rsidR="00287991" w:rsidRPr="00382DC0" w:rsidRDefault="00522B19" w:rsidP="0010135C">
            <w:pPr>
              <w:jc w:val="center"/>
              <w:rPr>
                <w:rFonts w:eastAsia="Times New Roman"/>
                <w:b/>
                <w:bCs/>
                <w:color w:val="000000" w:themeColor="text1"/>
                <w:lang w:val="uk-UA"/>
              </w:rPr>
            </w:pPr>
            <w:r w:rsidRPr="00382DC0">
              <w:rPr>
                <w:rFonts w:eastAsia="Times New Roman"/>
                <w:b/>
                <w:bCs/>
                <w:color w:val="000000" w:themeColor="text1"/>
                <w:lang w:val="uk-UA"/>
              </w:rPr>
              <w:t>навчання</w:t>
            </w:r>
          </w:p>
        </w:tc>
        <w:tc>
          <w:tcPr>
            <w:tcW w:w="1106" w:type="dxa"/>
          </w:tcPr>
          <w:p w14:paraId="77005A2B" w14:textId="3A1105AC" w:rsidR="00287991" w:rsidRPr="00382DC0" w:rsidRDefault="00535976" w:rsidP="0010135C">
            <w:pPr>
              <w:jc w:val="center"/>
              <w:rPr>
                <w:rFonts w:eastAsia="Times New Roman"/>
                <w:color w:val="000000" w:themeColor="text1"/>
                <w:lang w:val="uk-UA"/>
              </w:rPr>
            </w:pPr>
            <w:r w:rsidRPr="00382DC0">
              <w:rPr>
                <w:rFonts w:eastAsia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63902CF6" w14:textId="52A9B14E" w:rsidR="00287991" w:rsidRPr="00382DC0" w:rsidRDefault="00287991" w:rsidP="0010135C">
            <w:pPr>
              <w:jc w:val="center"/>
              <w:rPr>
                <w:rFonts w:eastAsia="Times New Roman"/>
                <w:color w:val="000000" w:themeColor="text1"/>
                <w:lang w:val="uk-UA"/>
              </w:rPr>
            </w:pPr>
            <w:r w:rsidRPr="00382DC0">
              <w:rPr>
                <w:b/>
                <w:bCs/>
                <w:color w:val="000000" w:themeColor="text1"/>
                <w:lang w:val="uk-UA"/>
              </w:rPr>
              <w:t>Тижні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14:paraId="2D19D79F" w14:textId="37151A07" w:rsidR="00287991" w:rsidRPr="00382DC0" w:rsidRDefault="00522B19" w:rsidP="0010135C">
            <w:pPr>
              <w:jc w:val="center"/>
              <w:rPr>
                <w:rFonts w:eastAsia="Times New Roman"/>
                <w:color w:val="000000" w:themeColor="text1"/>
                <w:lang w:val="uk-UA"/>
              </w:rPr>
            </w:pPr>
            <w:r w:rsidRPr="00382DC0">
              <w:rPr>
                <w:rFonts w:eastAsia="Times New Roman"/>
                <w:color w:val="000000" w:themeColor="text1"/>
                <w:lang w:val="uk-UA"/>
              </w:rPr>
              <w:t>15</w:t>
            </w:r>
          </w:p>
        </w:tc>
      </w:tr>
      <w:tr w:rsidR="0010135C" w:rsidRPr="00382DC0" w14:paraId="46607A63" w14:textId="77777777" w:rsidTr="00287991">
        <w:trPr>
          <w:trHeight w:val="250"/>
        </w:trPr>
        <w:tc>
          <w:tcPr>
            <w:tcW w:w="2836" w:type="dxa"/>
            <w:gridSpan w:val="2"/>
          </w:tcPr>
          <w:p w14:paraId="53C8E77D" w14:textId="77777777" w:rsidR="00287991" w:rsidRPr="00382DC0" w:rsidRDefault="00287991" w:rsidP="0010135C">
            <w:pPr>
              <w:jc w:val="center"/>
              <w:rPr>
                <w:rFonts w:eastAsia="Times New Roman"/>
                <w:color w:val="000000" w:themeColor="text1"/>
                <w:lang w:val="uk-UA"/>
              </w:rPr>
            </w:pPr>
            <w:r w:rsidRPr="00382DC0">
              <w:rPr>
                <w:b/>
                <w:bCs/>
                <w:color w:val="000000" w:themeColor="text1"/>
                <w:lang w:val="uk-UA"/>
              </w:rPr>
              <w:t>Вид контролю:</w:t>
            </w:r>
          </w:p>
        </w:tc>
        <w:tc>
          <w:tcPr>
            <w:tcW w:w="2777" w:type="dxa"/>
            <w:gridSpan w:val="3"/>
          </w:tcPr>
          <w:p w14:paraId="5D65996C" w14:textId="6817D6C1" w:rsidR="00287991" w:rsidRPr="00382DC0" w:rsidRDefault="00D7042C" w:rsidP="0010135C">
            <w:pPr>
              <w:jc w:val="center"/>
              <w:rPr>
                <w:rFonts w:eastAsia="Times New Roman"/>
                <w:b/>
                <w:bCs/>
                <w:color w:val="000000" w:themeColor="text1"/>
                <w:lang w:val="uk-UA"/>
              </w:rPr>
            </w:pPr>
            <w:r w:rsidRPr="00382DC0">
              <w:rPr>
                <w:color w:val="000000" w:themeColor="text1"/>
                <w:lang w:val="uk-UA"/>
              </w:rPr>
              <w:t>Залік</w:t>
            </w:r>
          </w:p>
        </w:tc>
        <w:tc>
          <w:tcPr>
            <w:tcW w:w="4565" w:type="dxa"/>
            <w:gridSpan w:val="4"/>
          </w:tcPr>
          <w:p w14:paraId="1DBBBD79" w14:textId="52EDDB7A" w:rsidR="00287991" w:rsidRPr="00382DC0" w:rsidRDefault="00287991" w:rsidP="0010135C">
            <w:pPr>
              <w:jc w:val="center"/>
              <w:rPr>
                <w:rFonts w:eastAsia="Times New Roman"/>
                <w:color w:val="000000" w:themeColor="text1"/>
                <w:lang w:val="uk-UA"/>
              </w:rPr>
            </w:pPr>
          </w:p>
        </w:tc>
      </w:tr>
      <w:tr w:rsidR="0010135C" w:rsidRPr="00382DC0" w14:paraId="503A80E5" w14:textId="77777777" w:rsidTr="00287991">
        <w:trPr>
          <w:trHeight w:val="250"/>
        </w:trPr>
        <w:tc>
          <w:tcPr>
            <w:tcW w:w="4224" w:type="dxa"/>
            <w:gridSpan w:val="3"/>
          </w:tcPr>
          <w:p w14:paraId="7E4400FA" w14:textId="77777777" w:rsidR="00287991" w:rsidRPr="00382DC0" w:rsidRDefault="00287991" w:rsidP="0010135C">
            <w:pPr>
              <w:jc w:val="center"/>
              <w:rPr>
                <w:rFonts w:eastAsia="Times New Roman"/>
                <w:b/>
                <w:bCs/>
                <w:color w:val="000000" w:themeColor="text1"/>
                <w:lang w:val="uk-UA"/>
              </w:rPr>
            </w:pPr>
            <w:r w:rsidRPr="00382DC0">
              <w:rPr>
                <w:b/>
                <w:bCs/>
                <w:color w:val="000000" w:themeColor="text1"/>
                <w:lang w:val="uk-UA"/>
              </w:rPr>
              <w:t xml:space="preserve">Посилання на курс в </w:t>
            </w:r>
            <w:proofErr w:type="spellStart"/>
            <w:r w:rsidRPr="00382DC0">
              <w:rPr>
                <w:b/>
                <w:bCs/>
                <w:color w:val="000000" w:themeColor="text1"/>
                <w:lang w:val="uk-UA"/>
              </w:rPr>
              <w:t>Moodle</w:t>
            </w:r>
            <w:proofErr w:type="spellEnd"/>
          </w:p>
        </w:tc>
        <w:tc>
          <w:tcPr>
            <w:tcW w:w="5954" w:type="dxa"/>
            <w:gridSpan w:val="6"/>
          </w:tcPr>
          <w:p w14:paraId="11E66EEF" w14:textId="7D85B3C5" w:rsidR="004E2660" w:rsidRPr="00382DC0" w:rsidRDefault="00535976" w:rsidP="0010135C">
            <w:pPr>
              <w:jc w:val="center"/>
              <w:rPr>
                <w:rFonts w:eastAsia="Times New Roman"/>
                <w:color w:val="000000" w:themeColor="text1"/>
                <w:lang w:val="uk-UA"/>
              </w:rPr>
            </w:pPr>
            <w:r w:rsidRPr="00382DC0">
              <w:rPr>
                <w:color w:val="000000" w:themeColor="text1"/>
                <w:lang w:val="uk-UA"/>
              </w:rPr>
              <w:t>https://moodle.znu.edu.ua/course/view.php?id=</w:t>
            </w:r>
            <w:r w:rsidR="00D7042C" w:rsidRPr="00382DC0">
              <w:rPr>
                <w:color w:val="000000" w:themeColor="text1"/>
                <w:lang w:val="uk-UA"/>
              </w:rPr>
              <w:t>13743</w:t>
            </w:r>
          </w:p>
        </w:tc>
      </w:tr>
    </w:tbl>
    <w:p w14:paraId="16B40AE8" w14:textId="77777777" w:rsidR="006A2900" w:rsidRPr="00382DC0" w:rsidRDefault="006A2900" w:rsidP="00382DC0">
      <w:pPr>
        <w:ind w:firstLine="709"/>
        <w:rPr>
          <w:rStyle w:val="s1"/>
          <w:b/>
          <w:bCs/>
          <w:color w:val="000000" w:themeColor="text1"/>
          <w:u w:val="single"/>
          <w:lang w:val="uk-UA"/>
        </w:rPr>
      </w:pPr>
    </w:p>
    <w:p w14:paraId="141323F3" w14:textId="7F8D2C6C" w:rsidR="00E66C95" w:rsidRPr="00382DC0" w:rsidRDefault="00EF5BEC" w:rsidP="00382DC0">
      <w:pPr>
        <w:ind w:firstLine="709"/>
        <w:rPr>
          <w:color w:val="000000" w:themeColor="text1"/>
          <w:lang w:val="uk-UA"/>
        </w:rPr>
      </w:pPr>
      <w:r w:rsidRPr="00382DC0">
        <w:rPr>
          <w:b/>
          <w:bCs/>
          <w:color w:val="000000" w:themeColor="text1"/>
          <w:lang w:val="uk-UA"/>
        </w:rPr>
        <w:t xml:space="preserve">ОПИС КУРСУ </w:t>
      </w:r>
      <w:r w:rsidR="00970769" w:rsidRPr="00382DC0">
        <w:rPr>
          <w:b/>
          <w:bCs/>
          <w:color w:val="000000" w:themeColor="text1"/>
          <w:lang w:val="uk-UA"/>
        </w:rPr>
        <w:t xml:space="preserve"> </w:t>
      </w:r>
    </w:p>
    <w:p w14:paraId="15C0B28C" w14:textId="77777777" w:rsidR="00F455B8" w:rsidRPr="00382DC0" w:rsidRDefault="00F455B8" w:rsidP="00382DC0">
      <w:pPr>
        <w:pStyle w:val="af7"/>
        <w:spacing w:after="0"/>
        <w:ind w:firstLine="709"/>
        <w:jc w:val="both"/>
        <w:rPr>
          <w:rFonts w:eastAsia="Calibri"/>
          <w:i/>
          <w:color w:val="000000" w:themeColor="text1"/>
          <w:lang w:val="uk-UA"/>
        </w:rPr>
      </w:pPr>
      <w:r w:rsidRPr="00382DC0">
        <w:rPr>
          <w:i/>
          <w:iCs/>
          <w:color w:val="000000" w:themeColor="text1"/>
          <w:lang w:val="uk-UA"/>
        </w:rPr>
        <w:t xml:space="preserve">Курс має на </w:t>
      </w:r>
      <w:r w:rsidRPr="00382DC0">
        <w:rPr>
          <w:b/>
          <w:bCs/>
          <w:i/>
          <w:iCs/>
          <w:color w:val="000000" w:themeColor="text1"/>
          <w:lang w:val="uk-UA"/>
        </w:rPr>
        <w:t>меті</w:t>
      </w:r>
      <w:r w:rsidRPr="00382DC0">
        <w:rPr>
          <w:i/>
          <w:iCs/>
          <w:color w:val="000000" w:themeColor="text1"/>
          <w:lang w:val="uk-UA"/>
        </w:rPr>
        <w:t xml:space="preserve"> </w:t>
      </w:r>
      <w:r w:rsidRPr="00382DC0">
        <w:rPr>
          <w:rFonts w:eastAsia="Calibri"/>
          <w:i/>
          <w:color w:val="000000" w:themeColor="text1"/>
          <w:lang w:val="uk-UA"/>
        </w:rPr>
        <w:t xml:space="preserve">набуття аспірантами високого рівня професійної підготовки </w:t>
      </w:r>
      <w:r w:rsidRPr="00382DC0">
        <w:rPr>
          <w:color w:val="000000" w:themeColor="text1"/>
          <w:lang w:val="uk-UA"/>
        </w:rPr>
        <w:t xml:space="preserve">у </w:t>
      </w:r>
      <w:r w:rsidRPr="00382DC0">
        <w:rPr>
          <w:bCs/>
          <w:i/>
          <w:iCs/>
          <w:color w:val="000000" w:themeColor="text1"/>
          <w:lang w:val="uk-UA"/>
        </w:rPr>
        <w:t xml:space="preserve">сфері аналізу, математичного моделювання та управління перехідними процесами в електроенергетичних системах. Предметом вивчення курсу є </w:t>
      </w:r>
      <w:r w:rsidRPr="00382DC0">
        <w:rPr>
          <w:rFonts w:eastAsia="Calibri"/>
          <w:i/>
          <w:color w:val="000000" w:themeColor="text1"/>
          <w:lang w:val="uk-UA"/>
        </w:rPr>
        <w:t>перехідні електромагнітні та електромеханічні процеси в електроенергетичній системі, які виникають при зміні її режиму роботи, з акцентом на їх розрахунок, аналіз та забезпечення стійкості й надійності енергопостачання</w:t>
      </w:r>
    </w:p>
    <w:p w14:paraId="1C8E5D22" w14:textId="77777777" w:rsidR="00F455B8" w:rsidRPr="00382DC0" w:rsidRDefault="00F455B8" w:rsidP="00382DC0">
      <w:pPr>
        <w:pStyle w:val="af7"/>
        <w:spacing w:after="0"/>
        <w:ind w:firstLine="709"/>
        <w:jc w:val="both"/>
        <w:rPr>
          <w:i/>
          <w:color w:val="000000" w:themeColor="text1"/>
          <w:lang w:val="uk-UA"/>
        </w:rPr>
      </w:pPr>
      <w:r w:rsidRPr="00382DC0">
        <w:rPr>
          <w:i/>
          <w:color w:val="000000" w:themeColor="text1"/>
          <w:lang w:val="uk-UA"/>
        </w:rPr>
        <w:t xml:space="preserve">Основними </w:t>
      </w:r>
      <w:r w:rsidRPr="00382DC0">
        <w:rPr>
          <w:b/>
          <w:bCs/>
          <w:i/>
          <w:color w:val="000000" w:themeColor="text1"/>
          <w:lang w:val="uk-UA"/>
        </w:rPr>
        <w:t>завданнями</w:t>
      </w:r>
      <w:r w:rsidRPr="00382DC0">
        <w:rPr>
          <w:b/>
          <w:bCs/>
          <w:color w:val="000000" w:themeColor="text1"/>
          <w:lang w:val="uk-UA"/>
        </w:rPr>
        <w:t xml:space="preserve"> </w:t>
      </w:r>
      <w:r w:rsidRPr="00382DC0">
        <w:rPr>
          <w:i/>
          <w:color w:val="000000" w:themeColor="text1"/>
          <w:lang w:val="uk-UA"/>
        </w:rPr>
        <w:t>вивчення дисципліни «Перехідні процеси в електроенергетичних системах» є: формування теоретичних знань сучасної теорії електромагнітних і електромеханічних перехідних процесів у електроенергетичних системах; вивчення методів математичного опису та моделювання перехідних процесів; аналіз стійкості енергосистеми; розробки технічних заходів підвищення надійності та стійкості.</w:t>
      </w:r>
    </w:p>
    <w:p w14:paraId="1C97A4A4" w14:textId="77777777" w:rsidR="00F455B8" w:rsidRPr="00382DC0" w:rsidRDefault="00F455B8" w:rsidP="00382DC0">
      <w:pPr>
        <w:pStyle w:val="af7"/>
        <w:spacing w:after="0"/>
        <w:ind w:firstLine="709"/>
        <w:jc w:val="both"/>
        <w:rPr>
          <w:i/>
          <w:color w:val="000000" w:themeColor="text1"/>
          <w:lang w:val="uk-UA"/>
        </w:rPr>
      </w:pPr>
    </w:p>
    <w:p w14:paraId="51CA5014" w14:textId="596EFFF5" w:rsidR="008868F3" w:rsidRPr="00382DC0" w:rsidRDefault="008868F3" w:rsidP="00382DC0">
      <w:pPr>
        <w:pStyle w:val="af7"/>
        <w:spacing w:after="0"/>
        <w:ind w:firstLine="709"/>
        <w:jc w:val="both"/>
        <w:rPr>
          <w:i/>
          <w:color w:val="000000" w:themeColor="text1"/>
          <w:lang w:val="uk-UA"/>
        </w:rPr>
      </w:pPr>
      <w:r w:rsidRPr="00382DC0">
        <w:rPr>
          <w:color w:val="000000" w:themeColor="text1"/>
          <w:lang w:val="uk-UA"/>
        </w:rPr>
        <w:t xml:space="preserve">Згідно з вимогами </w:t>
      </w:r>
      <w:proofErr w:type="spellStart"/>
      <w:r w:rsidRPr="00382DC0">
        <w:rPr>
          <w:color w:val="000000" w:themeColor="text1"/>
          <w:lang w:val="uk-UA"/>
        </w:rPr>
        <w:t>освітньо</w:t>
      </w:r>
      <w:proofErr w:type="spellEnd"/>
      <w:r w:rsidRPr="00382DC0">
        <w:rPr>
          <w:color w:val="000000" w:themeColor="text1"/>
          <w:lang w:val="uk-UA"/>
        </w:rPr>
        <w:t xml:space="preserve">-наукової  програми здобувачі повинні досягти таких </w:t>
      </w:r>
      <w:r w:rsidRPr="00382DC0">
        <w:rPr>
          <w:b/>
          <w:color w:val="000000" w:themeColor="text1"/>
          <w:u w:val="single"/>
          <w:lang w:val="uk-UA"/>
        </w:rPr>
        <w:t>програмних результатів навчання</w:t>
      </w:r>
      <w:r w:rsidRPr="00382DC0">
        <w:rPr>
          <w:color w:val="000000" w:themeColor="text1"/>
          <w:lang w:val="uk-UA"/>
        </w:rPr>
        <w:t>:</w:t>
      </w:r>
    </w:p>
    <w:p w14:paraId="7AE7787D" w14:textId="70DDF229" w:rsidR="009D77A7" w:rsidRPr="00382DC0" w:rsidRDefault="004416CB" w:rsidP="00382DC0">
      <w:pPr>
        <w:ind w:firstLine="709"/>
        <w:jc w:val="center"/>
        <w:rPr>
          <w:color w:val="000000" w:themeColor="text1"/>
          <w:lang w:val="uk-UA"/>
        </w:rPr>
      </w:pPr>
      <w:r w:rsidRPr="00382DC0">
        <w:rPr>
          <w:b/>
          <w:bCs/>
          <w:color w:val="000000" w:themeColor="text1"/>
          <w:lang w:val="uk-UA"/>
        </w:rPr>
        <w:t xml:space="preserve">ПРОГРАМНІ </w:t>
      </w:r>
      <w:r w:rsidR="00EF5BEC" w:rsidRPr="00382DC0">
        <w:rPr>
          <w:b/>
          <w:bCs/>
          <w:color w:val="000000" w:themeColor="text1"/>
          <w:lang w:val="uk-UA"/>
        </w:rPr>
        <w:t>РЕЗУЛЬТАТИ НАВЧАННЯ</w:t>
      </w:r>
    </w:p>
    <w:p w14:paraId="365A94DF" w14:textId="77777777" w:rsidR="004416CB" w:rsidRPr="00382DC0" w:rsidRDefault="004416CB" w:rsidP="00382DC0">
      <w:pPr>
        <w:ind w:firstLine="709"/>
        <w:rPr>
          <w:b/>
          <w:bCs/>
          <w:color w:val="000000" w:themeColor="text1"/>
          <w:kern w:val="36"/>
          <w:lang w:val="uk-UA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8"/>
        <w:gridCol w:w="8676"/>
      </w:tblGrid>
      <w:tr w:rsidR="00382DC0" w:rsidRPr="00382DC0" w14:paraId="2B42E9CB" w14:textId="77777777" w:rsidTr="00535976">
        <w:trPr>
          <w:trHeight w:val="146"/>
        </w:trPr>
        <w:tc>
          <w:tcPr>
            <w:tcW w:w="9884" w:type="dxa"/>
            <w:gridSpan w:val="2"/>
            <w:shd w:val="clear" w:color="auto" w:fill="F2F2F2" w:themeFill="background1" w:themeFillShade="F2"/>
          </w:tcPr>
          <w:p w14:paraId="2F6E0858" w14:textId="77777777" w:rsidR="004416CB" w:rsidRPr="00382DC0" w:rsidRDefault="004416CB" w:rsidP="0010135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82D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Програмні результати навчання</w:t>
            </w:r>
          </w:p>
        </w:tc>
      </w:tr>
      <w:tr w:rsidR="00382DC0" w:rsidRPr="00382DC0" w14:paraId="1C1D26F3" w14:textId="77777777" w:rsidTr="00535976">
        <w:trPr>
          <w:trHeight w:val="146"/>
        </w:trPr>
        <w:tc>
          <w:tcPr>
            <w:tcW w:w="1208" w:type="dxa"/>
          </w:tcPr>
          <w:p w14:paraId="410FD1B6" w14:textId="683AD1F6" w:rsidR="009E4783" w:rsidRPr="00382DC0" w:rsidRDefault="009E4783" w:rsidP="0010135C">
            <w:pPr>
              <w:widowControl w:val="0"/>
              <w:jc w:val="center"/>
              <w:rPr>
                <w:color w:val="000000" w:themeColor="text1"/>
                <w:lang w:val="uk-UA" w:eastAsia="uk-UA"/>
              </w:rPr>
            </w:pPr>
            <w:r w:rsidRPr="00382DC0">
              <w:rPr>
                <w:b/>
                <w:bCs/>
                <w:color w:val="000000" w:themeColor="text1"/>
                <w:kern w:val="2"/>
                <w:lang w:val="uk-UA"/>
              </w:rPr>
              <w:t>ПРН1</w:t>
            </w:r>
          </w:p>
        </w:tc>
        <w:tc>
          <w:tcPr>
            <w:tcW w:w="8676" w:type="dxa"/>
          </w:tcPr>
          <w:p w14:paraId="16ECF91A" w14:textId="1BB1501F" w:rsidR="009E4783" w:rsidRPr="00382DC0" w:rsidRDefault="009E4783" w:rsidP="0010135C">
            <w:pPr>
              <w:pStyle w:val="a5"/>
              <w:widowControl w:val="0"/>
              <w:ind w:left="0" w:firstLine="709"/>
              <w:jc w:val="both"/>
              <w:rPr>
                <w:i/>
                <w:color w:val="000000" w:themeColor="text1"/>
                <w:lang w:val="uk-UA"/>
              </w:rPr>
            </w:pPr>
            <w:r w:rsidRPr="00382DC0">
              <w:rPr>
                <w:color w:val="000000" w:themeColor="text1"/>
                <w:lang w:val="uk-UA" w:eastAsia="ru-RU"/>
              </w:rPr>
              <w:t>Мати передові концептуальні та методологічні знання з</w:t>
            </w:r>
            <w:r w:rsidRPr="00382DC0">
              <w:rPr>
                <w:color w:val="000000" w:themeColor="text1"/>
                <w:lang w:val="uk-UA"/>
              </w:rPr>
              <w:t xml:space="preserve"> </w:t>
            </w:r>
            <w:r w:rsidRPr="00382DC0">
              <w:rPr>
                <w:color w:val="000000" w:themeColor="text1"/>
                <w:lang w:val="uk-UA" w:eastAsia="ru-RU"/>
              </w:rPr>
              <w:t xml:space="preserve">предметної області та на межі предметних </w:t>
            </w:r>
            <w:proofErr w:type="spellStart"/>
            <w:r w:rsidRPr="00382DC0">
              <w:rPr>
                <w:color w:val="000000" w:themeColor="text1"/>
                <w:lang w:val="uk-UA" w:eastAsia="ru-RU"/>
              </w:rPr>
              <w:t>галузеи</w:t>
            </w:r>
            <w:proofErr w:type="spellEnd"/>
            <w:r w:rsidRPr="00382DC0">
              <w:rPr>
                <w:color w:val="000000" w:themeColor="text1"/>
                <w:lang w:val="uk-UA" w:eastAsia="ru-RU"/>
              </w:rPr>
              <w:t xml:space="preserve">̆, а також дослідницькі навички, достатні для проведення наукових і прикладних досліджень на рівні останніх світових досягнень з відповідного напряму, отримання нових знань та/або </w:t>
            </w:r>
            <w:proofErr w:type="spellStart"/>
            <w:r w:rsidRPr="00382DC0">
              <w:rPr>
                <w:color w:val="000000" w:themeColor="text1"/>
                <w:lang w:val="uk-UA" w:eastAsia="ru-RU"/>
              </w:rPr>
              <w:t>здійснення</w:t>
            </w:r>
            <w:proofErr w:type="spellEnd"/>
            <w:r w:rsidRPr="00382DC0">
              <w:rPr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382DC0">
              <w:rPr>
                <w:color w:val="000000" w:themeColor="text1"/>
                <w:lang w:val="uk-UA" w:eastAsia="ru-RU"/>
              </w:rPr>
              <w:t>інноваціи</w:t>
            </w:r>
            <w:proofErr w:type="spellEnd"/>
            <w:r w:rsidRPr="00382DC0">
              <w:rPr>
                <w:color w:val="000000" w:themeColor="text1"/>
                <w:lang w:val="uk-UA" w:eastAsia="ru-RU"/>
              </w:rPr>
              <w:t>̆</w:t>
            </w:r>
          </w:p>
        </w:tc>
      </w:tr>
      <w:tr w:rsidR="00382DC0" w:rsidRPr="00382DC0" w14:paraId="6ED07944" w14:textId="77777777" w:rsidTr="00535976">
        <w:trPr>
          <w:trHeight w:val="146"/>
        </w:trPr>
        <w:tc>
          <w:tcPr>
            <w:tcW w:w="1208" w:type="dxa"/>
          </w:tcPr>
          <w:p w14:paraId="7242A267" w14:textId="563857AD" w:rsidR="007D671A" w:rsidRPr="00382DC0" w:rsidRDefault="007D671A" w:rsidP="0010135C">
            <w:pPr>
              <w:widowControl w:val="0"/>
              <w:jc w:val="center"/>
              <w:rPr>
                <w:b/>
                <w:bCs/>
                <w:color w:val="000000" w:themeColor="text1"/>
                <w:kern w:val="2"/>
                <w:lang w:val="uk-UA"/>
              </w:rPr>
            </w:pPr>
            <w:r w:rsidRPr="00382DC0">
              <w:rPr>
                <w:b/>
                <w:bCs/>
                <w:color w:val="000000" w:themeColor="text1"/>
                <w:kern w:val="2"/>
                <w:lang w:val="uk-UA"/>
              </w:rPr>
              <w:t>ПРН2</w:t>
            </w:r>
          </w:p>
        </w:tc>
        <w:tc>
          <w:tcPr>
            <w:tcW w:w="8676" w:type="dxa"/>
          </w:tcPr>
          <w:p w14:paraId="015D2E93" w14:textId="4A885BB1" w:rsidR="007D671A" w:rsidRPr="00382DC0" w:rsidRDefault="007D671A" w:rsidP="0010135C">
            <w:pPr>
              <w:pStyle w:val="a5"/>
              <w:widowControl w:val="0"/>
              <w:ind w:left="0" w:firstLine="709"/>
              <w:jc w:val="both"/>
              <w:rPr>
                <w:color w:val="000000" w:themeColor="text1"/>
                <w:lang w:val="uk-UA" w:eastAsia="ru-RU"/>
              </w:rPr>
            </w:pPr>
            <w:r w:rsidRPr="00382DC0">
              <w:rPr>
                <w:color w:val="000000" w:themeColor="text1"/>
                <w:sz w:val="22"/>
                <w:szCs w:val="22"/>
                <w:lang w:val="uk-UA"/>
              </w:rPr>
              <w:t>Глибоко розуміти загальні принципи, методи, методології наукових досліджень, застосовувати їх у власних дослідженнях у сфері електроенергетики електротехніки та електромеханіки та у викладацькій практиці</w:t>
            </w:r>
          </w:p>
        </w:tc>
      </w:tr>
      <w:tr w:rsidR="00382DC0" w:rsidRPr="00382DC0" w14:paraId="6CB384EE" w14:textId="77777777" w:rsidTr="00535976">
        <w:trPr>
          <w:trHeight w:val="146"/>
        </w:trPr>
        <w:tc>
          <w:tcPr>
            <w:tcW w:w="1208" w:type="dxa"/>
          </w:tcPr>
          <w:p w14:paraId="256BFD37" w14:textId="47DBF363" w:rsidR="007D671A" w:rsidRPr="00382DC0" w:rsidRDefault="007D671A" w:rsidP="0010135C">
            <w:pPr>
              <w:widowControl w:val="0"/>
              <w:jc w:val="center"/>
              <w:rPr>
                <w:b/>
                <w:bCs/>
                <w:color w:val="000000" w:themeColor="text1"/>
                <w:kern w:val="2"/>
                <w:lang w:val="uk-UA"/>
              </w:rPr>
            </w:pPr>
            <w:r w:rsidRPr="00382DC0">
              <w:rPr>
                <w:b/>
                <w:bCs/>
                <w:color w:val="000000" w:themeColor="text1"/>
                <w:kern w:val="2"/>
                <w:lang w:val="uk-UA"/>
              </w:rPr>
              <w:t>ПРН3</w:t>
            </w:r>
          </w:p>
        </w:tc>
        <w:tc>
          <w:tcPr>
            <w:tcW w:w="8676" w:type="dxa"/>
          </w:tcPr>
          <w:p w14:paraId="3ADDDEA7" w14:textId="5C15062A" w:rsidR="007D671A" w:rsidRPr="00382DC0" w:rsidRDefault="007D671A" w:rsidP="0010135C">
            <w:pPr>
              <w:pStyle w:val="a5"/>
              <w:widowControl w:val="0"/>
              <w:ind w:left="0" w:firstLine="709"/>
              <w:jc w:val="both"/>
              <w:rPr>
                <w:color w:val="000000" w:themeColor="text1"/>
                <w:lang w:val="uk-UA"/>
              </w:rPr>
            </w:pPr>
            <w:r w:rsidRPr="00382DC0">
              <w:rPr>
                <w:color w:val="000000" w:themeColor="text1"/>
                <w:lang w:val="uk-UA"/>
              </w:rPr>
              <w:t xml:space="preserve">Застосовувати сучасні інструменти і </w:t>
            </w:r>
            <w:proofErr w:type="spellStart"/>
            <w:r w:rsidRPr="00382DC0">
              <w:rPr>
                <w:color w:val="000000" w:themeColor="text1"/>
                <w:lang w:val="uk-UA"/>
              </w:rPr>
              <w:t>технологіі</w:t>
            </w:r>
            <w:proofErr w:type="spellEnd"/>
            <w:r w:rsidRPr="00382DC0">
              <w:rPr>
                <w:color w:val="000000" w:themeColor="text1"/>
                <w:lang w:val="uk-UA"/>
              </w:rPr>
              <w:t xml:space="preserve">̈ пошуку, оброблення та аналізу </w:t>
            </w:r>
            <w:proofErr w:type="spellStart"/>
            <w:r w:rsidRPr="00382DC0">
              <w:rPr>
                <w:color w:val="000000" w:themeColor="text1"/>
                <w:lang w:val="uk-UA"/>
              </w:rPr>
              <w:t>інформаціі</w:t>
            </w:r>
            <w:proofErr w:type="spellEnd"/>
            <w:r w:rsidRPr="00382DC0">
              <w:rPr>
                <w:color w:val="000000" w:themeColor="text1"/>
                <w:lang w:val="uk-UA"/>
              </w:rPr>
              <w:t xml:space="preserve">̈, зокрема, статистичні методи аналізу даних великого обсягу та/або </w:t>
            </w:r>
            <w:proofErr w:type="spellStart"/>
            <w:r w:rsidRPr="00382DC0">
              <w:rPr>
                <w:color w:val="000000" w:themeColor="text1"/>
                <w:lang w:val="uk-UA"/>
              </w:rPr>
              <w:t>складноі</w:t>
            </w:r>
            <w:proofErr w:type="spellEnd"/>
            <w:r w:rsidRPr="00382DC0">
              <w:rPr>
                <w:color w:val="000000" w:themeColor="text1"/>
                <w:lang w:val="uk-UA"/>
              </w:rPr>
              <w:t xml:space="preserve">̈ структури, спеціалізовані бази даних та </w:t>
            </w:r>
            <w:proofErr w:type="spellStart"/>
            <w:r w:rsidRPr="00382DC0">
              <w:rPr>
                <w:color w:val="000000" w:themeColor="text1"/>
                <w:lang w:val="uk-UA"/>
              </w:rPr>
              <w:t>інформаційні</w:t>
            </w:r>
            <w:proofErr w:type="spellEnd"/>
            <w:r w:rsidRPr="00382DC0">
              <w:rPr>
                <w:color w:val="000000" w:themeColor="text1"/>
                <w:lang w:val="uk-UA"/>
              </w:rPr>
              <w:t xml:space="preserve"> системи</w:t>
            </w:r>
          </w:p>
        </w:tc>
      </w:tr>
      <w:tr w:rsidR="00382DC0" w:rsidRPr="00382DC0" w14:paraId="694D2651" w14:textId="77777777" w:rsidTr="00535976">
        <w:trPr>
          <w:trHeight w:val="146"/>
        </w:trPr>
        <w:tc>
          <w:tcPr>
            <w:tcW w:w="1208" w:type="dxa"/>
          </w:tcPr>
          <w:p w14:paraId="135F93E5" w14:textId="36494E9F" w:rsidR="007D671A" w:rsidRPr="00382DC0" w:rsidRDefault="007D671A" w:rsidP="0010135C">
            <w:pPr>
              <w:widowControl w:val="0"/>
              <w:jc w:val="center"/>
              <w:rPr>
                <w:b/>
                <w:bCs/>
                <w:color w:val="000000" w:themeColor="text1"/>
                <w:kern w:val="2"/>
                <w:lang w:val="uk-UA"/>
              </w:rPr>
            </w:pPr>
            <w:r w:rsidRPr="00382DC0">
              <w:rPr>
                <w:b/>
                <w:bCs/>
                <w:color w:val="000000" w:themeColor="text1"/>
                <w:kern w:val="2"/>
                <w:lang w:val="uk-UA"/>
              </w:rPr>
              <w:lastRenderedPageBreak/>
              <w:t>ПРН4</w:t>
            </w:r>
          </w:p>
        </w:tc>
        <w:tc>
          <w:tcPr>
            <w:tcW w:w="8676" w:type="dxa"/>
          </w:tcPr>
          <w:p w14:paraId="54B971BC" w14:textId="3559F84A" w:rsidR="007D671A" w:rsidRPr="00382DC0" w:rsidRDefault="007D671A" w:rsidP="0010135C">
            <w:pPr>
              <w:pStyle w:val="a5"/>
              <w:widowControl w:val="0"/>
              <w:ind w:left="0" w:firstLine="709"/>
              <w:jc w:val="both"/>
              <w:rPr>
                <w:color w:val="000000" w:themeColor="text1"/>
                <w:lang w:val="uk-UA"/>
              </w:rPr>
            </w:pPr>
            <w:r w:rsidRPr="00382DC0">
              <w:rPr>
                <w:color w:val="000000" w:themeColor="text1"/>
                <w:lang w:val="uk-UA"/>
              </w:rPr>
              <w:t>Формулювати і перевіряти гіпотези; використовувати для обґрунтування висновків належні докази, зокрема, результати теоретичного аналізу, експериментальних досліджень, спостережень, математичного та/або комп’ютерного моделювання електроенергетичних процесів,, наявні літературні дані з метою розв’язання значущих наукових та науково-прикладних проблем</w:t>
            </w:r>
            <w:r w:rsidRPr="00382DC0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</w:tc>
      </w:tr>
      <w:tr w:rsidR="00382DC0" w:rsidRPr="00382DC0" w14:paraId="66AAB7C0" w14:textId="77777777" w:rsidTr="00535976">
        <w:trPr>
          <w:trHeight w:val="146"/>
        </w:trPr>
        <w:tc>
          <w:tcPr>
            <w:tcW w:w="1208" w:type="dxa"/>
          </w:tcPr>
          <w:p w14:paraId="3DFF9D9D" w14:textId="44F8CE8E" w:rsidR="007D671A" w:rsidRPr="00382DC0" w:rsidRDefault="007D671A" w:rsidP="0010135C">
            <w:pPr>
              <w:widowControl w:val="0"/>
              <w:jc w:val="center"/>
              <w:rPr>
                <w:color w:val="000000" w:themeColor="text1"/>
                <w:lang w:val="uk-UA" w:eastAsia="uk-UA"/>
              </w:rPr>
            </w:pPr>
            <w:r w:rsidRPr="00382DC0">
              <w:rPr>
                <w:b/>
                <w:bCs/>
                <w:color w:val="000000" w:themeColor="text1"/>
                <w:kern w:val="2"/>
                <w:lang w:val="uk-UA"/>
              </w:rPr>
              <w:t>ПРН5</w:t>
            </w:r>
          </w:p>
        </w:tc>
        <w:tc>
          <w:tcPr>
            <w:tcW w:w="8676" w:type="dxa"/>
          </w:tcPr>
          <w:p w14:paraId="124E7351" w14:textId="1818F242" w:rsidR="007D671A" w:rsidRPr="00382DC0" w:rsidRDefault="007D671A" w:rsidP="0010135C">
            <w:pPr>
              <w:pStyle w:val="a5"/>
              <w:widowControl w:val="0"/>
              <w:ind w:left="0" w:firstLine="709"/>
              <w:jc w:val="both"/>
              <w:rPr>
                <w:color w:val="000000" w:themeColor="text1"/>
                <w:lang w:val="uk-UA"/>
              </w:rPr>
            </w:pPr>
            <w:r w:rsidRPr="00382DC0">
              <w:rPr>
                <w:color w:val="000000" w:themeColor="text1"/>
                <w:lang w:val="uk-UA"/>
              </w:rPr>
              <w:t xml:space="preserve">Планувати і виконувати експериментальні та/або теоретичні дослідження за напрямом спеціальності та дотичних міждисциплінарних напрямів з використанням сучасних інструментів; оцінювати та забезпечувати якість виконуваних досліджень; комерціалізувати їх результати;  здійснювати захист прав </w:t>
            </w:r>
            <w:proofErr w:type="spellStart"/>
            <w:r w:rsidRPr="00382DC0">
              <w:rPr>
                <w:color w:val="000000" w:themeColor="text1"/>
                <w:lang w:val="uk-UA"/>
              </w:rPr>
              <w:t>інтелектуальноі</w:t>
            </w:r>
            <w:proofErr w:type="spellEnd"/>
            <w:r w:rsidRPr="00382DC0">
              <w:rPr>
                <w:color w:val="000000" w:themeColor="text1"/>
                <w:lang w:val="uk-UA"/>
              </w:rPr>
              <w:t>̈ власності</w:t>
            </w:r>
          </w:p>
        </w:tc>
      </w:tr>
      <w:tr w:rsidR="00382DC0" w:rsidRPr="00382DC0" w14:paraId="4EC21917" w14:textId="77777777" w:rsidTr="00535976">
        <w:trPr>
          <w:trHeight w:val="146"/>
        </w:trPr>
        <w:tc>
          <w:tcPr>
            <w:tcW w:w="1208" w:type="dxa"/>
          </w:tcPr>
          <w:p w14:paraId="5E496797" w14:textId="0D2C23B1" w:rsidR="007D671A" w:rsidRPr="00382DC0" w:rsidRDefault="007D671A" w:rsidP="0010135C">
            <w:pPr>
              <w:widowControl w:val="0"/>
              <w:jc w:val="center"/>
              <w:rPr>
                <w:color w:val="000000" w:themeColor="text1"/>
                <w:lang w:val="uk-UA" w:eastAsia="uk-UA"/>
              </w:rPr>
            </w:pPr>
            <w:r w:rsidRPr="00382DC0">
              <w:rPr>
                <w:b/>
                <w:bCs/>
                <w:color w:val="000000" w:themeColor="text1"/>
                <w:kern w:val="2"/>
                <w:lang w:val="uk-UA"/>
              </w:rPr>
              <w:t>ПРН</w:t>
            </w:r>
            <w:r w:rsidR="0033225E" w:rsidRPr="00382DC0">
              <w:rPr>
                <w:b/>
                <w:bCs/>
                <w:color w:val="000000" w:themeColor="text1"/>
                <w:kern w:val="2"/>
                <w:lang w:val="uk-UA"/>
              </w:rPr>
              <w:t>6</w:t>
            </w:r>
          </w:p>
        </w:tc>
        <w:tc>
          <w:tcPr>
            <w:tcW w:w="8676" w:type="dxa"/>
          </w:tcPr>
          <w:p w14:paraId="4117F295" w14:textId="3DD333AB" w:rsidR="007D671A" w:rsidRPr="00382DC0" w:rsidRDefault="006154BA" w:rsidP="0010135C">
            <w:pPr>
              <w:pStyle w:val="a5"/>
              <w:widowControl w:val="0"/>
              <w:ind w:left="0" w:firstLine="709"/>
              <w:jc w:val="both"/>
              <w:rPr>
                <w:color w:val="000000" w:themeColor="text1"/>
                <w:lang w:val="uk-UA"/>
              </w:rPr>
            </w:pPr>
            <w:r w:rsidRPr="00382DC0">
              <w:rPr>
                <w:color w:val="000000" w:themeColor="text1"/>
                <w:lang w:val="uk-UA"/>
              </w:rPr>
              <w:t>Вільно презентувати та обговорювати з фахівцями і нефахівцями результати досліджень, наукові та прикладні проблеми зі спеціальності державною та іноземною мовами; оприлюднювати результати досліджень у наукових публікаціях у провідних вітчизняних та міжнародних наукових виданнях з дотриманням правил академічного письма; здійснювати ефективну міжособистісну комунікацію; демонструвати навички публічних виступів, аргументації та риторики</w:t>
            </w:r>
          </w:p>
        </w:tc>
      </w:tr>
    </w:tbl>
    <w:p w14:paraId="5058080F" w14:textId="7F5D5FCA" w:rsidR="004416CB" w:rsidRPr="00382DC0" w:rsidRDefault="004416CB" w:rsidP="00382DC0">
      <w:pPr>
        <w:ind w:firstLine="709"/>
        <w:rPr>
          <w:b/>
          <w:bCs/>
          <w:color w:val="000000" w:themeColor="text1"/>
          <w:kern w:val="36"/>
          <w:lang w:val="uk-UA"/>
        </w:rPr>
      </w:pPr>
    </w:p>
    <w:p w14:paraId="3C30C8BC" w14:textId="2C1401DA" w:rsidR="008868F3" w:rsidRPr="00382DC0" w:rsidRDefault="008868F3" w:rsidP="00382DC0">
      <w:pPr>
        <w:ind w:firstLine="709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382DC0">
        <w:rPr>
          <w:b/>
          <w:bCs/>
          <w:color w:val="000000" w:themeColor="text1"/>
          <w:sz w:val="28"/>
          <w:szCs w:val="28"/>
          <w:lang w:val="uk-UA"/>
        </w:rPr>
        <w:t>РОЗКЛАД КУРСУ ЗА ТЕМАМИ ТА КОНТРОЛЬНІ ЗАХОДИ</w:t>
      </w:r>
    </w:p>
    <w:p w14:paraId="1697D9A5" w14:textId="5A85536D" w:rsidR="008868F3" w:rsidRPr="00382DC0" w:rsidRDefault="008868F3" w:rsidP="00382DC0">
      <w:pPr>
        <w:ind w:firstLine="709"/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6"/>
        <w:gridCol w:w="260"/>
        <w:gridCol w:w="4111"/>
        <w:gridCol w:w="4381"/>
      </w:tblGrid>
      <w:tr w:rsidR="00382DC0" w:rsidRPr="0010135C" w14:paraId="13A7A465" w14:textId="77777777" w:rsidTr="0010135C">
        <w:tc>
          <w:tcPr>
            <w:tcW w:w="1436" w:type="dxa"/>
          </w:tcPr>
          <w:p w14:paraId="351FA1DA" w14:textId="77777777" w:rsidR="008868F3" w:rsidRPr="0010135C" w:rsidRDefault="008868F3" w:rsidP="0010135C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0135C">
              <w:rPr>
                <w:b/>
                <w:bCs/>
                <w:color w:val="000000" w:themeColor="text1"/>
                <w:lang w:val="uk-UA"/>
              </w:rPr>
              <w:t>Тиждень</w:t>
            </w:r>
          </w:p>
          <w:p w14:paraId="1990ECD5" w14:textId="77777777" w:rsidR="008868F3" w:rsidRPr="0010135C" w:rsidRDefault="008868F3" w:rsidP="0010135C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0135C">
              <w:rPr>
                <w:b/>
                <w:bCs/>
                <w:color w:val="000000" w:themeColor="text1"/>
                <w:lang w:val="uk-UA"/>
              </w:rPr>
              <w:t xml:space="preserve"> і вид заняття</w:t>
            </w:r>
          </w:p>
        </w:tc>
        <w:tc>
          <w:tcPr>
            <w:tcW w:w="4371" w:type="dxa"/>
            <w:gridSpan w:val="2"/>
          </w:tcPr>
          <w:p w14:paraId="67DA698A" w14:textId="77777777" w:rsidR="008868F3" w:rsidRPr="0010135C" w:rsidRDefault="008868F3" w:rsidP="0010135C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0135C">
              <w:rPr>
                <w:b/>
                <w:bCs/>
                <w:color w:val="000000" w:themeColor="text1"/>
                <w:lang w:val="uk-UA"/>
              </w:rPr>
              <w:t>Тема заняття</w:t>
            </w:r>
          </w:p>
        </w:tc>
        <w:tc>
          <w:tcPr>
            <w:tcW w:w="4381" w:type="dxa"/>
          </w:tcPr>
          <w:p w14:paraId="410FBBE2" w14:textId="77777777" w:rsidR="008868F3" w:rsidRPr="0010135C" w:rsidRDefault="008868F3" w:rsidP="0010135C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10135C">
              <w:rPr>
                <w:b/>
                <w:bCs/>
                <w:color w:val="000000" w:themeColor="text1"/>
                <w:lang w:val="uk-UA"/>
              </w:rPr>
              <w:t>Контрольні заходи, кількість балів</w:t>
            </w:r>
          </w:p>
        </w:tc>
      </w:tr>
      <w:tr w:rsidR="00382DC0" w:rsidRPr="0010135C" w14:paraId="282B7CD1" w14:textId="77777777" w:rsidTr="0033225E">
        <w:tc>
          <w:tcPr>
            <w:tcW w:w="10188" w:type="dxa"/>
            <w:gridSpan w:val="4"/>
          </w:tcPr>
          <w:p w14:paraId="215A819F" w14:textId="33FDB499" w:rsidR="008868F3" w:rsidRPr="0010135C" w:rsidRDefault="008868F3" w:rsidP="0010135C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10135C">
              <w:rPr>
                <w:b/>
                <w:color w:val="000000" w:themeColor="text1"/>
                <w:lang w:val="uk-UA"/>
              </w:rPr>
              <w:t xml:space="preserve">Змістовий модуль 1. </w:t>
            </w:r>
            <w:r w:rsidR="006154BA" w:rsidRPr="0010135C">
              <w:rPr>
                <w:b/>
                <w:color w:val="000000" w:themeColor="text1"/>
                <w:lang w:val="uk-UA"/>
              </w:rPr>
              <w:t>Електромагнітні перехідні процеси</w:t>
            </w:r>
          </w:p>
        </w:tc>
      </w:tr>
      <w:tr w:rsidR="00382DC0" w:rsidRPr="0010135C" w14:paraId="4CA046CA" w14:textId="77777777" w:rsidTr="0010135C">
        <w:trPr>
          <w:trHeight w:val="593"/>
        </w:trPr>
        <w:tc>
          <w:tcPr>
            <w:tcW w:w="1696" w:type="dxa"/>
            <w:gridSpan w:val="2"/>
          </w:tcPr>
          <w:p w14:paraId="2DBEC884" w14:textId="77777777" w:rsidR="006154BA" w:rsidRPr="0010135C" w:rsidRDefault="006154BA" w:rsidP="0010135C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10135C">
              <w:rPr>
                <w:b/>
                <w:color w:val="000000" w:themeColor="text1"/>
                <w:lang w:val="uk-UA"/>
              </w:rPr>
              <w:t xml:space="preserve">Тиждень 1 </w:t>
            </w:r>
          </w:p>
          <w:p w14:paraId="2DA1F5E8" w14:textId="0B1F4C58" w:rsidR="006154BA" w:rsidRPr="0010135C" w:rsidRDefault="006154BA" w:rsidP="0010135C">
            <w:pPr>
              <w:rPr>
                <w:color w:val="000000" w:themeColor="text1"/>
                <w:lang w:val="uk-UA"/>
              </w:rPr>
            </w:pPr>
            <w:r w:rsidRPr="0010135C">
              <w:rPr>
                <w:color w:val="000000" w:themeColor="text1"/>
                <w:lang w:val="uk-UA"/>
              </w:rPr>
              <w:t>Лекція 1</w:t>
            </w:r>
          </w:p>
        </w:tc>
        <w:tc>
          <w:tcPr>
            <w:tcW w:w="4111" w:type="dxa"/>
          </w:tcPr>
          <w:p w14:paraId="39639B4D" w14:textId="5768A8B1" w:rsidR="006154BA" w:rsidRPr="0010135C" w:rsidRDefault="006154BA" w:rsidP="0010135C">
            <w:pPr>
              <w:jc w:val="both"/>
              <w:rPr>
                <w:rFonts w:eastAsiaTheme="minorHAnsi"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 xml:space="preserve">Тема 1 Загальні відомості про перехідні процеси. </w:t>
            </w:r>
          </w:p>
        </w:tc>
        <w:tc>
          <w:tcPr>
            <w:tcW w:w="4381" w:type="dxa"/>
          </w:tcPr>
          <w:p w14:paraId="3D49A088" w14:textId="2BCAE878" w:rsidR="006154BA" w:rsidRPr="0064062A" w:rsidRDefault="006154BA" w:rsidP="005B445F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Усне опитування: ма</w:t>
            </w:r>
            <w:r w:rsidR="0064062A">
              <w:rPr>
                <w:bCs/>
                <w:color w:val="000000" w:themeColor="text1"/>
                <w:lang w:val="uk-UA"/>
              </w:rPr>
              <w:t>теріалу за темою 1 (</w:t>
            </w:r>
            <w:proofErr w:type="spellStart"/>
            <w:r w:rsidR="0064062A">
              <w:rPr>
                <w:bCs/>
                <w:color w:val="000000" w:themeColor="text1"/>
                <w:lang w:val="uk-UA"/>
              </w:rPr>
              <w:t>max</w:t>
            </w:r>
            <w:proofErr w:type="spellEnd"/>
            <w:r w:rsidR="0064062A">
              <w:rPr>
                <w:bCs/>
                <w:color w:val="000000" w:themeColor="text1"/>
                <w:lang w:val="uk-UA"/>
              </w:rPr>
              <w:t xml:space="preserve"> 2 бали)</w:t>
            </w:r>
          </w:p>
        </w:tc>
      </w:tr>
      <w:tr w:rsidR="00382DC0" w:rsidRPr="0010135C" w14:paraId="23A7477A" w14:textId="77777777" w:rsidTr="0010135C">
        <w:trPr>
          <w:trHeight w:val="593"/>
        </w:trPr>
        <w:tc>
          <w:tcPr>
            <w:tcW w:w="1696" w:type="dxa"/>
            <w:gridSpan w:val="2"/>
          </w:tcPr>
          <w:p w14:paraId="24A794D8" w14:textId="77777777" w:rsidR="006154BA" w:rsidRPr="0010135C" w:rsidRDefault="006154BA" w:rsidP="0010135C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10135C">
              <w:rPr>
                <w:b/>
                <w:color w:val="000000" w:themeColor="text1"/>
                <w:lang w:val="uk-UA"/>
              </w:rPr>
              <w:t>Тиждень 2</w:t>
            </w:r>
          </w:p>
          <w:p w14:paraId="4C05F890" w14:textId="77777777" w:rsidR="006154BA" w:rsidRPr="0010135C" w:rsidRDefault="006154BA" w:rsidP="0010135C">
            <w:pPr>
              <w:jc w:val="both"/>
              <w:rPr>
                <w:color w:val="000000" w:themeColor="text1"/>
                <w:lang w:val="uk-UA"/>
              </w:rPr>
            </w:pPr>
            <w:r w:rsidRPr="0010135C">
              <w:rPr>
                <w:color w:val="000000" w:themeColor="text1"/>
                <w:lang w:val="uk-UA"/>
              </w:rPr>
              <w:t>Лекція 2</w:t>
            </w:r>
          </w:p>
          <w:p w14:paraId="550F261F" w14:textId="1C1D7AD7" w:rsidR="006154BA" w:rsidRPr="0010135C" w:rsidRDefault="006154BA" w:rsidP="0010135C">
            <w:pPr>
              <w:rPr>
                <w:color w:val="000000" w:themeColor="text1"/>
                <w:lang w:val="uk-UA"/>
              </w:rPr>
            </w:pPr>
            <w:r w:rsidRPr="0010135C">
              <w:rPr>
                <w:color w:val="000000" w:themeColor="text1"/>
                <w:lang w:val="uk-UA"/>
              </w:rPr>
              <w:t>Лекція 3</w:t>
            </w:r>
          </w:p>
        </w:tc>
        <w:tc>
          <w:tcPr>
            <w:tcW w:w="4111" w:type="dxa"/>
          </w:tcPr>
          <w:p w14:paraId="039E3702" w14:textId="77777777" w:rsidR="006154BA" w:rsidRPr="0010135C" w:rsidRDefault="006154BA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Тема 2 Характеристики та параметри синхронних машин</w:t>
            </w:r>
          </w:p>
          <w:p w14:paraId="41366947" w14:textId="67B103BE" w:rsidR="006154BA" w:rsidRPr="0010135C" w:rsidRDefault="006154BA" w:rsidP="0010135C">
            <w:pPr>
              <w:jc w:val="both"/>
              <w:rPr>
                <w:rFonts w:eastAsiaTheme="minorHAnsi"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Тема 3 Математичні моделі машин змінного струму</w:t>
            </w:r>
          </w:p>
        </w:tc>
        <w:tc>
          <w:tcPr>
            <w:tcW w:w="4381" w:type="dxa"/>
          </w:tcPr>
          <w:p w14:paraId="7466543C" w14:textId="77777777" w:rsidR="006154BA" w:rsidRPr="0010135C" w:rsidRDefault="006154BA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Усне опитування: матеріалу за темою 2 (</w:t>
            </w:r>
            <w:proofErr w:type="spellStart"/>
            <w:r w:rsidRPr="0010135C">
              <w:rPr>
                <w:bCs/>
                <w:color w:val="000000" w:themeColor="text1"/>
                <w:lang w:val="uk-UA"/>
              </w:rPr>
              <w:t>max</w:t>
            </w:r>
            <w:proofErr w:type="spellEnd"/>
            <w:r w:rsidRPr="0010135C">
              <w:rPr>
                <w:bCs/>
                <w:color w:val="000000" w:themeColor="text1"/>
                <w:lang w:val="uk-UA"/>
              </w:rPr>
              <w:t xml:space="preserve"> 2 бали)</w:t>
            </w:r>
          </w:p>
          <w:p w14:paraId="5F71967E" w14:textId="14BA7ABC" w:rsidR="006154BA" w:rsidRPr="0010135C" w:rsidRDefault="006154BA" w:rsidP="0010135C">
            <w:pPr>
              <w:jc w:val="both"/>
              <w:rPr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Усне опитування: матеріалу за темою 3 (</w:t>
            </w:r>
            <w:proofErr w:type="spellStart"/>
            <w:r w:rsidRPr="0010135C">
              <w:rPr>
                <w:bCs/>
                <w:color w:val="000000" w:themeColor="text1"/>
                <w:lang w:val="uk-UA"/>
              </w:rPr>
              <w:t>max</w:t>
            </w:r>
            <w:proofErr w:type="spellEnd"/>
            <w:r w:rsidRPr="0010135C">
              <w:rPr>
                <w:bCs/>
                <w:color w:val="000000" w:themeColor="text1"/>
                <w:lang w:val="uk-UA"/>
              </w:rPr>
              <w:t xml:space="preserve"> 2 бали)</w:t>
            </w:r>
          </w:p>
        </w:tc>
      </w:tr>
      <w:tr w:rsidR="00382DC0" w:rsidRPr="0010135C" w14:paraId="42809B8C" w14:textId="77777777" w:rsidTr="0010135C">
        <w:trPr>
          <w:trHeight w:val="593"/>
        </w:trPr>
        <w:tc>
          <w:tcPr>
            <w:tcW w:w="1696" w:type="dxa"/>
            <w:gridSpan w:val="2"/>
          </w:tcPr>
          <w:p w14:paraId="03963F3A" w14:textId="77777777" w:rsidR="006154BA" w:rsidRPr="0010135C" w:rsidRDefault="006154BA" w:rsidP="0010135C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10135C">
              <w:rPr>
                <w:b/>
                <w:color w:val="000000" w:themeColor="text1"/>
                <w:lang w:val="uk-UA"/>
              </w:rPr>
              <w:t>Тиждень 3</w:t>
            </w:r>
          </w:p>
          <w:p w14:paraId="107193EA" w14:textId="360435B7" w:rsidR="006154BA" w:rsidRPr="0010135C" w:rsidRDefault="006154BA" w:rsidP="0010135C">
            <w:pPr>
              <w:rPr>
                <w:color w:val="000000" w:themeColor="text1"/>
                <w:lang w:val="uk-UA"/>
              </w:rPr>
            </w:pPr>
            <w:r w:rsidRPr="0010135C">
              <w:rPr>
                <w:color w:val="000000" w:themeColor="text1"/>
                <w:lang w:val="uk-UA"/>
              </w:rPr>
              <w:t>Лекція 4</w:t>
            </w:r>
          </w:p>
        </w:tc>
        <w:tc>
          <w:tcPr>
            <w:tcW w:w="4111" w:type="dxa"/>
          </w:tcPr>
          <w:p w14:paraId="704430CD" w14:textId="0000A3D2" w:rsidR="006154BA" w:rsidRPr="0010135C" w:rsidRDefault="006154BA" w:rsidP="0010135C">
            <w:pPr>
              <w:jc w:val="both"/>
              <w:rPr>
                <w:rFonts w:eastAsiaTheme="minorHAnsi"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Тема 4 Перехідні процеси при трифазних коротких замиканнях</w:t>
            </w:r>
          </w:p>
        </w:tc>
        <w:tc>
          <w:tcPr>
            <w:tcW w:w="4381" w:type="dxa"/>
          </w:tcPr>
          <w:p w14:paraId="33997114" w14:textId="77777777" w:rsidR="006154BA" w:rsidRPr="0010135C" w:rsidRDefault="006154BA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Усне опитування: матеріалу за темою 4 (</w:t>
            </w:r>
            <w:proofErr w:type="spellStart"/>
            <w:r w:rsidRPr="0010135C">
              <w:rPr>
                <w:bCs/>
                <w:color w:val="000000" w:themeColor="text1"/>
                <w:lang w:val="uk-UA"/>
              </w:rPr>
              <w:t>max</w:t>
            </w:r>
            <w:proofErr w:type="spellEnd"/>
            <w:r w:rsidRPr="0010135C">
              <w:rPr>
                <w:bCs/>
                <w:color w:val="000000" w:themeColor="text1"/>
                <w:lang w:val="uk-UA"/>
              </w:rPr>
              <w:t xml:space="preserve"> 2 бали)</w:t>
            </w:r>
          </w:p>
          <w:p w14:paraId="03111C8A" w14:textId="47299403" w:rsidR="006154BA" w:rsidRPr="0010135C" w:rsidRDefault="006154BA" w:rsidP="0010135C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382DC0" w:rsidRPr="0010135C" w14:paraId="7C73DA4B" w14:textId="77777777" w:rsidTr="0010135C">
        <w:trPr>
          <w:trHeight w:val="593"/>
        </w:trPr>
        <w:tc>
          <w:tcPr>
            <w:tcW w:w="1696" w:type="dxa"/>
            <w:gridSpan w:val="2"/>
          </w:tcPr>
          <w:p w14:paraId="61F2DBAB" w14:textId="77777777" w:rsidR="006154BA" w:rsidRPr="0010135C" w:rsidRDefault="006154BA" w:rsidP="0010135C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10135C">
              <w:rPr>
                <w:b/>
                <w:color w:val="000000" w:themeColor="text1"/>
                <w:lang w:val="uk-UA"/>
              </w:rPr>
              <w:t>Тиждень 4</w:t>
            </w:r>
          </w:p>
          <w:p w14:paraId="3CE2085C" w14:textId="77777777" w:rsidR="006154BA" w:rsidRPr="0010135C" w:rsidRDefault="006154BA" w:rsidP="0010135C">
            <w:pPr>
              <w:jc w:val="both"/>
              <w:rPr>
                <w:color w:val="000000" w:themeColor="text1"/>
                <w:lang w:val="uk-UA"/>
              </w:rPr>
            </w:pPr>
            <w:r w:rsidRPr="0010135C">
              <w:rPr>
                <w:color w:val="000000" w:themeColor="text1"/>
                <w:lang w:val="uk-UA"/>
              </w:rPr>
              <w:t>Лекція 5</w:t>
            </w:r>
          </w:p>
          <w:p w14:paraId="382B72BE" w14:textId="46679813" w:rsidR="006154BA" w:rsidRPr="0010135C" w:rsidRDefault="006154BA" w:rsidP="0010135C">
            <w:pPr>
              <w:rPr>
                <w:color w:val="000000" w:themeColor="text1"/>
                <w:lang w:val="uk-UA"/>
              </w:rPr>
            </w:pPr>
            <w:r w:rsidRPr="0010135C">
              <w:rPr>
                <w:color w:val="000000" w:themeColor="text1"/>
                <w:lang w:val="uk-UA"/>
              </w:rPr>
              <w:t>Лекція 6</w:t>
            </w:r>
          </w:p>
        </w:tc>
        <w:tc>
          <w:tcPr>
            <w:tcW w:w="4111" w:type="dxa"/>
          </w:tcPr>
          <w:p w14:paraId="6DF716C8" w14:textId="77777777" w:rsidR="006154BA" w:rsidRPr="0010135C" w:rsidRDefault="006154BA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Тема 5 Розрахунки перехідних процесів при трифазних коротких замиканнях вище 1000 В</w:t>
            </w:r>
          </w:p>
          <w:p w14:paraId="75DDC075" w14:textId="3B31DE95" w:rsidR="006154BA" w:rsidRPr="0010135C" w:rsidRDefault="006154BA" w:rsidP="0010135C">
            <w:pPr>
              <w:jc w:val="both"/>
              <w:rPr>
                <w:rFonts w:eastAsiaTheme="minorHAnsi"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Тема 6 Розрахунки струмів короткого замикання в електроустановках напругою до 1000 В</w:t>
            </w:r>
          </w:p>
        </w:tc>
        <w:tc>
          <w:tcPr>
            <w:tcW w:w="4381" w:type="dxa"/>
          </w:tcPr>
          <w:p w14:paraId="707DD53C" w14:textId="77777777" w:rsidR="006F1DBC" w:rsidRDefault="006154BA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Усне опитування: матеріалу за темами 5</w:t>
            </w:r>
          </w:p>
          <w:p w14:paraId="1C58A6E8" w14:textId="55ACF6D4" w:rsidR="006154BA" w:rsidRPr="0010135C" w:rsidRDefault="006154BA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(</w:t>
            </w:r>
            <w:proofErr w:type="spellStart"/>
            <w:r w:rsidRPr="0010135C">
              <w:rPr>
                <w:bCs/>
                <w:color w:val="000000" w:themeColor="text1"/>
                <w:lang w:val="uk-UA"/>
              </w:rPr>
              <w:t>max</w:t>
            </w:r>
            <w:proofErr w:type="spellEnd"/>
            <w:r w:rsidRPr="0010135C">
              <w:rPr>
                <w:bCs/>
                <w:color w:val="000000" w:themeColor="text1"/>
                <w:lang w:val="uk-UA"/>
              </w:rPr>
              <w:t xml:space="preserve"> 2 бали)</w:t>
            </w:r>
          </w:p>
          <w:p w14:paraId="36308CFE" w14:textId="77777777" w:rsidR="006F1DBC" w:rsidRDefault="006F1DBC" w:rsidP="006F1DBC">
            <w:pPr>
              <w:jc w:val="both"/>
              <w:rPr>
                <w:bCs/>
                <w:color w:val="000000" w:themeColor="text1"/>
                <w:lang w:val="uk-UA"/>
              </w:rPr>
            </w:pPr>
          </w:p>
          <w:p w14:paraId="7EDB2794" w14:textId="10F23038" w:rsidR="006F1DBC" w:rsidRDefault="006F1DBC" w:rsidP="006F1DBC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Усне опитування: матеріалу за темами 5</w:t>
            </w:r>
          </w:p>
          <w:p w14:paraId="388A6196" w14:textId="77777777" w:rsidR="006F1DBC" w:rsidRPr="0010135C" w:rsidRDefault="006F1DBC" w:rsidP="006F1DBC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(</w:t>
            </w:r>
            <w:proofErr w:type="spellStart"/>
            <w:r w:rsidRPr="0010135C">
              <w:rPr>
                <w:bCs/>
                <w:color w:val="000000" w:themeColor="text1"/>
                <w:lang w:val="uk-UA"/>
              </w:rPr>
              <w:t>max</w:t>
            </w:r>
            <w:proofErr w:type="spellEnd"/>
            <w:r w:rsidRPr="0010135C">
              <w:rPr>
                <w:bCs/>
                <w:color w:val="000000" w:themeColor="text1"/>
                <w:lang w:val="uk-UA"/>
              </w:rPr>
              <w:t xml:space="preserve"> 2 бали)</w:t>
            </w:r>
          </w:p>
          <w:p w14:paraId="572D35C0" w14:textId="4D96100A" w:rsidR="006154BA" w:rsidRPr="0010135C" w:rsidRDefault="006154BA" w:rsidP="0010135C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382DC0" w:rsidRPr="0010135C" w14:paraId="4248D617" w14:textId="77777777" w:rsidTr="0010135C">
        <w:trPr>
          <w:trHeight w:val="593"/>
        </w:trPr>
        <w:tc>
          <w:tcPr>
            <w:tcW w:w="1696" w:type="dxa"/>
            <w:gridSpan w:val="2"/>
          </w:tcPr>
          <w:p w14:paraId="6A15B0A7" w14:textId="77777777" w:rsidR="006154BA" w:rsidRPr="0010135C" w:rsidRDefault="006154BA" w:rsidP="0010135C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10135C">
              <w:rPr>
                <w:b/>
                <w:color w:val="000000" w:themeColor="text1"/>
                <w:lang w:val="uk-UA"/>
              </w:rPr>
              <w:t>Тиждень 5</w:t>
            </w:r>
          </w:p>
          <w:p w14:paraId="5D26F106" w14:textId="77777777" w:rsidR="006154BA" w:rsidRPr="0010135C" w:rsidRDefault="006154BA" w:rsidP="0010135C">
            <w:pPr>
              <w:jc w:val="both"/>
              <w:rPr>
                <w:color w:val="000000" w:themeColor="text1"/>
                <w:lang w:val="uk-UA"/>
              </w:rPr>
            </w:pPr>
            <w:r w:rsidRPr="0010135C">
              <w:rPr>
                <w:color w:val="000000" w:themeColor="text1"/>
                <w:lang w:val="uk-UA"/>
              </w:rPr>
              <w:t>Лекція 7</w:t>
            </w:r>
          </w:p>
          <w:p w14:paraId="39F964C6" w14:textId="77777777" w:rsidR="006154BA" w:rsidRPr="0010135C" w:rsidRDefault="006154BA" w:rsidP="0010135C">
            <w:pPr>
              <w:jc w:val="both"/>
              <w:rPr>
                <w:color w:val="000000" w:themeColor="text1"/>
                <w:lang w:val="uk-UA"/>
              </w:rPr>
            </w:pPr>
            <w:r w:rsidRPr="0010135C">
              <w:rPr>
                <w:color w:val="000000" w:themeColor="text1"/>
                <w:lang w:val="uk-UA"/>
              </w:rPr>
              <w:t>Лекція 8</w:t>
            </w:r>
          </w:p>
          <w:p w14:paraId="62808EA9" w14:textId="24ED2246" w:rsidR="006154BA" w:rsidRPr="0010135C" w:rsidRDefault="006154BA" w:rsidP="0010135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111" w:type="dxa"/>
          </w:tcPr>
          <w:p w14:paraId="055AD625" w14:textId="77777777" w:rsidR="006154BA" w:rsidRPr="0010135C" w:rsidRDefault="006154BA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Тема 7 Перехідні процеси при порушенні симетрії у трифазній мережі</w:t>
            </w:r>
          </w:p>
          <w:p w14:paraId="78EDDF41" w14:textId="08D5F4FA" w:rsidR="006154BA" w:rsidRPr="0010135C" w:rsidRDefault="006154BA" w:rsidP="0010135C">
            <w:pPr>
              <w:jc w:val="both"/>
              <w:rPr>
                <w:rFonts w:eastAsiaTheme="minorHAnsi"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 xml:space="preserve">Тема 8 Перехідні процеси при поперечній </w:t>
            </w:r>
            <w:proofErr w:type="spellStart"/>
            <w:r w:rsidRPr="0010135C">
              <w:rPr>
                <w:bCs/>
                <w:color w:val="000000" w:themeColor="text1"/>
                <w:lang w:val="uk-UA"/>
              </w:rPr>
              <w:t>несиметрії</w:t>
            </w:r>
            <w:proofErr w:type="spellEnd"/>
          </w:p>
        </w:tc>
        <w:tc>
          <w:tcPr>
            <w:tcW w:w="4381" w:type="dxa"/>
          </w:tcPr>
          <w:p w14:paraId="62BEC7F9" w14:textId="77777777" w:rsidR="006154BA" w:rsidRPr="0010135C" w:rsidRDefault="006154BA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Усне опитування: матеріалу за темою 7 (</w:t>
            </w:r>
            <w:proofErr w:type="spellStart"/>
            <w:r w:rsidRPr="0010135C">
              <w:rPr>
                <w:bCs/>
                <w:color w:val="000000" w:themeColor="text1"/>
                <w:lang w:val="uk-UA"/>
              </w:rPr>
              <w:t>max</w:t>
            </w:r>
            <w:proofErr w:type="spellEnd"/>
            <w:r w:rsidRPr="0010135C">
              <w:rPr>
                <w:bCs/>
                <w:color w:val="000000" w:themeColor="text1"/>
                <w:lang w:val="uk-UA"/>
              </w:rPr>
              <w:t xml:space="preserve"> 2 бали)</w:t>
            </w:r>
          </w:p>
          <w:p w14:paraId="4C0A8EB2" w14:textId="77777777" w:rsidR="006154BA" w:rsidRPr="0010135C" w:rsidRDefault="006154BA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</w:p>
          <w:p w14:paraId="589AB61A" w14:textId="4C112A70" w:rsidR="006154BA" w:rsidRPr="0010135C" w:rsidRDefault="006154BA" w:rsidP="0010135C">
            <w:pPr>
              <w:jc w:val="both"/>
              <w:rPr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Усне опитування: матеріалу за темою 8 (</w:t>
            </w:r>
            <w:proofErr w:type="spellStart"/>
            <w:r w:rsidRPr="0010135C">
              <w:rPr>
                <w:bCs/>
                <w:color w:val="000000" w:themeColor="text1"/>
                <w:lang w:val="uk-UA"/>
              </w:rPr>
              <w:t>max</w:t>
            </w:r>
            <w:proofErr w:type="spellEnd"/>
            <w:r w:rsidRPr="0010135C">
              <w:rPr>
                <w:bCs/>
                <w:color w:val="000000" w:themeColor="text1"/>
                <w:lang w:val="uk-UA"/>
              </w:rPr>
              <w:t xml:space="preserve"> 2 бали)</w:t>
            </w:r>
          </w:p>
        </w:tc>
      </w:tr>
      <w:tr w:rsidR="00382DC0" w:rsidRPr="0010135C" w14:paraId="4D32333B" w14:textId="77777777" w:rsidTr="0010135C">
        <w:trPr>
          <w:trHeight w:val="593"/>
        </w:trPr>
        <w:tc>
          <w:tcPr>
            <w:tcW w:w="1696" w:type="dxa"/>
            <w:gridSpan w:val="2"/>
          </w:tcPr>
          <w:p w14:paraId="19B71AD3" w14:textId="77777777" w:rsidR="006154BA" w:rsidRPr="0010135C" w:rsidRDefault="006154BA" w:rsidP="0010135C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10135C">
              <w:rPr>
                <w:b/>
                <w:color w:val="000000" w:themeColor="text1"/>
                <w:lang w:val="uk-UA"/>
              </w:rPr>
              <w:t>Тиждень 6</w:t>
            </w:r>
          </w:p>
          <w:p w14:paraId="578BE1AC" w14:textId="208CD7D6" w:rsidR="006154BA" w:rsidRPr="0010135C" w:rsidRDefault="006154BA" w:rsidP="0010135C">
            <w:pPr>
              <w:rPr>
                <w:color w:val="000000" w:themeColor="text1"/>
                <w:lang w:val="uk-UA"/>
              </w:rPr>
            </w:pPr>
            <w:r w:rsidRPr="0010135C">
              <w:rPr>
                <w:color w:val="000000" w:themeColor="text1"/>
                <w:lang w:val="uk-UA"/>
              </w:rPr>
              <w:t>Лекція 9</w:t>
            </w:r>
          </w:p>
        </w:tc>
        <w:tc>
          <w:tcPr>
            <w:tcW w:w="4111" w:type="dxa"/>
          </w:tcPr>
          <w:p w14:paraId="2C5D62CC" w14:textId="151CB108" w:rsidR="006154BA" w:rsidRPr="0010135C" w:rsidRDefault="006154BA" w:rsidP="0010135C">
            <w:pPr>
              <w:jc w:val="both"/>
              <w:rPr>
                <w:rFonts w:eastAsiaTheme="minorHAnsi"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 xml:space="preserve">Тема 9 Поздовжня </w:t>
            </w:r>
            <w:proofErr w:type="spellStart"/>
            <w:r w:rsidRPr="0010135C">
              <w:rPr>
                <w:bCs/>
                <w:color w:val="000000" w:themeColor="text1"/>
                <w:lang w:val="uk-UA"/>
              </w:rPr>
              <w:t>несиметрії</w:t>
            </w:r>
            <w:proofErr w:type="spellEnd"/>
            <w:r w:rsidRPr="0010135C">
              <w:rPr>
                <w:bCs/>
                <w:color w:val="000000" w:themeColor="text1"/>
                <w:lang w:val="uk-UA"/>
              </w:rPr>
              <w:t xml:space="preserve"> та складні види пошкоджень у трифазній мережі</w:t>
            </w:r>
          </w:p>
        </w:tc>
        <w:tc>
          <w:tcPr>
            <w:tcW w:w="4381" w:type="dxa"/>
          </w:tcPr>
          <w:p w14:paraId="15A3EFC6" w14:textId="5206F6AF" w:rsidR="006154BA" w:rsidRPr="0010135C" w:rsidRDefault="006154BA" w:rsidP="0010135C">
            <w:pPr>
              <w:jc w:val="both"/>
              <w:rPr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Усне опитування: матеріалу за темою 9 (</w:t>
            </w:r>
            <w:proofErr w:type="spellStart"/>
            <w:r w:rsidRPr="0010135C">
              <w:rPr>
                <w:bCs/>
                <w:color w:val="000000" w:themeColor="text1"/>
                <w:lang w:val="uk-UA"/>
              </w:rPr>
              <w:t>max</w:t>
            </w:r>
            <w:proofErr w:type="spellEnd"/>
            <w:r w:rsidRPr="0010135C">
              <w:rPr>
                <w:bCs/>
                <w:color w:val="000000" w:themeColor="text1"/>
                <w:lang w:val="uk-UA"/>
              </w:rPr>
              <w:t xml:space="preserve"> 2 бали)</w:t>
            </w:r>
          </w:p>
        </w:tc>
      </w:tr>
      <w:tr w:rsidR="00382DC0" w:rsidRPr="0010135C" w14:paraId="6C3DB4B4" w14:textId="77777777" w:rsidTr="0010135C">
        <w:trPr>
          <w:trHeight w:val="593"/>
        </w:trPr>
        <w:tc>
          <w:tcPr>
            <w:tcW w:w="1696" w:type="dxa"/>
            <w:gridSpan w:val="2"/>
          </w:tcPr>
          <w:p w14:paraId="5C636817" w14:textId="77777777" w:rsidR="006154BA" w:rsidRPr="0010135C" w:rsidRDefault="006154BA" w:rsidP="0010135C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10135C">
              <w:rPr>
                <w:b/>
                <w:color w:val="000000" w:themeColor="text1"/>
                <w:lang w:val="uk-UA"/>
              </w:rPr>
              <w:t>Тиждень7</w:t>
            </w:r>
          </w:p>
          <w:p w14:paraId="195BC6C0" w14:textId="6C9D19E3" w:rsidR="006154BA" w:rsidRPr="0010135C" w:rsidRDefault="006154BA" w:rsidP="0010135C">
            <w:pPr>
              <w:jc w:val="center"/>
              <w:rPr>
                <w:color w:val="000000" w:themeColor="text1"/>
                <w:lang w:val="uk-UA"/>
              </w:rPr>
            </w:pPr>
            <w:r w:rsidRPr="0010135C">
              <w:rPr>
                <w:color w:val="000000" w:themeColor="text1"/>
                <w:lang w:val="uk-UA"/>
              </w:rPr>
              <w:t>Лекція 10</w:t>
            </w:r>
          </w:p>
        </w:tc>
        <w:tc>
          <w:tcPr>
            <w:tcW w:w="4111" w:type="dxa"/>
          </w:tcPr>
          <w:p w14:paraId="70E4832C" w14:textId="5D47C1F8" w:rsidR="006154BA" w:rsidRPr="0010135C" w:rsidRDefault="006154BA" w:rsidP="0010135C">
            <w:pPr>
              <w:jc w:val="both"/>
              <w:rPr>
                <w:rFonts w:eastAsiaTheme="minorHAnsi"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Тема 10 Перехідні процеси в особливих умовах</w:t>
            </w:r>
          </w:p>
        </w:tc>
        <w:tc>
          <w:tcPr>
            <w:tcW w:w="4381" w:type="dxa"/>
          </w:tcPr>
          <w:p w14:paraId="09891D82" w14:textId="233EAD58" w:rsidR="006154BA" w:rsidRPr="0010135C" w:rsidRDefault="006154BA" w:rsidP="0010135C">
            <w:pPr>
              <w:jc w:val="both"/>
              <w:rPr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Усне опитування: матеріалу за темою 10 (</w:t>
            </w:r>
            <w:proofErr w:type="spellStart"/>
            <w:r w:rsidRPr="0010135C">
              <w:rPr>
                <w:bCs/>
                <w:color w:val="000000" w:themeColor="text1"/>
                <w:lang w:val="uk-UA"/>
              </w:rPr>
              <w:t>max</w:t>
            </w:r>
            <w:proofErr w:type="spellEnd"/>
            <w:r w:rsidRPr="0010135C">
              <w:rPr>
                <w:bCs/>
                <w:color w:val="000000" w:themeColor="text1"/>
                <w:lang w:val="uk-UA"/>
              </w:rPr>
              <w:t xml:space="preserve"> 2 бали)</w:t>
            </w:r>
          </w:p>
        </w:tc>
      </w:tr>
      <w:tr w:rsidR="00382DC0" w:rsidRPr="0010135C" w14:paraId="7BA863C7" w14:textId="77777777" w:rsidTr="0010135C">
        <w:trPr>
          <w:trHeight w:val="593"/>
        </w:trPr>
        <w:tc>
          <w:tcPr>
            <w:tcW w:w="1696" w:type="dxa"/>
            <w:gridSpan w:val="2"/>
          </w:tcPr>
          <w:p w14:paraId="54F75B9B" w14:textId="77777777" w:rsidR="006154BA" w:rsidRPr="0010135C" w:rsidRDefault="006154BA" w:rsidP="0010135C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10135C">
              <w:rPr>
                <w:b/>
                <w:color w:val="000000" w:themeColor="text1"/>
                <w:lang w:val="uk-UA"/>
              </w:rPr>
              <w:lastRenderedPageBreak/>
              <w:t>Тиждень 8</w:t>
            </w:r>
          </w:p>
          <w:p w14:paraId="30821F7A" w14:textId="77777777" w:rsidR="006154BA" w:rsidRPr="0010135C" w:rsidRDefault="006154BA" w:rsidP="0010135C">
            <w:pPr>
              <w:jc w:val="both"/>
              <w:rPr>
                <w:color w:val="000000" w:themeColor="text1"/>
                <w:lang w:val="uk-UA"/>
              </w:rPr>
            </w:pPr>
            <w:r w:rsidRPr="0010135C">
              <w:rPr>
                <w:color w:val="000000" w:themeColor="text1"/>
                <w:lang w:val="uk-UA"/>
              </w:rPr>
              <w:t>Лекція 11</w:t>
            </w:r>
          </w:p>
          <w:p w14:paraId="3C2B00E2" w14:textId="0AFE60D1" w:rsidR="006154BA" w:rsidRPr="0010135C" w:rsidRDefault="006154BA" w:rsidP="0010135C">
            <w:pPr>
              <w:rPr>
                <w:color w:val="000000" w:themeColor="text1"/>
                <w:lang w:val="uk-UA"/>
              </w:rPr>
            </w:pPr>
            <w:r w:rsidRPr="0010135C">
              <w:rPr>
                <w:color w:val="000000" w:themeColor="text1"/>
                <w:lang w:val="uk-UA"/>
              </w:rPr>
              <w:t>Лекція 12</w:t>
            </w:r>
          </w:p>
        </w:tc>
        <w:tc>
          <w:tcPr>
            <w:tcW w:w="4111" w:type="dxa"/>
          </w:tcPr>
          <w:p w14:paraId="59AE11A4" w14:textId="217FE4B9" w:rsidR="006154BA" w:rsidRPr="0010135C" w:rsidRDefault="006154BA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Тема 11 Рівні струмів та потужності короткого замикання</w:t>
            </w:r>
            <w:r w:rsidR="001634D5">
              <w:rPr>
                <w:bCs/>
                <w:color w:val="000000" w:themeColor="text1"/>
                <w:lang w:val="uk-UA"/>
              </w:rPr>
              <w:t xml:space="preserve">. </w:t>
            </w:r>
            <w:r w:rsidRPr="0010135C">
              <w:rPr>
                <w:bCs/>
                <w:color w:val="000000" w:themeColor="text1"/>
                <w:lang w:val="uk-UA"/>
              </w:rPr>
              <w:t>Приклади оцінки рівнів струмів та потужності короткого замикання</w:t>
            </w:r>
          </w:p>
          <w:p w14:paraId="58CDB40B" w14:textId="05E798C6" w:rsidR="006154BA" w:rsidRPr="0010135C" w:rsidRDefault="006154BA" w:rsidP="0010135C">
            <w:pPr>
              <w:jc w:val="both"/>
              <w:rPr>
                <w:rFonts w:eastAsiaTheme="minorHAnsi"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Тема 12 Перехідні процеси в системах електропостачання підприємств в комплексі проблем електромагнітної сумісності</w:t>
            </w:r>
          </w:p>
        </w:tc>
        <w:tc>
          <w:tcPr>
            <w:tcW w:w="4381" w:type="dxa"/>
          </w:tcPr>
          <w:p w14:paraId="4875B04A" w14:textId="77777777" w:rsidR="006154BA" w:rsidRPr="0010135C" w:rsidRDefault="006154BA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Усне опитування: матеріалу за темою 11 (</w:t>
            </w:r>
            <w:proofErr w:type="spellStart"/>
            <w:r w:rsidRPr="0010135C">
              <w:rPr>
                <w:bCs/>
                <w:color w:val="000000" w:themeColor="text1"/>
                <w:lang w:val="uk-UA"/>
              </w:rPr>
              <w:t>max</w:t>
            </w:r>
            <w:proofErr w:type="spellEnd"/>
            <w:r w:rsidRPr="0010135C">
              <w:rPr>
                <w:bCs/>
                <w:color w:val="000000" w:themeColor="text1"/>
                <w:lang w:val="uk-UA"/>
              </w:rPr>
              <w:t xml:space="preserve"> 2 бали)</w:t>
            </w:r>
          </w:p>
          <w:p w14:paraId="65F8F33A" w14:textId="77777777" w:rsidR="006154BA" w:rsidRPr="0010135C" w:rsidRDefault="006154BA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</w:p>
          <w:p w14:paraId="1A97EAF0" w14:textId="77777777" w:rsidR="006154BA" w:rsidRPr="0010135C" w:rsidRDefault="006154BA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</w:p>
          <w:p w14:paraId="5EDDC536" w14:textId="42764C5F" w:rsidR="006154BA" w:rsidRDefault="006154BA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Усне опитування: матеріалу за темою 12 (</w:t>
            </w:r>
            <w:proofErr w:type="spellStart"/>
            <w:r w:rsidRPr="0010135C">
              <w:rPr>
                <w:bCs/>
                <w:color w:val="000000" w:themeColor="text1"/>
                <w:lang w:val="uk-UA"/>
              </w:rPr>
              <w:t>max</w:t>
            </w:r>
            <w:proofErr w:type="spellEnd"/>
            <w:r w:rsidRPr="0010135C">
              <w:rPr>
                <w:bCs/>
                <w:color w:val="000000" w:themeColor="text1"/>
                <w:lang w:val="uk-UA"/>
              </w:rPr>
              <w:t xml:space="preserve"> 2 бали)</w:t>
            </w:r>
          </w:p>
          <w:p w14:paraId="4F5CB712" w14:textId="77777777" w:rsidR="001634D5" w:rsidRDefault="001634D5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</w:p>
          <w:p w14:paraId="7CE390D7" w14:textId="2754EEDC" w:rsidR="006F1DBC" w:rsidRPr="0010135C" w:rsidRDefault="006F1DBC" w:rsidP="006F1DBC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Самостійна робота 1</w:t>
            </w:r>
            <w:r w:rsidR="0064062A">
              <w:rPr>
                <w:bCs/>
                <w:color w:val="000000" w:themeColor="text1"/>
                <w:lang w:val="uk-UA"/>
              </w:rPr>
              <w:t xml:space="preserve"> (</w:t>
            </w:r>
            <w:proofErr w:type="spellStart"/>
            <w:r w:rsidR="0064062A">
              <w:rPr>
                <w:bCs/>
                <w:color w:val="000000" w:themeColor="text1"/>
                <w:lang w:val="uk-UA"/>
              </w:rPr>
              <w:t>max</w:t>
            </w:r>
            <w:proofErr w:type="spellEnd"/>
            <w:r w:rsidR="0064062A">
              <w:rPr>
                <w:bCs/>
                <w:color w:val="000000" w:themeColor="text1"/>
                <w:lang w:val="uk-UA"/>
              </w:rPr>
              <w:t xml:space="preserve"> 5 балів)</w:t>
            </w:r>
          </w:p>
          <w:p w14:paraId="6680F0F2" w14:textId="17B3C3AB" w:rsidR="006F1DBC" w:rsidRPr="0010135C" w:rsidRDefault="006F1DBC" w:rsidP="006F1DBC">
            <w:pPr>
              <w:jc w:val="both"/>
              <w:rPr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Самостійна робота 2</w:t>
            </w:r>
            <w:r w:rsidR="0064062A">
              <w:rPr>
                <w:bCs/>
                <w:color w:val="000000" w:themeColor="text1"/>
                <w:lang w:val="uk-UA"/>
              </w:rPr>
              <w:t xml:space="preserve"> </w:t>
            </w:r>
            <w:r w:rsidR="0064062A">
              <w:rPr>
                <w:bCs/>
                <w:color w:val="000000" w:themeColor="text1"/>
                <w:lang w:val="uk-UA"/>
              </w:rPr>
              <w:t>(</w:t>
            </w:r>
            <w:proofErr w:type="spellStart"/>
            <w:r w:rsidR="0064062A">
              <w:rPr>
                <w:bCs/>
                <w:color w:val="000000" w:themeColor="text1"/>
                <w:lang w:val="uk-UA"/>
              </w:rPr>
              <w:t>max</w:t>
            </w:r>
            <w:proofErr w:type="spellEnd"/>
            <w:r w:rsidR="0064062A">
              <w:rPr>
                <w:bCs/>
                <w:color w:val="000000" w:themeColor="text1"/>
                <w:lang w:val="uk-UA"/>
              </w:rPr>
              <w:t xml:space="preserve"> 5 балів)</w:t>
            </w:r>
          </w:p>
        </w:tc>
      </w:tr>
      <w:tr w:rsidR="00382DC0" w:rsidRPr="0010135C" w14:paraId="7DCB17F5" w14:textId="77777777" w:rsidTr="006154BA">
        <w:trPr>
          <w:trHeight w:val="219"/>
        </w:trPr>
        <w:tc>
          <w:tcPr>
            <w:tcW w:w="10188" w:type="dxa"/>
            <w:gridSpan w:val="4"/>
          </w:tcPr>
          <w:p w14:paraId="34ECDC45" w14:textId="02CA2A6C" w:rsidR="002F6BAE" w:rsidRPr="0010135C" w:rsidRDefault="006154BA" w:rsidP="0010135C">
            <w:pPr>
              <w:jc w:val="center"/>
              <w:rPr>
                <w:color w:val="000000" w:themeColor="text1"/>
                <w:lang w:val="uk-UA"/>
              </w:rPr>
            </w:pPr>
            <w:r w:rsidRPr="0010135C">
              <w:rPr>
                <w:b/>
                <w:color w:val="000000" w:themeColor="text1"/>
                <w:lang w:val="uk-UA"/>
              </w:rPr>
              <w:t>Змістовий модуль 2. Електромеханічні перехідні процеси</w:t>
            </w:r>
          </w:p>
        </w:tc>
      </w:tr>
      <w:tr w:rsidR="00382DC0" w:rsidRPr="0010135C" w14:paraId="66C95695" w14:textId="77777777" w:rsidTr="0010135C">
        <w:trPr>
          <w:trHeight w:val="593"/>
        </w:trPr>
        <w:tc>
          <w:tcPr>
            <w:tcW w:w="1696" w:type="dxa"/>
            <w:gridSpan w:val="2"/>
          </w:tcPr>
          <w:p w14:paraId="63DE0812" w14:textId="77777777" w:rsidR="006154BA" w:rsidRPr="0010135C" w:rsidRDefault="006154BA" w:rsidP="0010135C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10135C">
              <w:rPr>
                <w:b/>
                <w:color w:val="000000" w:themeColor="text1"/>
                <w:lang w:val="uk-UA"/>
              </w:rPr>
              <w:t>Тиждень9</w:t>
            </w:r>
          </w:p>
          <w:p w14:paraId="57E8883C" w14:textId="77777777" w:rsidR="006154BA" w:rsidRPr="0010135C" w:rsidRDefault="006154BA" w:rsidP="0010135C">
            <w:pPr>
              <w:jc w:val="both"/>
              <w:rPr>
                <w:color w:val="000000" w:themeColor="text1"/>
                <w:lang w:val="uk-UA"/>
              </w:rPr>
            </w:pPr>
            <w:r w:rsidRPr="0010135C">
              <w:rPr>
                <w:color w:val="000000" w:themeColor="text1"/>
                <w:lang w:val="uk-UA"/>
              </w:rPr>
              <w:t>Лекція 13</w:t>
            </w:r>
          </w:p>
          <w:p w14:paraId="25F7B923" w14:textId="3A6077A8" w:rsidR="006154BA" w:rsidRPr="0010135C" w:rsidRDefault="006154BA" w:rsidP="0010135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111" w:type="dxa"/>
          </w:tcPr>
          <w:p w14:paraId="2B86314F" w14:textId="5986270F" w:rsidR="006154BA" w:rsidRPr="0010135C" w:rsidRDefault="006154BA" w:rsidP="0010135C">
            <w:pPr>
              <w:jc w:val="both"/>
              <w:rPr>
                <w:rFonts w:eastAsiaTheme="minorHAnsi"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Тема 13 Аналіз та характеристика електромеханічних процесів</w:t>
            </w:r>
          </w:p>
        </w:tc>
        <w:tc>
          <w:tcPr>
            <w:tcW w:w="4381" w:type="dxa"/>
          </w:tcPr>
          <w:p w14:paraId="7B6F58E9" w14:textId="77777777" w:rsidR="0064062A" w:rsidRPr="0010135C" w:rsidRDefault="006154BA" w:rsidP="0064062A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 xml:space="preserve">Усне опитування: матеріалу за темою 13 </w:t>
            </w:r>
            <w:r w:rsidR="0064062A" w:rsidRPr="0010135C">
              <w:rPr>
                <w:bCs/>
                <w:color w:val="000000" w:themeColor="text1"/>
                <w:lang w:val="uk-UA"/>
              </w:rPr>
              <w:t>(</w:t>
            </w:r>
            <w:proofErr w:type="spellStart"/>
            <w:r w:rsidR="0064062A" w:rsidRPr="0010135C">
              <w:rPr>
                <w:bCs/>
                <w:color w:val="000000" w:themeColor="text1"/>
                <w:lang w:val="uk-UA"/>
              </w:rPr>
              <w:t>max</w:t>
            </w:r>
            <w:proofErr w:type="spellEnd"/>
            <w:r w:rsidR="0064062A" w:rsidRPr="0010135C">
              <w:rPr>
                <w:bCs/>
                <w:color w:val="000000" w:themeColor="text1"/>
                <w:lang w:val="uk-UA"/>
              </w:rPr>
              <w:t xml:space="preserve"> 2 бали)</w:t>
            </w:r>
          </w:p>
          <w:p w14:paraId="561E6303" w14:textId="4A6ABA06" w:rsidR="006154BA" w:rsidRPr="0010135C" w:rsidRDefault="006154BA" w:rsidP="0010135C">
            <w:pPr>
              <w:jc w:val="both"/>
              <w:rPr>
                <w:rFonts w:eastAsiaTheme="minorHAnsi"/>
                <w:color w:val="000000" w:themeColor="text1"/>
                <w:lang w:val="uk-UA"/>
              </w:rPr>
            </w:pPr>
          </w:p>
        </w:tc>
      </w:tr>
      <w:tr w:rsidR="00382DC0" w:rsidRPr="0010135C" w14:paraId="78DD5E49" w14:textId="77777777" w:rsidTr="0010135C">
        <w:trPr>
          <w:trHeight w:val="593"/>
        </w:trPr>
        <w:tc>
          <w:tcPr>
            <w:tcW w:w="1696" w:type="dxa"/>
            <w:gridSpan w:val="2"/>
          </w:tcPr>
          <w:p w14:paraId="4AF51EA6" w14:textId="5EB34426" w:rsidR="006154BA" w:rsidRPr="0010135C" w:rsidRDefault="006154BA" w:rsidP="0010135C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10135C">
              <w:rPr>
                <w:b/>
                <w:color w:val="000000" w:themeColor="text1"/>
                <w:lang w:val="uk-UA"/>
              </w:rPr>
              <w:t>Тиждень 10</w:t>
            </w:r>
          </w:p>
          <w:p w14:paraId="38A5A8FC" w14:textId="77777777" w:rsidR="006154BA" w:rsidRPr="0010135C" w:rsidRDefault="006154BA" w:rsidP="0010135C">
            <w:pPr>
              <w:jc w:val="both"/>
              <w:rPr>
                <w:color w:val="000000" w:themeColor="text1"/>
                <w:lang w:val="uk-UA"/>
              </w:rPr>
            </w:pPr>
            <w:r w:rsidRPr="0010135C">
              <w:rPr>
                <w:color w:val="000000" w:themeColor="text1"/>
                <w:lang w:val="uk-UA"/>
              </w:rPr>
              <w:t>Лекція 14</w:t>
            </w:r>
          </w:p>
          <w:p w14:paraId="76CEE7A7" w14:textId="1E743B3D" w:rsidR="006154BA" w:rsidRPr="0010135C" w:rsidRDefault="00C664EB" w:rsidP="0010135C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Лекція 15</w:t>
            </w:r>
          </w:p>
        </w:tc>
        <w:tc>
          <w:tcPr>
            <w:tcW w:w="4111" w:type="dxa"/>
          </w:tcPr>
          <w:p w14:paraId="16323C41" w14:textId="77777777" w:rsidR="006154BA" w:rsidRPr="0010135C" w:rsidRDefault="006154BA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Тема 14 Методи розрахунку статичної стійкості</w:t>
            </w:r>
          </w:p>
          <w:p w14:paraId="7A99F876" w14:textId="203E3573" w:rsidR="006154BA" w:rsidRPr="0010135C" w:rsidRDefault="006154BA" w:rsidP="0010135C">
            <w:pPr>
              <w:jc w:val="both"/>
              <w:rPr>
                <w:rFonts w:eastAsiaTheme="minorHAnsi"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Тема 15 Приклади розрахунку статичної стійкості</w:t>
            </w:r>
          </w:p>
        </w:tc>
        <w:tc>
          <w:tcPr>
            <w:tcW w:w="4381" w:type="dxa"/>
          </w:tcPr>
          <w:p w14:paraId="24121A39" w14:textId="77777777" w:rsidR="006F1DBC" w:rsidRDefault="006F1DBC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Усне опитування: матеріалу за темою 13 (</w:t>
            </w:r>
            <w:proofErr w:type="spellStart"/>
            <w:r w:rsidRPr="0010135C">
              <w:rPr>
                <w:bCs/>
                <w:color w:val="000000" w:themeColor="text1"/>
                <w:lang w:val="uk-UA"/>
              </w:rPr>
              <w:t>max</w:t>
            </w:r>
            <w:proofErr w:type="spellEnd"/>
            <w:r w:rsidRPr="0010135C">
              <w:rPr>
                <w:bCs/>
                <w:color w:val="000000" w:themeColor="text1"/>
                <w:lang w:val="uk-UA"/>
              </w:rPr>
              <w:t xml:space="preserve"> 2 бали)</w:t>
            </w:r>
          </w:p>
          <w:p w14:paraId="32A65BDD" w14:textId="77777777" w:rsidR="006F1DBC" w:rsidRDefault="006F1DBC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</w:p>
          <w:p w14:paraId="7FDDBE60" w14:textId="7A152EE3" w:rsidR="006154BA" w:rsidRPr="001634D5" w:rsidRDefault="001634D5" w:rsidP="001634D5">
            <w:pPr>
              <w:jc w:val="both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Самостійна робота 3</w:t>
            </w:r>
            <w:r w:rsidR="0064062A">
              <w:rPr>
                <w:bCs/>
                <w:color w:val="000000" w:themeColor="text1"/>
                <w:lang w:val="uk-UA"/>
              </w:rPr>
              <w:t xml:space="preserve"> </w:t>
            </w:r>
            <w:r w:rsidR="0064062A">
              <w:rPr>
                <w:bCs/>
                <w:color w:val="000000" w:themeColor="text1"/>
                <w:lang w:val="uk-UA"/>
              </w:rPr>
              <w:t>(</w:t>
            </w:r>
            <w:proofErr w:type="spellStart"/>
            <w:r w:rsidR="0064062A">
              <w:rPr>
                <w:bCs/>
                <w:color w:val="000000" w:themeColor="text1"/>
                <w:lang w:val="uk-UA"/>
              </w:rPr>
              <w:t>max</w:t>
            </w:r>
            <w:proofErr w:type="spellEnd"/>
            <w:r w:rsidR="0064062A">
              <w:rPr>
                <w:bCs/>
                <w:color w:val="000000" w:themeColor="text1"/>
                <w:lang w:val="uk-UA"/>
              </w:rPr>
              <w:t xml:space="preserve"> 5 балів)</w:t>
            </w:r>
          </w:p>
        </w:tc>
      </w:tr>
      <w:tr w:rsidR="00382DC0" w:rsidRPr="0010135C" w14:paraId="4CC610AF" w14:textId="77777777" w:rsidTr="0010135C">
        <w:trPr>
          <w:trHeight w:val="593"/>
        </w:trPr>
        <w:tc>
          <w:tcPr>
            <w:tcW w:w="1696" w:type="dxa"/>
            <w:gridSpan w:val="2"/>
          </w:tcPr>
          <w:p w14:paraId="06266337" w14:textId="77777777" w:rsidR="006154BA" w:rsidRPr="0010135C" w:rsidRDefault="006154BA" w:rsidP="0010135C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10135C">
              <w:rPr>
                <w:b/>
                <w:color w:val="000000" w:themeColor="text1"/>
                <w:lang w:val="uk-UA"/>
              </w:rPr>
              <w:t>Тиждень 11</w:t>
            </w:r>
          </w:p>
          <w:p w14:paraId="09B8E863" w14:textId="77777777" w:rsidR="006154BA" w:rsidRPr="0010135C" w:rsidRDefault="006154BA" w:rsidP="0010135C">
            <w:pPr>
              <w:jc w:val="both"/>
              <w:rPr>
                <w:color w:val="000000" w:themeColor="text1"/>
                <w:lang w:val="uk-UA"/>
              </w:rPr>
            </w:pPr>
            <w:r w:rsidRPr="0010135C">
              <w:rPr>
                <w:color w:val="000000" w:themeColor="text1"/>
                <w:lang w:val="uk-UA"/>
              </w:rPr>
              <w:t>Лекція 16</w:t>
            </w:r>
          </w:p>
          <w:p w14:paraId="65EF1790" w14:textId="121BF428" w:rsidR="006154BA" w:rsidRPr="0010135C" w:rsidRDefault="00C664EB" w:rsidP="0010135C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Лекція 17</w:t>
            </w:r>
          </w:p>
        </w:tc>
        <w:tc>
          <w:tcPr>
            <w:tcW w:w="4111" w:type="dxa"/>
          </w:tcPr>
          <w:p w14:paraId="0D87DDB0" w14:textId="77777777" w:rsidR="006154BA" w:rsidRPr="0010135C" w:rsidRDefault="006154BA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Тема 16 Стійкість системи електропостачання при сильних збуреннях</w:t>
            </w:r>
          </w:p>
          <w:p w14:paraId="2067ED58" w14:textId="305051DA" w:rsidR="006154BA" w:rsidRPr="0010135C" w:rsidRDefault="006154BA" w:rsidP="001013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 xml:space="preserve">Тема 17 Приклади розрахунку стійкості при </w:t>
            </w:r>
            <w:proofErr w:type="spellStart"/>
            <w:r w:rsidRPr="0010135C">
              <w:rPr>
                <w:bCs/>
                <w:color w:val="000000" w:themeColor="text1"/>
                <w:lang w:val="uk-UA"/>
              </w:rPr>
              <w:t>силльних</w:t>
            </w:r>
            <w:proofErr w:type="spellEnd"/>
            <w:r w:rsidRPr="0010135C">
              <w:rPr>
                <w:bCs/>
                <w:color w:val="000000" w:themeColor="text1"/>
                <w:lang w:val="uk-UA"/>
              </w:rPr>
              <w:t xml:space="preserve"> збуреннях</w:t>
            </w:r>
          </w:p>
        </w:tc>
        <w:tc>
          <w:tcPr>
            <w:tcW w:w="4381" w:type="dxa"/>
          </w:tcPr>
          <w:p w14:paraId="61750B84" w14:textId="77777777" w:rsidR="006154BA" w:rsidRPr="0010135C" w:rsidRDefault="006154BA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Усне опитування: матеріалу за темою 16 (</w:t>
            </w:r>
            <w:proofErr w:type="spellStart"/>
            <w:r w:rsidRPr="0010135C">
              <w:rPr>
                <w:bCs/>
                <w:color w:val="000000" w:themeColor="text1"/>
                <w:lang w:val="uk-UA"/>
              </w:rPr>
              <w:t>max</w:t>
            </w:r>
            <w:proofErr w:type="spellEnd"/>
            <w:r w:rsidRPr="0010135C">
              <w:rPr>
                <w:bCs/>
                <w:color w:val="000000" w:themeColor="text1"/>
                <w:lang w:val="uk-UA"/>
              </w:rPr>
              <w:t xml:space="preserve"> 2 бали)</w:t>
            </w:r>
          </w:p>
          <w:p w14:paraId="4E091060" w14:textId="495EB9CE" w:rsidR="006154BA" w:rsidRPr="0010135C" w:rsidRDefault="006154BA" w:rsidP="0010135C">
            <w:pPr>
              <w:jc w:val="both"/>
              <w:rPr>
                <w:rFonts w:eastAsiaTheme="minorHAnsi"/>
                <w:color w:val="000000" w:themeColor="text1"/>
                <w:lang w:val="uk-UA"/>
              </w:rPr>
            </w:pPr>
          </w:p>
        </w:tc>
      </w:tr>
      <w:tr w:rsidR="00382DC0" w:rsidRPr="0010135C" w14:paraId="273B7176" w14:textId="77777777" w:rsidTr="0010135C">
        <w:trPr>
          <w:trHeight w:val="593"/>
        </w:trPr>
        <w:tc>
          <w:tcPr>
            <w:tcW w:w="1696" w:type="dxa"/>
            <w:gridSpan w:val="2"/>
          </w:tcPr>
          <w:p w14:paraId="746D19E3" w14:textId="1E4A3D2C" w:rsidR="006154BA" w:rsidRPr="0010135C" w:rsidRDefault="006154BA" w:rsidP="0010135C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10135C">
              <w:rPr>
                <w:b/>
                <w:color w:val="000000" w:themeColor="text1"/>
                <w:lang w:val="uk-UA"/>
              </w:rPr>
              <w:t>Тиждень 12</w:t>
            </w:r>
          </w:p>
          <w:p w14:paraId="18870B5C" w14:textId="77777777" w:rsidR="006154BA" w:rsidRPr="0010135C" w:rsidRDefault="006154BA" w:rsidP="0010135C">
            <w:pPr>
              <w:jc w:val="both"/>
              <w:rPr>
                <w:color w:val="000000" w:themeColor="text1"/>
                <w:lang w:val="uk-UA"/>
              </w:rPr>
            </w:pPr>
            <w:r w:rsidRPr="0010135C">
              <w:rPr>
                <w:color w:val="000000" w:themeColor="text1"/>
                <w:lang w:val="uk-UA"/>
              </w:rPr>
              <w:t>Лекція 18</w:t>
            </w:r>
          </w:p>
          <w:p w14:paraId="5A5A3168" w14:textId="1EF1E44E" w:rsidR="006154BA" w:rsidRPr="0010135C" w:rsidRDefault="00C664EB" w:rsidP="0010135C">
            <w:pPr>
              <w:rPr>
                <w:rFonts w:eastAsiaTheme="minorHAnsi"/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Лекція 19</w:t>
            </w:r>
          </w:p>
        </w:tc>
        <w:tc>
          <w:tcPr>
            <w:tcW w:w="4111" w:type="dxa"/>
          </w:tcPr>
          <w:p w14:paraId="12DF7D37" w14:textId="77777777" w:rsidR="006154BA" w:rsidRPr="0010135C" w:rsidRDefault="006154BA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Тема 18 Стійкість режиму вузла навантаження при слабкому збуренні</w:t>
            </w:r>
          </w:p>
          <w:p w14:paraId="512636A0" w14:textId="22D360D4" w:rsidR="006154BA" w:rsidRPr="0010135C" w:rsidRDefault="006154BA" w:rsidP="001013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Тема 19 Приклади розрахунку режиму вузла навантаження при слабкому збуренні</w:t>
            </w:r>
          </w:p>
        </w:tc>
        <w:tc>
          <w:tcPr>
            <w:tcW w:w="4381" w:type="dxa"/>
          </w:tcPr>
          <w:p w14:paraId="2236612F" w14:textId="77777777" w:rsidR="006154BA" w:rsidRPr="0010135C" w:rsidRDefault="006154BA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Усне опитування: матеріалу за темою 18 (</w:t>
            </w:r>
            <w:proofErr w:type="spellStart"/>
            <w:r w:rsidRPr="0010135C">
              <w:rPr>
                <w:bCs/>
                <w:color w:val="000000" w:themeColor="text1"/>
                <w:lang w:val="uk-UA"/>
              </w:rPr>
              <w:t>max</w:t>
            </w:r>
            <w:proofErr w:type="spellEnd"/>
            <w:r w:rsidRPr="0010135C">
              <w:rPr>
                <w:bCs/>
                <w:color w:val="000000" w:themeColor="text1"/>
                <w:lang w:val="uk-UA"/>
              </w:rPr>
              <w:t xml:space="preserve"> 2 бали)</w:t>
            </w:r>
          </w:p>
          <w:p w14:paraId="1B3B1C72" w14:textId="77777777" w:rsidR="006154BA" w:rsidRPr="0010135C" w:rsidRDefault="006154BA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</w:p>
          <w:p w14:paraId="420A7BC8" w14:textId="520B0188" w:rsidR="006154BA" w:rsidRPr="00C664EB" w:rsidRDefault="006154BA" w:rsidP="00C664EB">
            <w:pPr>
              <w:jc w:val="both"/>
              <w:rPr>
                <w:bCs/>
                <w:color w:val="000000" w:themeColor="text1"/>
                <w:lang w:val="uk-UA"/>
              </w:rPr>
            </w:pPr>
          </w:p>
        </w:tc>
      </w:tr>
      <w:tr w:rsidR="00382DC0" w:rsidRPr="0010135C" w14:paraId="55AFD7CB" w14:textId="77777777" w:rsidTr="0010135C">
        <w:trPr>
          <w:trHeight w:val="593"/>
        </w:trPr>
        <w:tc>
          <w:tcPr>
            <w:tcW w:w="1696" w:type="dxa"/>
            <w:gridSpan w:val="2"/>
          </w:tcPr>
          <w:p w14:paraId="0BEED65F" w14:textId="77777777" w:rsidR="006154BA" w:rsidRPr="0010135C" w:rsidRDefault="006154BA" w:rsidP="0010135C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10135C">
              <w:rPr>
                <w:b/>
                <w:color w:val="000000" w:themeColor="text1"/>
                <w:lang w:val="uk-UA"/>
              </w:rPr>
              <w:t>Тиждень 13</w:t>
            </w:r>
          </w:p>
          <w:p w14:paraId="64A2BACC" w14:textId="77777777" w:rsidR="006154BA" w:rsidRPr="0010135C" w:rsidRDefault="006154BA" w:rsidP="0010135C">
            <w:pPr>
              <w:jc w:val="both"/>
              <w:rPr>
                <w:color w:val="000000" w:themeColor="text1"/>
                <w:lang w:val="uk-UA"/>
              </w:rPr>
            </w:pPr>
            <w:r w:rsidRPr="0010135C">
              <w:rPr>
                <w:color w:val="000000" w:themeColor="text1"/>
                <w:lang w:val="uk-UA"/>
              </w:rPr>
              <w:t>Лекція 20</w:t>
            </w:r>
          </w:p>
          <w:p w14:paraId="51E51E77" w14:textId="77777777" w:rsidR="006154BA" w:rsidRPr="0010135C" w:rsidRDefault="006154BA" w:rsidP="0010135C">
            <w:pPr>
              <w:jc w:val="both"/>
              <w:rPr>
                <w:color w:val="000000" w:themeColor="text1"/>
                <w:lang w:val="uk-UA"/>
              </w:rPr>
            </w:pPr>
            <w:r w:rsidRPr="0010135C">
              <w:rPr>
                <w:color w:val="000000" w:themeColor="text1"/>
                <w:lang w:val="uk-UA"/>
              </w:rPr>
              <w:t>Лекція 21</w:t>
            </w:r>
          </w:p>
          <w:p w14:paraId="7A9F93D7" w14:textId="2100B76B" w:rsidR="006154BA" w:rsidRPr="0010135C" w:rsidRDefault="006154BA" w:rsidP="0010135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111" w:type="dxa"/>
          </w:tcPr>
          <w:p w14:paraId="5CC8DC37" w14:textId="77777777" w:rsidR="006154BA" w:rsidRPr="0010135C" w:rsidRDefault="006154BA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Тема 20 Стійкість режиму вузла навантаження при сильних збуреннях (</w:t>
            </w:r>
            <w:proofErr w:type="spellStart"/>
            <w:r w:rsidRPr="0010135C">
              <w:rPr>
                <w:bCs/>
                <w:color w:val="000000" w:themeColor="text1"/>
                <w:lang w:val="uk-UA"/>
              </w:rPr>
              <w:t>асинхроні</w:t>
            </w:r>
            <w:proofErr w:type="spellEnd"/>
            <w:r w:rsidRPr="0010135C">
              <w:rPr>
                <w:bCs/>
                <w:color w:val="000000" w:themeColor="text1"/>
                <w:lang w:val="uk-UA"/>
              </w:rPr>
              <w:t xml:space="preserve"> двигуни)</w:t>
            </w:r>
          </w:p>
          <w:p w14:paraId="56F7A42D" w14:textId="20B50159" w:rsidR="006154BA" w:rsidRPr="0010135C" w:rsidRDefault="006154BA" w:rsidP="001013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Тема 21 Стійкість режиму вузла навантаження при сильних збуреннях (</w:t>
            </w:r>
            <w:proofErr w:type="spellStart"/>
            <w:r w:rsidRPr="0010135C">
              <w:rPr>
                <w:bCs/>
                <w:color w:val="000000" w:themeColor="text1"/>
                <w:lang w:val="uk-UA"/>
              </w:rPr>
              <w:t>синхроні</w:t>
            </w:r>
            <w:proofErr w:type="spellEnd"/>
            <w:r w:rsidRPr="0010135C">
              <w:rPr>
                <w:bCs/>
                <w:color w:val="000000" w:themeColor="text1"/>
                <w:lang w:val="uk-UA"/>
              </w:rPr>
              <w:t xml:space="preserve"> двигуни)</w:t>
            </w:r>
          </w:p>
        </w:tc>
        <w:tc>
          <w:tcPr>
            <w:tcW w:w="4381" w:type="dxa"/>
          </w:tcPr>
          <w:p w14:paraId="6460F05D" w14:textId="77777777" w:rsidR="006154BA" w:rsidRPr="0010135C" w:rsidRDefault="006154BA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Усне опитування: матеріалу за темою 20 (</w:t>
            </w:r>
            <w:proofErr w:type="spellStart"/>
            <w:r w:rsidRPr="0010135C">
              <w:rPr>
                <w:bCs/>
                <w:color w:val="000000" w:themeColor="text1"/>
                <w:lang w:val="uk-UA"/>
              </w:rPr>
              <w:t>max</w:t>
            </w:r>
            <w:proofErr w:type="spellEnd"/>
            <w:r w:rsidRPr="0010135C">
              <w:rPr>
                <w:bCs/>
                <w:color w:val="000000" w:themeColor="text1"/>
                <w:lang w:val="uk-UA"/>
              </w:rPr>
              <w:t xml:space="preserve"> 2 бали)</w:t>
            </w:r>
          </w:p>
          <w:p w14:paraId="75F20802" w14:textId="77777777" w:rsidR="006154BA" w:rsidRPr="0010135C" w:rsidRDefault="006154BA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</w:p>
          <w:p w14:paraId="756242F6" w14:textId="612A27F7" w:rsidR="006154BA" w:rsidRPr="0010135C" w:rsidRDefault="006154BA" w:rsidP="0010135C">
            <w:pPr>
              <w:jc w:val="both"/>
              <w:rPr>
                <w:rFonts w:eastAsiaTheme="minorHAnsi"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Усне опитування: матеріалу за темою 21 (</w:t>
            </w:r>
            <w:proofErr w:type="spellStart"/>
            <w:r w:rsidRPr="0010135C">
              <w:rPr>
                <w:bCs/>
                <w:color w:val="000000" w:themeColor="text1"/>
                <w:lang w:val="uk-UA"/>
              </w:rPr>
              <w:t>max</w:t>
            </w:r>
            <w:proofErr w:type="spellEnd"/>
            <w:r w:rsidRPr="0010135C">
              <w:rPr>
                <w:bCs/>
                <w:color w:val="000000" w:themeColor="text1"/>
                <w:lang w:val="uk-UA"/>
              </w:rPr>
              <w:t xml:space="preserve"> 2 бали)</w:t>
            </w:r>
          </w:p>
        </w:tc>
      </w:tr>
      <w:tr w:rsidR="00382DC0" w:rsidRPr="0010135C" w14:paraId="2C52CB18" w14:textId="77777777" w:rsidTr="0010135C">
        <w:trPr>
          <w:trHeight w:val="593"/>
        </w:trPr>
        <w:tc>
          <w:tcPr>
            <w:tcW w:w="1696" w:type="dxa"/>
            <w:gridSpan w:val="2"/>
          </w:tcPr>
          <w:p w14:paraId="294C16A8" w14:textId="015DAE15" w:rsidR="006154BA" w:rsidRPr="0010135C" w:rsidRDefault="00C664EB" w:rsidP="0010135C">
            <w:pPr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Тиждень 14</w:t>
            </w:r>
          </w:p>
          <w:p w14:paraId="670E0265" w14:textId="77777777" w:rsidR="006154BA" w:rsidRPr="0010135C" w:rsidRDefault="006154BA" w:rsidP="0010135C">
            <w:pPr>
              <w:jc w:val="both"/>
              <w:rPr>
                <w:color w:val="000000" w:themeColor="text1"/>
                <w:lang w:val="uk-UA"/>
              </w:rPr>
            </w:pPr>
            <w:r w:rsidRPr="0010135C">
              <w:rPr>
                <w:color w:val="000000" w:themeColor="text1"/>
                <w:lang w:val="uk-UA"/>
              </w:rPr>
              <w:t>Лекція 22</w:t>
            </w:r>
          </w:p>
          <w:p w14:paraId="60E3BB14" w14:textId="6D24B008" w:rsidR="006154BA" w:rsidRPr="0010135C" w:rsidRDefault="00C664EB" w:rsidP="0010135C">
            <w:pPr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Лекція 23</w:t>
            </w:r>
          </w:p>
        </w:tc>
        <w:tc>
          <w:tcPr>
            <w:tcW w:w="4111" w:type="dxa"/>
          </w:tcPr>
          <w:p w14:paraId="5FBC5C92" w14:textId="77777777" w:rsidR="006154BA" w:rsidRPr="0010135C" w:rsidRDefault="006154BA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Тема 22 Електромеханічні перехідні процеси у вузлів з комплексним навантаженням</w:t>
            </w:r>
          </w:p>
          <w:p w14:paraId="1B8CCD94" w14:textId="58383543" w:rsidR="006154BA" w:rsidRPr="0010135C" w:rsidRDefault="006154BA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Тема 23 Приклади розрахунку режиму вузла навантаження при сильних збуреннях</w:t>
            </w:r>
          </w:p>
        </w:tc>
        <w:tc>
          <w:tcPr>
            <w:tcW w:w="4381" w:type="dxa"/>
          </w:tcPr>
          <w:p w14:paraId="7F603E93" w14:textId="77777777" w:rsidR="006154BA" w:rsidRPr="0010135C" w:rsidRDefault="006154BA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Усне опитування: матеріалу за темою 22 (</w:t>
            </w:r>
            <w:proofErr w:type="spellStart"/>
            <w:r w:rsidRPr="0010135C">
              <w:rPr>
                <w:bCs/>
                <w:color w:val="000000" w:themeColor="text1"/>
                <w:lang w:val="uk-UA"/>
              </w:rPr>
              <w:t>max</w:t>
            </w:r>
            <w:proofErr w:type="spellEnd"/>
            <w:r w:rsidRPr="0010135C">
              <w:rPr>
                <w:bCs/>
                <w:color w:val="000000" w:themeColor="text1"/>
                <w:lang w:val="uk-UA"/>
              </w:rPr>
              <w:t xml:space="preserve"> 2 бали)</w:t>
            </w:r>
          </w:p>
          <w:p w14:paraId="2A4D9B8B" w14:textId="77777777" w:rsidR="006154BA" w:rsidRPr="0010135C" w:rsidRDefault="006154BA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</w:p>
          <w:p w14:paraId="03B75C0B" w14:textId="0B469540" w:rsidR="006154BA" w:rsidRPr="0010135C" w:rsidRDefault="006154BA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</w:p>
        </w:tc>
      </w:tr>
      <w:tr w:rsidR="00382DC0" w:rsidRPr="0010135C" w14:paraId="21192FDA" w14:textId="77777777" w:rsidTr="0010135C">
        <w:trPr>
          <w:trHeight w:val="593"/>
        </w:trPr>
        <w:tc>
          <w:tcPr>
            <w:tcW w:w="1696" w:type="dxa"/>
            <w:gridSpan w:val="2"/>
          </w:tcPr>
          <w:p w14:paraId="0ECBC73C" w14:textId="77777777" w:rsidR="006154BA" w:rsidRPr="0010135C" w:rsidRDefault="006154BA" w:rsidP="0010135C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10135C">
              <w:rPr>
                <w:b/>
                <w:color w:val="000000" w:themeColor="text1"/>
                <w:lang w:val="uk-UA"/>
              </w:rPr>
              <w:t>Тиждень 15</w:t>
            </w:r>
          </w:p>
          <w:p w14:paraId="22E8364B" w14:textId="3AA71214" w:rsidR="006154BA" w:rsidRPr="0010135C" w:rsidRDefault="006154BA" w:rsidP="0010135C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10135C">
              <w:rPr>
                <w:color w:val="000000" w:themeColor="text1"/>
                <w:lang w:val="uk-UA"/>
              </w:rPr>
              <w:t>Лекція 24</w:t>
            </w:r>
          </w:p>
        </w:tc>
        <w:tc>
          <w:tcPr>
            <w:tcW w:w="4111" w:type="dxa"/>
          </w:tcPr>
          <w:p w14:paraId="4177B1DD" w14:textId="366D5578" w:rsidR="006154BA" w:rsidRPr="0010135C" w:rsidRDefault="006154BA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Тема 24 Забезпечення стійкості режиму в системах електропостачання</w:t>
            </w:r>
          </w:p>
        </w:tc>
        <w:tc>
          <w:tcPr>
            <w:tcW w:w="4381" w:type="dxa"/>
          </w:tcPr>
          <w:p w14:paraId="56753AB8" w14:textId="77777777" w:rsidR="006154BA" w:rsidRDefault="006154BA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10135C">
              <w:rPr>
                <w:bCs/>
                <w:color w:val="000000" w:themeColor="text1"/>
                <w:lang w:val="uk-UA"/>
              </w:rPr>
              <w:t>Усне опитування: матеріалу за темою 24 (</w:t>
            </w:r>
            <w:proofErr w:type="spellStart"/>
            <w:r w:rsidRPr="0010135C">
              <w:rPr>
                <w:bCs/>
                <w:color w:val="000000" w:themeColor="text1"/>
                <w:lang w:val="uk-UA"/>
              </w:rPr>
              <w:t>max</w:t>
            </w:r>
            <w:proofErr w:type="spellEnd"/>
            <w:r w:rsidRPr="0010135C">
              <w:rPr>
                <w:bCs/>
                <w:color w:val="000000" w:themeColor="text1"/>
                <w:lang w:val="uk-UA"/>
              </w:rPr>
              <w:t xml:space="preserve"> 2 бали)</w:t>
            </w:r>
          </w:p>
          <w:p w14:paraId="27EF443A" w14:textId="43E31575" w:rsidR="00D41736" w:rsidRPr="0010135C" w:rsidRDefault="00D41736" w:rsidP="0010135C">
            <w:pPr>
              <w:jc w:val="both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Самостійна робота 4</w:t>
            </w:r>
            <w:r w:rsidR="0064062A">
              <w:rPr>
                <w:bCs/>
                <w:color w:val="000000" w:themeColor="text1"/>
                <w:lang w:val="uk-UA"/>
              </w:rPr>
              <w:t xml:space="preserve"> </w:t>
            </w:r>
            <w:r w:rsidR="0064062A">
              <w:rPr>
                <w:bCs/>
                <w:color w:val="000000" w:themeColor="text1"/>
                <w:lang w:val="uk-UA"/>
              </w:rPr>
              <w:t>(</w:t>
            </w:r>
            <w:proofErr w:type="spellStart"/>
            <w:r w:rsidR="0064062A">
              <w:rPr>
                <w:bCs/>
                <w:color w:val="000000" w:themeColor="text1"/>
                <w:lang w:val="uk-UA"/>
              </w:rPr>
              <w:t>max</w:t>
            </w:r>
            <w:proofErr w:type="spellEnd"/>
            <w:r w:rsidR="0064062A">
              <w:rPr>
                <w:bCs/>
                <w:color w:val="000000" w:themeColor="text1"/>
                <w:lang w:val="uk-UA"/>
              </w:rPr>
              <w:t xml:space="preserve"> 5 балів)</w:t>
            </w:r>
          </w:p>
        </w:tc>
      </w:tr>
      <w:tr w:rsidR="00382DC0" w:rsidRPr="0010135C" w14:paraId="1E4CF041" w14:textId="77777777" w:rsidTr="0010135C">
        <w:trPr>
          <w:trHeight w:val="562"/>
        </w:trPr>
        <w:tc>
          <w:tcPr>
            <w:tcW w:w="5807" w:type="dxa"/>
            <w:gridSpan w:val="3"/>
          </w:tcPr>
          <w:p w14:paraId="00645A52" w14:textId="34D64F65" w:rsidR="009007B2" w:rsidRPr="0010135C" w:rsidRDefault="00CA0A44" w:rsidP="0010135C">
            <w:pPr>
              <w:jc w:val="both"/>
              <w:rPr>
                <w:rFonts w:eastAsiaTheme="minorHAnsi"/>
                <w:color w:val="000000" w:themeColor="text1"/>
                <w:lang w:val="uk-UA"/>
              </w:rPr>
            </w:pPr>
            <w:r w:rsidRPr="0010135C">
              <w:rPr>
                <w:rFonts w:eastAsiaTheme="minorHAnsi"/>
                <w:color w:val="000000" w:themeColor="text1"/>
                <w:lang w:val="uk-UA"/>
              </w:rPr>
              <w:t>Залік</w:t>
            </w:r>
          </w:p>
        </w:tc>
        <w:tc>
          <w:tcPr>
            <w:tcW w:w="4381" w:type="dxa"/>
          </w:tcPr>
          <w:p w14:paraId="24E9BF4D" w14:textId="21B473A8" w:rsidR="009007B2" w:rsidRPr="0010135C" w:rsidRDefault="00C664EB" w:rsidP="0010135C">
            <w:pPr>
              <w:jc w:val="both"/>
              <w:rPr>
                <w:rFonts w:eastAsiaTheme="minorHAnsi"/>
                <w:color w:val="000000" w:themeColor="text1"/>
                <w:lang w:val="uk-UA"/>
              </w:rPr>
            </w:pPr>
            <w:r>
              <w:rPr>
                <w:rFonts w:eastAsiaTheme="minorHAnsi"/>
                <w:color w:val="000000" w:themeColor="text1"/>
                <w:lang w:val="uk-UA"/>
              </w:rPr>
              <w:t>Практичне завдання</w:t>
            </w:r>
            <w:r w:rsidR="009007B2" w:rsidRPr="0010135C">
              <w:rPr>
                <w:rFonts w:eastAsiaTheme="minorHAnsi"/>
                <w:color w:val="000000" w:themeColor="text1"/>
                <w:lang w:val="uk-UA"/>
              </w:rPr>
              <w:t xml:space="preserve"> (</w:t>
            </w:r>
            <w:proofErr w:type="spellStart"/>
            <w:r w:rsidR="009007B2" w:rsidRPr="0010135C">
              <w:rPr>
                <w:rFonts w:eastAsiaTheme="minorHAnsi"/>
                <w:color w:val="000000" w:themeColor="text1"/>
                <w:lang w:val="uk-UA"/>
              </w:rPr>
              <w:t>max</w:t>
            </w:r>
            <w:proofErr w:type="spellEnd"/>
            <w:r w:rsidR="009007B2" w:rsidRPr="0010135C">
              <w:rPr>
                <w:rFonts w:eastAsiaTheme="minorHAnsi"/>
                <w:color w:val="000000" w:themeColor="text1"/>
                <w:lang w:val="uk-UA"/>
              </w:rPr>
              <w:t xml:space="preserve"> 20 балів);</w:t>
            </w:r>
          </w:p>
          <w:p w14:paraId="365CB9B4" w14:textId="77777777" w:rsidR="009007B2" w:rsidRPr="0010135C" w:rsidRDefault="009007B2" w:rsidP="0010135C">
            <w:pPr>
              <w:jc w:val="both"/>
              <w:rPr>
                <w:rFonts w:eastAsiaTheme="minorHAnsi"/>
                <w:color w:val="000000" w:themeColor="text1"/>
                <w:lang w:val="uk-UA"/>
              </w:rPr>
            </w:pPr>
            <w:r w:rsidRPr="0010135C">
              <w:rPr>
                <w:rFonts w:eastAsiaTheme="minorHAnsi"/>
                <w:color w:val="000000" w:themeColor="text1"/>
                <w:lang w:val="uk-UA"/>
              </w:rPr>
              <w:t>тестові питання (</w:t>
            </w:r>
            <w:proofErr w:type="spellStart"/>
            <w:r w:rsidRPr="0010135C">
              <w:rPr>
                <w:rFonts w:eastAsiaTheme="minorHAnsi"/>
                <w:color w:val="000000" w:themeColor="text1"/>
                <w:lang w:val="uk-UA"/>
              </w:rPr>
              <w:t>max</w:t>
            </w:r>
            <w:proofErr w:type="spellEnd"/>
            <w:r w:rsidRPr="0010135C">
              <w:rPr>
                <w:rFonts w:eastAsiaTheme="minorHAnsi"/>
                <w:color w:val="000000" w:themeColor="text1"/>
                <w:lang w:val="uk-UA"/>
              </w:rPr>
              <w:t xml:space="preserve"> 20 балів)</w:t>
            </w:r>
          </w:p>
        </w:tc>
      </w:tr>
    </w:tbl>
    <w:p w14:paraId="66F90882" w14:textId="77777777" w:rsidR="00106B84" w:rsidRPr="0010135C" w:rsidRDefault="00106B84" w:rsidP="0010135C">
      <w:pPr>
        <w:jc w:val="both"/>
        <w:rPr>
          <w:b/>
          <w:bCs/>
          <w:color w:val="000000" w:themeColor="text1"/>
          <w:lang w:val="uk-UA"/>
        </w:rPr>
      </w:pPr>
    </w:p>
    <w:p w14:paraId="65873DB7" w14:textId="7425BE0E" w:rsidR="008868F3" w:rsidRPr="00382DC0" w:rsidRDefault="008868F3" w:rsidP="00382DC0">
      <w:pPr>
        <w:ind w:firstLine="709"/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382DC0">
        <w:rPr>
          <w:color w:val="000000" w:themeColor="text1"/>
          <w:szCs w:val="28"/>
          <w:lang w:val="uk-UA"/>
        </w:rPr>
        <w:t xml:space="preserve">За наявності сертифікату (свідоцтва, програми тощо) про проходження онлайн-курсу, тренінгу, </w:t>
      </w:r>
      <w:proofErr w:type="spellStart"/>
      <w:r w:rsidRPr="00382DC0">
        <w:rPr>
          <w:color w:val="000000" w:themeColor="text1"/>
          <w:szCs w:val="28"/>
          <w:lang w:val="uk-UA"/>
        </w:rPr>
        <w:t>вебінару</w:t>
      </w:r>
      <w:proofErr w:type="spellEnd"/>
      <w:r w:rsidRPr="00382DC0">
        <w:rPr>
          <w:color w:val="000000" w:themeColor="text1"/>
          <w:szCs w:val="28"/>
          <w:lang w:val="uk-UA"/>
        </w:rPr>
        <w:t xml:space="preserve">, курсу підвищення кваліфікації та ін. з тематики (однієї з тем, змістового модуля) навчальної дисципліни залежно від кількості прослуханих годин (кредитів) та здобутих </w:t>
      </w:r>
      <w:proofErr w:type="spellStart"/>
      <w:r w:rsidRPr="00382DC0">
        <w:rPr>
          <w:color w:val="000000" w:themeColor="text1"/>
          <w:szCs w:val="28"/>
          <w:lang w:val="uk-UA"/>
        </w:rPr>
        <w:t>компетентностей</w:t>
      </w:r>
      <w:proofErr w:type="spellEnd"/>
      <w:r w:rsidRPr="00382DC0">
        <w:rPr>
          <w:color w:val="000000" w:themeColor="text1"/>
          <w:szCs w:val="28"/>
          <w:lang w:val="uk-UA"/>
        </w:rPr>
        <w:t xml:space="preserve"> здобувачу можуть бути зараховані бали з відповідної теми (змістового модуля), </w:t>
      </w:r>
      <w:r w:rsidRPr="00382DC0">
        <w:rPr>
          <w:color w:val="000000" w:themeColor="text1"/>
          <w:szCs w:val="28"/>
          <w:lang w:val="uk-UA"/>
        </w:rPr>
        <w:lastRenderedPageBreak/>
        <w:t xml:space="preserve">але не більше 50 балів загалом за навчальною дисципліною. </w:t>
      </w:r>
      <w:proofErr w:type="spellStart"/>
      <w:r w:rsidRPr="00382DC0">
        <w:rPr>
          <w:color w:val="000000" w:themeColor="text1"/>
          <w:szCs w:val="28"/>
          <w:lang w:val="uk-UA"/>
        </w:rPr>
        <w:t>Дотичність</w:t>
      </w:r>
      <w:proofErr w:type="spellEnd"/>
      <w:r w:rsidRPr="00382DC0">
        <w:rPr>
          <w:color w:val="000000" w:themeColor="text1"/>
          <w:szCs w:val="28"/>
          <w:lang w:val="uk-UA"/>
        </w:rPr>
        <w:t xml:space="preserve"> тематики, відповідність досягнутих результатів навчання та кількість балів визначається викладачем самостійно. Документи, що підтверджують участь здобувача у відповідних заходах, мають бути подані викладачеві до початку сесії</w:t>
      </w:r>
    </w:p>
    <w:p w14:paraId="6D318D00" w14:textId="77777777" w:rsidR="000F28CD" w:rsidRPr="00382DC0" w:rsidRDefault="000F28CD" w:rsidP="00382DC0">
      <w:pPr>
        <w:ind w:firstLine="709"/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14:paraId="063A96DF" w14:textId="7E27DD29" w:rsidR="008868F3" w:rsidRPr="00382DC0" w:rsidRDefault="008868F3" w:rsidP="00382DC0">
      <w:pPr>
        <w:widowControl w:val="0"/>
        <w:ind w:firstLine="709"/>
        <w:jc w:val="center"/>
        <w:rPr>
          <w:b/>
          <w:color w:val="000000" w:themeColor="text1"/>
          <w:lang w:val="uk-UA"/>
        </w:rPr>
      </w:pPr>
      <w:r w:rsidRPr="00382DC0">
        <w:rPr>
          <w:b/>
          <w:color w:val="000000" w:themeColor="text1"/>
          <w:lang w:val="uk-UA"/>
        </w:rPr>
        <w:t>КРИТЕРІЇ ОЦІНЮВАННЯ</w:t>
      </w:r>
    </w:p>
    <w:p w14:paraId="10BA9E97" w14:textId="77777777" w:rsidR="008868F3" w:rsidRPr="00382DC0" w:rsidRDefault="008868F3" w:rsidP="00382DC0">
      <w:pPr>
        <w:widowControl w:val="0"/>
        <w:ind w:firstLine="709"/>
        <w:rPr>
          <w:color w:val="000000" w:themeColor="text1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3"/>
        <w:gridCol w:w="28"/>
        <w:gridCol w:w="1957"/>
        <w:gridCol w:w="6837"/>
      </w:tblGrid>
      <w:tr w:rsidR="009511B8" w:rsidRPr="00382DC0" w14:paraId="4C67E4C7" w14:textId="77777777" w:rsidTr="0064062A">
        <w:trPr>
          <w:trHeight w:val="435"/>
        </w:trPr>
        <w:tc>
          <w:tcPr>
            <w:tcW w:w="1271" w:type="dxa"/>
            <w:gridSpan w:val="2"/>
            <w:hideMark/>
          </w:tcPr>
          <w:p w14:paraId="6262B576" w14:textId="77777777" w:rsidR="008868F3" w:rsidRPr="00382DC0" w:rsidRDefault="008868F3" w:rsidP="002E0F05">
            <w:pPr>
              <w:widowControl w:val="0"/>
              <w:jc w:val="center"/>
              <w:rPr>
                <w:color w:val="000000" w:themeColor="text1"/>
                <w:lang w:val="uk-UA"/>
              </w:rPr>
            </w:pPr>
            <w:r w:rsidRPr="00382DC0">
              <w:rPr>
                <w:color w:val="000000" w:themeColor="text1"/>
                <w:lang w:val="uk-UA"/>
              </w:rPr>
              <w:t>№</w:t>
            </w:r>
          </w:p>
          <w:p w14:paraId="7FD848F4" w14:textId="634915CB" w:rsidR="008868F3" w:rsidRPr="00382DC0" w:rsidRDefault="008868F3" w:rsidP="002E0F05">
            <w:pPr>
              <w:widowControl w:val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957" w:type="dxa"/>
            <w:hideMark/>
          </w:tcPr>
          <w:p w14:paraId="2773B7B9" w14:textId="77777777" w:rsidR="008868F3" w:rsidRPr="00382DC0" w:rsidRDefault="008868F3" w:rsidP="002E0F05">
            <w:pPr>
              <w:widowControl w:val="0"/>
              <w:jc w:val="center"/>
              <w:rPr>
                <w:color w:val="000000" w:themeColor="text1"/>
                <w:lang w:val="uk-UA"/>
              </w:rPr>
            </w:pPr>
            <w:r w:rsidRPr="00382DC0">
              <w:rPr>
                <w:color w:val="000000" w:themeColor="text1"/>
                <w:lang w:val="uk-UA"/>
              </w:rPr>
              <w:t>Контрольні заходи</w:t>
            </w:r>
          </w:p>
        </w:tc>
        <w:tc>
          <w:tcPr>
            <w:tcW w:w="6837" w:type="dxa"/>
          </w:tcPr>
          <w:p w14:paraId="1D5BEA15" w14:textId="77777777" w:rsidR="008868F3" w:rsidRPr="00382DC0" w:rsidRDefault="008868F3" w:rsidP="002E0F05">
            <w:pPr>
              <w:widowControl w:val="0"/>
              <w:jc w:val="center"/>
              <w:rPr>
                <w:color w:val="000000" w:themeColor="text1"/>
                <w:lang w:val="uk-UA"/>
              </w:rPr>
            </w:pPr>
            <w:r w:rsidRPr="00382DC0">
              <w:rPr>
                <w:color w:val="000000" w:themeColor="text1"/>
                <w:lang w:val="uk-UA"/>
              </w:rPr>
              <w:t>Критерії оцінювання</w:t>
            </w:r>
          </w:p>
          <w:p w14:paraId="6A2FF21B" w14:textId="77777777" w:rsidR="008868F3" w:rsidRPr="00382DC0" w:rsidRDefault="008868F3" w:rsidP="002E0F05">
            <w:pPr>
              <w:widowControl w:val="0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9511B8" w:rsidRPr="00382DC0" w14:paraId="1C0EC961" w14:textId="77777777" w:rsidTr="0064062A">
        <w:trPr>
          <w:trHeight w:val="185"/>
        </w:trPr>
        <w:tc>
          <w:tcPr>
            <w:tcW w:w="10065" w:type="dxa"/>
            <w:gridSpan w:val="4"/>
            <w:hideMark/>
          </w:tcPr>
          <w:p w14:paraId="48C08082" w14:textId="77777777" w:rsidR="008868F3" w:rsidRPr="00382DC0" w:rsidRDefault="008868F3" w:rsidP="002E0F05">
            <w:pPr>
              <w:widowControl w:val="0"/>
              <w:jc w:val="center"/>
              <w:rPr>
                <w:i/>
                <w:color w:val="000000" w:themeColor="text1"/>
                <w:lang w:val="uk-UA"/>
              </w:rPr>
            </w:pPr>
            <w:r w:rsidRPr="00382DC0">
              <w:rPr>
                <w:b/>
                <w:bCs/>
                <w:i/>
                <w:color w:val="000000" w:themeColor="text1"/>
                <w:lang w:val="uk-UA"/>
              </w:rPr>
              <w:t>Поточний контроль</w:t>
            </w:r>
          </w:p>
        </w:tc>
      </w:tr>
      <w:tr w:rsidR="009511B8" w:rsidRPr="00382DC0" w14:paraId="38C9BAE3" w14:textId="77777777" w:rsidTr="0064062A">
        <w:trPr>
          <w:trHeight w:val="170"/>
        </w:trPr>
        <w:tc>
          <w:tcPr>
            <w:tcW w:w="1243" w:type="dxa"/>
            <w:hideMark/>
          </w:tcPr>
          <w:p w14:paraId="7E505305" w14:textId="77777777" w:rsidR="008868F3" w:rsidRPr="00382DC0" w:rsidRDefault="008868F3" w:rsidP="008768FF">
            <w:pPr>
              <w:widowControl w:val="0"/>
              <w:jc w:val="center"/>
              <w:rPr>
                <w:color w:val="000000" w:themeColor="text1"/>
                <w:lang w:val="uk-UA"/>
              </w:rPr>
            </w:pPr>
            <w:r w:rsidRPr="00382DC0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985" w:type="dxa"/>
            <w:gridSpan w:val="2"/>
            <w:hideMark/>
          </w:tcPr>
          <w:p w14:paraId="48D53E15" w14:textId="77777777" w:rsidR="00AB4D55" w:rsidRPr="00382DC0" w:rsidRDefault="00AB4D55" w:rsidP="002E0F05">
            <w:pPr>
              <w:widowControl w:val="0"/>
              <w:rPr>
                <w:bCs/>
                <w:color w:val="000000" w:themeColor="text1"/>
                <w:lang w:val="uk-UA"/>
              </w:rPr>
            </w:pPr>
            <w:r w:rsidRPr="00382DC0">
              <w:rPr>
                <w:bCs/>
                <w:color w:val="000000" w:themeColor="text1"/>
                <w:lang w:val="uk-UA"/>
              </w:rPr>
              <w:t>Усне опитування:</w:t>
            </w:r>
          </w:p>
          <w:p w14:paraId="6A8DDD47" w14:textId="4EB4FCA2" w:rsidR="008868F3" w:rsidRPr="00382DC0" w:rsidRDefault="00AB4D55" w:rsidP="002E0F05">
            <w:pPr>
              <w:widowControl w:val="0"/>
              <w:rPr>
                <w:color w:val="000000" w:themeColor="text1"/>
                <w:lang w:val="uk-UA"/>
              </w:rPr>
            </w:pPr>
            <w:r w:rsidRPr="00382DC0">
              <w:rPr>
                <w:bCs/>
                <w:color w:val="000000" w:themeColor="text1"/>
                <w:lang w:val="uk-UA"/>
              </w:rPr>
              <w:t>матеріалу за темою</w:t>
            </w:r>
          </w:p>
        </w:tc>
        <w:tc>
          <w:tcPr>
            <w:tcW w:w="6837" w:type="dxa"/>
            <w:hideMark/>
          </w:tcPr>
          <w:p w14:paraId="0327E320" w14:textId="77777777" w:rsidR="008868F3" w:rsidRPr="00382DC0" w:rsidRDefault="00AB4D55" w:rsidP="002E0F05">
            <w:pPr>
              <w:widowControl w:val="0"/>
              <w:jc w:val="both"/>
              <w:rPr>
                <w:color w:val="000000" w:themeColor="text1"/>
                <w:lang w:val="uk-UA"/>
              </w:rPr>
            </w:pPr>
            <w:r w:rsidRPr="00382DC0">
              <w:rPr>
                <w:color w:val="000000" w:themeColor="text1"/>
                <w:lang w:val="uk-UA"/>
              </w:rPr>
              <w:t>Теоретичне опитування за контрольними питаннями кожної теми.</w:t>
            </w:r>
          </w:p>
          <w:p w14:paraId="5F6ECD60" w14:textId="09316260" w:rsidR="00AB4D55" w:rsidRPr="00382DC0" w:rsidRDefault="00AB4D55" w:rsidP="002E0F05">
            <w:pPr>
              <w:widowControl w:val="0"/>
              <w:jc w:val="both"/>
              <w:rPr>
                <w:color w:val="000000" w:themeColor="text1"/>
                <w:lang w:val="uk-UA"/>
              </w:rPr>
            </w:pPr>
            <w:r w:rsidRPr="00382DC0">
              <w:rPr>
                <w:color w:val="000000" w:themeColor="text1"/>
                <w:lang w:val="uk-UA"/>
              </w:rPr>
              <w:t>Максимальна кількість балів – 2.</w:t>
            </w:r>
          </w:p>
        </w:tc>
      </w:tr>
      <w:tr w:rsidR="009511B8" w:rsidRPr="00382DC0" w14:paraId="28D85690" w14:textId="77777777" w:rsidTr="0064062A">
        <w:trPr>
          <w:trHeight w:val="305"/>
        </w:trPr>
        <w:tc>
          <w:tcPr>
            <w:tcW w:w="1243" w:type="dxa"/>
            <w:hideMark/>
          </w:tcPr>
          <w:p w14:paraId="2E13563B" w14:textId="077022F3" w:rsidR="008868F3" w:rsidRPr="00382DC0" w:rsidRDefault="001634D5" w:rsidP="008768FF">
            <w:pPr>
              <w:widowControl w:val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985" w:type="dxa"/>
            <w:gridSpan w:val="2"/>
            <w:hideMark/>
          </w:tcPr>
          <w:p w14:paraId="36DFDF04" w14:textId="77777777" w:rsidR="008868F3" w:rsidRPr="00382DC0" w:rsidRDefault="008868F3" w:rsidP="002E0F05">
            <w:pPr>
              <w:widowControl w:val="0"/>
              <w:jc w:val="both"/>
              <w:rPr>
                <w:color w:val="000000" w:themeColor="text1"/>
                <w:lang w:val="uk-UA"/>
              </w:rPr>
            </w:pPr>
            <w:r w:rsidRPr="00382DC0">
              <w:rPr>
                <w:color w:val="000000" w:themeColor="text1"/>
                <w:lang w:val="uk-UA"/>
              </w:rPr>
              <w:t>Самостійна робота</w:t>
            </w:r>
          </w:p>
        </w:tc>
        <w:tc>
          <w:tcPr>
            <w:tcW w:w="6837" w:type="dxa"/>
            <w:hideMark/>
          </w:tcPr>
          <w:p w14:paraId="457B5E2A" w14:textId="455DD1CF" w:rsidR="008868F3" w:rsidRPr="00382DC0" w:rsidRDefault="008868F3" w:rsidP="002E0F05">
            <w:pPr>
              <w:widowControl w:val="0"/>
              <w:jc w:val="both"/>
              <w:rPr>
                <w:color w:val="000000" w:themeColor="text1"/>
                <w:lang w:val="uk-UA"/>
              </w:rPr>
            </w:pPr>
            <w:r w:rsidRPr="00382DC0">
              <w:rPr>
                <w:color w:val="000000" w:themeColor="text1"/>
                <w:lang w:val="uk-UA"/>
              </w:rPr>
              <w:t xml:space="preserve">Максимальна </w:t>
            </w:r>
            <w:r w:rsidR="00FB49CB" w:rsidRPr="00382DC0">
              <w:rPr>
                <w:color w:val="000000" w:themeColor="text1"/>
                <w:lang w:val="uk-UA"/>
              </w:rPr>
              <w:t xml:space="preserve">кількість </w:t>
            </w:r>
            <w:r w:rsidRPr="00382DC0">
              <w:rPr>
                <w:color w:val="000000" w:themeColor="text1"/>
                <w:lang w:val="uk-UA"/>
              </w:rPr>
              <w:t xml:space="preserve">балів – </w:t>
            </w:r>
            <w:r w:rsidR="00F92E42" w:rsidRPr="00382DC0">
              <w:rPr>
                <w:color w:val="000000" w:themeColor="text1"/>
                <w:lang w:val="uk-UA"/>
              </w:rPr>
              <w:t>5</w:t>
            </w:r>
            <w:r w:rsidRPr="00382DC0">
              <w:rPr>
                <w:color w:val="000000" w:themeColor="text1"/>
                <w:lang w:val="uk-UA"/>
              </w:rPr>
              <w:t>. При цьому оцінюється правильність і повнота виконаного завдання: виконано правильно, повністю із застосуванням оригінального підходу (</w:t>
            </w:r>
            <w:r w:rsidR="00F92E42" w:rsidRPr="00382DC0">
              <w:rPr>
                <w:color w:val="000000" w:themeColor="text1"/>
                <w:lang w:val="uk-UA"/>
              </w:rPr>
              <w:t>5</w:t>
            </w:r>
            <w:r w:rsidRPr="00382DC0">
              <w:rPr>
                <w:color w:val="000000" w:themeColor="text1"/>
                <w:lang w:val="uk-UA"/>
              </w:rPr>
              <w:t xml:space="preserve"> балів); містить незначні неточності (</w:t>
            </w:r>
            <w:r w:rsidR="00F92E42" w:rsidRPr="00382DC0">
              <w:rPr>
                <w:color w:val="000000" w:themeColor="text1"/>
                <w:lang w:val="uk-UA"/>
              </w:rPr>
              <w:t>4</w:t>
            </w:r>
            <w:r w:rsidRPr="00382DC0">
              <w:rPr>
                <w:color w:val="000000" w:themeColor="text1"/>
                <w:lang w:val="uk-UA"/>
              </w:rPr>
              <w:t xml:space="preserve"> бали), наявні помилки (</w:t>
            </w:r>
            <w:r w:rsidR="00F92E42" w:rsidRPr="00382DC0">
              <w:rPr>
                <w:color w:val="000000" w:themeColor="text1"/>
                <w:lang w:val="uk-UA"/>
              </w:rPr>
              <w:t>3</w:t>
            </w:r>
            <w:r w:rsidRPr="00382DC0">
              <w:rPr>
                <w:color w:val="000000" w:themeColor="text1"/>
                <w:lang w:val="uk-UA"/>
              </w:rPr>
              <w:t xml:space="preserve"> бали), завдання виконано неправильно із суттєвими помилками й неповністю (</w:t>
            </w:r>
            <w:r w:rsidR="00BE750F" w:rsidRPr="00382DC0">
              <w:rPr>
                <w:color w:val="000000" w:themeColor="text1"/>
                <w:lang w:val="uk-UA"/>
              </w:rPr>
              <w:t>2</w:t>
            </w:r>
            <w:r w:rsidR="00106B84" w:rsidRPr="00382DC0">
              <w:rPr>
                <w:color w:val="000000" w:themeColor="text1"/>
                <w:lang w:val="uk-UA"/>
              </w:rPr>
              <w:t xml:space="preserve"> </w:t>
            </w:r>
            <w:r w:rsidRPr="00382DC0">
              <w:rPr>
                <w:color w:val="000000" w:themeColor="text1"/>
                <w:lang w:val="uk-UA"/>
              </w:rPr>
              <w:t>бал</w:t>
            </w:r>
            <w:r w:rsidR="00BE750F" w:rsidRPr="00382DC0">
              <w:rPr>
                <w:color w:val="000000" w:themeColor="text1"/>
                <w:lang w:val="uk-UA"/>
              </w:rPr>
              <w:t>и</w:t>
            </w:r>
            <w:r w:rsidRPr="00382DC0">
              <w:rPr>
                <w:color w:val="000000" w:themeColor="text1"/>
                <w:lang w:val="uk-UA"/>
              </w:rPr>
              <w:t>)</w:t>
            </w:r>
          </w:p>
        </w:tc>
      </w:tr>
      <w:tr w:rsidR="009511B8" w:rsidRPr="00382DC0" w14:paraId="502B0508" w14:textId="77777777" w:rsidTr="0064062A">
        <w:trPr>
          <w:trHeight w:val="330"/>
        </w:trPr>
        <w:tc>
          <w:tcPr>
            <w:tcW w:w="10065" w:type="dxa"/>
            <w:gridSpan w:val="4"/>
            <w:hideMark/>
          </w:tcPr>
          <w:p w14:paraId="18820CA0" w14:textId="77777777" w:rsidR="008868F3" w:rsidRPr="00382DC0" w:rsidRDefault="008868F3" w:rsidP="008768FF">
            <w:pPr>
              <w:widowControl w:val="0"/>
              <w:jc w:val="center"/>
              <w:rPr>
                <w:b/>
                <w:i/>
                <w:color w:val="000000" w:themeColor="text1"/>
                <w:lang w:val="uk-UA"/>
              </w:rPr>
            </w:pPr>
            <w:r w:rsidRPr="00382DC0">
              <w:rPr>
                <w:b/>
                <w:i/>
                <w:color w:val="000000" w:themeColor="text1"/>
                <w:lang w:val="uk-UA"/>
              </w:rPr>
              <w:t>Підсумковий контроль</w:t>
            </w:r>
          </w:p>
        </w:tc>
      </w:tr>
      <w:tr w:rsidR="00382DC0" w:rsidRPr="00382DC0" w14:paraId="4040C9FE" w14:textId="77777777" w:rsidTr="0064062A">
        <w:trPr>
          <w:trHeight w:val="330"/>
        </w:trPr>
        <w:tc>
          <w:tcPr>
            <w:tcW w:w="1243" w:type="dxa"/>
            <w:hideMark/>
          </w:tcPr>
          <w:p w14:paraId="1D6CD282" w14:textId="503AE481" w:rsidR="008868F3" w:rsidRPr="00382DC0" w:rsidRDefault="007A3FFA" w:rsidP="008768FF">
            <w:pPr>
              <w:widowControl w:val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1985" w:type="dxa"/>
            <w:gridSpan w:val="2"/>
            <w:hideMark/>
          </w:tcPr>
          <w:p w14:paraId="72D48D74" w14:textId="77777777" w:rsidR="008868F3" w:rsidRPr="00382DC0" w:rsidRDefault="008868F3" w:rsidP="002E0F05">
            <w:pPr>
              <w:widowControl w:val="0"/>
              <w:jc w:val="both"/>
              <w:rPr>
                <w:color w:val="000000" w:themeColor="text1"/>
                <w:lang w:val="uk-UA"/>
              </w:rPr>
            </w:pPr>
            <w:r w:rsidRPr="00382DC0">
              <w:rPr>
                <w:color w:val="000000" w:themeColor="text1"/>
                <w:lang w:val="uk-UA"/>
              </w:rPr>
              <w:t>Тестування</w:t>
            </w:r>
          </w:p>
        </w:tc>
        <w:tc>
          <w:tcPr>
            <w:tcW w:w="6837" w:type="dxa"/>
            <w:hideMark/>
          </w:tcPr>
          <w:p w14:paraId="5F439F3D" w14:textId="454E26D4" w:rsidR="008868F3" w:rsidRPr="00382DC0" w:rsidRDefault="0031768F" w:rsidP="003972D1">
            <w:pPr>
              <w:widowControl w:val="0"/>
              <w:jc w:val="both"/>
              <w:rPr>
                <w:color w:val="000000" w:themeColor="text1"/>
                <w:lang w:val="uk-UA"/>
              </w:rPr>
            </w:pPr>
            <w:r w:rsidRPr="00382DC0">
              <w:rPr>
                <w:color w:val="000000" w:themeColor="text1"/>
                <w:lang w:val="uk-UA"/>
              </w:rPr>
              <w:t>Максимальна кіл</w:t>
            </w:r>
            <w:r w:rsidR="00625CD4" w:rsidRPr="00382DC0">
              <w:rPr>
                <w:color w:val="000000" w:themeColor="text1"/>
                <w:lang w:val="uk-UA"/>
              </w:rPr>
              <w:t>ькіс</w:t>
            </w:r>
            <w:r w:rsidRPr="00382DC0">
              <w:rPr>
                <w:color w:val="000000" w:themeColor="text1"/>
                <w:lang w:val="uk-UA"/>
              </w:rPr>
              <w:t xml:space="preserve">ть балів – 20. </w:t>
            </w:r>
            <w:r w:rsidR="00795091">
              <w:rPr>
                <w:color w:val="000000" w:themeColor="text1"/>
                <w:lang w:val="uk-UA"/>
              </w:rPr>
              <w:t>Загальний т</w:t>
            </w:r>
            <w:r w:rsidRPr="00382DC0">
              <w:rPr>
                <w:color w:val="000000" w:themeColor="text1"/>
                <w:lang w:val="uk-UA"/>
              </w:rPr>
              <w:t xml:space="preserve">ест складається з 20 </w:t>
            </w:r>
            <w:r w:rsidR="00795091">
              <w:rPr>
                <w:color w:val="000000" w:themeColor="text1"/>
                <w:lang w:val="uk-UA"/>
              </w:rPr>
              <w:t>тестів, кожний з яких</w:t>
            </w:r>
            <w:r w:rsidRPr="00382DC0">
              <w:rPr>
                <w:color w:val="000000" w:themeColor="text1"/>
                <w:lang w:val="uk-UA"/>
              </w:rPr>
              <w:t xml:space="preserve"> оцінюється в 1 бал.</w:t>
            </w:r>
            <w:r w:rsidR="00795091">
              <w:rPr>
                <w:color w:val="000000" w:themeColor="text1"/>
                <w:lang w:val="uk-UA"/>
              </w:rPr>
              <w:t xml:space="preserve"> У кожному тесті 5 запитань, правильна відповідь </w:t>
            </w:r>
            <w:r w:rsidR="003972D1">
              <w:rPr>
                <w:color w:val="000000" w:themeColor="text1"/>
                <w:lang w:val="uk-UA"/>
              </w:rPr>
              <w:t>котрого</w:t>
            </w:r>
            <w:r w:rsidR="00795091">
              <w:rPr>
                <w:color w:val="000000" w:themeColor="text1"/>
                <w:lang w:val="uk-UA"/>
              </w:rPr>
              <w:t xml:space="preserve"> – 0,2 бали.</w:t>
            </w:r>
          </w:p>
        </w:tc>
      </w:tr>
      <w:tr w:rsidR="00382DC0" w:rsidRPr="00382DC0" w14:paraId="5E3DD3FA" w14:textId="77777777" w:rsidTr="0064062A">
        <w:trPr>
          <w:trHeight w:val="330"/>
        </w:trPr>
        <w:tc>
          <w:tcPr>
            <w:tcW w:w="1243" w:type="dxa"/>
            <w:hideMark/>
          </w:tcPr>
          <w:p w14:paraId="1091DF28" w14:textId="506BAE81" w:rsidR="008868F3" w:rsidRPr="00382DC0" w:rsidRDefault="007A3FFA" w:rsidP="008768FF">
            <w:pPr>
              <w:widowControl w:val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1985" w:type="dxa"/>
            <w:gridSpan w:val="2"/>
            <w:hideMark/>
          </w:tcPr>
          <w:p w14:paraId="472AB8C1" w14:textId="47B8DE3A" w:rsidR="008868F3" w:rsidRPr="00382DC0" w:rsidRDefault="002E0F05" w:rsidP="002E0F05">
            <w:pPr>
              <w:widowControl w:val="0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Практичне завдання</w:t>
            </w:r>
          </w:p>
        </w:tc>
        <w:tc>
          <w:tcPr>
            <w:tcW w:w="6837" w:type="dxa"/>
            <w:hideMark/>
          </w:tcPr>
          <w:p w14:paraId="4CFE98EF" w14:textId="37B87758" w:rsidR="008868F3" w:rsidRPr="00382DC0" w:rsidRDefault="00625CD4" w:rsidP="002E0F05">
            <w:pPr>
              <w:widowControl w:val="0"/>
              <w:jc w:val="both"/>
              <w:rPr>
                <w:color w:val="000000" w:themeColor="text1"/>
                <w:lang w:val="uk-UA"/>
              </w:rPr>
            </w:pPr>
            <w:r w:rsidRPr="00382DC0">
              <w:rPr>
                <w:color w:val="000000" w:themeColor="text1"/>
                <w:lang w:val="uk-UA"/>
              </w:rPr>
              <w:t>Максимальна кількіст</w:t>
            </w:r>
            <w:r w:rsidR="008868F3" w:rsidRPr="00382DC0">
              <w:rPr>
                <w:color w:val="000000" w:themeColor="text1"/>
                <w:lang w:val="uk-UA"/>
              </w:rPr>
              <w:t xml:space="preserve">ь балів – </w:t>
            </w:r>
            <w:r w:rsidR="00FB49CB" w:rsidRPr="00382DC0">
              <w:rPr>
                <w:color w:val="000000" w:themeColor="text1"/>
                <w:lang w:val="uk-UA"/>
              </w:rPr>
              <w:t>2</w:t>
            </w:r>
            <w:r w:rsidR="008868F3" w:rsidRPr="00382DC0">
              <w:rPr>
                <w:color w:val="000000" w:themeColor="text1"/>
                <w:lang w:val="uk-UA"/>
              </w:rPr>
              <w:t xml:space="preserve">0. При цьому оцінюється </w:t>
            </w:r>
            <w:r w:rsidR="00FB49CB" w:rsidRPr="00382DC0">
              <w:rPr>
                <w:color w:val="000000" w:themeColor="text1"/>
                <w:lang w:val="uk-UA"/>
              </w:rPr>
              <w:t>правильніс</w:t>
            </w:r>
            <w:bookmarkStart w:id="0" w:name="_GoBack"/>
            <w:bookmarkEnd w:id="0"/>
            <w:r w:rsidR="00FB49CB" w:rsidRPr="00382DC0">
              <w:rPr>
                <w:color w:val="000000" w:themeColor="text1"/>
                <w:lang w:val="uk-UA"/>
              </w:rPr>
              <w:t>ть та точність розрахунків</w:t>
            </w:r>
            <w:r w:rsidR="008868F3" w:rsidRPr="00382DC0">
              <w:rPr>
                <w:color w:val="000000" w:themeColor="text1"/>
                <w:lang w:val="uk-UA"/>
              </w:rPr>
              <w:t xml:space="preserve"> (5 балів), відповідність інструментарію обраного метода </w:t>
            </w:r>
            <w:r w:rsidR="00FB49CB" w:rsidRPr="00382DC0">
              <w:rPr>
                <w:color w:val="000000" w:themeColor="text1"/>
                <w:lang w:val="uk-UA"/>
              </w:rPr>
              <w:t xml:space="preserve">вирішення </w:t>
            </w:r>
            <w:r w:rsidR="008868F3" w:rsidRPr="00382DC0">
              <w:rPr>
                <w:color w:val="000000" w:themeColor="text1"/>
                <w:lang w:val="uk-UA"/>
              </w:rPr>
              <w:t xml:space="preserve">завданням (5 балів), логічність та послідовність викладення результатів </w:t>
            </w:r>
            <w:r w:rsidR="00FB49CB" w:rsidRPr="00382DC0">
              <w:rPr>
                <w:color w:val="000000" w:themeColor="text1"/>
                <w:lang w:val="uk-UA"/>
              </w:rPr>
              <w:t>роботи</w:t>
            </w:r>
            <w:r w:rsidR="008868F3" w:rsidRPr="00382DC0">
              <w:rPr>
                <w:color w:val="000000" w:themeColor="text1"/>
                <w:lang w:val="uk-UA"/>
              </w:rPr>
              <w:t xml:space="preserve"> (5 балів), обґрунтованість висновків (5 балів)</w:t>
            </w:r>
            <w:r w:rsidR="00FB49CB" w:rsidRPr="00382DC0">
              <w:rPr>
                <w:color w:val="000000" w:themeColor="text1"/>
                <w:lang w:val="uk-UA"/>
              </w:rPr>
              <w:t>.</w:t>
            </w:r>
          </w:p>
        </w:tc>
      </w:tr>
    </w:tbl>
    <w:p w14:paraId="3F5A8DCA" w14:textId="0FFE4591" w:rsidR="008868F3" w:rsidRPr="00382DC0" w:rsidRDefault="008868F3" w:rsidP="00382DC0">
      <w:pPr>
        <w:ind w:firstLine="709"/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14:paraId="647A7CFF" w14:textId="77777777" w:rsidR="00C06998" w:rsidRPr="00382DC0" w:rsidRDefault="00C06998" w:rsidP="00382DC0">
      <w:pPr>
        <w:ind w:firstLine="709"/>
        <w:jc w:val="center"/>
        <w:rPr>
          <w:b/>
          <w:bCs/>
          <w:color w:val="000000" w:themeColor="text1"/>
          <w:lang w:val="uk-UA"/>
        </w:rPr>
      </w:pPr>
      <w:r w:rsidRPr="00382DC0">
        <w:rPr>
          <w:b/>
          <w:bCs/>
          <w:color w:val="000000" w:themeColor="text1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7"/>
        <w:gridCol w:w="4253"/>
        <w:gridCol w:w="2126"/>
        <w:gridCol w:w="1656"/>
      </w:tblGrid>
      <w:tr w:rsidR="009511B8" w:rsidRPr="00382DC0" w14:paraId="00FFA88A" w14:textId="77777777" w:rsidTr="0033225E">
        <w:trPr>
          <w:cantSplit/>
          <w:trHeight w:val="205"/>
          <w:jc w:val="center"/>
        </w:trPr>
        <w:tc>
          <w:tcPr>
            <w:tcW w:w="1967" w:type="dxa"/>
            <w:vMerge w:val="restart"/>
          </w:tcPr>
          <w:p w14:paraId="4A1A1FC6" w14:textId="77777777" w:rsidR="00C06998" w:rsidRPr="00382DC0" w:rsidRDefault="00C06998" w:rsidP="00382DC0">
            <w:pPr>
              <w:pStyle w:val="2"/>
              <w:spacing w:before="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2DC0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  <w:t>З</w:t>
            </w:r>
            <w:r w:rsidRPr="00382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 шкалою</w:t>
            </w:r>
          </w:p>
          <w:p w14:paraId="6741C04D" w14:textId="77777777" w:rsidR="00C06998" w:rsidRPr="00382DC0" w:rsidRDefault="00C06998" w:rsidP="00382DC0">
            <w:pPr>
              <w:pStyle w:val="6"/>
              <w:spacing w:before="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82DC0">
              <w:rPr>
                <w:rFonts w:ascii="Times New Roman" w:hAnsi="Times New Roman" w:cs="Times New Roman"/>
                <w:color w:val="000000" w:themeColor="text1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14:paraId="607B2DDA" w14:textId="77777777" w:rsidR="00C06998" w:rsidRPr="00382DC0" w:rsidRDefault="00C06998" w:rsidP="00382DC0">
            <w:pPr>
              <w:pStyle w:val="5"/>
              <w:spacing w:before="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82DC0">
              <w:rPr>
                <w:rFonts w:ascii="Times New Roman" w:hAnsi="Times New Roman" w:cs="Times New Roman"/>
                <w:color w:val="000000" w:themeColor="text1"/>
                <w:lang w:val="uk-UA"/>
              </w:rPr>
              <w:t>За шкалою    університету</w:t>
            </w:r>
          </w:p>
        </w:tc>
        <w:tc>
          <w:tcPr>
            <w:tcW w:w="3782" w:type="dxa"/>
            <w:gridSpan w:val="2"/>
          </w:tcPr>
          <w:p w14:paraId="709AE2E7" w14:textId="77777777" w:rsidR="00C06998" w:rsidRPr="00382DC0" w:rsidRDefault="00C06998" w:rsidP="002E0F05">
            <w:pPr>
              <w:pStyle w:val="3"/>
              <w:tabs>
                <w:tab w:val="num" w:pos="0"/>
              </w:tabs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82DC0">
              <w:rPr>
                <w:rFonts w:ascii="Times New Roman" w:hAnsi="Times New Roman" w:cs="Times New Roman"/>
                <w:color w:val="000000" w:themeColor="text1"/>
                <w:lang w:val="uk-UA"/>
              </w:rPr>
              <w:t>За національною шкалою</w:t>
            </w:r>
          </w:p>
        </w:tc>
      </w:tr>
      <w:tr w:rsidR="009511B8" w:rsidRPr="00382DC0" w14:paraId="23485BB3" w14:textId="77777777" w:rsidTr="0033225E">
        <w:trPr>
          <w:cantSplit/>
          <w:trHeight w:val="58"/>
          <w:jc w:val="center"/>
        </w:trPr>
        <w:tc>
          <w:tcPr>
            <w:tcW w:w="1967" w:type="dxa"/>
            <w:vMerge/>
          </w:tcPr>
          <w:p w14:paraId="6AF169E8" w14:textId="77777777" w:rsidR="00C06998" w:rsidRPr="00382DC0" w:rsidRDefault="00C06998" w:rsidP="00382DC0">
            <w:pPr>
              <w:pStyle w:val="2"/>
              <w:spacing w:before="0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14:paraId="4A78D6D4" w14:textId="77777777" w:rsidR="00C06998" w:rsidRPr="00382DC0" w:rsidRDefault="00C06998" w:rsidP="00382DC0">
            <w:pPr>
              <w:pStyle w:val="5"/>
              <w:spacing w:before="0"/>
              <w:ind w:firstLine="709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126" w:type="dxa"/>
          </w:tcPr>
          <w:p w14:paraId="18D65776" w14:textId="77777777" w:rsidR="00C06998" w:rsidRPr="00382DC0" w:rsidRDefault="00C06998" w:rsidP="002E0F05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82DC0">
              <w:rPr>
                <w:rFonts w:ascii="Times New Roman" w:hAnsi="Times New Roman" w:cs="Times New Roman"/>
                <w:color w:val="000000" w:themeColor="text1"/>
                <w:lang w:val="uk-UA"/>
              </w:rPr>
              <w:t>Екзамен</w:t>
            </w:r>
          </w:p>
        </w:tc>
        <w:tc>
          <w:tcPr>
            <w:tcW w:w="1656" w:type="dxa"/>
          </w:tcPr>
          <w:p w14:paraId="71E6188A" w14:textId="77777777" w:rsidR="00C06998" w:rsidRPr="00382DC0" w:rsidRDefault="00C06998" w:rsidP="002E0F05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82DC0">
              <w:rPr>
                <w:rFonts w:ascii="Times New Roman" w:hAnsi="Times New Roman" w:cs="Times New Roman"/>
                <w:color w:val="000000" w:themeColor="text1"/>
                <w:lang w:val="uk-UA"/>
              </w:rPr>
              <w:t>Залік</w:t>
            </w:r>
          </w:p>
        </w:tc>
      </w:tr>
      <w:tr w:rsidR="009511B8" w:rsidRPr="00382DC0" w14:paraId="74E59546" w14:textId="77777777" w:rsidTr="0033225E">
        <w:trPr>
          <w:cantSplit/>
          <w:jc w:val="center"/>
        </w:trPr>
        <w:tc>
          <w:tcPr>
            <w:tcW w:w="1967" w:type="dxa"/>
            <w:vAlign w:val="center"/>
          </w:tcPr>
          <w:p w14:paraId="29F2955B" w14:textId="77777777" w:rsidR="00C06998" w:rsidRPr="00382DC0" w:rsidRDefault="00C06998" w:rsidP="00382DC0">
            <w:pPr>
              <w:ind w:firstLine="709"/>
              <w:jc w:val="center"/>
              <w:rPr>
                <w:color w:val="000000" w:themeColor="text1"/>
                <w:spacing w:val="-2"/>
                <w:lang w:val="uk-UA"/>
              </w:rPr>
            </w:pPr>
            <w:r w:rsidRPr="00382DC0">
              <w:rPr>
                <w:color w:val="000000" w:themeColor="text1"/>
                <w:spacing w:val="-2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14:paraId="5A5887CB" w14:textId="77777777" w:rsidR="00C06998" w:rsidRPr="00382DC0" w:rsidRDefault="00C06998" w:rsidP="00382DC0">
            <w:pPr>
              <w:ind w:firstLine="709"/>
              <w:jc w:val="center"/>
              <w:rPr>
                <w:color w:val="000000" w:themeColor="text1"/>
                <w:spacing w:val="-2"/>
                <w:lang w:val="uk-UA"/>
              </w:rPr>
            </w:pPr>
            <w:r w:rsidRPr="00382DC0">
              <w:rPr>
                <w:color w:val="000000" w:themeColor="text1"/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14:paraId="115E5861" w14:textId="77777777" w:rsidR="00C06998" w:rsidRPr="00382DC0" w:rsidRDefault="00C06998" w:rsidP="002E0F05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lang w:val="uk-UA"/>
              </w:rPr>
            </w:pPr>
            <w:r w:rsidRPr="00382DC0">
              <w:rPr>
                <w:rFonts w:ascii="Times New Roman" w:hAnsi="Times New Roman" w:cs="Times New Roman"/>
                <w:i w:val="0"/>
                <w:iCs w:val="0"/>
                <w:color w:val="000000" w:themeColor="text1"/>
                <w:lang w:val="uk-UA"/>
              </w:rPr>
              <w:t>5 (відмінно)</w:t>
            </w:r>
          </w:p>
        </w:tc>
        <w:tc>
          <w:tcPr>
            <w:tcW w:w="1656" w:type="dxa"/>
            <w:vMerge w:val="restart"/>
            <w:vAlign w:val="center"/>
          </w:tcPr>
          <w:p w14:paraId="6B714EB6" w14:textId="77777777" w:rsidR="00C06998" w:rsidRPr="00382DC0" w:rsidRDefault="00C06998" w:rsidP="002E0F05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lang w:val="uk-UA"/>
              </w:rPr>
            </w:pPr>
            <w:r w:rsidRPr="00382DC0">
              <w:rPr>
                <w:rFonts w:ascii="Times New Roman" w:hAnsi="Times New Roman" w:cs="Times New Roman"/>
                <w:i w:val="0"/>
                <w:iCs w:val="0"/>
                <w:color w:val="000000" w:themeColor="text1"/>
                <w:lang w:val="uk-UA"/>
              </w:rPr>
              <w:t>Зараховано</w:t>
            </w:r>
          </w:p>
        </w:tc>
      </w:tr>
      <w:tr w:rsidR="009511B8" w:rsidRPr="00382DC0" w14:paraId="3AD67B49" w14:textId="77777777" w:rsidTr="0033225E">
        <w:trPr>
          <w:cantSplit/>
          <w:jc w:val="center"/>
        </w:trPr>
        <w:tc>
          <w:tcPr>
            <w:tcW w:w="1967" w:type="dxa"/>
            <w:vAlign w:val="center"/>
          </w:tcPr>
          <w:p w14:paraId="269C93B2" w14:textId="77777777" w:rsidR="00C06998" w:rsidRPr="00382DC0" w:rsidRDefault="00C06998" w:rsidP="00382DC0">
            <w:pPr>
              <w:ind w:firstLine="709"/>
              <w:jc w:val="center"/>
              <w:rPr>
                <w:color w:val="000000" w:themeColor="text1"/>
                <w:spacing w:val="-2"/>
                <w:lang w:val="uk-UA"/>
              </w:rPr>
            </w:pPr>
            <w:r w:rsidRPr="00382DC0">
              <w:rPr>
                <w:color w:val="000000" w:themeColor="text1"/>
                <w:spacing w:val="-2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14:paraId="5FDAD17A" w14:textId="77777777" w:rsidR="00C06998" w:rsidRPr="00382DC0" w:rsidRDefault="00C06998" w:rsidP="00382DC0">
            <w:pPr>
              <w:ind w:firstLine="709"/>
              <w:jc w:val="center"/>
              <w:rPr>
                <w:color w:val="000000" w:themeColor="text1"/>
                <w:spacing w:val="-2"/>
                <w:lang w:val="uk-UA"/>
              </w:rPr>
            </w:pPr>
            <w:r w:rsidRPr="00382DC0">
              <w:rPr>
                <w:color w:val="000000" w:themeColor="text1"/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14:paraId="68A32FE7" w14:textId="77777777" w:rsidR="00C06998" w:rsidRPr="00382DC0" w:rsidRDefault="00C06998" w:rsidP="002E0F05">
            <w:pPr>
              <w:jc w:val="center"/>
              <w:rPr>
                <w:color w:val="000000" w:themeColor="text1"/>
                <w:spacing w:val="-2"/>
                <w:lang w:val="uk-UA"/>
              </w:rPr>
            </w:pPr>
            <w:r w:rsidRPr="00382DC0">
              <w:rPr>
                <w:color w:val="000000" w:themeColor="text1"/>
                <w:spacing w:val="-2"/>
                <w:lang w:val="uk-UA"/>
              </w:rPr>
              <w:t>4 (добре)</w:t>
            </w:r>
          </w:p>
        </w:tc>
        <w:tc>
          <w:tcPr>
            <w:tcW w:w="1656" w:type="dxa"/>
            <w:vMerge/>
          </w:tcPr>
          <w:p w14:paraId="5771910D" w14:textId="77777777" w:rsidR="00C06998" w:rsidRPr="00382DC0" w:rsidRDefault="00C06998" w:rsidP="002E0F05">
            <w:pPr>
              <w:jc w:val="center"/>
              <w:rPr>
                <w:color w:val="000000" w:themeColor="text1"/>
                <w:spacing w:val="-2"/>
                <w:lang w:val="uk-UA"/>
              </w:rPr>
            </w:pPr>
          </w:p>
        </w:tc>
      </w:tr>
      <w:tr w:rsidR="009511B8" w:rsidRPr="00382DC0" w14:paraId="0840422B" w14:textId="77777777" w:rsidTr="0033225E">
        <w:trPr>
          <w:cantSplit/>
          <w:jc w:val="center"/>
        </w:trPr>
        <w:tc>
          <w:tcPr>
            <w:tcW w:w="1967" w:type="dxa"/>
            <w:vAlign w:val="center"/>
          </w:tcPr>
          <w:p w14:paraId="51447802" w14:textId="77777777" w:rsidR="00C06998" w:rsidRPr="00382DC0" w:rsidRDefault="00C06998" w:rsidP="00382DC0">
            <w:pPr>
              <w:ind w:firstLine="709"/>
              <w:jc w:val="center"/>
              <w:rPr>
                <w:color w:val="000000" w:themeColor="text1"/>
                <w:spacing w:val="-2"/>
                <w:lang w:val="uk-UA"/>
              </w:rPr>
            </w:pPr>
            <w:r w:rsidRPr="00382DC0">
              <w:rPr>
                <w:color w:val="000000" w:themeColor="text1"/>
                <w:spacing w:val="-2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14:paraId="4ABCD26C" w14:textId="77777777" w:rsidR="00C06998" w:rsidRPr="00382DC0" w:rsidRDefault="00C06998" w:rsidP="00382DC0">
            <w:pPr>
              <w:ind w:firstLine="709"/>
              <w:jc w:val="center"/>
              <w:rPr>
                <w:color w:val="000000" w:themeColor="text1"/>
                <w:spacing w:val="-2"/>
                <w:lang w:val="uk-UA"/>
              </w:rPr>
            </w:pPr>
            <w:r w:rsidRPr="00382DC0">
              <w:rPr>
                <w:color w:val="000000" w:themeColor="text1"/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14:paraId="48E15013" w14:textId="77777777" w:rsidR="00C06998" w:rsidRPr="00382DC0" w:rsidRDefault="00C06998" w:rsidP="002E0F05">
            <w:pPr>
              <w:jc w:val="center"/>
              <w:rPr>
                <w:color w:val="000000" w:themeColor="text1"/>
                <w:spacing w:val="-2"/>
                <w:lang w:val="uk-UA"/>
              </w:rPr>
            </w:pPr>
          </w:p>
        </w:tc>
        <w:tc>
          <w:tcPr>
            <w:tcW w:w="1656" w:type="dxa"/>
            <w:vMerge/>
          </w:tcPr>
          <w:p w14:paraId="06C9D6C0" w14:textId="77777777" w:rsidR="00C06998" w:rsidRPr="00382DC0" w:rsidRDefault="00C06998" w:rsidP="002E0F05">
            <w:pPr>
              <w:jc w:val="center"/>
              <w:rPr>
                <w:color w:val="000000" w:themeColor="text1"/>
                <w:spacing w:val="-2"/>
                <w:lang w:val="uk-UA"/>
              </w:rPr>
            </w:pPr>
          </w:p>
        </w:tc>
      </w:tr>
      <w:tr w:rsidR="009511B8" w:rsidRPr="00382DC0" w14:paraId="372195C8" w14:textId="77777777" w:rsidTr="0033225E">
        <w:trPr>
          <w:cantSplit/>
          <w:jc w:val="center"/>
        </w:trPr>
        <w:tc>
          <w:tcPr>
            <w:tcW w:w="1967" w:type="dxa"/>
            <w:vAlign w:val="center"/>
          </w:tcPr>
          <w:p w14:paraId="24372ADD" w14:textId="77777777" w:rsidR="00C06998" w:rsidRPr="00382DC0" w:rsidRDefault="00C06998" w:rsidP="00382DC0">
            <w:pPr>
              <w:ind w:firstLine="709"/>
              <w:jc w:val="center"/>
              <w:rPr>
                <w:color w:val="000000" w:themeColor="text1"/>
                <w:spacing w:val="-2"/>
                <w:lang w:val="uk-UA"/>
              </w:rPr>
            </w:pPr>
            <w:r w:rsidRPr="00382DC0">
              <w:rPr>
                <w:color w:val="000000" w:themeColor="text1"/>
                <w:spacing w:val="-2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14:paraId="73741F72" w14:textId="77777777" w:rsidR="00C06998" w:rsidRPr="00382DC0" w:rsidRDefault="00C06998" w:rsidP="00382DC0">
            <w:pPr>
              <w:ind w:firstLine="709"/>
              <w:jc w:val="center"/>
              <w:rPr>
                <w:color w:val="000000" w:themeColor="text1"/>
                <w:spacing w:val="-2"/>
                <w:lang w:val="uk-UA"/>
              </w:rPr>
            </w:pPr>
            <w:r w:rsidRPr="00382DC0">
              <w:rPr>
                <w:color w:val="000000" w:themeColor="text1"/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14:paraId="48E75D56" w14:textId="77777777" w:rsidR="00C06998" w:rsidRPr="00382DC0" w:rsidRDefault="00C06998" w:rsidP="002E0F05">
            <w:pPr>
              <w:jc w:val="center"/>
              <w:rPr>
                <w:color w:val="000000" w:themeColor="text1"/>
                <w:spacing w:val="-2"/>
                <w:lang w:val="uk-UA"/>
              </w:rPr>
            </w:pPr>
            <w:r w:rsidRPr="00382DC0">
              <w:rPr>
                <w:color w:val="000000" w:themeColor="text1"/>
                <w:spacing w:val="-2"/>
                <w:lang w:val="uk-UA"/>
              </w:rPr>
              <w:t>3 (задовільно)</w:t>
            </w:r>
          </w:p>
        </w:tc>
        <w:tc>
          <w:tcPr>
            <w:tcW w:w="1656" w:type="dxa"/>
            <w:vMerge/>
          </w:tcPr>
          <w:p w14:paraId="6EF48F12" w14:textId="77777777" w:rsidR="00C06998" w:rsidRPr="00382DC0" w:rsidRDefault="00C06998" w:rsidP="002E0F05">
            <w:pPr>
              <w:jc w:val="center"/>
              <w:rPr>
                <w:color w:val="000000" w:themeColor="text1"/>
                <w:spacing w:val="-2"/>
                <w:lang w:val="uk-UA"/>
              </w:rPr>
            </w:pPr>
          </w:p>
        </w:tc>
      </w:tr>
      <w:tr w:rsidR="009511B8" w:rsidRPr="00382DC0" w14:paraId="5289F192" w14:textId="77777777" w:rsidTr="0033225E">
        <w:trPr>
          <w:cantSplit/>
          <w:jc w:val="center"/>
        </w:trPr>
        <w:tc>
          <w:tcPr>
            <w:tcW w:w="1967" w:type="dxa"/>
            <w:vAlign w:val="center"/>
          </w:tcPr>
          <w:p w14:paraId="1E7BF765" w14:textId="77777777" w:rsidR="00C06998" w:rsidRPr="00382DC0" w:rsidRDefault="00C06998" w:rsidP="00382DC0">
            <w:pPr>
              <w:ind w:firstLine="709"/>
              <w:jc w:val="center"/>
              <w:rPr>
                <w:color w:val="000000" w:themeColor="text1"/>
                <w:spacing w:val="-2"/>
                <w:lang w:val="uk-UA"/>
              </w:rPr>
            </w:pPr>
            <w:r w:rsidRPr="00382DC0">
              <w:rPr>
                <w:color w:val="000000" w:themeColor="text1"/>
                <w:spacing w:val="-2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14:paraId="14CE9A16" w14:textId="77777777" w:rsidR="00C06998" w:rsidRPr="00382DC0" w:rsidRDefault="00C06998" w:rsidP="00382DC0">
            <w:pPr>
              <w:ind w:firstLine="709"/>
              <w:jc w:val="center"/>
              <w:rPr>
                <w:color w:val="000000" w:themeColor="text1"/>
                <w:spacing w:val="-2"/>
                <w:lang w:val="uk-UA"/>
              </w:rPr>
            </w:pPr>
            <w:r w:rsidRPr="00382DC0">
              <w:rPr>
                <w:color w:val="000000" w:themeColor="text1"/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14:paraId="54FA00E7" w14:textId="77777777" w:rsidR="00C06998" w:rsidRPr="00382DC0" w:rsidRDefault="00C06998" w:rsidP="002E0F05">
            <w:pPr>
              <w:jc w:val="center"/>
              <w:rPr>
                <w:color w:val="000000" w:themeColor="text1"/>
                <w:spacing w:val="-2"/>
                <w:lang w:val="uk-UA"/>
              </w:rPr>
            </w:pPr>
          </w:p>
        </w:tc>
        <w:tc>
          <w:tcPr>
            <w:tcW w:w="1656" w:type="dxa"/>
            <w:vMerge/>
          </w:tcPr>
          <w:p w14:paraId="16017FA1" w14:textId="77777777" w:rsidR="00C06998" w:rsidRPr="00382DC0" w:rsidRDefault="00C06998" w:rsidP="002E0F05">
            <w:pPr>
              <w:jc w:val="center"/>
              <w:rPr>
                <w:color w:val="000000" w:themeColor="text1"/>
                <w:spacing w:val="-2"/>
                <w:lang w:val="uk-UA"/>
              </w:rPr>
            </w:pPr>
          </w:p>
        </w:tc>
      </w:tr>
      <w:tr w:rsidR="009511B8" w:rsidRPr="00382DC0" w14:paraId="0ED57019" w14:textId="77777777" w:rsidTr="0033225E">
        <w:trPr>
          <w:cantSplit/>
          <w:jc w:val="center"/>
        </w:trPr>
        <w:tc>
          <w:tcPr>
            <w:tcW w:w="1967" w:type="dxa"/>
            <w:vAlign w:val="center"/>
          </w:tcPr>
          <w:p w14:paraId="11053CB8" w14:textId="77777777" w:rsidR="00C06998" w:rsidRPr="00382DC0" w:rsidRDefault="00C06998" w:rsidP="00382DC0">
            <w:pPr>
              <w:ind w:firstLine="709"/>
              <w:jc w:val="center"/>
              <w:rPr>
                <w:color w:val="000000" w:themeColor="text1"/>
                <w:spacing w:val="-2"/>
                <w:lang w:val="uk-UA"/>
              </w:rPr>
            </w:pPr>
            <w:r w:rsidRPr="00382DC0">
              <w:rPr>
                <w:color w:val="000000" w:themeColor="text1"/>
                <w:spacing w:val="-2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14:paraId="10F707AF" w14:textId="77777777" w:rsidR="00C06998" w:rsidRPr="00382DC0" w:rsidRDefault="00C06998" w:rsidP="00382DC0">
            <w:pPr>
              <w:ind w:firstLine="709"/>
              <w:jc w:val="center"/>
              <w:rPr>
                <w:color w:val="000000" w:themeColor="text1"/>
                <w:spacing w:val="-2"/>
                <w:lang w:val="uk-UA"/>
              </w:rPr>
            </w:pPr>
            <w:r w:rsidRPr="00382DC0">
              <w:rPr>
                <w:color w:val="000000" w:themeColor="text1"/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14:paraId="6FEE77D3" w14:textId="77777777" w:rsidR="00C06998" w:rsidRPr="00382DC0" w:rsidRDefault="00C06998" w:rsidP="002E0F05">
            <w:pPr>
              <w:jc w:val="center"/>
              <w:rPr>
                <w:color w:val="000000" w:themeColor="text1"/>
                <w:spacing w:val="-2"/>
                <w:lang w:val="uk-UA"/>
              </w:rPr>
            </w:pPr>
            <w:r w:rsidRPr="00382DC0">
              <w:rPr>
                <w:color w:val="000000" w:themeColor="text1"/>
                <w:spacing w:val="-2"/>
                <w:lang w:val="uk-UA"/>
              </w:rPr>
              <w:t>2 (незадовільно)</w:t>
            </w:r>
          </w:p>
          <w:p w14:paraId="2A77BCC9" w14:textId="77777777" w:rsidR="00C06998" w:rsidRPr="00382DC0" w:rsidRDefault="00C06998" w:rsidP="002E0F05">
            <w:pPr>
              <w:jc w:val="center"/>
              <w:rPr>
                <w:color w:val="000000" w:themeColor="text1"/>
                <w:spacing w:val="-2"/>
                <w:lang w:val="uk-UA"/>
              </w:rPr>
            </w:pPr>
          </w:p>
          <w:p w14:paraId="4E922A7C" w14:textId="77777777" w:rsidR="00C06998" w:rsidRPr="00382DC0" w:rsidRDefault="00C06998" w:rsidP="002E0F05">
            <w:pPr>
              <w:jc w:val="center"/>
              <w:rPr>
                <w:color w:val="000000" w:themeColor="text1"/>
                <w:spacing w:val="-2"/>
                <w:lang w:val="uk-UA"/>
              </w:rPr>
            </w:pPr>
          </w:p>
        </w:tc>
        <w:tc>
          <w:tcPr>
            <w:tcW w:w="1656" w:type="dxa"/>
            <w:vMerge w:val="restart"/>
            <w:vAlign w:val="center"/>
          </w:tcPr>
          <w:p w14:paraId="5874AB1E" w14:textId="77777777" w:rsidR="00C06998" w:rsidRPr="00382DC0" w:rsidRDefault="00C06998" w:rsidP="002E0F05">
            <w:pPr>
              <w:rPr>
                <w:color w:val="000000" w:themeColor="text1"/>
                <w:spacing w:val="-2"/>
                <w:lang w:val="uk-UA"/>
              </w:rPr>
            </w:pPr>
            <w:r w:rsidRPr="00382DC0">
              <w:rPr>
                <w:color w:val="000000" w:themeColor="text1"/>
                <w:spacing w:val="-2"/>
                <w:lang w:val="uk-UA"/>
              </w:rPr>
              <w:t>Не зараховано</w:t>
            </w:r>
          </w:p>
        </w:tc>
      </w:tr>
      <w:tr w:rsidR="009511B8" w:rsidRPr="00382DC0" w14:paraId="63A1F285" w14:textId="77777777" w:rsidTr="0033225E">
        <w:trPr>
          <w:cantSplit/>
          <w:jc w:val="center"/>
        </w:trPr>
        <w:tc>
          <w:tcPr>
            <w:tcW w:w="1967" w:type="dxa"/>
            <w:vAlign w:val="center"/>
          </w:tcPr>
          <w:p w14:paraId="2D3A2C86" w14:textId="77777777" w:rsidR="00C06998" w:rsidRPr="00382DC0" w:rsidRDefault="00C06998" w:rsidP="00382DC0">
            <w:pPr>
              <w:ind w:firstLine="709"/>
              <w:jc w:val="center"/>
              <w:rPr>
                <w:color w:val="000000" w:themeColor="text1"/>
                <w:spacing w:val="-2"/>
                <w:lang w:val="uk-UA"/>
              </w:rPr>
            </w:pPr>
            <w:r w:rsidRPr="00382DC0">
              <w:rPr>
                <w:color w:val="000000" w:themeColor="text1"/>
                <w:spacing w:val="-2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14:paraId="2BCAE86C" w14:textId="77777777" w:rsidR="00C06998" w:rsidRPr="00382DC0" w:rsidRDefault="00C06998" w:rsidP="00382DC0">
            <w:pPr>
              <w:ind w:firstLine="709"/>
              <w:jc w:val="center"/>
              <w:rPr>
                <w:color w:val="000000" w:themeColor="text1"/>
                <w:spacing w:val="-2"/>
                <w:lang w:val="uk-UA"/>
              </w:rPr>
            </w:pPr>
            <w:r w:rsidRPr="00382DC0">
              <w:rPr>
                <w:color w:val="000000" w:themeColor="text1"/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14:paraId="2243459D" w14:textId="77777777" w:rsidR="00C06998" w:rsidRPr="00382DC0" w:rsidRDefault="00C06998" w:rsidP="00382DC0">
            <w:pPr>
              <w:ind w:firstLine="709"/>
              <w:jc w:val="center"/>
              <w:rPr>
                <w:color w:val="000000" w:themeColor="text1"/>
                <w:spacing w:val="-2"/>
                <w:lang w:val="uk-UA"/>
              </w:rPr>
            </w:pPr>
          </w:p>
        </w:tc>
        <w:tc>
          <w:tcPr>
            <w:tcW w:w="1656" w:type="dxa"/>
            <w:vMerge/>
          </w:tcPr>
          <w:p w14:paraId="09D24B5D" w14:textId="77777777" w:rsidR="00C06998" w:rsidRPr="00382DC0" w:rsidRDefault="00C06998" w:rsidP="00382DC0">
            <w:pPr>
              <w:ind w:firstLine="709"/>
              <w:jc w:val="center"/>
              <w:rPr>
                <w:color w:val="000000" w:themeColor="text1"/>
                <w:spacing w:val="-2"/>
                <w:lang w:val="uk-UA"/>
              </w:rPr>
            </w:pPr>
          </w:p>
        </w:tc>
      </w:tr>
    </w:tbl>
    <w:p w14:paraId="56E1B9F2" w14:textId="77777777" w:rsidR="00C06998" w:rsidRPr="00382DC0" w:rsidRDefault="00C06998" w:rsidP="00382DC0">
      <w:pPr>
        <w:ind w:firstLine="709"/>
        <w:rPr>
          <w:b/>
          <w:bCs/>
          <w:color w:val="000000" w:themeColor="text1"/>
          <w:lang w:val="uk-UA"/>
        </w:rPr>
      </w:pPr>
    </w:p>
    <w:p w14:paraId="77D3FE36" w14:textId="2C619BCB" w:rsidR="00C06998" w:rsidRPr="00382DC0" w:rsidRDefault="00C06998" w:rsidP="00382DC0">
      <w:pPr>
        <w:widowControl w:val="0"/>
        <w:ind w:firstLine="709"/>
        <w:jc w:val="both"/>
        <w:rPr>
          <w:color w:val="000000" w:themeColor="text1"/>
          <w:lang w:val="uk-UA"/>
        </w:rPr>
      </w:pPr>
      <w:r w:rsidRPr="00382DC0">
        <w:rPr>
          <w:b/>
          <w:color w:val="000000" w:themeColor="text1"/>
          <w:lang w:val="uk-UA"/>
        </w:rPr>
        <w:t>Оцінка</w:t>
      </w:r>
      <w:r w:rsidRPr="00382DC0">
        <w:rPr>
          <w:color w:val="000000" w:themeColor="text1"/>
          <w:lang w:val="uk-UA"/>
        </w:rPr>
        <w:t xml:space="preserve"> </w:t>
      </w:r>
      <w:r w:rsidRPr="00382DC0">
        <w:rPr>
          <w:b/>
          <w:color w:val="000000" w:themeColor="text1"/>
          <w:lang w:val="uk-UA"/>
        </w:rPr>
        <w:t>5 (відмінно) (90 – 100 балів)</w:t>
      </w:r>
      <w:r w:rsidRPr="00382DC0">
        <w:rPr>
          <w:color w:val="000000" w:themeColor="text1"/>
          <w:lang w:val="uk-UA"/>
        </w:rPr>
        <w:t xml:space="preserve"> виставляється, якщо здобувач у повному обсязі володіє навчальним матеріалом, вільно, самостійно та аргументовано викладає його під час усних виступів та надання письмових відповідей; глибоко та всебічно розкриває зміст теоретичних питань, використовуючи при цьому обов’язкову та додаткову літературу; демонструє високий рівень застосування отриманих умінь і навичок, а також оригінальний підхід під час виконання завдань.</w:t>
      </w:r>
    </w:p>
    <w:p w14:paraId="1ACC62B1" w14:textId="77777777" w:rsidR="00C06998" w:rsidRPr="00382DC0" w:rsidRDefault="00C06998" w:rsidP="00382DC0">
      <w:pPr>
        <w:widowControl w:val="0"/>
        <w:ind w:firstLine="709"/>
        <w:jc w:val="both"/>
        <w:rPr>
          <w:color w:val="000000" w:themeColor="text1"/>
          <w:lang w:val="uk-UA"/>
        </w:rPr>
      </w:pPr>
      <w:r w:rsidRPr="00382DC0">
        <w:rPr>
          <w:color w:val="000000" w:themeColor="text1"/>
          <w:lang w:val="uk-UA"/>
        </w:rPr>
        <w:tab/>
      </w:r>
      <w:r w:rsidRPr="00382DC0">
        <w:rPr>
          <w:b/>
          <w:color w:val="000000" w:themeColor="text1"/>
          <w:lang w:val="uk-UA"/>
        </w:rPr>
        <w:t>Оцінка 4 (добре) (75 – 89 балів)</w:t>
      </w:r>
      <w:r w:rsidRPr="00382DC0">
        <w:rPr>
          <w:color w:val="000000" w:themeColor="text1"/>
          <w:lang w:val="uk-UA"/>
        </w:rPr>
        <w:t xml:space="preserve">  виставляється, якщо здобувач достатньо повно володіє </w:t>
      </w:r>
      <w:r w:rsidRPr="00382DC0">
        <w:rPr>
          <w:color w:val="000000" w:themeColor="text1"/>
          <w:lang w:val="uk-UA"/>
        </w:rPr>
        <w:lastRenderedPageBreak/>
        <w:t xml:space="preserve">навчальним матеріалом, обґрунтовано його викладає під час усних виступів та надання  письмових відповідей; в основному розкриває  зміст теоретичних питань, використовуючи при цьому обов’язкову літературу; демонструє високий рівень застосування отриманих умінь і навичок під час виконання практичних завдань. Проте, при викладенні деяких теоретичних питань та вирішення практичних завдань йому не вистачає достатньої глибини та аргументації, може припускатися окремих несуттєвих </w:t>
      </w:r>
      <w:proofErr w:type="spellStart"/>
      <w:r w:rsidRPr="00382DC0">
        <w:rPr>
          <w:color w:val="000000" w:themeColor="text1"/>
          <w:lang w:val="uk-UA"/>
        </w:rPr>
        <w:t>неточностей</w:t>
      </w:r>
      <w:proofErr w:type="spellEnd"/>
      <w:r w:rsidRPr="00382DC0">
        <w:rPr>
          <w:color w:val="000000" w:themeColor="text1"/>
          <w:lang w:val="uk-UA"/>
        </w:rPr>
        <w:t xml:space="preserve"> та незначних помилок. </w:t>
      </w:r>
    </w:p>
    <w:p w14:paraId="2DF2EA8E" w14:textId="77777777" w:rsidR="00C06998" w:rsidRPr="00382DC0" w:rsidRDefault="00C06998" w:rsidP="00382DC0">
      <w:pPr>
        <w:widowControl w:val="0"/>
        <w:ind w:firstLine="709"/>
        <w:jc w:val="both"/>
        <w:rPr>
          <w:color w:val="000000" w:themeColor="text1"/>
          <w:lang w:val="uk-UA"/>
        </w:rPr>
      </w:pPr>
      <w:r w:rsidRPr="00382DC0">
        <w:rPr>
          <w:color w:val="000000" w:themeColor="text1"/>
          <w:lang w:val="uk-UA"/>
        </w:rPr>
        <w:tab/>
      </w:r>
      <w:r w:rsidRPr="00382DC0">
        <w:rPr>
          <w:b/>
          <w:color w:val="000000" w:themeColor="text1"/>
          <w:lang w:val="uk-UA"/>
        </w:rPr>
        <w:t>Оцінка 3 (задовільно) (60 – 74 бали)</w:t>
      </w:r>
      <w:r w:rsidRPr="00382DC0">
        <w:rPr>
          <w:color w:val="000000" w:themeColor="text1"/>
          <w:lang w:val="uk-UA"/>
        </w:rPr>
        <w:t xml:space="preserve"> виставляється, якщо здобувач в цілому володіє навчальним матеріалом, викладає його основний зміст під час усних виступів та надання письмових відповідей, але без глибокого всебічного аналізу, обґрунтування та аргументації; демонструє середній рівень застосування отриманих умінь і навичок під час виконання практичних завдань, припускаючись при цьому суттєвих </w:t>
      </w:r>
      <w:proofErr w:type="spellStart"/>
      <w:r w:rsidRPr="00382DC0">
        <w:rPr>
          <w:color w:val="000000" w:themeColor="text1"/>
          <w:lang w:val="uk-UA"/>
        </w:rPr>
        <w:t>неточностей</w:t>
      </w:r>
      <w:proofErr w:type="spellEnd"/>
      <w:r w:rsidRPr="00382DC0">
        <w:rPr>
          <w:color w:val="000000" w:themeColor="text1"/>
          <w:lang w:val="uk-UA"/>
        </w:rPr>
        <w:t xml:space="preserve"> та окремих помилок. </w:t>
      </w:r>
    </w:p>
    <w:p w14:paraId="5B1D23A6" w14:textId="6B188954" w:rsidR="00C06998" w:rsidRPr="00382DC0" w:rsidRDefault="00C06998" w:rsidP="00382DC0">
      <w:pPr>
        <w:widowControl w:val="0"/>
        <w:ind w:firstLine="709"/>
        <w:jc w:val="both"/>
        <w:rPr>
          <w:color w:val="000000" w:themeColor="text1"/>
          <w:lang w:val="uk-UA"/>
        </w:rPr>
      </w:pPr>
      <w:r w:rsidRPr="00382DC0">
        <w:rPr>
          <w:color w:val="000000" w:themeColor="text1"/>
          <w:lang w:val="uk-UA"/>
        </w:rPr>
        <w:tab/>
      </w:r>
      <w:r w:rsidRPr="00382DC0">
        <w:rPr>
          <w:b/>
          <w:color w:val="000000" w:themeColor="text1"/>
          <w:lang w:val="uk-UA"/>
        </w:rPr>
        <w:t xml:space="preserve">Оцінка 2 (незадовільно з можливістю повторного складання) (35 – 59 балів) </w:t>
      </w:r>
      <w:r w:rsidRPr="00382DC0">
        <w:rPr>
          <w:color w:val="000000" w:themeColor="text1"/>
          <w:lang w:val="uk-UA"/>
        </w:rPr>
        <w:t xml:space="preserve">виставляється, якщо здобувач слабко володіє навчальним матеріалом. Фрагментарно, поверхово (без аргументації та обґрунтування) викладає його під час усних виступів та надання письмових відповідей; демонструє низький рівень застосування отриманих умінь і навичок під час виконання практичних завдань, припускаючись суттєвих помилок та </w:t>
      </w:r>
      <w:proofErr w:type="spellStart"/>
      <w:r w:rsidRPr="00382DC0">
        <w:rPr>
          <w:color w:val="000000" w:themeColor="text1"/>
          <w:lang w:val="uk-UA"/>
        </w:rPr>
        <w:t>неточностей</w:t>
      </w:r>
      <w:proofErr w:type="spellEnd"/>
      <w:r w:rsidRPr="00382DC0">
        <w:rPr>
          <w:color w:val="000000" w:themeColor="text1"/>
          <w:lang w:val="uk-UA"/>
        </w:rPr>
        <w:t>.</w:t>
      </w:r>
    </w:p>
    <w:p w14:paraId="28BF9495" w14:textId="07ED7DE3" w:rsidR="008868F3" w:rsidRPr="00382DC0" w:rsidRDefault="00C06998" w:rsidP="00382DC0">
      <w:pPr>
        <w:ind w:firstLine="709"/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382DC0">
        <w:rPr>
          <w:color w:val="000000" w:themeColor="text1"/>
          <w:lang w:val="uk-UA"/>
        </w:rPr>
        <w:tab/>
      </w:r>
      <w:r w:rsidRPr="00382DC0">
        <w:rPr>
          <w:b/>
          <w:color w:val="000000" w:themeColor="text1"/>
          <w:lang w:val="uk-UA"/>
        </w:rPr>
        <w:t>Оцінка 1 (незадовільно з обов’язковим повторним вивченням дисципліни) (0 – 34 бали)</w:t>
      </w:r>
      <w:r w:rsidRPr="00382DC0">
        <w:rPr>
          <w:color w:val="000000" w:themeColor="text1"/>
          <w:lang w:val="uk-UA"/>
        </w:rPr>
        <w:t xml:space="preserve"> виставляється, якщо здобувач майже не володіє навчальним матеріалом, не в змозі розкрити зміст більшості питань під час усних виступів та надання письмових відповідей; не вміє застосовувати отримані уміння й навички під час виконання практичних завдань.</w:t>
      </w:r>
    </w:p>
    <w:p w14:paraId="4D68B6D4" w14:textId="37A295A3" w:rsidR="008868F3" w:rsidRPr="00382DC0" w:rsidRDefault="008868F3" w:rsidP="00382DC0">
      <w:pPr>
        <w:ind w:firstLine="709"/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14:paraId="1254E7FD" w14:textId="77777777" w:rsidR="001A0711" w:rsidRPr="00382DC0" w:rsidRDefault="001A0711" w:rsidP="00382DC0">
      <w:pPr>
        <w:ind w:firstLine="709"/>
        <w:jc w:val="center"/>
        <w:rPr>
          <w:b/>
          <w:bCs/>
          <w:color w:val="000000" w:themeColor="text1"/>
          <w:lang w:val="uk-UA"/>
        </w:rPr>
      </w:pPr>
      <w:r w:rsidRPr="00382DC0">
        <w:rPr>
          <w:b/>
          <w:bCs/>
          <w:color w:val="000000" w:themeColor="text1"/>
          <w:lang w:val="uk-UA"/>
        </w:rPr>
        <w:t>ОСНОВНА ЛІТЕРАТУРА</w:t>
      </w:r>
    </w:p>
    <w:p w14:paraId="6D8A404F" w14:textId="1805DCCF" w:rsidR="001A0711" w:rsidRPr="00382DC0" w:rsidRDefault="001A0711" w:rsidP="00382DC0">
      <w:pPr>
        <w:pStyle w:val="a5"/>
        <w:numPr>
          <w:ilvl w:val="0"/>
          <w:numId w:val="44"/>
        </w:numPr>
        <w:ind w:left="0" w:firstLine="709"/>
        <w:rPr>
          <w:rFonts w:ascii="Open Sans" w:eastAsia="Times New Roman" w:hAnsi="Open Sans"/>
          <w:color w:val="000000" w:themeColor="text1"/>
          <w:lang w:val="uk-UA" w:eastAsia="uk-UA"/>
        </w:rPr>
      </w:pPr>
      <w:proofErr w:type="spellStart"/>
      <w:r w:rsidRPr="00382DC0">
        <w:rPr>
          <w:rFonts w:ascii="Open Sans" w:eastAsia="Times New Roman" w:hAnsi="Open Sans"/>
          <w:color w:val="000000" w:themeColor="text1"/>
          <w:lang w:val="uk-UA" w:eastAsia="uk-UA"/>
        </w:rPr>
        <w:t>Півняк</w:t>
      </w:r>
      <w:proofErr w:type="spellEnd"/>
      <w:r w:rsidRPr="00382DC0">
        <w:rPr>
          <w:rFonts w:ascii="Open Sans" w:eastAsia="Times New Roman" w:hAnsi="Open Sans"/>
          <w:color w:val="000000" w:themeColor="text1"/>
          <w:lang w:val="uk-UA" w:eastAsia="uk-UA"/>
        </w:rPr>
        <w:t xml:space="preserve"> Г. Г., </w:t>
      </w:r>
      <w:proofErr w:type="spellStart"/>
      <w:r w:rsidRPr="00382DC0">
        <w:rPr>
          <w:rFonts w:ascii="Open Sans" w:eastAsia="Times New Roman" w:hAnsi="Open Sans"/>
          <w:color w:val="000000" w:themeColor="text1"/>
          <w:lang w:val="uk-UA" w:eastAsia="uk-UA"/>
        </w:rPr>
        <w:t>Жежеленко</w:t>
      </w:r>
      <w:proofErr w:type="spellEnd"/>
      <w:r w:rsidRPr="00382DC0">
        <w:rPr>
          <w:rFonts w:ascii="Open Sans" w:eastAsia="Times New Roman" w:hAnsi="Open Sans"/>
          <w:color w:val="000000" w:themeColor="text1"/>
          <w:lang w:val="uk-UA" w:eastAsia="uk-UA"/>
        </w:rPr>
        <w:t xml:space="preserve"> І. В., </w:t>
      </w:r>
      <w:proofErr w:type="spellStart"/>
      <w:r w:rsidRPr="00382DC0">
        <w:rPr>
          <w:rFonts w:ascii="Open Sans" w:eastAsia="Times New Roman" w:hAnsi="Open Sans"/>
          <w:color w:val="000000" w:themeColor="text1"/>
          <w:lang w:val="uk-UA" w:eastAsia="uk-UA"/>
        </w:rPr>
        <w:t>Папаїка</w:t>
      </w:r>
      <w:proofErr w:type="spellEnd"/>
      <w:r w:rsidRPr="00382DC0">
        <w:rPr>
          <w:rFonts w:ascii="Open Sans" w:eastAsia="Times New Roman" w:hAnsi="Open Sans"/>
          <w:color w:val="000000" w:themeColor="text1"/>
          <w:lang w:val="uk-UA" w:eastAsia="uk-UA"/>
        </w:rPr>
        <w:t xml:space="preserve"> Ю. А., </w:t>
      </w:r>
      <w:proofErr w:type="spellStart"/>
      <w:r w:rsidRPr="00382DC0">
        <w:rPr>
          <w:rFonts w:ascii="Open Sans" w:eastAsia="Times New Roman" w:hAnsi="Open Sans"/>
          <w:color w:val="000000" w:themeColor="text1"/>
          <w:lang w:val="uk-UA" w:eastAsia="uk-UA"/>
        </w:rPr>
        <w:t>Несен</w:t>
      </w:r>
      <w:proofErr w:type="spellEnd"/>
      <w:r w:rsidRPr="00382DC0">
        <w:rPr>
          <w:rFonts w:ascii="Open Sans" w:eastAsia="Times New Roman" w:hAnsi="Open Sans"/>
          <w:color w:val="000000" w:themeColor="text1"/>
          <w:lang w:val="uk-UA" w:eastAsia="uk-UA"/>
        </w:rPr>
        <w:t xml:space="preserve"> Л. І. Перехідні процеси в системах електропостачання: підручник для </w:t>
      </w:r>
      <w:proofErr w:type="spellStart"/>
      <w:r w:rsidRPr="00382DC0">
        <w:rPr>
          <w:rFonts w:ascii="Open Sans" w:eastAsia="Times New Roman" w:hAnsi="Open Sans"/>
          <w:color w:val="000000" w:themeColor="text1"/>
          <w:lang w:val="uk-UA" w:eastAsia="uk-UA"/>
        </w:rPr>
        <w:t>закл</w:t>
      </w:r>
      <w:proofErr w:type="spellEnd"/>
      <w:r w:rsidRPr="00382DC0">
        <w:rPr>
          <w:rFonts w:ascii="Open Sans" w:eastAsia="Times New Roman" w:hAnsi="Open Sans"/>
          <w:color w:val="000000" w:themeColor="text1"/>
          <w:lang w:val="uk-UA" w:eastAsia="uk-UA"/>
        </w:rPr>
        <w:t xml:space="preserve">. </w:t>
      </w:r>
      <w:proofErr w:type="spellStart"/>
      <w:r w:rsidRPr="00382DC0">
        <w:rPr>
          <w:rFonts w:ascii="Open Sans" w:eastAsia="Times New Roman" w:hAnsi="Open Sans"/>
          <w:color w:val="000000" w:themeColor="text1"/>
          <w:lang w:val="uk-UA" w:eastAsia="uk-UA"/>
        </w:rPr>
        <w:t>вищ</w:t>
      </w:r>
      <w:proofErr w:type="spellEnd"/>
      <w:r w:rsidRPr="00382DC0">
        <w:rPr>
          <w:rFonts w:ascii="Open Sans" w:eastAsia="Times New Roman" w:hAnsi="Open Sans"/>
          <w:color w:val="000000" w:themeColor="text1"/>
          <w:lang w:val="uk-UA" w:eastAsia="uk-UA"/>
        </w:rPr>
        <w:t xml:space="preserve">. освіти. Дніпро: НГУ, 2014. - 503 с. </w:t>
      </w:r>
    </w:p>
    <w:p w14:paraId="6BD201D8" w14:textId="77777777" w:rsidR="001A0711" w:rsidRPr="00382DC0" w:rsidRDefault="001A0711" w:rsidP="00382DC0">
      <w:pPr>
        <w:numPr>
          <w:ilvl w:val="0"/>
          <w:numId w:val="44"/>
        </w:numPr>
        <w:ind w:left="0" w:firstLine="709"/>
        <w:rPr>
          <w:rFonts w:eastAsia="Times New Roman"/>
          <w:color w:val="000000" w:themeColor="text1"/>
          <w:lang w:val="uk-UA" w:eastAsia="uk-UA"/>
        </w:rPr>
      </w:pPr>
      <w:proofErr w:type="spellStart"/>
      <w:r w:rsidRPr="003E4EB7">
        <w:rPr>
          <w:rFonts w:ascii="Open Sans" w:eastAsia="Times New Roman" w:hAnsi="Open Sans"/>
          <w:color w:val="000000" w:themeColor="text1"/>
          <w:lang w:val="uk-UA" w:eastAsia="uk-UA"/>
        </w:rPr>
        <w:t>Півняк</w:t>
      </w:r>
      <w:proofErr w:type="spellEnd"/>
      <w:r w:rsidRPr="003E4EB7">
        <w:rPr>
          <w:rFonts w:ascii="Open Sans" w:eastAsia="Times New Roman" w:hAnsi="Open Sans"/>
          <w:color w:val="000000" w:themeColor="text1"/>
          <w:lang w:val="uk-UA" w:eastAsia="uk-UA"/>
        </w:rPr>
        <w:t xml:space="preserve"> Г. Г., </w:t>
      </w:r>
      <w:proofErr w:type="spellStart"/>
      <w:r w:rsidRPr="003E4EB7">
        <w:rPr>
          <w:rFonts w:ascii="Open Sans" w:eastAsia="Times New Roman" w:hAnsi="Open Sans"/>
          <w:color w:val="000000" w:themeColor="text1"/>
          <w:lang w:val="uk-UA" w:eastAsia="uk-UA"/>
        </w:rPr>
        <w:t>Жежеленко</w:t>
      </w:r>
      <w:proofErr w:type="spellEnd"/>
      <w:r w:rsidRPr="003E4EB7">
        <w:rPr>
          <w:rFonts w:ascii="Open Sans" w:eastAsia="Times New Roman" w:hAnsi="Open Sans"/>
          <w:color w:val="000000" w:themeColor="text1"/>
          <w:lang w:val="uk-UA" w:eastAsia="uk-UA"/>
        </w:rPr>
        <w:t xml:space="preserve"> І. В., </w:t>
      </w:r>
      <w:proofErr w:type="spellStart"/>
      <w:r w:rsidRPr="003E4EB7">
        <w:rPr>
          <w:rFonts w:ascii="Open Sans" w:eastAsia="Times New Roman" w:hAnsi="Open Sans"/>
          <w:color w:val="000000" w:themeColor="text1"/>
          <w:lang w:val="uk-UA" w:eastAsia="uk-UA"/>
        </w:rPr>
        <w:t>Папаїка</w:t>
      </w:r>
      <w:proofErr w:type="spellEnd"/>
      <w:r w:rsidRPr="003E4EB7">
        <w:rPr>
          <w:rFonts w:ascii="Open Sans" w:eastAsia="Times New Roman" w:hAnsi="Open Sans"/>
          <w:color w:val="000000" w:themeColor="text1"/>
          <w:lang w:val="uk-UA" w:eastAsia="uk-UA"/>
        </w:rPr>
        <w:t xml:space="preserve"> Ю. А. Перехідні процеси в системах електропостачання. Частина І : електромагнітні проц</w:t>
      </w:r>
      <w:r w:rsidRPr="00382DC0">
        <w:rPr>
          <w:rFonts w:ascii="Open Sans" w:eastAsia="Times New Roman" w:hAnsi="Open Sans"/>
          <w:color w:val="000000" w:themeColor="text1"/>
          <w:lang w:val="uk-UA" w:eastAsia="uk-UA"/>
        </w:rPr>
        <w:t>еси : конспект лекцій. – Дніпро</w:t>
      </w:r>
      <w:r w:rsidRPr="003E4EB7">
        <w:rPr>
          <w:rFonts w:ascii="Open Sans" w:eastAsia="Times New Roman" w:hAnsi="Open Sans"/>
          <w:color w:val="000000" w:themeColor="text1"/>
          <w:lang w:val="uk-UA" w:eastAsia="uk-UA"/>
        </w:rPr>
        <w:t>: НГУ, 2011. – 168 с.</w:t>
      </w:r>
    </w:p>
    <w:p w14:paraId="729DB214" w14:textId="77777777" w:rsidR="001A0711" w:rsidRPr="00382DC0" w:rsidRDefault="001A0711" w:rsidP="00382DC0">
      <w:pPr>
        <w:numPr>
          <w:ilvl w:val="0"/>
          <w:numId w:val="44"/>
        </w:numPr>
        <w:ind w:left="0" w:firstLine="709"/>
        <w:rPr>
          <w:rFonts w:eastAsia="Times New Roman"/>
          <w:color w:val="000000" w:themeColor="text1"/>
          <w:lang w:val="uk-UA" w:eastAsia="uk-UA"/>
        </w:rPr>
      </w:pPr>
      <w:proofErr w:type="spellStart"/>
      <w:r w:rsidRPr="00382DC0">
        <w:rPr>
          <w:rFonts w:eastAsia="Times New Roman"/>
          <w:color w:val="000000" w:themeColor="text1"/>
          <w:lang w:val="uk-UA" w:eastAsia="uk-UA"/>
        </w:rPr>
        <w:t>Аввакумов</w:t>
      </w:r>
      <w:proofErr w:type="spellEnd"/>
      <w:r w:rsidRPr="00382DC0">
        <w:rPr>
          <w:rFonts w:eastAsia="Times New Roman"/>
          <w:color w:val="000000" w:themeColor="text1"/>
          <w:lang w:val="uk-UA" w:eastAsia="uk-UA"/>
        </w:rPr>
        <w:t xml:space="preserve"> В. Г., </w:t>
      </w:r>
      <w:proofErr w:type="spellStart"/>
      <w:r w:rsidRPr="00382DC0">
        <w:rPr>
          <w:rFonts w:eastAsia="Times New Roman"/>
          <w:color w:val="000000" w:themeColor="text1"/>
          <w:lang w:val="uk-UA" w:eastAsia="uk-UA"/>
        </w:rPr>
        <w:t>Терешкевич</w:t>
      </w:r>
      <w:proofErr w:type="spellEnd"/>
      <w:r w:rsidRPr="00382DC0">
        <w:rPr>
          <w:rFonts w:eastAsia="Times New Roman"/>
          <w:color w:val="000000" w:themeColor="text1"/>
          <w:lang w:val="uk-UA" w:eastAsia="uk-UA"/>
        </w:rPr>
        <w:t xml:space="preserve"> Л. Б., Лисенко Г. Л. Перехідні процеси в системах електропостачання. Вінниця: ВНТУ, 2014. - 189 с. </w:t>
      </w:r>
    </w:p>
    <w:p w14:paraId="26C597C9" w14:textId="77777777" w:rsidR="001A0711" w:rsidRPr="00382DC0" w:rsidRDefault="001A0711" w:rsidP="00382DC0">
      <w:pPr>
        <w:numPr>
          <w:ilvl w:val="0"/>
          <w:numId w:val="44"/>
        </w:numPr>
        <w:ind w:left="0" w:firstLine="709"/>
        <w:rPr>
          <w:rFonts w:eastAsia="Times New Roman"/>
          <w:color w:val="000000" w:themeColor="text1"/>
          <w:lang w:val="uk-UA" w:eastAsia="uk-UA"/>
        </w:rPr>
      </w:pPr>
      <w:proofErr w:type="spellStart"/>
      <w:r w:rsidRPr="00382DC0">
        <w:rPr>
          <w:rFonts w:eastAsia="Times New Roman"/>
          <w:color w:val="000000" w:themeColor="text1"/>
          <w:lang w:val="uk-UA" w:eastAsia="uk-UA"/>
        </w:rPr>
        <w:t>Терешкевич</w:t>
      </w:r>
      <w:proofErr w:type="spellEnd"/>
      <w:r w:rsidRPr="00382DC0">
        <w:rPr>
          <w:rFonts w:eastAsia="Times New Roman"/>
          <w:color w:val="000000" w:themeColor="text1"/>
          <w:lang w:val="uk-UA" w:eastAsia="uk-UA"/>
        </w:rPr>
        <w:t xml:space="preserve"> Л. Б., </w:t>
      </w:r>
      <w:proofErr w:type="spellStart"/>
      <w:r w:rsidRPr="00382DC0">
        <w:rPr>
          <w:rFonts w:eastAsia="Times New Roman"/>
          <w:color w:val="000000" w:themeColor="text1"/>
          <w:lang w:val="uk-UA" w:eastAsia="uk-UA"/>
        </w:rPr>
        <w:t>Демов</w:t>
      </w:r>
      <w:proofErr w:type="spellEnd"/>
      <w:r w:rsidRPr="00382DC0">
        <w:rPr>
          <w:rFonts w:eastAsia="Times New Roman"/>
          <w:color w:val="000000" w:themeColor="text1"/>
          <w:lang w:val="uk-UA" w:eastAsia="uk-UA"/>
        </w:rPr>
        <w:t xml:space="preserve"> О. Д., </w:t>
      </w:r>
      <w:proofErr w:type="spellStart"/>
      <w:r w:rsidRPr="00382DC0">
        <w:rPr>
          <w:rFonts w:eastAsia="Times New Roman"/>
          <w:color w:val="000000" w:themeColor="text1"/>
          <w:lang w:val="uk-UA" w:eastAsia="uk-UA"/>
        </w:rPr>
        <w:t>Іванков</w:t>
      </w:r>
      <w:proofErr w:type="spellEnd"/>
      <w:r w:rsidRPr="00382DC0">
        <w:rPr>
          <w:rFonts w:eastAsia="Times New Roman"/>
          <w:color w:val="000000" w:themeColor="text1"/>
          <w:lang w:val="uk-UA" w:eastAsia="uk-UA"/>
        </w:rPr>
        <w:t xml:space="preserve"> В. О. Електромагнітні перехідні процеси в системах електроспоживання: </w:t>
      </w:r>
      <w:proofErr w:type="spellStart"/>
      <w:r w:rsidRPr="00382DC0">
        <w:rPr>
          <w:rFonts w:eastAsia="Times New Roman"/>
          <w:color w:val="000000" w:themeColor="text1"/>
          <w:lang w:val="uk-UA" w:eastAsia="uk-UA"/>
        </w:rPr>
        <w:t>навч</w:t>
      </w:r>
      <w:proofErr w:type="spellEnd"/>
      <w:r w:rsidRPr="00382DC0">
        <w:rPr>
          <w:rFonts w:eastAsia="Times New Roman"/>
          <w:color w:val="000000" w:themeColor="text1"/>
          <w:lang w:val="uk-UA" w:eastAsia="uk-UA"/>
        </w:rPr>
        <w:t xml:space="preserve">. </w:t>
      </w:r>
      <w:proofErr w:type="spellStart"/>
      <w:r w:rsidRPr="00382DC0">
        <w:rPr>
          <w:rFonts w:eastAsia="Times New Roman"/>
          <w:color w:val="000000" w:themeColor="text1"/>
          <w:lang w:val="uk-UA" w:eastAsia="uk-UA"/>
        </w:rPr>
        <w:t>посіб</w:t>
      </w:r>
      <w:proofErr w:type="spellEnd"/>
      <w:r w:rsidRPr="00382DC0">
        <w:rPr>
          <w:rFonts w:eastAsia="Times New Roman"/>
          <w:color w:val="000000" w:themeColor="text1"/>
          <w:lang w:val="uk-UA" w:eastAsia="uk-UA"/>
        </w:rPr>
        <w:t xml:space="preserve">. Вінниця: ВНТУ, 2015. - 214 с. </w:t>
      </w:r>
    </w:p>
    <w:p w14:paraId="055CD0DE" w14:textId="77777777" w:rsidR="001A0711" w:rsidRPr="00382DC0" w:rsidRDefault="001A0711" w:rsidP="00382DC0">
      <w:pPr>
        <w:numPr>
          <w:ilvl w:val="0"/>
          <w:numId w:val="44"/>
        </w:numPr>
        <w:ind w:left="0" w:firstLine="709"/>
        <w:rPr>
          <w:rFonts w:eastAsia="Times New Roman"/>
          <w:color w:val="000000" w:themeColor="text1"/>
          <w:lang w:val="uk-UA" w:eastAsia="uk-UA"/>
        </w:rPr>
      </w:pPr>
      <w:proofErr w:type="spellStart"/>
      <w:r w:rsidRPr="00382DC0">
        <w:rPr>
          <w:rFonts w:eastAsia="Times New Roman"/>
          <w:color w:val="000000" w:themeColor="text1"/>
          <w:lang w:val="uk-UA" w:eastAsia="uk-UA"/>
        </w:rPr>
        <w:t>Букович</w:t>
      </w:r>
      <w:proofErr w:type="spellEnd"/>
      <w:r w:rsidRPr="00382DC0">
        <w:rPr>
          <w:rFonts w:eastAsia="Times New Roman"/>
          <w:color w:val="000000" w:themeColor="text1"/>
          <w:lang w:val="uk-UA" w:eastAsia="uk-UA"/>
        </w:rPr>
        <w:t xml:space="preserve"> Н. В., </w:t>
      </w:r>
      <w:proofErr w:type="spellStart"/>
      <w:r w:rsidRPr="00382DC0">
        <w:rPr>
          <w:rFonts w:eastAsia="Times New Roman"/>
          <w:color w:val="000000" w:themeColor="text1"/>
          <w:lang w:val="uk-UA" w:eastAsia="uk-UA"/>
        </w:rPr>
        <w:t>Міркевич</w:t>
      </w:r>
      <w:proofErr w:type="spellEnd"/>
      <w:r w:rsidRPr="00382DC0">
        <w:rPr>
          <w:rFonts w:eastAsia="Times New Roman"/>
          <w:color w:val="000000" w:themeColor="text1"/>
          <w:lang w:val="uk-UA" w:eastAsia="uk-UA"/>
        </w:rPr>
        <w:t xml:space="preserve"> Г. Н. Розрахунок струмів короткого замикання. Львів: Львівська політехніка, 2013. - 176 с. </w:t>
      </w:r>
    </w:p>
    <w:p w14:paraId="54C575C4" w14:textId="77777777" w:rsidR="001A0711" w:rsidRPr="00382DC0" w:rsidRDefault="001A0711" w:rsidP="00382DC0">
      <w:pPr>
        <w:numPr>
          <w:ilvl w:val="0"/>
          <w:numId w:val="44"/>
        </w:numPr>
        <w:ind w:left="0" w:firstLine="709"/>
        <w:rPr>
          <w:rFonts w:eastAsia="Times New Roman"/>
          <w:color w:val="000000" w:themeColor="text1"/>
          <w:lang w:val="uk-UA" w:eastAsia="uk-UA"/>
        </w:rPr>
      </w:pPr>
      <w:r w:rsidRPr="00382DC0">
        <w:rPr>
          <w:rFonts w:eastAsia="Times New Roman"/>
          <w:color w:val="000000" w:themeColor="text1"/>
          <w:lang w:val="uk-UA" w:eastAsia="uk-UA"/>
        </w:rPr>
        <w:t xml:space="preserve">Гай О. В., </w:t>
      </w:r>
      <w:proofErr w:type="spellStart"/>
      <w:r w:rsidRPr="00382DC0">
        <w:rPr>
          <w:rFonts w:eastAsia="Times New Roman"/>
          <w:color w:val="000000" w:themeColor="text1"/>
          <w:lang w:val="uk-UA" w:eastAsia="uk-UA"/>
        </w:rPr>
        <w:t>Бодунов</w:t>
      </w:r>
      <w:proofErr w:type="spellEnd"/>
      <w:r w:rsidRPr="00382DC0">
        <w:rPr>
          <w:rFonts w:eastAsia="Times New Roman"/>
          <w:color w:val="000000" w:themeColor="text1"/>
          <w:lang w:val="uk-UA" w:eastAsia="uk-UA"/>
        </w:rPr>
        <w:t xml:space="preserve"> В. М. Електромеханічні перехідні процеси в електричних системах. Харків: ХНТУ, 2012. - 202 с. </w:t>
      </w:r>
    </w:p>
    <w:p w14:paraId="3643C4FC" w14:textId="77777777" w:rsidR="001A0711" w:rsidRPr="00382DC0" w:rsidRDefault="001A0711" w:rsidP="00382DC0">
      <w:pPr>
        <w:numPr>
          <w:ilvl w:val="0"/>
          <w:numId w:val="44"/>
        </w:numPr>
        <w:ind w:left="0" w:firstLine="709"/>
        <w:rPr>
          <w:rFonts w:eastAsia="Times New Roman"/>
          <w:color w:val="000000" w:themeColor="text1"/>
          <w:lang w:val="uk-UA" w:eastAsia="uk-UA"/>
        </w:rPr>
      </w:pPr>
      <w:r w:rsidRPr="00382DC0">
        <w:rPr>
          <w:rFonts w:eastAsia="Times New Roman"/>
          <w:color w:val="000000" w:themeColor="text1"/>
          <w:lang w:val="uk-UA" w:eastAsia="uk-UA"/>
        </w:rPr>
        <w:t xml:space="preserve">Черемісін М. М., Мороз О. М., Єгоров О. Б., Швець С. В. Перехідні процеси в системах електропостачання: підручник. Кривий Ріг: - КНУ, 2016. 321 с. </w:t>
      </w:r>
    </w:p>
    <w:p w14:paraId="60E8B6C9" w14:textId="77777777" w:rsidR="001A0711" w:rsidRPr="00382DC0" w:rsidRDefault="001A0711" w:rsidP="00382DC0">
      <w:pPr>
        <w:numPr>
          <w:ilvl w:val="0"/>
          <w:numId w:val="44"/>
        </w:numPr>
        <w:ind w:left="0" w:firstLine="709"/>
        <w:rPr>
          <w:rFonts w:eastAsia="Times New Roman"/>
          <w:color w:val="000000" w:themeColor="text1"/>
          <w:lang w:val="uk-UA" w:eastAsia="uk-UA"/>
        </w:rPr>
      </w:pPr>
      <w:r w:rsidRPr="00382DC0">
        <w:rPr>
          <w:rFonts w:eastAsia="Times New Roman"/>
          <w:color w:val="000000" w:themeColor="text1"/>
          <w:lang w:val="uk-UA" w:eastAsia="uk-UA"/>
        </w:rPr>
        <w:t xml:space="preserve">Переверзєв І. О., </w:t>
      </w:r>
      <w:proofErr w:type="spellStart"/>
      <w:r w:rsidRPr="00382DC0">
        <w:rPr>
          <w:rFonts w:eastAsia="Times New Roman"/>
          <w:color w:val="000000" w:themeColor="text1"/>
          <w:lang w:val="uk-UA" w:eastAsia="uk-UA"/>
        </w:rPr>
        <w:t>Зінзура</w:t>
      </w:r>
      <w:proofErr w:type="spellEnd"/>
      <w:r w:rsidRPr="00382DC0">
        <w:rPr>
          <w:rFonts w:eastAsia="Times New Roman"/>
          <w:color w:val="000000" w:themeColor="text1"/>
          <w:lang w:val="uk-UA" w:eastAsia="uk-UA"/>
        </w:rPr>
        <w:t xml:space="preserve"> В. В. Електромагнітні перехідні процеси: </w:t>
      </w:r>
      <w:proofErr w:type="spellStart"/>
      <w:r w:rsidRPr="00382DC0">
        <w:rPr>
          <w:rFonts w:eastAsia="Times New Roman"/>
          <w:color w:val="000000" w:themeColor="text1"/>
          <w:lang w:val="uk-UA" w:eastAsia="uk-UA"/>
        </w:rPr>
        <w:t>навч</w:t>
      </w:r>
      <w:proofErr w:type="spellEnd"/>
      <w:r w:rsidRPr="00382DC0">
        <w:rPr>
          <w:rFonts w:eastAsia="Times New Roman"/>
          <w:color w:val="000000" w:themeColor="text1"/>
          <w:lang w:val="uk-UA" w:eastAsia="uk-UA"/>
        </w:rPr>
        <w:t xml:space="preserve">. матеріали. Кропивницький: ЦНТУ, 2018. - 112 с. </w:t>
      </w:r>
    </w:p>
    <w:p w14:paraId="5AB9228C" w14:textId="77777777" w:rsidR="001A0711" w:rsidRPr="00382DC0" w:rsidRDefault="001A0711" w:rsidP="00382DC0">
      <w:pPr>
        <w:numPr>
          <w:ilvl w:val="0"/>
          <w:numId w:val="44"/>
        </w:numPr>
        <w:ind w:left="0" w:firstLine="709"/>
        <w:rPr>
          <w:rFonts w:eastAsia="Times New Roman"/>
          <w:color w:val="000000" w:themeColor="text1"/>
          <w:lang w:val="uk-UA" w:eastAsia="uk-UA"/>
        </w:rPr>
      </w:pPr>
      <w:proofErr w:type="spellStart"/>
      <w:r w:rsidRPr="00382DC0">
        <w:rPr>
          <w:rFonts w:eastAsia="Times New Roman"/>
          <w:color w:val="000000" w:themeColor="text1"/>
          <w:lang w:val="uk-UA" w:eastAsia="uk-UA"/>
        </w:rPr>
        <w:t>Костерєв</w:t>
      </w:r>
      <w:proofErr w:type="spellEnd"/>
      <w:r w:rsidRPr="00382DC0">
        <w:rPr>
          <w:rFonts w:eastAsia="Times New Roman"/>
          <w:color w:val="000000" w:themeColor="text1"/>
          <w:lang w:val="uk-UA" w:eastAsia="uk-UA"/>
        </w:rPr>
        <w:t xml:space="preserve"> М. В., </w:t>
      </w:r>
      <w:proofErr w:type="spellStart"/>
      <w:r w:rsidRPr="00382DC0">
        <w:rPr>
          <w:rFonts w:eastAsia="Times New Roman"/>
          <w:color w:val="000000" w:themeColor="text1"/>
          <w:lang w:val="uk-UA" w:eastAsia="uk-UA"/>
        </w:rPr>
        <w:t>Бардик</w:t>
      </w:r>
      <w:proofErr w:type="spellEnd"/>
      <w:r w:rsidRPr="00382DC0">
        <w:rPr>
          <w:rFonts w:eastAsia="Times New Roman"/>
          <w:color w:val="000000" w:themeColor="text1"/>
          <w:lang w:val="uk-UA" w:eastAsia="uk-UA"/>
        </w:rPr>
        <w:t xml:space="preserve"> Є. І. Моделювання режимів та перехідних процесів в електроенергетичних системах. Київ: КПІ, 2018. - 241 с. </w:t>
      </w:r>
    </w:p>
    <w:p w14:paraId="0B6F336C" w14:textId="77777777" w:rsidR="001A0711" w:rsidRPr="00382DC0" w:rsidRDefault="001A0711" w:rsidP="00382DC0">
      <w:pPr>
        <w:numPr>
          <w:ilvl w:val="0"/>
          <w:numId w:val="44"/>
        </w:numPr>
        <w:ind w:left="0" w:firstLine="709"/>
        <w:rPr>
          <w:rFonts w:eastAsia="Times New Roman"/>
          <w:color w:val="000000" w:themeColor="text1"/>
          <w:lang w:val="uk-UA" w:eastAsia="uk-UA"/>
        </w:rPr>
      </w:pPr>
      <w:proofErr w:type="spellStart"/>
      <w:r w:rsidRPr="00382DC0">
        <w:rPr>
          <w:rFonts w:eastAsia="Times New Roman"/>
          <w:color w:val="000000" w:themeColor="text1"/>
          <w:lang w:val="uk-UA" w:eastAsia="uk-UA"/>
        </w:rPr>
        <w:t>Бардик</w:t>
      </w:r>
      <w:proofErr w:type="spellEnd"/>
      <w:r w:rsidRPr="00382DC0">
        <w:rPr>
          <w:rFonts w:eastAsia="Times New Roman"/>
          <w:color w:val="000000" w:themeColor="text1"/>
          <w:lang w:val="uk-UA" w:eastAsia="uk-UA"/>
        </w:rPr>
        <w:t xml:space="preserve"> Є. І., Болотний М. П. Перехідні електромагнітні процеси в електроенергетичних системах: </w:t>
      </w:r>
      <w:proofErr w:type="spellStart"/>
      <w:r w:rsidRPr="00382DC0">
        <w:rPr>
          <w:rFonts w:eastAsia="Times New Roman"/>
          <w:color w:val="000000" w:themeColor="text1"/>
          <w:lang w:val="uk-UA" w:eastAsia="uk-UA"/>
        </w:rPr>
        <w:t>навч</w:t>
      </w:r>
      <w:proofErr w:type="spellEnd"/>
      <w:r w:rsidRPr="00382DC0">
        <w:rPr>
          <w:rFonts w:eastAsia="Times New Roman"/>
          <w:color w:val="000000" w:themeColor="text1"/>
          <w:lang w:val="uk-UA" w:eastAsia="uk-UA"/>
        </w:rPr>
        <w:t xml:space="preserve">. </w:t>
      </w:r>
      <w:proofErr w:type="spellStart"/>
      <w:r w:rsidRPr="00382DC0">
        <w:rPr>
          <w:rFonts w:eastAsia="Times New Roman"/>
          <w:color w:val="000000" w:themeColor="text1"/>
          <w:lang w:val="uk-UA" w:eastAsia="uk-UA"/>
        </w:rPr>
        <w:t>посіб</w:t>
      </w:r>
      <w:proofErr w:type="spellEnd"/>
      <w:r w:rsidRPr="00382DC0">
        <w:rPr>
          <w:rFonts w:eastAsia="Times New Roman"/>
          <w:color w:val="000000" w:themeColor="text1"/>
          <w:lang w:val="uk-UA" w:eastAsia="uk-UA"/>
        </w:rPr>
        <w:t xml:space="preserve">. Київ: КПІ ім. Ігоря Сікорського, 2019. - 156 с. </w:t>
      </w:r>
    </w:p>
    <w:p w14:paraId="4414728D" w14:textId="77777777" w:rsidR="001A0711" w:rsidRPr="00382DC0" w:rsidRDefault="001A0711" w:rsidP="00382DC0">
      <w:pPr>
        <w:numPr>
          <w:ilvl w:val="0"/>
          <w:numId w:val="44"/>
        </w:numPr>
        <w:ind w:left="0" w:firstLine="709"/>
        <w:rPr>
          <w:rFonts w:eastAsia="Times New Roman"/>
          <w:color w:val="000000" w:themeColor="text1"/>
          <w:lang w:val="uk-UA" w:eastAsia="uk-UA"/>
        </w:rPr>
      </w:pPr>
      <w:r w:rsidRPr="00382DC0">
        <w:rPr>
          <w:rFonts w:eastAsia="Times New Roman"/>
          <w:color w:val="000000" w:themeColor="text1"/>
          <w:lang w:val="uk-UA" w:eastAsia="uk-UA"/>
        </w:rPr>
        <w:t xml:space="preserve">Гай О. В., </w:t>
      </w:r>
      <w:proofErr w:type="spellStart"/>
      <w:r w:rsidRPr="00382DC0">
        <w:rPr>
          <w:rFonts w:eastAsia="Times New Roman"/>
          <w:color w:val="000000" w:themeColor="text1"/>
          <w:lang w:val="uk-UA" w:eastAsia="uk-UA"/>
        </w:rPr>
        <w:t>Бодунов</w:t>
      </w:r>
      <w:proofErr w:type="spellEnd"/>
      <w:r w:rsidRPr="00382DC0">
        <w:rPr>
          <w:rFonts w:eastAsia="Times New Roman"/>
          <w:color w:val="000000" w:themeColor="text1"/>
          <w:lang w:val="uk-UA" w:eastAsia="uk-UA"/>
        </w:rPr>
        <w:t xml:space="preserve"> В. М. Електромеханічні перехідні процеси в електричних системах: </w:t>
      </w:r>
      <w:proofErr w:type="spellStart"/>
      <w:r w:rsidRPr="00382DC0">
        <w:rPr>
          <w:rFonts w:eastAsia="Times New Roman"/>
          <w:color w:val="000000" w:themeColor="text1"/>
          <w:lang w:val="uk-UA" w:eastAsia="uk-UA"/>
        </w:rPr>
        <w:t>навч</w:t>
      </w:r>
      <w:proofErr w:type="spellEnd"/>
      <w:r w:rsidRPr="00382DC0">
        <w:rPr>
          <w:rFonts w:eastAsia="Times New Roman"/>
          <w:color w:val="000000" w:themeColor="text1"/>
          <w:lang w:val="uk-UA" w:eastAsia="uk-UA"/>
        </w:rPr>
        <w:t xml:space="preserve">. </w:t>
      </w:r>
      <w:proofErr w:type="spellStart"/>
      <w:r w:rsidRPr="00382DC0">
        <w:rPr>
          <w:rFonts w:eastAsia="Times New Roman"/>
          <w:color w:val="000000" w:themeColor="text1"/>
          <w:lang w:val="uk-UA" w:eastAsia="uk-UA"/>
        </w:rPr>
        <w:t>посіб</w:t>
      </w:r>
      <w:proofErr w:type="spellEnd"/>
      <w:r w:rsidRPr="00382DC0">
        <w:rPr>
          <w:rFonts w:eastAsia="Times New Roman"/>
          <w:color w:val="000000" w:themeColor="text1"/>
          <w:lang w:val="uk-UA" w:eastAsia="uk-UA"/>
        </w:rPr>
        <w:t xml:space="preserve">. Київ: </w:t>
      </w:r>
      <w:proofErr w:type="spellStart"/>
      <w:r w:rsidRPr="00382DC0">
        <w:rPr>
          <w:rFonts w:eastAsia="Times New Roman"/>
          <w:color w:val="000000" w:themeColor="text1"/>
          <w:lang w:val="uk-UA" w:eastAsia="uk-UA"/>
        </w:rPr>
        <w:t>Компринт</w:t>
      </w:r>
      <w:proofErr w:type="spellEnd"/>
      <w:r w:rsidRPr="00382DC0">
        <w:rPr>
          <w:rFonts w:eastAsia="Times New Roman"/>
          <w:color w:val="000000" w:themeColor="text1"/>
          <w:lang w:val="uk-UA" w:eastAsia="uk-UA"/>
        </w:rPr>
        <w:t xml:space="preserve">, 2020. - 327 с. </w:t>
      </w:r>
    </w:p>
    <w:p w14:paraId="5F7B6D87" w14:textId="77777777" w:rsidR="001A0711" w:rsidRPr="00382DC0" w:rsidRDefault="001A0711" w:rsidP="00382DC0">
      <w:pPr>
        <w:numPr>
          <w:ilvl w:val="0"/>
          <w:numId w:val="44"/>
        </w:numPr>
        <w:ind w:left="0" w:firstLine="709"/>
        <w:rPr>
          <w:rFonts w:eastAsia="Times New Roman"/>
          <w:color w:val="000000" w:themeColor="text1"/>
          <w:lang w:val="uk-UA" w:eastAsia="uk-UA"/>
        </w:rPr>
      </w:pPr>
      <w:proofErr w:type="spellStart"/>
      <w:r w:rsidRPr="00382DC0">
        <w:rPr>
          <w:rFonts w:eastAsia="Times New Roman"/>
          <w:color w:val="000000" w:themeColor="text1"/>
          <w:lang w:val="uk-UA" w:eastAsia="uk-UA"/>
        </w:rPr>
        <w:t>Бардик</w:t>
      </w:r>
      <w:proofErr w:type="spellEnd"/>
      <w:r w:rsidRPr="00382DC0">
        <w:rPr>
          <w:rFonts w:eastAsia="Times New Roman"/>
          <w:color w:val="000000" w:themeColor="text1"/>
          <w:lang w:val="uk-UA" w:eastAsia="uk-UA"/>
        </w:rPr>
        <w:t xml:space="preserve"> Є. І., </w:t>
      </w:r>
      <w:proofErr w:type="spellStart"/>
      <w:r w:rsidRPr="00382DC0">
        <w:rPr>
          <w:rFonts w:eastAsia="Times New Roman"/>
          <w:color w:val="000000" w:themeColor="text1"/>
          <w:lang w:val="uk-UA" w:eastAsia="uk-UA"/>
        </w:rPr>
        <w:t>Вожаков</w:t>
      </w:r>
      <w:proofErr w:type="spellEnd"/>
      <w:r w:rsidRPr="00382DC0">
        <w:rPr>
          <w:rFonts w:eastAsia="Times New Roman"/>
          <w:color w:val="000000" w:themeColor="text1"/>
          <w:lang w:val="uk-UA" w:eastAsia="uk-UA"/>
        </w:rPr>
        <w:t xml:space="preserve"> Р. В., Бондаренко О. Л. Перехідні електромеханічні процеси в електроенергетичних системах: метод. </w:t>
      </w:r>
      <w:proofErr w:type="spellStart"/>
      <w:r w:rsidRPr="00382DC0">
        <w:rPr>
          <w:rFonts w:eastAsia="Times New Roman"/>
          <w:color w:val="000000" w:themeColor="text1"/>
          <w:lang w:val="uk-UA" w:eastAsia="uk-UA"/>
        </w:rPr>
        <w:t>рек</w:t>
      </w:r>
      <w:proofErr w:type="spellEnd"/>
      <w:r w:rsidRPr="00382DC0">
        <w:rPr>
          <w:rFonts w:eastAsia="Times New Roman"/>
          <w:color w:val="000000" w:themeColor="text1"/>
          <w:lang w:val="uk-UA" w:eastAsia="uk-UA"/>
        </w:rPr>
        <w:t xml:space="preserve">. Київ: КПІ ім. Ігоря Сікорського, 2021. - 98 с. </w:t>
      </w:r>
    </w:p>
    <w:p w14:paraId="1D25B9DF" w14:textId="77777777" w:rsidR="001A0711" w:rsidRPr="00CF5523" w:rsidRDefault="001A0711" w:rsidP="00382DC0">
      <w:pPr>
        <w:numPr>
          <w:ilvl w:val="0"/>
          <w:numId w:val="44"/>
        </w:numPr>
        <w:ind w:left="0" w:firstLine="709"/>
        <w:rPr>
          <w:rFonts w:eastAsia="Times New Roman"/>
          <w:color w:val="000000" w:themeColor="text1"/>
          <w:lang w:val="uk-UA" w:eastAsia="uk-UA"/>
        </w:rPr>
      </w:pPr>
      <w:proofErr w:type="spellStart"/>
      <w:r w:rsidRPr="00CF5523">
        <w:rPr>
          <w:rFonts w:eastAsia="Times New Roman"/>
          <w:color w:val="000000" w:themeColor="text1"/>
          <w:lang w:val="uk-UA" w:eastAsia="uk-UA"/>
        </w:rPr>
        <w:t>Півняк</w:t>
      </w:r>
      <w:proofErr w:type="spellEnd"/>
      <w:r w:rsidRPr="00CF5523">
        <w:rPr>
          <w:rFonts w:eastAsia="Times New Roman"/>
          <w:color w:val="000000" w:themeColor="text1"/>
          <w:lang w:val="uk-UA" w:eastAsia="uk-UA"/>
        </w:rPr>
        <w:t xml:space="preserve"> Г. Г., </w:t>
      </w:r>
      <w:proofErr w:type="spellStart"/>
      <w:r w:rsidRPr="00CF5523">
        <w:rPr>
          <w:rFonts w:eastAsia="Times New Roman"/>
          <w:color w:val="000000" w:themeColor="text1"/>
          <w:lang w:val="uk-UA" w:eastAsia="uk-UA"/>
        </w:rPr>
        <w:t>Жежеленко</w:t>
      </w:r>
      <w:proofErr w:type="spellEnd"/>
      <w:r w:rsidRPr="00CF5523">
        <w:rPr>
          <w:rFonts w:eastAsia="Times New Roman"/>
          <w:color w:val="000000" w:themeColor="text1"/>
          <w:lang w:val="uk-UA" w:eastAsia="uk-UA"/>
        </w:rPr>
        <w:t xml:space="preserve"> І. В., </w:t>
      </w:r>
      <w:proofErr w:type="spellStart"/>
      <w:r w:rsidRPr="00CF5523">
        <w:rPr>
          <w:rFonts w:eastAsia="Times New Roman"/>
          <w:color w:val="000000" w:themeColor="text1"/>
          <w:lang w:val="uk-UA" w:eastAsia="uk-UA"/>
        </w:rPr>
        <w:t>Папаїка</w:t>
      </w:r>
      <w:proofErr w:type="spellEnd"/>
      <w:r w:rsidRPr="00CF5523">
        <w:rPr>
          <w:rFonts w:eastAsia="Times New Roman"/>
          <w:color w:val="000000" w:themeColor="text1"/>
          <w:lang w:val="uk-UA" w:eastAsia="uk-UA"/>
        </w:rPr>
        <w:t xml:space="preserve"> Ю. А., </w:t>
      </w:r>
      <w:proofErr w:type="spellStart"/>
      <w:r w:rsidRPr="00CF5523">
        <w:rPr>
          <w:rFonts w:eastAsia="Times New Roman"/>
          <w:color w:val="000000" w:themeColor="text1"/>
          <w:lang w:val="uk-UA" w:eastAsia="uk-UA"/>
        </w:rPr>
        <w:t>Несен</w:t>
      </w:r>
      <w:proofErr w:type="spellEnd"/>
      <w:r w:rsidRPr="00CF5523">
        <w:rPr>
          <w:rFonts w:eastAsia="Times New Roman"/>
          <w:color w:val="000000" w:themeColor="text1"/>
          <w:lang w:val="uk-UA" w:eastAsia="uk-UA"/>
        </w:rPr>
        <w:t xml:space="preserve"> Л. І. Перехідні процеси в системах електропостачання : підручник для ВНЗ. 5-те вид., </w:t>
      </w:r>
      <w:proofErr w:type="spellStart"/>
      <w:r w:rsidRPr="00CF5523">
        <w:rPr>
          <w:rFonts w:eastAsia="Times New Roman"/>
          <w:color w:val="000000" w:themeColor="text1"/>
          <w:lang w:val="uk-UA" w:eastAsia="uk-UA"/>
        </w:rPr>
        <w:t>доопрац</w:t>
      </w:r>
      <w:proofErr w:type="spellEnd"/>
      <w:r w:rsidRPr="00CF5523">
        <w:rPr>
          <w:rFonts w:eastAsia="Times New Roman"/>
          <w:color w:val="000000" w:themeColor="text1"/>
          <w:lang w:val="uk-UA" w:eastAsia="uk-UA"/>
        </w:rPr>
        <w:t xml:space="preserve">. і </w:t>
      </w:r>
      <w:proofErr w:type="spellStart"/>
      <w:r w:rsidRPr="00CF5523">
        <w:rPr>
          <w:rFonts w:eastAsia="Times New Roman"/>
          <w:color w:val="000000" w:themeColor="text1"/>
          <w:lang w:val="uk-UA" w:eastAsia="uk-UA"/>
        </w:rPr>
        <w:t>допов</w:t>
      </w:r>
      <w:proofErr w:type="spellEnd"/>
      <w:r w:rsidRPr="00CF5523">
        <w:rPr>
          <w:rFonts w:eastAsia="Times New Roman"/>
          <w:color w:val="000000" w:themeColor="text1"/>
          <w:lang w:val="uk-UA" w:eastAsia="uk-UA"/>
        </w:rPr>
        <w:t xml:space="preserve">. Дніпро : НГУ, 2016. 600 с. </w:t>
      </w:r>
    </w:p>
    <w:p w14:paraId="4B587415" w14:textId="77777777" w:rsidR="001A0711" w:rsidRPr="00382DC0" w:rsidRDefault="001A0711" w:rsidP="00382DC0">
      <w:pPr>
        <w:numPr>
          <w:ilvl w:val="0"/>
          <w:numId w:val="44"/>
        </w:numPr>
        <w:ind w:left="0" w:firstLine="709"/>
        <w:rPr>
          <w:rFonts w:eastAsia="Times New Roman"/>
          <w:color w:val="000000" w:themeColor="text1"/>
          <w:lang w:val="uk-UA" w:eastAsia="uk-UA"/>
        </w:rPr>
      </w:pPr>
      <w:proofErr w:type="spellStart"/>
      <w:r w:rsidRPr="00CF5523">
        <w:rPr>
          <w:rFonts w:eastAsia="Times New Roman"/>
          <w:color w:val="000000" w:themeColor="text1"/>
          <w:lang w:val="uk-UA" w:eastAsia="uk-UA"/>
        </w:rPr>
        <w:lastRenderedPageBreak/>
        <w:t>Козирський</w:t>
      </w:r>
      <w:proofErr w:type="spellEnd"/>
      <w:r w:rsidRPr="00CF5523">
        <w:rPr>
          <w:rFonts w:eastAsia="Times New Roman"/>
          <w:color w:val="000000" w:themeColor="text1"/>
          <w:lang w:val="uk-UA" w:eastAsia="uk-UA"/>
        </w:rPr>
        <w:t xml:space="preserve"> В. В., Гай О. В. Перехідні процеси в енергетиці : </w:t>
      </w:r>
      <w:proofErr w:type="spellStart"/>
      <w:r w:rsidRPr="00CF5523">
        <w:rPr>
          <w:rFonts w:eastAsia="Times New Roman"/>
          <w:color w:val="000000" w:themeColor="text1"/>
          <w:lang w:val="uk-UA" w:eastAsia="uk-UA"/>
        </w:rPr>
        <w:t>навч</w:t>
      </w:r>
      <w:proofErr w:type="spellEnd"/>
      <w:r w:rsidRPr="00CF5523">
        <w:rPr>
          <w:rFonts w:eastAsia="Times New Roman"/>
          <w:color w:val="000000" w:themeColor="text1"/>
          <w:lang w:val="uk-UA" w:eastAsia="uk-UA"/>
        </w:rPr>
        <w:t xml:space="preserve">. </w:t>
      </w:r>
      <w:proofErr w:type="spellStart"/>
      <w:r w:rsidRPr="00CF5523">
        <w:rPr>
          <w:rFonts w:eastAsia="Times New Roman"/>
          <w:color w:val="000000" w:themeColor="text1"/>
          <w:lang w:val="uk-UA" w:eastAsia="uk-UA"/>
        </w:rPr>
        <w:t>посіб</w:t>
      </w:r>
      <w:proofErr w:type="spellEnd"/>
      <w:r w:rsidRPr="00CF5523">
        <w:rPr>
          <w:rFonts w:eastAsia="Times New Roman"/>
          <w:color w:val="000000" w:themeColor="text1"/>
          <w:lang w:val="uk-UA" w:eastAsia="uk-UA"/>
        </w:rPr>
        <w:t xml:space="preserve">. Київ : </w:t>
      </w:r>
      <w:proofErr w:type="spellStart"/>
      <w:r w:rsidRPr="00CF5523">
        <w:rPr>
          <w:rFonts w:eastAsia="Times New Roman"/>
          <w:color w:val="000000" w:themeColor="text1"/>
          <w:lang w:val="uk-UA" w:eastAsia="uk-UA"/>
        </w:rPr>
        <w:t>Компринт</w:t>
      </w:r>
      <w:proofErr w:type="spellEnd"/>
      <w:r w:rsidRPr="00CF5523">
        <w:rPr>
          <w:rFonts w:eastAsia="Times New Roman"/>
          <w:color w:val="000000" w:themeColor="text1"/>
          <w:lang w:val="uk-UA" w:eastAsia="uk-UA"/>
        </w:rPr>
        <w:t xml:space="preserve">, 2016. 489 с. </w:t>
      </w:r>
    </w:p>
    <w:p w14:paraId="1B6A1BD4" w14:textId="77777777" w:rsidR="001A0711" w:rsidRPr="00382DC0" w:rsidRDefault="001A0711" w:rsidP="00382DC0">
      <w:pPr>
        <w:numPr>
          <w:ilvl w:val="0"/>
          <w:numId w:val="44"/>
        </w:numPr>
        <w:ind w:left="0" w:firstLine="709"/>
        <w:rPr>
          <w:rFonts w:eastAsia="Times New Roman"/>
          <w:color w:val="000000" w:themeColor="text1"/>
          <w:lang w:val="uk-UA" w:eastAsia="uk-UA"/>
        </w:rPr>
      </w:pPr>
      <w:r w:rsidRPr="00CF5523">
        <w:rPr>
          <w:rFonts w:eastAsia="Times New Roman"/>
          <w:color w:val="000000" w:themeColor="text1"/>
          <w:lang w:val="uk-UA" w:eastAsia="uk-UA"/>
        </w:rPr>
        <w:t xml:space="preserve">Свиридов М. П., </w:t>
      </w:r>
      <w:proofErr w:type="spellStart"/>
      <w:r w:rsidRPr="00CF5523">
        <w:rPr>
          <w:rFonts w:eastAsia="Times New Roman"/>
          <w:color w:val="000000" w:themeColor="text1"/>
          <w:lang w:val="uk-UA" w:eastAsia="uk-UA"/>
        </w:rPr>
        <w:t>Тептя</w:t>
      </w:r>
      <w:proofErr w:type="spellEnd"/>
      <w:r w:rsidRPr="00CF5523">
        <w:rPr>
          <w:rFonts w:eastAsia="Times New Roman"/>
          <w:color w:val="000000" w:themeColor="text1"/>
          <w:lang w:val="uk-UA" w:eastAsia="uk-UA"/>
        </w:rPr>
        <w:t xml:space="preserve"> В. В. Перехідні процеси. Розрахунок статичної і динамічної стійкості електричної мережі : </w:t>
      </w:r>
      <w:proofErr w:type="spellStart"/>
      <w:r w:rsidRPr="00CF5523">
        <w:rPr>
          <w:rFonts w:eastAsia="Times New Roman"/>
          <w:color w:val="000000" w:themeColor="text1"/>
          <w:lang w:val="uk-UA" w:eastAsia="uk-UA"/>
        </w:rPr>
        <w:t>навч</w:t>
      </w:r>
      <w:proofErr w:type="spellEnd"/>
      <w:r w:rsidRPr="00CF5523">
        <w:rPr>
          <w:rFonts w:eastAsia="Times New Roman"/>
          <w:color w:val="000000" w:themeColor="text1"/>
          <w:lang w:val="uk-UA" w:eastAsia="uk-UA"/>
        </w:rPr>
        <w:t xml:space="preserve">. </w:t>
      </w:r>
      <w:proofErr w:type="spellStart"/>
      <w:r w:rsidRPr="00CF5523">
        <w:rPr>
          <w:rFonts w:eastAsia="Times New Roman"/>
          <w:color w:val="000000" w:themeColor="text1"/>
          <w:lang w:val="uk-UA" w:eastAsia="uk-UA"/>
        </w:rPr>
        <w:t>посіб</w:t>
      </w:r>
      <w:proofErr w:type="spellEnd"/>
      <w:r w:rsidRPr="00CF5523">
        <w:rPr>
          <w:rFonts w:eastAsia="Times New Roman"/>
          <w:color w:val="000000" w:themeColor="text1"/>
          <w:lang w:val="uk-UA" w:eastAsia="uk-UA"/>
        </w:rPr>
        <w:t xml:space="preserve">. Вінниця : ВНТУ, 2016. </w:t>
      </w:r>
    </w:p>
    <w:p w14:paraId="2845755E" w14:textId="0836BC30" w:rsidR="0086742A" w:rsidRPr="00382DC0" w:rsidRDefault="0086742A" w:rsidP="00382DC0">
      <w:pPr>
        <w:widowControl w:val="0"/>
        <w:shd w:val="clear" w:color="auto" w:fill="FFFFFF" w:themeFill="background1"/>
        <w:tabs>
          <w:tab w:val="left" w:pos="993"/>
          <w:tab w:val="left" w:pos="1319"/>
        </w:tabs>
        <w:autoSpaceDE w:val="0"/>
        <w:autoSpaceDN w:val="0"/>
        <w:ind w:firstLine="709"/>
        <w:jc w:val="both"/>
        <w:rPr>
          <w:color w:val="000000" w:themeColor="text1"/>
          <w:lang w:val="uk-UA"/>
        </w:rPr>
      </w:pPr>
    </w:p>
    <w:p w14:paraId="4AB0363A" w14:textId="1768C506" w:rsidR="00D01B52" w:rsidRPr="00382DC0" w:rsidRDefault="00D01B52" w:rsidP="00382DC0">
      <w:pPr>
        <w:pStyle w:val="a5"/>
        <w:shd w:val="clear" w:color="auto" w:fill="FFFFFF" w:themeFill="background1"/>
        <w:ind w:left="0" w:firstLine="709"/>
        <w:jc w:val="center"/>
        <w:rPr>
          <w:color w:val="000000" w:themeColor="text1"/>
          <w:lang w:val="uk-UA"/>
        </w:rPr>
      </w:pPr>
      <w:r w:rsidRPr="00382DC0">
        <w:rPr>
          <w:b/>
          <w:color w:val="000000" w:themeColor="text1"/>
          <w:lang w:val="uk-UA"/>
        </w:rPr>
        <w:t>ДОДАТКОВА ЛІТЕРАТУРА</w:t>
      </w:r>
    </w:p>
    <w:p w14:paraId="5EF3CDF3" w14:textId="1EA808BF" w:rsidR="003917DF" w:rsidRPr="00382DC0" w:rsidRDefault="003917DF" w:rsidP="00382DC0">
      <w:pPr>
        <w:pStyle w:val="a5"/>
        <w:numPr>
          <w:ilvl w:val="0"/>
          <w:numId w:val="45"/>
        </w:numPr>
        <w:ind w:left="0" w:firstLine="709"/>
        <w:contextualSpacing/>
        <w:rPr>
          <w:rFonts w:eastAsia="Times New Roman"/>
          <w:color w:val="000000" w:themeColor="text1"/>
          <w:lang w:val="uk-UA" w:eastAsia="uk-UA"/>
        </w:rPr>
      </w:pPr>
      <w:proofErr w:type="spellStart"/>
      <w:r w:rsidRPr="00382DC0">
        <w:rPr>
          <w:rFonts w:eastAsia="Times New Roman"/>
          <w:color w:val="000000" w:themeColor="text1"/>
          <w:lang w:val="uk-UA" w:eastAsia="uk-UA"/>
        </w:rPr>
        <w:t>Бардик</w:t>
      </w:r>
      <w:proofErr w:type="spellEnd"/>
      <w:r w:rsidRPr="00382DC0">
        <w:rPr>
          <w:rFonts w:eastAsia="Times New Roman"/>
          <w:color w:val="000000" w:themeColor="text1"/>
          <w:lang w:val="uk-UA" w:eastAsia="uk-UA"/>
        </w:rPr>
        <w:t xml:space="preserve"> Є. І., </w:t>
      </w:r>
      <w:proofErr w:type="spellStart"/>
      <w:r w:rsidRPr="00382DC0">
        <w:rPr>
          <w:rFonts w:eastAsia="Times New Roman"/>
          <w:color w:val="000000" w:themeColor="text1"/>
          <w:lang w:val="uk-UA" w:eastAsia="uk-UA"/>
        </w:rPr>
        <w:t>Вожаков</w:t>
      </w:r>
      <w:proofErr w:type="spellEnd"/>
      <w:r w:rsidRPr="00382DC0">
        <w:rPr>
          <w:rFonts w:eastAsia="Times New Roman"/>
          <w:color w:val="000000" w:themeColor="text1"/>
          <w:lang w:val="uk-UA" w:eastAsia="uk-UA"/>
        </w:rPr>
        <w:t xml:space="preserve"> Р. В., Болотний М. П. Перехідні електромеханічні процеси в електроенергетичних системах: розрахунково-графічна робота [Електронний ресурс]: </w:t>
      </w:r>
      <w:proofErr w:type="spellStart"/>
      <w:r w:rsidRPr="00382DC0">
        <w:rPr>
          <w:rFonts w:eastAsia="Times New Roman"/>
          <w:color w:val="000000" w:themeColor="text1"/>
          <w:lang w:val="uk-UA" w:eastAsia="uk-UA"/>
        </w:rPr>
        <w:t>навч</w:t>
      </w:r>
      <w:proofErr w:type="spellEnd"/>
      <w:r w:rsidRPr="00382DC0">
        <w:rPr>
          <w:rFonts w:eastAsia="Times New Roman"/>
          <w:color w:val="000000" w:themeColor="text1"/>
          <w:lang w:val="uk-UA" w:eastAsia="uk-UA"/>
        </w:rPr>
        <w:t xml:space="preserve">. </w:t>
      </w:r>
      <w:proofErr w:type="spellStart"/>
      <w:r w:rsidRPr="00382DC0">
        <w:rPr>
          <w:rFonts w:eastAsia="Times New Roman"/>
          <w:color w:val="000000" w:themeColor="text1"/>
          <w:lang w:val="uk-UA" w:eastAsia="uk-UA"/>
        </w:rPr>
        <w:t>посіб</w:t>
      </w:r>
      <w:proofErr w:type="spellEnd"/>
      <w:r w:rsidRPr="00382DC0">
        <w:rPr>
          <w:rFonts w:eastAsia="Times New Roman"/>
          <w:color w:val="000000" w:themeColor="text1"/>
          <w:lang w:val="uk-UA" w:eastAsia="uk-UA"/>
        </w:rPr>
        <w:t xml:space="preserve">. Київ: КПІ ім. Ігоря Сікорського, 2023. - 60 с. </w:t>
      </w:r>
    </w:p>
    <w:p w14:paraId="4A30D970" w14:textId="36801BF0" w:rsidR="003917DF" w:rsidRPr="00382DC0" w:rsidRDefault="003917DF" w:rsidP="00382DC0">
      <w:pPr>
        <w:numPr>
          <w:ilvl w:val="0"/>
          <w:numId w:val="45"/>
        </w:numPr>
        <w:ind w:left="0" w:firstLine="709"/>
        <w:rPr>
          <w:rFonts w:eastAsia="Times New Roman"/>
          <w:color w:val="000000" w:themeColor="text1"/>
          <w:lang w:val="uk-UA" w:eastAsia="uk-UA"/>
        </w:rPr>
      </w:pPr>
      <w:proofErr w:type="spellStart"/>
      <w:r w:rsidRPr="00382DC0">
        <w:rPr>
          <w:rFonts w:eastAsia="Times New Roman"/>
          <w:color w:val="000000" w:themeColor="text1"/>
          <w:lang w:val="uk-UA" w:eastAsia="uk-UA"/>
        </w:rPr>
        <w:t>Бєлоха</w:t>
      </w:r>
      <w:proofErr w:type="spellEnd"/>
      <w:r w:rsidRPr="00382DC0">
        <w:rPr>
          <w:rFonts w:eastAsia="Times New Roman"/>
          <w:color w:val="000000" w:themeColor="text1"/>
          <w:lang w:val="uk-UA" w:eastAsia="uk-UA"/>
        </w:rPr>
        <w:t xml:space="preserve"> Г. С. Перехідні процеси в електроенергетиці: рекомендації до виконання розрахункової роботи [Електронний ресурс]: </w:t>
      </w:r>
      <w:proofErr w:type="spellStart"/>
      <w:r w:rsidRPr="00382DC0">
        <w:rPr>
          <w:rFonts w:eastAsia="Times New Roman"/>
          <w:color w:val="000000" w:themeColor="text1"/>
          <w:lang w:val="uk-UA" w:eastAsia="uk-UA"/>
        </w:rPr>
        <w:t>навч</w:t>
      </w:r>
      <w:proofErr w:type="spellEnd"/>
      <w:r w:rsidRPr="00382DC0">
        <w:rPr>
          <w:rFonts w:eastAsia="Times New Roman"/>
          <w:color w:val="000000" w:themeColor="text1"/>
          <w:lang w:val="uk-UA" w:eastAsia="uk-UA"/>
        </w:rPr>
        <w:t xml:space="preserve">. </w:t>
      </w:r>
      <w:proofErr w:type="spellStart"/>
      <w:r w:rsidRPr="00382DC0">
        <w:rPr>
          <w:rFonts w:eastAsia="Times New Roman"/>
          <w:color w:val="000000" w:themeColor="text1"/>
          <w:lang w:val="uk-UA" w:eastAsia="uk-UA"/>
        </w:rPr>
        <w:t>посіб</w:t>
      </w:r>
      <w:proofErr w:type="spellEnd"/>
      <w:r w:rsidRPr="00382DC0">
        <w:rPr>
          <w:rFonts w:eastAsia="Times New Roman"/>
          <w:color w:val="000000" w:themeColor="text1"/>
          <w:lang w:val="uk-UA" w:eastAsia="uk-UA"/>
        </w:rPr>
        <w:t xml:space="preserve">. Київ: КПІ ім. Ігоря Сікорського, 2025. - 37 с. </w:t>
      </w:r>
    </w:p>
    <w:p w14:paraId="4F1288AF" w14:textId="3AEA2588" w:rsidR="003917DF" w:rsidRPr="005813DB" w:rsidRDefault="003917DF" w:rsidP="00382DC0">
      <w:pPr>
        <w:numPr>
          <w:ilvl w:val="0"/>
          <w:numId w:val="45"/>
        </w:numPr>
        <w:ind w:left="0" w:firstLine="709"/>
        <w:rPr>
          <w:rFonts w:eastAsia="Times New Roman"/>
          <w:color w:val="000000" w:themeColor="text1"/>
          <w:lang w:val="uk-UA" w:eastAsia="uk-UA"/>
        </w:rPr>
      </w:pPr>
      <w:r w:rsidRPr="005813DB">
        <w:rPr>
          <w:rFonts w:eastAsia="Times New Roman"/>
          <w:color w:val="000000" w:themeColor="text1"/>
          <w:lang w:val="uk-UA" w:eastAsia="uk-UA"/>
        </w:rPr>
        <w:t>Правила улаштування електроустановок (ПУЕ). Київ</w:t>
      </w:r>
      <w:r w:rsidRPr="00382DC0">
        <w:rPr>
          <w:rFonts w:eastAsia="Times New Roman"/>
          <w:color w:val="000000" w:themeColor="text1"/>
          <w:lang w:val="uk-UA" w:eastAsia="uk-UA"/>
        </w:rPr>
        <w:t xml:space="preserve">: </w:t>
      </w:r>
      <w:proofErr w:type="spellStart"/>
      <w:r w:rsidRPr="005813DB">
        <w:rPr>
          <w:rFonts w:eastAsia="Times New Roman"/>
          <w:color w:val="000000" w:themeColor="text1"/>
          <w:lang w:val="uk-UA" w:eastAsia="uk-UA"/>
        </w:rPr>
        <w:t>Міненерговугілля</w:t>
      </w:r>
      <w:proofErr w:type="spellEnd"/>
      <w:r w:rsidRPr="005813DB">
        <w:rPr>
          <w:rFonts w:eastAsia="Times New Roman"/>
          <w:color w:val="000000" w:themeColor="text1"/>
          <w:lang w:val="uk-UA" w:eastAsia="uk-UA"/>
        </w:rPr>
        <w:t xml:space="preserve"> України, 2017. </w:t>
      </w:r>
      <w:r w:rsidRPr="00382DC0">
        <w:rPr>
          <w:rFonts w:eastAsia="Times New Roman"/>
          <w:color w:val="000000" w:themeColor="text1"/>
          <w:lang w:val="uk-UA" w:eastAsia="uk-UA"/>
        </w:rPr>
        <w:t xml:space="preserve">- </w:t>
      </w:r>
      <w:r w:rsidRPr="005813DB">
        <w:rPr>
          <w:rFonts w:eastAsia="Times New Roman"/>
          <w:color w:val="000000" w:themeColor="text1"/>
          <w:lang w:val="uk-UA" w:eastAsia="uk-UA"/>
        </w:rPr>
        <w:t xml:space="preserve">617 с. </w:t>
      </w:r>
    </w:p>
    <w:p w14:paraId="15128A1A" w14:textId="1D0D55D7" w:rsidR="003917DF" w:rsidRPr="005813DB" w:rsidRDefault="003917DF" w:rsidP="00382DC0">
      <w:pPr>
        <w:numPr>
          <w:ilvl w:val="0"/>
          <w:numId w:val="45"/>
        </w:numPr>
        <w:ind w:left="0" w:firstLine="709"/>
        <w:rPr>
          <w:rFonts w:eastAsia="Times New Roman"/>
          <w:color w:val="000000" w:themeColor="text1"/>
          <w:lang w:val="uk-UA" w:eastAsia="uk-UA"/>
        </w:rPr>
      </w:pPr>
      <w:r w:rsidRPr="005813DB">
        <w:rPr>
          <w:rFonts w:eastAsia="Times New Roman"/>
          <w:color w:val="000000" w:themeColor="text1"/>
          <w:lang w:val="uk-UA" w:eastAsia="uk-UA"/>
        </w:rPr>
        <w:t>Правила технічної експлуатації електричних станцій і мереж. Київ</w:t>
      </w:r>
      <w:r w:rsidRPr="00382DC0">
        <w:rPr>
          <w:rFonts w:eastAsia="Times New Roman"/>
          <w:color w:val="000000" w:themeColor="text1"/>
          <w:lang w:val="uk-UA" w:eastAsia="uk-UA"/>
        </w:rPr>
        <w:t xml:space="preserve">: </w:t>
      </w:r>
      <w:r w:rsidRPr="005813DB">
        <w:rPr>
          <w:rFonts w:eastAsia="Times New Roman"/>
          <w:color w:val="000000" w:themeColor="text1"/>
          <w:lang w:val="uk-UA" w:eastAsia="uk-UA"/>
        </w:rPr>
        <w:t xml:space="preserve">Міненерго України, 2006. </w:t>
      </w:r>
      <w:r w:rsidRPr="00382DC0">
        <w:rPr>
          <w:rFonts w:eastAsia="Times New Roman"/>
          <w:color w:val="000000" w:themeColor="text1"/>
          <w:lang w:val="uk-UA" w:eastAsia="uk-UA"/>
        </w:rPr>
        <w:t xml:space="preserve">- </w:t>
      </w:r>
      <w:r w:rsidRPr="005813DB">
        <w:rPr>
          <w:rFonts w:eastAsia="Times New Roman"/>
          <w:color w:val="000000" w:themeColor="text1"/>
          <w:lang w:val="uk-UA" w:eastAsia="uk-UA"/>
        </w:rPr>
        <w:t xml:space="preserve">296 с. </w:t>
      </w:r>
    </w:p>
    <w:p w14:paraId="1A73C7AC" w14:textId="23A2D905" w:rsidR="003917DF" w:rsidRPr="005813DB" w:rsidRDefault="003917DF" w:rsidP="00382DC0">
      <w:pPr>
        <w:numPr>
          <w:ilvl w:val="0"/>
          <w:numId w:val="45"/>
        </w:numPr>
        <w:ind w:left="0" w:firstLine="709"/>
        <w:rPr>
          <w:rFonts w:eastAsia="Times New Roman"/>
          <w:color w:val="000000" w:themeColor="text1"/>
          <w:lang w:val="uk-UA" w:eastAsia="uk-UA"/>
        </w:rPr>
      </w:pPr>
      <w:r w:rsidRPr="005813DB">
        <w:rPr>
          <w:rFonts w:eastAsia="Times New Roman"/>
          <w:color w:val="000000" w:themeColor="text1"/>
          <w:lang w:val="uk-UA" w:eastAsia="uk-UA"/>
        </w:rPr>
        <w:t>Кодекс системи передачі</w:t>
      </w:r>
      <w:r w:rsidRPr="00382DC0">
        <w:rPr>
          <w:rFonts w:eastAsia="Times New Roman"/>
          <w:color w:val="000000" w:themeColor="text1"/>
          <w:lang w:val="uk-UA" w:eastAsia="uk-UA"/>
        </w:rPr>
        <w:t xml:space="preserve">: </w:t>
      </w:r>
      <w:proofErr w:type="spellStart"/>
      <w:r w:rsidRPr="005813DB">
        <w:rPr>
          <w:rFonts w:eastAsia="Times New Roman"/>
          <w:color w:val="000000" w:themeColor="text1"/>
          <w:lang w:val="uk-UA" w:eastAsia="uk-UA"/>
        </w:rPr>
        <w:t>затв</w:t>
      </w:r>
      <w:proofErr w:type="spellEnd"/>
      <w:r w:rsidRPr="005813DB">
        <w:rPr>
          <w:rFonts w:eastAsia="Times New Roman"/>
          <w:color w:val="000000" w:themeColor="text1"/>
          <w:lang w:val="uk-UA" w:eastAsia="uk-UA"/>
        </w:rPr>
        <w:t xml:space="preserve">. постановою НКРЕКП від 14.03.2018 № 309 [Електронний </w:t>
      </w:r>
    </w:p>
    <w:p w14:paraId="66BFDC6A" w14:textId="77777777" w:rsidR="003917DF" w:rsidRPr="00382DC0" w:rsidRDefault="003917DF" w:rsidP="00382DC0">
      <w:pPr>
        <w:numPr>
          <w:ilvl w:val="0"/>
          <w:numId w:val="45"/>
        </w:numPr>
        <w:ind w:left="0" w:firstLine="709"/>
        <w:rPr>
          <w:rFonts w:eastAsia="Times New Roman"/>
          <w:color w:val="000000" w:themeColor="text1"/>
          <w:lang w:val="uk-UA" w:eastAsia="uk-UA"/>
        </w:rPr>
      </w:pPr>
      <w:r w:rsidRPr="005813DB">
        <w:rPr>
          <w:rFonts w:eastAsia="Times New Roman"/>
          <w:color w:val="000000" w:themeColor="text1"/>
          <w:lang w:val="uk-UA" w:eastAsia="uk-UA"/>
        </w:rPr>
        <w:t>СОУ-Н ЕЕ 20.179:2008. Методичні вказівки з розрахунку струмів короткого замикання в електроустановках. Київ</w:t>
      </w:r>
      <w:r w:rsidRPr="00382DC0">
        <w:rPr>
          <w:rFonts w:eastAsia="Times New Roman"/>
          <w:color w:val="000000" w:themeColor="text1"/>
          <w:lang w:val="uk-UA" w:eastAsia="uk-UA"/>
        </w:rPr>
        <w:t xml:space="preserve">: </w:t>
      </w:r>
      <w:r w:rsidRPr="005813DB">
        <w:rPr>
          <w:rFonts w:eastAsia="Times New Roman"/>
          <w:color w:val="000000" w:themeColor="text1"/>
          <w:lang w:val="uk-UA" w:eastAsia="uk-UA"/>
        </w:rPr>
        <w:t xml:space="preserve">Мінпаливенерго України, 2008. </w:t>
      </w:r>
    </w:p>
    <w:p w14:paraId="6977B190" w14:textId="77777777" w:rsidR="003917DF" w:rsidRPr="005813DB" w:rsidRDefault="003917DF" w:rsidP="00382DC0">
      <w:pPr>
        <w:numPr>
          <w:ilvl w:val="0"/>
          <w:numId w:val="45"/>
        </w:numPr>
        <w:ind w:left="0" w:firstLine="709"/>
        <w:rPr>
          <w:rFonts w:eastAsia="Times New Roman"/>
          <w:color w:val="000000" w:themeColor="text1"/>
          <w:lang w:val="uk-UA" w:eastAsia="uk-UA"/>
        </w:rPr>
      </w:pPr>
      <w:r w:rsidRPr="005813DB">
        <w:rPr>
          <w:rFonts w:eastAsia="Times New Roman"/>
          <w:color w:val="000000" w:themeColor="text1"/>
          <w:lang w:val="uk-UA" w:eastAsia="uk-UA"/>
        </w:rPr>
        <w:t xml:space="preserve">ДСТУ EN 60909-0:2022. Струми короткого замикання в трифазних системах змінного струму. Частина 0. Розрахунок струмів короткого замикання. </w:t>
      </w:r>
    </w:p>
    <w:p w14:paraId="2FE3C019" w14:textId="77777777" w:rsidR="003917DF" w:rsidRPr="005813DB" w:rsidRDefault="003917DF" w:rsidP="00382DC0">
      <w:pPr>
        <w:numPr>
          <w:ilvl w:val="0"/>
          <w:numId w:val="45"/>
        </w:numPr>
        <w:ind w:left="0" w:firstLine="709"/>
        <w:rPr>
          <w:rFonts w:eastAsia="Times New Roman"/>
          <w:color w:val="000000" w:themeColor="text1"/>
          <w:lang w:val="uk-UA" w:eastAsia="uk-UA"/>
        </w:rPr>
      </w:pPr>
      <w:r w:rsidRPr="005813DB">
        <w:rPr>
          <w:rFonts w:eastAsia="Times New Roman"/>
          <w:color w:val="000000" w:themeColor="text1"/>
          <w:lang w:val="uk-UA" w:eastAsia="uk-UA"/>
        </w:rPr>
        <w:t xml:space="preserve">ДСТУ IEC/TR 60909-4:2015. Струми короткого замикання в трифазних системах змінного струму. Частина 4. Приклади розрахунку струмів короткого замикання. </w:t>
      </w:r>
    </w:p>
    <w:p w14:paraId="2A217E85" w14:textId="77777777" w:rsidR="00BA379C" w:rsidRPr="00382DC0" w:rsidRDefault="00BA379C" w:rsidP="00382DC0">
      <w:pPr>
        <w:widowControl w:val="0"/>
        <w:shd w:val="clear" w:color="auto" w:fill="FFFFFF" w:themeFill="background1"/>
        <w:tabs>
          <w:tab w:val="left" w:pos="993"/>
        </w:tabs>
        <w:autoSpaceDE w:val="0"/>
        <w:autoSpaceDN w:val="0"/>
        <w:ind w:firstLine="709"/>
        <w:jc w:val="both"/>
        <w:rPr>
          <w:color w:val="000000" w:themeColor="text1"/>
          <w:lang w:val="uk-UA"/>
        </w:rPr>
      </w:pPr>
    </w:p>
    <w:p w14:paraId="47C5767F" w14:textId="7D5FCC56" w:rsidR="00D01B52" w:rsidRPr="00382DC0" w:rsidRDefault="00D01B52" w:rsidP="00382DC0">
      <w:pPr>
        <w:pStyle w:val="Default"/>
        <w:shd w:val="clear" w:color="auto" w:fill="FFFFFF" w:themeFill="background1"/>
        <w:ind w:firstLine="709"/>
        <w:jc w:val="center"/>
        <w:rPr>
          <w:color w:val="000000" w:themeColor="text1"/>
          <w:lang w:val="uk-UA"/>
        </w:rPr>
      </w:pPr>
      <w:r w:rsidRPr="00382DC0">
        <w:rPr>
          <w:b/>
          <w:color w:val="000000" w:themeColor="text1"/>
          <w:lang w:val="uk-UA"/>
        </w:rPr>
        <w:t>ІНФОРМАЦІЙНІ РЕСУРСИ</w:t>
      </w:r>
    </w:p>
    <w:p w14:paraId="1CEF6F7B" w14:textId="396C6C55" w:rsidR="00A74AA1" w:rsidRPr="00382DC0" w:rsidRDefault="00A74AA1" w:rsidP="00382DC0">
      <w:pPr>
        <w:pStyle w:val="Default"/>
        <w:numPr>
          <w:ilvl w:val="0"/>
          <w:numId w:val="43"/>
        </w:numPr>
        <w:shd w:val="clear" w:color="auto" w:fill="FFFFFF" w:themeFill="background1"/>
        <w:ind w:left="0" w:firstLine="709"/>
        <w:jc w:val="both"/>
        <w:rPr>
          <w:color w:val="000000" w:themeColor="text1"/>
          <w:lang w:val="uk-UA"/>
        </w:rPr>
      </w:pPr>
      <w:r w:rsidRPr="00382DC0">
        <w:rPr>
          <w:color w:val="000000" w:themeColor="text1"/>
          <w:lang w:val="uk-UA"/>
        </w:rPr>
        <w:t>Національна бібліотека України імені В. І. Вернадського [Електронний ресурс]. – Режим доступу: http://www.nbuv.gov.ua/ (дата звернення: 01.05.2026).</w:t>
      </w:r>
    </w:p>
    <w:p w14:paraId="6C631FB7" w14:textId="77777777" w:rsidR="003917DF" w:rsidRPr="001A6167" w:rsidRDefault="003917DF" w:rsidP="00382DC0">
      <w:pPr>
        <w:pStyle w:val="Default"/>
        <w:numPr>
          <w:ilvl w:val="0"/>
          <w:numId w:val="43"/>
        </w:numPr>
        <w:shd w:val="clear" w:color="auto" w:fill="FFFFFF" w:themeFill="background1"/>
        <w:ind w:left="0" w:firstLine="709"/>
        <w:jc w:val="both"/>
        <w:rPr>
          <w:color w:val="000000" w:themeColor="text1"/>
          <w:lang w:val="uk-UA"/>
        </w:rPr>
      </w:pPr>
      <w:r w:rsidRPr="001A6167">
        <w:rPr>
          <w:color w:val="000000" w:themeColor="text1"/>
          <w:lang w:val="uk-UA"/>
        </w:rPr>
        <w:t xml:space="preserve">Національний </w:t>
      </w:r>
      <w:proofErr w:type="spellStart"/>
      <w:r w:rsidRPr="001A6167">
        <w:rPr>
          <w:color w:val="000000" w:themeColor="text1"/>
          <w:lang w:val="uk-UA"/>
        </w:rPr>
        <w:t>репозитарій</w:t>
      </w:r>
      <w:proofErr w:type="spellEnd"/>
      <w:r w:rsidRPr="001A6167">
        <w:rPr>
          <w:color w:val="000000" w:themeColor="text1"/>
          <w:lang w:val="uk-UA"/>
        </w:rPr>
        <w:t xml:space="preserve"> академічних текстів. Електромеханічні перехідні процеси в електричних системах [Електронний ресурс]. Режим доступу: </w:t>
      </w:r>
      <w:hyperlink r:id="rId7" w:tgtFrame="_new" w:history="1">
        <w:r w:rsidRPr="00382DC0">
          <w:rPr>
            <w:color w:val="000000" w:themeColor="text1"/>
            <w:lang w:val="uk-UA"/>
          </w:rPr>
          <w:t>https://nrat.ukrintei.ua/searchdoc/2120U000147</w:t>
        </w:r>
      </w:hyperlink>
      <w:r w:rsidRPr="001A6167">
        <w:rPr>
          <w:color w:val="000000" w:themeColor="text1"/>
          <w:lang w:val="uk-UA"/>
        </w:rPr>
        <w:t xml:space="preserve"> (дата звернення: 03.05.2026). </w:t>
      </w:r>
    </w:p>
    <w:p w14:paraId="31C49CE1" w14:textId="77777777" w:rsidR="003917DF" w:rsidRPr="001A6167" w:rsidRDefault="003917DF" w:rsidP="00382DC0">
      <w:pPr>
        <w:pStyle w:val="Default"/>
        <w:numPr>
          <w:ilvl w:val="0"/>
          <w:numId w:val="43"/>
        </w:numPr>
        <w:shd w:val="clear" w:color="auto" w:fill="FFFFFF" w:themeFill="background1"/>
        <w:ind w:left="0" w:firstLine="709"/>
        <w:jc w:val="both"/>
        <w:rPr>
          <w:color w:val="000000" w:themeColor="text1"/>
          <w:lang w:val="uk-UA"/>
        </w:rPr>
      </w:pPr>
      <w:r w:rsidRPr="001A6167">
        <w:rPr>
          <w:color w:val="000000" w:themeColor="text1"/>
          <w:lang w:val="uk-UA"/>
        </w:rPr>
        <w:t xml:space="preserve">Електронний архів </w:t>
      </w:r>
      <w:r w:rsidRPr="00382DC0">
        <w:rPr>
          <w:color w:val="000000" w:themeColor="text1"/>
          <w:lang w:val="uk-UA"/>
        </w:rPr>
        <w:t>Національний технічний університет України «КПІ ім. Ігоря Сікорського»</w:t>
      </w:r>
      <w:r w:rsidRPr="001A6167">
        <w:rPr>
          <w:color w:val="000000" w:themeColor="text1"/>
          <w:lang w:val="uk-UA"/>
        </w:rPr>
        <w:t xml:space="preserve">. Перехідні електромагнітні процеси в електроенергетичних системах [Електронний ресурс]. Режим доступу: </w:t>
      </w:r>
      <w:hyperlink r:id="rId8" w:tgtFrame="_new" w:history="1">
        <w:r w:rsidRPr="00382DC0">
          <w:rPr>
            <w:color w:val="000000" w:themeColor="text1"/>
            <w:lang w:val="uk-UA"/>
          </w:rPr>
          <w:t>https://ela.kpi.ua/handle/123456789/48307</w:t>
        </w:r>
      </w:hyperlink>
      <w:r w:rsidRPr="001A6167">
        <w:rPr>
          <w:color w:val="000000" w:themeColor="text1"/>
          <w:lang w:val="uk-UA"/>
        </w:rPr>
        <w:t xml:space="preserve"> (дата звернення: 03.05.2026). </w:t>
      </w:r>
    </w:p>
    <w:p w14:paraId="5EC31EB5" w14:textId="77777777" w:rsidR="003917DF" w:rsidRPr="001A6167" w:rsidRDefault="003917DF" w:rsidP="00382DC0">
      <w:pPr>
        <w:pStyle w:val="Default"/>
        <w:numPr>
          <w:ilvl w:val="0"/>
          <w:numId w:val="43"/>
        </w:numPr>
        <w:shd w:val="clear" w:color="auto" w:fill="FFFFFF" w:themeFill="background1"/>
        <w:ind w:left="0" w:firstLine="709"/>
        <w:jc w:val="both"/>
        <w:rPr>
          <w:color w:val="000000" w:themeColor="text1"/>
          <w:lang w:val="uk-UA"/>
        </w:rPr>
      </w:pPr>
      <w:r w:rsidRPr="001A6167">
        <w:rPr>
          <w:color w:val="000000" w:themeColor="text1"/>
          <w:lang w:val="uk-UA"/>
        </w:rPr>
        <w:t xml:space="preserve">Електронний архів </w:t>
      </w:r>
      <w:r w:rsidRPr="00382DC0">
        <w:rPr>
          <w:color w:val="000000" w:themeColor="text1"/>
          <w:lang w:val="uk-UA"/>
        </w:rPr>
        <w:t>Національний технічний університет України «КПІ ім. Ігоря Сікорського»</w:t>
      </w:r>
      <w:r w:rsidRPr="001A6167">
        <w:rPr>
          <w:color w:val="000000" w:themeColor="text1"/>
          <w:lang w:val="uk-UA"/>
        </w:rPr>
        <w:t xml:space="preserve">. Перехідні електромеханічні процеси в електроенергетичних системах [Електронний ресурс]. Режим доступу: </w:t>
      </w:r>
      <w:hyperlink r:id="rId9" w:tgtFrame="_new" w:history="1">
        <w:r w:rsidRPr="00382DC0">
          <w:rPr>
            <w:color w:val="000000" w:themeColor="text1"/>
            <w:lang w:val="uk-UA"/>
          </w:rPr>
          <w:t>https://ela.kpi.ua/handle/123456789/57396</w:t>
        </w:r>
      </w:hyperlink>
      <w:r w:rsidRPr="001A6167">
        <w:rPr>
          <w:color w:val="000000" w:themeColor="text1"/>
          <w:lang w:val="uk-UA"/>
        </w:rPr>
        <w:t xml:space="preserve"> (дата звернення: 03.05.2026). </w:t>
      </w:r>
    </w:p>
    <w:p w14:paraId="7E7DDDB7" w14:textId="77777777" w:rsidR="003917DF" w:rsidRPr="001A6167" w:rsidRDefault="003917DF" w:rsidP="00382DC0">
      <w:pPr>
        <w:pStyle w:val="Default"/>
        <w:numPr>
          <w:ilvl w:val="0"/>
          <w:numId w:val="43"/>
        </w:numPr>
        <w:shd w:val="clear" w:color="auto" w:fill="FFFFFF" w:themeFill="background1"/>
        <w:ind w:left="0" w:firstLine="709"/>
        <w:jc w:val="both"/>
        <w:rPr>
          <w:color w:val="000000" w:themeColor="text1"/>
          <w:lang w:val="uk-UA"/>
        </w:rPr>
      </w:pPr>
      <w:r w:rsidRPr="001A6167">
        <w:rPr>
          <w:color w:val="000000" w:themeColor="text1"/>
          <w:lang w:val="uk-UA"/>
        </w:rPr>
        <w:t xml:space="preserve">Інституційний </w:t>
      </w:r>
      <w:proofErr w:type="spellStart"/>
      <w:r w:rsidRPr="001A6167">
        <w:rPr>
          <w:color w:val="000000" w:themeColor="text1"/>
          <w:lang w:val="uk-UA"/>
        </w:rPr>
        <w:t>репозитарій</w:t>
      </w:r>
      <w:proofErr w:type="spellEnd"/>
      <w:r w:rsidRPr="001A6167">
        <w:rPr>
          <w:color w:val="000000" w:themeColor="text1"/>
          <w:lang w:val="uk-UA"/>
        </w:rPr>
        <w:t xml:space="preserve"> </w:t>
      </w:r>
      <w:r w:rsidRPr="00382DC0">
        <w:rPr>
          <w:color w:val="000000" w:themeColor="text1"/>
          <w:lang w:val="uk-UA"/>
        </w:rPr>
        <w:t>Національний гірничий університет</w:t>
      </w:r>
      <w:r w:rsidRPr="001A6167">
        <w:rPr>
          <w:color w:val="000000" w:themeColor="text1"/>
          <w:lang w:val="uk-UA"/>
        </w:rPr>
        <w:t xml:space="preserve">. Перехідні процеси в системах електропостачання [Електронний ресурс]. Режим доступу: </w:t>
      </w:r>
      <w:hyperlink r:id="rId10" w:tgtFrame="_new" w:history="1">
        <w:r w:rsidRPr="00382DC0">
          <w:rPr>
            <w:color w:val="000000" w:themeColor="text1"/>
            <w:lang w:val="uk-UA"/>
          </w:rPr>
          <w:t>https://ir.nmu.org.ua/handle/123456789/147923</w:t>
        </w:r>
      </w:hyperlink>
      <w:r w:rsidRPr="001A6167">
        <w:rPr>
          <w:color w:val="000000" w:themeColor="text1"/>
          <w:lang w:val="uk-UA"/>
        </w:rPr>
        <w:t xml:space="preserve"> (дата звернення: 03.05.2026). </w:t>
      </w:r>
    </w:p>
    <w:p w14:paraId="3DAFBF20" w14:textId="77777777" w:rsidR="003917DF" w:rsidRPr="001A6167" w:rsidRDefault="003917DF" w:rsidP="00382DC0">
      <w:pPr>
        <w:pStyle w:val="Default"/>
        <w:numPr>
          <w:ilvl w:val="0"/>
          <w:numId w:val="43"/>
        </w:numPr>
        <w:shd w:val="clear" w:color="auto" w:fill="FFFFFF" w:themeFill="background1"/>
        <w:ind w:left="0" w:firstLine="709"/>
        <w:jc w:val="both"/>
        <w:rPr>
          <w:color w:val="000000" w:themeColor="text1"/>
          <w:lang w:val="uk-UA"/>
        </w:rPr>
      </w:pPr>
      <w:r w:rsidRPr="001A6167">
        <w:rPr>
          <w:color w:val="000000" w:themeColor="text1"/>
          <w:lang w:val="uk-UA"/>
        </w:rPr>
        <w:t xml:space="preserve">Електронна бібліотека </w:t>
      </w:r>
      <w:r w:rsidRPr="00382DC0">
        <w:rPr>
          <w:color w:val="000000" w:themeColor="text1"/>
          <w:lang w:val="uk-UA"/>
        </w:rPr>
        <w:t>Національний університет біоресурсів і природокористування України</w:t>
      </w:r>
      <w:r w:rsidRPr="001A6167">
        <w:rPr>
          <w:color w:val="000000" w:themeColor="text1"/>
          <w:lang w:val="uk-UA"/>
        </w:rPr>
        <w:t xml:space="preserve">. Електромеханічні перехідні процеси в електричних системах [Електронний ресурс]. Режим доступу: </w:t>
      </w:r>
      <w:hyperlink r:id="rId11" w:tgtFrame="_new" w:history="1">
        <w:r w:rsidRPr="00382DC0">
          <w:rPr>
            <w:color w:val="000000" w:themeColor="text1"/>
            <w:lang w:val="uk-UA"/>
          </w:rPr>
          <w:t>https://dglib.nubip.edu.ua/items/d274cbbe-7ae7-404a-8430-588065b0ac7e</w:t>
        </w:r>
      </w:hyperlink>
      <w:r w:rsidRPr="001A6167">
        <w:rPr>
          <w:color w:val="000000" w:themeColor="text1"/>
          <w:lang w:val="uk-UA"/>
        </w:rPr>
        <w:t xml:space="preserve"> (дата звернення: 03.05.2026). </w:t>
      </w:r>
    </w:p>
    <w:p w14:paraId="1A43FC07" w14:textId="77777777" w:rsidR="003917DF" w:rsidRPr="001A6167" w:rsidRDefault="003917DF" w:rsidP="00382DC0">
      <w:pPr>
        <w:pStyle w:val="Default"/>
        <w:numPr>
          <w:ilvl w:val="0"/>
          <w:numId w:val="43"/>
        </w:numPr>
        <w:shd w:val="clear" w:color="auto" w:fill="FFFFFF" w:themeFill="background1"/>
        <w:ind w:left="0" w:firstLine="709"/>
        <w:jc w:val="both"/>
        <w:rPr>
          <w:color w:val="000000" w:themeColor="text1"/>
          <w:lang w:val="uk-UA"/>
        </w:rPr>
      </w:pPr>
      <w:r w:rsidRPr="001A6167">
        <w:rPr>
          <w:color w:val="000000" w:themeColor="text1"/>
          <w:lang w:val="uk-UA"/>
        </w:rPr>
        <w:t xml:space="preserve">Освітній портал </w:t>
      </w:r>
      <w:r w:rsidRPr="00382DC0">
        <w:rPr>
          <w:color w:val="000000" w:themeColor="text1"/>
          <w:lang w:val="uk-UA"/>
        </w:rPr>
        <w:t>Вінницький національний технічний університет</w:t>
      </w:r>
      <w:r w:rsidRPr="001A6167">
        <w:rPr>
          <w:color w:val="000000" w:themeColor="text1"/>
          <w:lang w:val="uk-UA"/>
        </w:rPr>
        <w:t xml:space="preserve">. Перехідні процеси в електроенергетичних системах (навчальні матеріали) [Електронний ресурс]. Режим доступу: </w:t>
      </w:r>
      <w:hyperlink r:id="rId12" w:tgtFrame="_new" w:history="1">
        <w:r w:rsidRPr="00382DC0">
          <w:rPr>
            <w:color w:val="000000" w:themeColor="text1"/>
            <w:lang w:val="uk-UA"/>
          </w:rPr>
          <w:t>https://iq.vntu.edu.ua/method/by2.php?card_id=69313</w:t>
        </w:r>
      </w:hyperlink>
      <w:r w:rsidRPr="001A6167">
        <w:rPr>
          <w:color w:val="000000" w:themeColor="text1"/>
          <w:lang w:val="uk-UA"/>
        </w:rPr>
        <w:t xml:space="preserve"> (дата звернення: 03.05.2026). </w:t>
      </w:r>
    </w:p>
    <w:p w14:paraId="3437332A" w14:textId="77777777" w:rsidR="00A74AA1" w:rsidRPr="00382DC0" w:rsidRDefault="00A74AA1" w:rsidP="00382DC0">
      <w:pPr>
        <w:pStyle w:val="Default"/>
        <w:numPr>
          <w:ilvl w:val="0"/>
          <w:numId w:val="43"/>
        </w:numPr>
        <w:ind w:left="0" w:firstLine="709"/>
        <w:jc w:val="both"/>
        <w:rPr>
          <w:color w:val="000000" w:themeColor="text1"/>
          <w:lang w:val="uk-UA"/>
        </w:rPr>
      </w:pPr>
      <w:r w:rsidRPr="00382DC0">
        <w:rPr>
          <w:color w:val="000000" w:themeColor="text1"/>
          <w:lang w:val="uk-UA"/>
        </w:rPr>
        <w:t xml:space="preserve">ENTSO-E </w:t>
      </w:r>
      <w:proofErr w:type="spellStart"/>
      <w:r w:rsidRPr="00382DC0">
        <w:rPr>
          <w:color w:val="000000" w:themeColor="text1"/>
          <w:lang w:val="uk-UA"/>
        </w:rPr>
        <w:t>Transparency</w:t>
      </w:r>
      <w:proofErr w:type="spellEnd"/>
      <w:r w:rsidRPr="00382DC0">
        <w:rPr>
          <w:color w:val="000000" w:themeColor="text1"/>
          <w:lang w:val="uk-UA"/>
        </w:rPr>
        <w:t xml:space="preserve"> </w:t>
      </w:r>
      <w:proofErr w:type="spellStart"/>
      <w:r w:rsidRPr="00382DC0">
        <w:rPr>
          <w:color w:val="000000" w:themeColor="text1"/>
          <w:lang w:val="uk-UA"/>
        </w:rPr>
        <w:t>Platform</w:t>
      </w:r>
      <w:proofErr w:type="spellEnd"/>
      <w:r w:rsidRPr="00382DC0">
        <w:rPr>
          <w:color w:val="000000" w:themeColor="text1"/>
          <w:lang w:val="uk-UA"/>
        </w:rPr>
        <w:t xml:space="preserve"> [Електронний ресурс]. – Режим доступу: </w:t>
      </w:r>
      <w:hyperlink r:id="rId13" w:tgtFrame="_new" w:history="1">
        <w:r w:rsidRPr="00382DC0">
          <w:rPr>
            <w:rStyle w:val="a4"/>
            <w:color w:val="000000" w:themeColor="text1"/>
            <w:lang w:val="uk-UA"/>
          </w:rPr>
          <w:t>https://transparency.entsoe.eu/</w:t>
        </w:r>
      </w:hyperlink>
      <w:r w:rsidRPr="00382DC0">
        <w:rPr>
          <w:color w:val="000000" w:themeColor="text1"/>
          <w:lang w:val="uk-UA"/>
        </w:rPr>
        <w:t xml:space="preserve"> (дата звернення: 01.05.2026). </w:t>
      </w:r>
    </w:p>
    <w:p w14:paraId="42B9705C" w14:textId="77777777" w:rsidR="00A74AA1" w:rsidRPr="00382DC0" w:rsidRDefault="00A74AA1" w:rsidP="00382DC0">
      <w:pPr>
        <w:pStyle w:val="Default"/>
        <w:numPr>
          <w:ilvl w:val="0"/>
          <w:numId w:val="43"/>
        </w:numPr>
        <w:ind w:left="0" w:firstLine="709"/>
        <w:jc w:val="both"/>
        <w:rPr>
          <w:color w:val="000000" w:themeColor="text1"/>
          <w:lang w:val="uk-UA"/>
        </w:rPr>
      </w:pPr>
      <w:proofErr w:type="spellStart"/>
      <w:r w:rsidRPr="00382DC0">
        <w:rPr>
          <w:color w:val="000000" w:themeColor="text1"/>
          <w:lang w:val="uk-UA"/>
        </w:rPr>
        <w:lastRenderedPageBreak/>
        <w:t>International</w:t>
      </w:r>
      <w:proofErr w:type="spellEnd"/>
      <w:r w:rsidRPr="00382DC0">
        <w:rPr>
          <w:color w:val="000000" w:themeColor="text1"/>
          <w:lang w:val="uk-UA"/>
        </w:rPr>
        <w:t xml:space="preserve"> </w:t>
      </w:r>
      <w:proofErr w:type="spellStart"/>
      <w:r w:rsidRPr="00382DC0">
        <w:rPr>
          <w:color w:val="000000" w:themeColor="text1"/>
          <w:lang w:val="uk-UA"/>
        </w:rPr>
        <w:t>Energy</w:t>
      </w:r>
      <w:proofErr w:type="spellEnd"/>
      <w:r w:rsidRPr="00382DC0">
        <w:rPr>
          <w:color w:val="000000" w:themeColor="text1"/>
          <w:lang w:val="uk-UA"/>
        </w:rPr>
        <w:t xml:space="preserve"> </w:t>
      </w:r>
      <w:proofErr w:type="spellStart"/>
      <w:r w:rsidRPr="00382DC0">
        <w:rPr>
          <w:color w:val="000000" w:themeColor="text1"/>
          <w:lang w:val="uk-UA"/>
        </w:rPr>
        <w:t>Agency</w:t>
      </w:r>
      <w:proofErr w:type="spellEnd"/>
      <w:r w:rsidRPr="00382DC0">
        <w:rPr>
          <w:color w:val="000000" w:themeColor="text1"/>
          <w:lang w:val="uk-UA"/>
        </w:rPr>
        <w:t xml:space="preserve"> (IEA) [Електронний ресурс]. – Режим доступу: </w:t>
      </w:r>
      <w:hyperlink r:id="rId14" w:tgtFrame="_new" w:history="1">
        <w:r w:rsidRPr="00382DC0">
          <w:rPr>
            <w:rStyle w:val="a4"/>
            <w:color w:val="000000" w:themeColor="text1"/>
            <w:lang w:val="uk-UA"/>
          </w:rPr>
          <w:t>https://www.iea.org/</w:t>
        </w:r>
      </w:hyperlink>
      <w:r w:rsidRPr="00382DC0">
        <w:rPr>
          <w:color w:val="000000" w:themeColor="text1"/>
          <w:lang w:val="uk-UA"/>
        </w:rPr>
        <w:t xml:space="preserve"> (дата звернення: 01.05.2026). </w:t>
      </w:r>
    </w:p>
    <w:p w14:paraId="39AAF051" w14:textId="42A157FE" w:rsidR="00A74AA1" w:rsidRPr="00382DC0" w:rsidRDefault="00A74AA1" w:rsidP="00382DC0">
      <w:pPr>
        <w:pStyle w:val="Default"/>
        <w:numPr>
          <w:ilvl w:val="0"/>
          <w:numId w:val="43"/>
        </w:numPr>
        <w:ind w:left="0" w:firstLine="709"/>
        <w:jc w:val="both"/>
        <w:rPr>
          <w:color w:val="000000" w:themeColor="text1"/>
          <w:lang w:val="uk-UA"/>
        </w:rPr>
      </w:pPr>
      <w:proofErr w:type="spellStart"/>
      <w:r w:rsidRPr="00382DC0">
        <w:rPr>
          <w:color w:val="000000" w:themeColor="text1"/>
          <w:lang w:val="uk-UA"/>
        </w:rPr>
        <w:t>National</w:t>
      </w:r>
      <w:proofErr w:type="spellEnd"/>
      <w:r w:rsidRPr="00382DC0">
        <w:rPr>
          <w:color w:val="000000" w:themeColor="text1"/>
          <w:lang w:val="uk-UA"/>
        </w:rPr>
        <w:t xml:space="preserve"> </w:t>
      </w:r>
      <w:proofErr w:type="spellStart"/>
      <w:r w:rsidRPr="00382DC0">
        <w:rPr>
          <w:color w:val="000000" w:themeColor="text1"/>
          <w:lang w:val="uk-UA"/>
        </w:rPr>
        <w:t>Renewable</w:t>
      </w:r>
      <w:proofErr w:type="spellEnd"/>
      <w:r w:rsidRPr="00382DC0">
        <w:rPr>
          <w:color w:val="000000" w:themeColor="text1"/>
          <w:lang w:val="uk-UA"/>
        </w:rPr>
        <w:t xml:space="preserve"> </w:t>
      </w:r>
      <w:proofErr w:type="spellStart"/>
      <w:r w:rsidRPr="00382DC0">
        <w:rPr>
          <w:color w:val="000000" w:themeColor="text1"/>
          <w:lang w:val="uk-UA"/>
        </w:rPr>
        <w:t>Energy</w:t>
      </w:r>
      <w:proofErr w:type="spellEnd"/>
      <w:r w:rsidRPr="00382DC0">
        <w:rPr>
          <w:color w:val="000000" w:themeColor="text1"/>
          <w:lang w:val="uk-UA"/>
        </w:rPr>
        <w:t xml:space="preserve"> </w:t>
      </w:r>
      <w:proofErr w:type="spellStart"/>
      <w:r w:rsidRPr="00382DC0">
        <w:rPr>
          <w:color w:val="000000" w:themeColor="text1"/>
          <w:lang w:val="uk-UA"/>
        </w:rPr>
        <w:t>Laboratory</w:t>
      </w:r>
      <w:proofErr w:type="spellEnd"/>
      <w:r w:rsidRPr="00382DC0">
        <w:rPr>
          <w:color w:val="000000" w:themeColor="text1"/>
          <w:lang w:val="uk-UA"/>
        </w:rPr>
        <w:t xml:space="preserve"> (NREL) [Електронний ресурс]. – Режим доступу: </w:t>
      </w:r>
      <w:hyperlink r:id="rId15" w:tgtFrame="_new" w:history="1">
        <w:r w:rsidRPr="00382DC0">
          <w:rPr>
            <w:rStyle w:val="a4"/>
            <w:color w:val="000000" w:themeColor="text1"/>
            <w:lang w:val="uk-UA"/>
          </w:rPr>
          <w:t>https://www.nrel.gov/</w:t>
        </w:r>
      </w:hyperlink>
      <w:r w:rsidRPr="00382DC0">
        <w:rPr>
          <w:color w:val="000000" w:themeColor="text1"/>
          <w:lang w:val="uk-UA"/>
        </w:rPr>
        <w:t xml:space="preserve"> (дата звернення: 01.05.2026). </w:t>
      </w:r>
    </w:p>
    <w:p w14:paraId="0ABC6B4C" w14:textId="77777777" w:rsidR="00AE5616" w:rsidRPr="00382DC0" w:rsidRDefault="00AE5616" w:rsidP="00382DC0">
      <w:pPr>
        <w:pageBreakBefore/>
        <w:ind w:firstLine="709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382DC0">
        <w:rPr>
          <w:b/>
          <w:bCs/>
          <w:color w:val="000000" w:themeColor="text1"/>
          <w:sz w:val="28"/>
          <w:szCs w:val="28"/>
          <w:lang w:val="uk-UA"/>
        </w:rPr>
        <w:lastRenderedPageBreak/>
        <w:t>РЕГУЛЯЦІЇ І ПОЛІТИКИ КУРСУ</w:t>
      </w:r>
      <w:r w:rsidRPr="00382DC0">
        <w:rPr>
          <w:rStyle w:val="a9"/>
          <w:b/>
          <w:bCs/>
          <w:color w:val="000000" w:themeColor="text1"/>
          <w:sz w:val="28"/>
          <w:szCs w:val="28"/>
          <w:lang w:val="uk-UA"/>
        </w:rPr>
        <w:footnoteReference w:id="1"/>
      </w:r>
    </w:p>
    <w:p w14:paraId="796CFD6D" w14:textId="77777777" w:rsidR="00AE5616" w:rsidRPr="00382DC0" w:rsidRDefault="00AE5616" w:rsidP="00382DC0">
      <w:pPr>
        <w:ind w:firstLine="709"/>
        <w:rPr>
          <w:b/>
          <w:bCs/>
          <w:color w:val="000000" w:themeColor="text1"/>
          <w:lang w:val="uk-UA"/>
        </w:rPr>
      </w:pPr>
    </w:p>
    <w:p w14:paraId="65432EFD" w14:textId="77777777" w:rsidR="00AE5616" w:rsidRPr="00382DC0" w:rsidRDefault="00AE5616" w:rsidP="00382DC0">
      <w:pPr>
        <w:ind w:firstLine="709"/>
        <w:rPr>
          <w:b/>
          <w:bCs/>
          <w:color w:val="000000" w:themeColor="text1"/>
          <w:lang w:val="uk-UA"/>
        </w:rPr>
      </w:pPr>
      <w:r w:rsidRPr="00382DC0">
        <w:rPr>
          <w:b/>
          <w:bCs/>
          <w:color w:val="000000" w:themeColor="text1"/>
          <w:lang w:val="uk-UA"/>
        </w:rPr>
        <w:t>Відвідування занять. Регуляція пропусків.</w:t>
      </w:r>
    </w:p>
    <w:p w14:paraId="5D6E8B6E" w14:textId="77777777" w:rsidR="00AE5616" w:rsidRPr="00382DC0" w:rsidRDefault="00AE5616" w:rsidP="00382DC0">
      <w:pPr>
        <w:ind w:firstLine="709"/>
        <w:jc w:val="both"/>
        <w:rPr>
          <w:i/>
          <w:iCs/>
          <w:color w:val="000000" w:themeColor="text1"/>
          <w:lang w:val="uk-UA"/>
        </w:rPr>
      </w:pPr>
      <w:r w:rsidRPr="00382DC0">
        <w:rPr>
          <w:i/>
          <w:iCs/>
          <w:color w:val="000000" w:themeColor="text1"/>
          <w:lang w:val="uk-UA"/>
        </w:rPr>
        <w:t xml:space="preserve">Інтерактивний характер курсу передбачає обов’язкове відвідування практичних занять. За необхідності заняття можуть проводитися у очно-дистанційній формі, коли частина слухачів, що не можуть в цей день бути присутніми в аудиторії, приєднуються через </w:t>
      </w:r>
      <w:proofErr w:type="spellStart"/>
      <w:r w:rsidRPr="00382DC0">
        <w:rPr>
          <w:i/>
          <w:iCs/>
          <w:color w:val="000000" w:themeColor="text1"/>
          <w:lang w:val="uk-UA"/>
        </w:rPr>
        <w:t>zoom</w:t>
      </w:r>
      <w:proofErr w:type="spellEnd"/>
      <w:r w:rsidRPr="00382DC0">
        <w:rPr>
          <w:i/>
          <w:iCs/>
          <w:color w:val="000000" w:themeColor="text1"/>
          <w:lang w:val="uk-UA"/>
        </w:rPr>
        <w:t xml:space="preserve"> і беруть активну участь у заняттях.  Здобувачі, які за певних обставин не можуть відвідувати практичні заняття регулярно, мусять впродовж тижня узгодити із викладачем графік індивідуального відпрацювання пропущених занять. Окремі пропущені завдання мають бути відпрацьовані у формі співбесіди під час планової консультації викладача впродовж двох тижнів після пропуску. Відпрацювання занять може здійснюватися й шляхом виконання індивідуального письмового завдання. Здобувачі, які станом на початок екзаменаційної сесії мають понад 70% невідпрацьованих пропущених занять, до сесії не допускаються.  </w:t>
      </w:r>
    </w:p>
    <w:p w14:paraId="74E7EDE6" w14:textId="77777777" w:rsidR="00AE5616" w:rsidRPr="00382DC0" w:rsidRDefault="00AE5616" w:rsidP="00382DC0">
      <w:pPr>
        <w:ind w:firstLine="709"/>
        <w:jc w:val="both"/>
        <w:rPr>
          <w:color w:val="000000" w:themeColor="text1"/>
          <w:u w:val="single"/>
          <w:lang w:val="uk-UA"/>
        </w:rPr>
      </w:pPr>
    </w:p>
    <w:p w14:paraId="009E82D3" w14:textId="77777777" w:rsidR="00AE5616" w:rsidRPr="00382DC0" w:rsidRDefault="00AE5616" w:rsidP="00382DC0">
      <w:pPr>
        <w:ind w:firstLine="709"/>
        <w:rPr>
          <w:b/>
          <w:bCs/>
          <w:color w:val="000000" w:themeColor="text1"/>
          <w:lang w:val="uk-UA"/>
        </w:rPr>
      </w:pPr>
      <w:r w:rsidRPr="00382DC0">
        <w:rPr>
          <w:b/>
          <w:bCs/>
          <w:color w:val="000000" w:themeColor="text1"/>
          <w:lang w:val="uk-UA"/>
        </w:rPr>
        <w:t>Політика академічної доброчесності</w:t>
      </w:r>
    </w:p>
    <w:p w14:paraId="5C0D8C47" w14:textId="77777777" w:rsidR="00AE5616" w:rsidRPr="00382DC0" w:rsidRDefault="00AE5616" w:rsidP="00382DC0">
      <w:pPr>
        <w:ind w:firstLine="709"/>
        <w:jc w:val="both"/>
        <w:rPr>
          <w:i/>
          <w:iCs/>
          <w:color w:val="000000" w:themeColor="text1"/>
          <w:lang w:val="uk-UA"/>
        </w:rPr>
      </w:pPr>
      <w:r w:rsidRPr="00382DC0">
        <w:rPr>
          <w:i/>
          <w:iCs/>
          <w:color w:val="000000" w:themeColor="text1"/>
          <w:lang w:val="uk-UA"/>
        </w:rPr>
        <w:t xml:space="preserve">Одне з основних завдань навчального процесу – формування нульової толерантності до академічної </w:t>
      </w:r>
      <w:proofErr w:type="spellStart"/>
      <w:r w:rsidRPr="00382DC0">
        <w:rPr>
          <w:i/>
          <w:iCs/>
          <w:color w:val="000000" w:themeColor="text1"/>
          <w:lang w:val="uk-UA"/>
        </w:rPr>
        <w:t>недоброчесності</w:t>
      </w:r>
      <w:proofErr w:type="spellEnd"/>
      <w:r w:rsidRPr="00382DC0">
        <w:rPr>
          <w:i/>
          <w:iCs/>
          <w:color w:val="000000" w:themeColor="text1"/>
          <w:lang w:val="uk-UA"/>
        </w:rPr>
        <w:t xml:space="preserve">. Відповідно до чинних правових норм, порушенням норм академічної доброчесності зокрема  вважається: плагіат - оприлюднення (частково або повністю) наукових результатів, отриманих іншими особами, як результатів власного дослідження та/або відтворення опублікованих текстів інших авторів без зазначення авторства; фабрикація - вигадування даних чи фактів, що використовуються в освітньому процесі або наукових дослідженнях; фальсифікація - свідома зміна чи модифікація вже наявних даних, що стосуються освітнього процесу чи наукових досліджень; списування - виконання письмових робіт із залученням зовнішніх джерел інформації, крім дозволених для використання, зокрема під час оцінювання результатів навчання. </w:t>
      </w:r>
    </w:p>
    <w:p w14:paraId="0ECB5F68" w14:textId="77777777" w:rsidR="00AE5616" w:rsidRPr="00382DC0" w:rsidRDefault="00AE5616" w:rsidP="00382DC0">
      <w:pPr>
        <w:ind w:firstLine="709"/>
        <w:jc w:val="both"/>
        <w:rPr>
          <w:i/>
          <w:iCs/>
          <w:color w:val="000000" w:themeColor="text1"/>
          <w:lang w:val="uk-UA"/>
        </w:rPr>
      </w:pPr>
      <w:r w:rsidRPr="00382DC0">
        <w:rPr>
          <w:i/>
          <w:iCs/>
          <w:color w:val="000000" w:themeColor="text1"/>
          <w:lang w:val="uk-UA"/>
        </w:rPr>
        <w:t xml:space="preserve">Якщо ви не впевнені, чи підпадають зроблені вами запозичення під визначення плагіату, будь ласка, проконсультуйтеся з викладачем. Будь-яка ідея, думка чи речення, ілюстрація чи фото, яке ви запозичуєте, має супроводжуватися посиланням на першоджерело. Приклади оформлення цитувань див. на платформі СЕЗН </w:t>
      </w:r>
      <w:proofErr w:type="spellStart"/>
      <w:r w:rsidRPr="00382DC0">
        <w:rPr>
          <w:i/>
          <w:iCs/>
          <w:color w:val="000000" w:themeColor="text1"/>
          <w:lang w:val="uk-UA"/>
        </w:rPr>
        <w:t>Moodle</w:t>
      </w:r>
      <w:proofErr w:type="spellEnd"/>
      <w:r w:rsidRPr="00382DC0">
        <w:rPr>
          <w:i/>
          <w:iCs/>
          <w:color w:val="000000" w:themeColor="text1"/>
          <w:lang w:val="uk-UA"/>
        </w:rPr>
        <w:t xml:space="preserve"> ЗНУ: </w:t>
      </w:r>
      <w:hyperlink r:id="rId16" w:history="1">
        <w:r w:rsidRPr="00382DC0">
          <w:rPr>
            <w:rStyle w:val="a4"/>
            <w:i/>
            <w:iCs/>
            <w:color w:val="000000" w:themeColor="text1"/>
            <w:lang w:val="uk-UA"/>
          </w:rPr>
          <w:t>https://moodle.znu.edu.ua/mod/resource/view.php?id=103857</w:t>
        </w:r>
      </w:hyperlink>
    </w:p>
    <w:p w14:paraId="2B17CF08" w14:textId="77777777" w:rsidR="00AE5616" w:rsidRPr="00382DC0" w:rsidRDefault="00AE5616" w:rsidP="00382DC0">
      <w:pPr>
        <w:ind w:firstLine="709"/>
        <w:jc w:val="both"/>
        <w:rPr>
          <w:iCs/>
          <w:color w:val="000000" w:themeColor="text1"/>
          <w:lang w:val="uk-UA"/>
        </w:rPr>
      </w:pPr>
      <w:r w:rsidRPr="00382DC0">
        <w:rPr>
          <w:i/>
          <w:iCs/>
          <w:color w:val="000000" w:themeColor="text1"/>
          <w:lang w:val="uk-UA"/>
        </w:rPr>
        <w:t xml:space="preserve">Висока академічна культура та європейські стандарти якості освіти, яких дотримуються в ЗНУ, вимагають від дослідників відповідального ставлення до вибору джерел. Посилання на такі ресурси, як </w:t>
      </w:r>
      <w:proofErr w:type="spellStart"/>
      <w:r w:rsidRPr="00382DC0">
        <w:rPr>
          <w:i/>
          <w:iCs/>
          <w:color w:val="000000" w:themeColor="text1"/>
          <w:lang w:val="uk-UA"/>
        </w:rPr>
        <w:t>Wikipedia</w:t>
      </w:r>
      <w:proofErr w:type="spellEnd"/>
      <w:r w:rsidRPr="00382DC0">
        <w:rPr>
          <w:i/>
          <w:iCs/>
          <w:color w:val="000000" w:themeColor="text1"/>
          <w:lang w:val="uk-UA"/>
        </w:rPr>
        <w:t xml:space="preserve">, бази даних рефератів та письмових робіт (Studopedia.org та подібні) є неприпустимим. Рекомендовані бази даних для пошуку джерел: електронні ресурси Національної бібліотеки ім. Вернадського: </w:t>
      </w:r>
      <w:hyperlink r:id="rId17" w:history="1">
        <w:r w:rsidRPr="00382DC0">
          <w:rPr>
            <w:rStyle w:val="a4"/>
            <w:color w:val="000000" w:themeColor="text1"/>
            <w:lang w:val="uk-UA"/>
          </w:rPr>
          <w:t>http://www.nbuv.gov.ua</w:t>
        </w:r>
      </w:hyperlink>
      <w:r w:rsidRPr="00382DC0">
        <w:rPr>
          <w:rStyle w:val="a4"/>
          <w:color w:val="000000" w:themeColor="text1"/>
          <w:lang w:val="uk-UA"/>
        </w:rPr>
        <w:t xml:space="preserve">; </w:t>
      </w:r>
      <w:proofErr w:type="spellStart"/>
      <w:r w:rsidRPr="00382DC0">
        <w:rPr>
          <w:i/>
          <w:iCs/>
          <w:color w:val="000000" w:themeColor="text1"/>
          <w:lang w:val="uk-UA"/>
        </w:rPr>
        <w:t>наукометрична</w:t>
      </w:r>
      <w:proofErr w:type="spellEnd"/>
      <w:r w:rsidRPr="00382DC0">
        <w:rPr>
          <w:i/>
          <w:iCs/>
          <w:color w:val="000000" w:themeColor="text1"/>
          <w:lang w:val="uk-UA"/>
        </w:rPr>
        <w:t xml:space="preserve"> база </w:t>
      </w:r>
      <w:proofErr w:type="spellStart"/>
      <w:r w:rsidRPr="00382DC0">
        <w:rPr>
          <w:i/>
          <w:iCs/>
          <w:color w:val="000000" w:themeColor="text1"/>
          <w:lang w:val="uk-UA"/>
        </w:rPr>
        <w:t>Scopus</w:t>
      </w:r>
      <w:proofErr w:type="spellEnd"/>
      <w:r w:rsidRPr="00382DC0">
        <w:rPr>
          <w:i/>
          <w:iCs/>
          <w:color w:val="000000" w:themeColor="text1"/>
          <w:lang w:val="uk-UA"/>
        </w:rPr>
        <w:t xml:space="preserve">: </w:t>
      </w:r>
      <w:hyperlink r:id="rId18" w:history="1">
        <w:r w:rsidRPr="00382DC0">
          <w:rPr>
            <w:rStyle w:val="a4"/>
            <w:i/>
            <w:iCs/>
            <w:color w:val="000000" w:themeColor="text1"/>
            <w:lang w:val="uk-UA"/>
          </w:rPr>
          <w:t>https://www.scopus.com</w:t>
        </w:r>
      </w:hyperlink>
      <w:r w:rsidRPr="00382DC0">
        <w:rPr>
          <w:rStyle w:val="a4"/>
          <w:iCs/>
          <w:color w:val="000000" w:themeColor="text1"/>
          <w:lang w:val="uk-UA"/>
        </w:rPr>
        <w:t>;</w:t>
      </w:r>
      <w:r w:rsidRPr="00382DC0">
        <w:rPr>
          <w:iCs/>
          <w:color w:val="000000" w:themeColor="text1"/>
          <w:lang w:val="uk-UA"/>
        </w:rPr>
        <w:t xml:space="preserve"> </w:t>
      </w:r>
      <w:proofErr w:type="spellStart"/>
      <w:r w:rsidRPr="00382DC0">
        <w:rPr>
          <w:i/>
          <w:iCs/>
          <w:color w:val="000000" w:themeColor="text1"/>
          <w:lang w:val="uk-UA"/>
        </w:rPr>
        <w:t>наукометрична</w:t>
      </w:r>
      <w:proofErr w:type="spellEnd"/>
      <w:r w:rsidRPr="00382DC0">
        <w:rPr>
          <w:i/>
          <w:iCs/>
          <w:color w:val="000000" w:themeColor="text1"/>
          <w:lang w:val="uk-UA"/>
        </w:rPr>
        <w:t xml:space="preserve"> база </w:t>
      </w:r>
      <w:proofErr w:type="spellStart"/>
      <w:r w:rsidRPr="00382DC0">
        <w:rPr>
          <w:i/>
          <w:iCs/>
          <w:color w:val="000000" w:themeColor="text1"/>
          <w:lang w:val="uk-UA"/>
        </w:rPr>
        <w:t>Web</w:t>
      </w:r>
      <w:proofErr w:type="spellEnd"/>
      <w:r w:rsidRPr="00382DC0">
        <w:rPr>
          <w:i/>
          <w:iCs/>
          <w:color w:val="000000" w:themeColor="text1"/>
          <w:lang w:val="uk-UA"/>
        </w:rPr>
        <w:t xml:space="preserve"> </w:t>
      </w:r>
      <w:proofErr w:type="spellStart"/>
      <w:r w:rsidRPr="00382DC0">
        <w:rPr>
          <w:i/>
          <w:iCs/>
          <w:color w:val="000000" w:themeColor="text1"/>
          <w:lang w:val="uk-UA"/>
        </w:rPr>
        <w:t>of</w:t>
      </w:r>
      <w:proofErr w:type="spellEnd"/>
      <w:r w:rsidRPr="00382DC0">
        <w:rPr>
          <w:i/>
          <w:iCs/>
          <w:color w:val="000000" w:themeColor="text1"/>
          <w:lang w:val="uk-UA"/>
        </w:rPr>
        <w:t xml:space="preserve"> </w:t>
      </w:r>
      <w:proofErr w:type="spellStart"/>
      <w:r w:rsidRPr="00382DC0">
        <w:rPr>
          <w:i/>
          <w:iCs/>
          <w:color w:val="000000" w:themeColor="text1"/>
          <w:lang w:val="uk-UA"/>
        </w:rPr>
        <w:t>Science</w:t>
      </w:r>
      <w:proofErr w:type="spellEnd"/>
      <w:r w:rsidRPr="00382DC0">
        <w:rPr>
          <w:i/>
          <w:iCs/>
          <w:color w:val="000000" w:themeColor="text1"/>
          <w:lang w:val="uk-UA"/>
        </w:rPr>
        <w:t xml:space="preserve">: </w:t>
      </w:r>
      <w:hyperlink r:id="rId19" w:history="1">
        <w:r w:rsidRPr="00382DC0">
          <w:rPr>
            <w:rStyle w:val="a4"/>
            <w:i/>
            <w:iCs/>
            <w:color w:val="000000" w:themeColor="text1"/>
            <w:lang w:val="uk-UA"/>
          </w:rPr>
          <w:t>https://apps.webofknowledge.com</w:t>
        </w:r>
      </w:hyperlink>
    </w:p>
    <w:p w14:paraId="4B6E2CDD" w14:textId="77777777" w:rsidR="00AE5616" w:rsidRPr="00382DC0" w:rsidRDefault="00AE5616" w:rsidP="00382DC0">
      <w:pPr>
        <w:ind w:firstLine="709"/>
        <w:rPr>
          <w:b/>
          <w:bCs/>
          <w:color w:val="000000" w:themeColor="text1"/>
          <w:lang w:val="uk-UA"/>
        </w:rPr>
      </w:pPr>
    </w:p>
    <w:p w14:paraId="5CBBF4A6" w14:textId="77777777" w:rsidR="00AE5616" w:rsidRPr="00382DC0" w:rsidRDefault="00AE5616" w:rsidP="00382DC0">
      <w:pPr>
        <w:ind w:firstLine="709"/>
        <w:rPr>
          <w:b/>
          <w:bCs/>
          <w:color w:val="000000" w:themeColor="text1"/>
          <w:lang w:val="uk-UA"/>
        </w:rPr>
      </w:pPr>
      <w:r w:rsidRPr="00382DC0">
        <w:rPr>
          <w:b/>
          <w:bCs/>
          <w:color w:val="000000" w:themeColor="text1"/>
          <w:lang w:val="uk-UA"/>
        </w:rPr>
        <w:t>Використання комп’ютерів/телефонів на занятті</w:t>
      </w:r>
    </w:p>
    <w:p w14:paraId="31A56065" w14:textId="77777777" w:rsidR="00AE5616" w:rsidRPr="00382DC0" w:rsidRDefault="00AE5616" w:rsidP="00382DC0">
      <w:pPr>
        <w:ind w:firstLine="709"/>
        <w:jc w:val="both"/>
        <w:rPr>
          <w:i/>
          <w:iCs/>
          <w:color w:val="000000" w:themeColor="text1"/>
          <w:lang w:val="uk-UA"/>
        </w:rPr>
      </w:pPr>
      <w:r w:rsidRPr="00382DC0">
        <w:rPr>
          <w:i/>
          <w:iCs/>
          <w:color w:val="000000" w:themeColor="text1"/>
          <w:lang w:val="uk-UA"/>
        </w:rPr>
        <w:t xml:space="preserve">Використання мобільних телефонів, планшетів та інших </w:t>
      </w:r>
      <w:proofErr w:type="spellStart"/>
      <w:r w:rsidRPr="00382DC0">
        <w:rPr>
          <w:i/>
          <w:iCs/>
          <w:color w:val="000000" w:themeColor="text1"/>
          <w:lang w:val="uk-UA"/>
        </w:rPr>
        <w:t>гаджетів</w:t>
      </w:r>
      <w:proofErr w:type="spellEnd"/>
      <w:r w:rsidRPr="00382DC0">
        <w:rPr>
          <w:i/>
          <w:iCs/>
          <w:color w:val="000000" w:themeColor="text1"/>
          <w:lang w:val="uk-UA"/>
        </w:rPr>
        <w:t xml:space="preserve"> під час лекційних та практичних занять дозволяється виключно у навчальних цілях (для уточнення певних даних, перевірки правопису, отримання довідкової інформації тощо). Будь ласка, не забувайте активувати режим «без звуку» до початку заняття. </w:t>
      </w:r>
    </w:p>
    <w:p w14:paraId="04D46D34" w14:textId="55752940" w:rsidR="00774419" w:rsidRPr="00382DC0" w:rsidRDefault="00774419" w:rsidP="00382DC0">
      <w:pPr>
        <w:ind w:firstLine="709"/>
        <w:jc w:val="both"/>
        <w:rPr>
          <w:i/>
          <w:iCs/>
          <w:color w:val="000000" w:themeColor="text1"/>
          <w:lang w:val="uk-UA"/>
        </w:rPr>
      </w:pPr>
      <w:r w:rsidRPr="00382DC0">
        <w:rPr>
          <w:i/>
          <w:iCs/>
          <w:color w:val="000000" w:themeColor="text1"/>
          <w:lang w:val="uk-UA"/>
        </w:rPr>
        <w:t xml:space="preserve"> </w:t>
      </w:r>
    </w:p>
    <w:p w14:paraId="646E1950" w14:textId="77777777" w:rsidR="00774419" w:rsidRPr="00382DC0" w:rsidRDefault="00774419" w:rsidP="00382DC0">
      <w:pPr>
        <w:ind w:firstLine="709"/>
        <w:jc w:val="both"/>
        <w:rPr>
          <w:color w:val="000000" w:themeColor="text1"/>
          <w:lang w:val="uk-UA"/>
        </w:rPr>
      </w:pPr>
    </w:p>
    <w:p w14:paraId="6D783E77" w14:textId="77777777" w:rsidR="00AE5616" w:rsidRPr="00382DC0" w:rsidRDefault="00AE5616" w:rsidP="00382DC0">
      <w:pPr>
        <w:ind w:firstLine="709"/>
        <w:rPr>
          <w:color w:val="000000" w:themeColor="text1"/>
          <w:lang w:val="uk-UA"/>
        </w:rPr>
      </w:pPr>
      <w:r w:rsidRPr="00382DC0">
        <w:rPr>
          <w:b/>
          <w:bCs/>
          <w:color w:val="000000" w:themeColor="text1"/>
          <w:lang w:val="uk-UA"/>
        </w:rPr>
        <w:t>Комунікація</w:t>
      </w:r>
    </w:p>
    <w:p w14:paraId="3900B45C" w14:textId="39015690" w:rsidR="00774419" w:rsidRPr="00382DC0" w:rsidRDefault="00AE5616" w:rsidP="00382DC0">
      <w:pPr>
        <w:ind w:firstLine="709"/>
        <w:jc w:val="both"/>
        <w:rPr>
          <w:i/>
          <w:iCs/>
          <w:color w:val="000000" w:themeColor="text1"/>
          <w:lang w:val="uk-UA"/>
        </w:rPr>
      </w:pPr>
      <w:r w:rsidRPr="00382DC0">
        <w:rPr>
          <w:i/>
          <w:iCs/>
          <w:color w:val="000000" w:themeColor="text1"/>
          <w:lang w:val="uk-UA"/>
        </w:rPr>
        <w:t xml:space="preserve">Планове спілкування викладача зі здобувачами відбувається згідно розкладу під час аудиторних занять та щотижневих консультацій викладача. За необхідністю воно може </w:t>
      </w:r>
      <w:r w:rsidRPr="00382DC0">
        <w:rPr>
          <w:i/>
          <w:iCs/>
          <w:color w:val="000000" w:themeColor="text1"/>
          <w:lang w:val="uk-UA"/>
        </w:rPr>
        <w:lastRenderedPageBreak/>
        <w:t xml:space="preserve">відбуватися на платформі ZOOM. Базовою платформою для комунікації викладача зі здобувачами є платформа </w:t>
      </w:r>
      <w:proofErr w:type="spellStart"/>
      <w:r w:rsidRPr="00382DC0">
        <w:rPr>
          <w:i/>
          <w:iCs/>
          <w:color w:val="000000" w:themeColor="text1"/>
          <w:lang w:val="uk-UA"/>
        </w:rPr>
        <w:t>Moodle</w:t>
      </w:r>
      <w:proofErr w:type="spellEnd"/>
      <w:r w:rsidRPr="00382DC0">
        <w:rPr>
          <w:i/>
          <w:iCs/>
          <w:color w:val="000000" w:themeColor="text1"/>
          <w:lang w:val="uk-UA"/>
        </w:rPr>
        <w:t xml:space="preserve">. Важливі повідомлення загального характеру розміщуються викладачем на форумі курсу. Для індивідуальних питань використовується сервіс приватних повідомлень або </w:t>
      </w:r>
      <w:proofErr w:type="spellStart"/>
      <w:r w:rsidRPr="00382DC0">
        <w:rPr>
          <w:i/>
          <w:iCs/>
          <w:color w:val="000000" w:themeColor="text1"/>
          <w:lang w:val="uk-UA"/>
        </w:rPr>
        <w:t>мессенджери</w:t>
      </w:r>
      <w:proofErr w:type="spellEnd"/>
      <w:r w:rsidRPr="00382DC0">
        <w:rPr>
          <w:i/>
          <w:iCs/>
          <w:color w:val="000000" w:themeColor="text1"/>
          <w:lang w:val="uk-UA"/>
        </w:rPr>
        <w:t xml:space="preserve">, визначені викладачем. Відповіді на запити здобувачів подаються викладачем упродовж трьох робочих днів. Для оперативного отримання повідомлень про оцінки та нову інформацію, розміщену на платформі </w:t>
      </w:r>
      <w:proofErr w:type="spellStart"/>
      <w:r w:rsidRPr="00382DC0">
        <w:rPr>
          <w:i/>
          <w:iCs/>
          <w:color w:val="000000" w:themeColor="text1"/>
          <w:lang w:val="uk-UA"/>
        </w:rPr>
        <w:t>Moodle</w:t>
      </w:r>
      <w:proofErr w:type="spellEnd"/>
      <w:r w:rsidRPr="00382DC0">
        <w:rPr>
          <w:i/>
          <w:iCs/>
          <w:color w:val="000000" w:themeColor="text1"/>
          <w:lang w:val="uk-UA"/>
        </w:rPr>
        <w:t xml:space="preserve">, будь ласка, переконайтеся, що адреса електронної пошти, зазначена у вашому </w:t>
      </w:r>
      <w:proofErr w:type="spellStart"/>
      <w:r w:rsidRPr="00382DC0">
        <w:rPr>
          <w:i/>
          <w:iCs/>
          <w:color w:val="000000" w:themeColor="text1"/>
          <w:lang w:val="uk-UA"/>
        </w:rPr>
        <w:t>профайлі</w:t>
      </w:r>
      <w:proofErr w:type="spellEnd"/>
      <w:r w:rsidRPr="00382DC0">
        <w:rPr>
          <w:i/>
          <w:iCs/>
          <w:color w:val="000000" w:themeColor="text1"/>
          <w:lang w:val="uk-UA"/>
        </w:rPr>
        <w:t xml:space="preserve"> на </w:t>
      </w:r>
      <w:proofErr w:type="spellStart"/>
      <w:r w:rsidRPr="00382DC0">
        <w:rPr>
          <w:i/>
          <w:iCs/>
          <w:color w:val="000000" w:themeColor="text1"/>
          <w:lang w:val="uk-UA"/>
        </w:rPr>
        <w:t>Moodle</w:t>
      </w:r>
      <w:proofErr w:type="spellEnd"/>
      <w:r w:rsidRPr="00382DC0">
        <w:rPr>
          <w:i/>
          <w:iCs/>
          <w:color w:val="000000" w:themeColor="text1"/>
          <w:lang w:val="uk-UA"/>
        </w:rPr>
        <w:t xml:space="preserve">, є актуальною, та регулярно перевіряйте папку «Спам».  Якщо за технічних причин доступ до </w:t>
      </w:r>
      <w:proofErr w:type="spellStart"/>
      <w:r w:rsidRPr="00382DC0">
        <w:rPr>
          <w:i/>
          <w:iCs/>
          <w:color w:val="000000" w:themeColor="text1"/>
          <w:lang w:val="uk-UA"/>
        </w:rPr>
        <w:t>Moodle</w:t>
      </w:r>
      <w:proofErr w:type="spellEnd"/>
      <w:r w:rsidRPr="00382DC0">
        <w:rPr>
          <w:i/>
          <w:iCs/>
          <w:color w:val="000000" w:themeColor="text1"/>
          <w:lang w:val="uk-UA"/>
        </w:rPr>
        <w:t xml:space="preserve"> є неможливим або ваше питання потребує термінового розгляду, </w:t>
      </w:r>
      <w:proofErr w:type="spellStart"/>
      <w:r w:rsidRPr="00382DC0">
        <w:rPr>
          <w:i/>
          <w:iCs/>
          <w:color w:val="000000" w:themeColor="text1"/>
          <w:lang w:val="uk-UA"/>
        </w:rPr>
        <w:t>надішліть</w:t>
      </w:r>
      <w:proofErr w:type="spellEnd"/>
      <w:r w:rsidRPr="00382DC0">
        <w:rPr>
          <w:i/>
          <w:iCs/>
          <w:color w:val="000000" w:themeColor="text1"/>
          <w:lang w:val="uk-UA"/>
        </w:rPr>
        <w:t xml:space="preserve"> електронного листа на пошту або у зазначені </w:t>
      </w:r>
      <w:proofErr w:type="spellStart"/>
      <w:r w:rsidRPr="00382DC0">
        <w:rPr>
          <w:i/>
          <w:iCs/>
          <w:color w:val="000000" w:themeColor="text1"/>
          <w:lang w:val="uk-UA"/>
        </w:rPr>
        <w:t>месенджери</w:t>
      </w:r>
      <w:proofErr w:type="spellEnd"/>
      <w:r w:rsidRPr="00382DC0">
        <w:rPr>
          <w:i/>
          <w:iCs/>
          <w:color w:val="000000" w:themeColor="text1"/>
          <w:lang w:val="uk-UA"/>
        </w:rPr>
        <w:t xml:space="preserve"> викладача. У листі обов’язково вкажіть ваше прізвище, ім’я та рік навчання.</w:t>
      </w:r>
    </w:p>
    <w:p w14:paraId="6B13EE89" w14:textId="1C739D65" w:rsidR="00774419" w:rsidRPr="00382DC0" w:rsidRDefault="00774419" w:rsidP="00382DC0">
      <w:pPr>
        <w:ind w:firstLine="709"/>
        <w:jc w:val="center"/>
        <w:rPr>
          <w:b/>
          <w:bCs/>
          <w:color w:val="000000" w:themeColor="text1"/>
          <w:lang w:val="uk-UA"/>
        </w:rPr>
      </w:pPr>
      <w:r w:rsidRPr="00382DC0">
        <w:rPr>
          <w:b/>
          <w:bCs/>
          <w:color w:val="000000" w:themeColor="text1"/>
          <w:lang w:val="uk-UA"/>
        </w:rPr>
        <w:br w:type="page"/>
      </w:r>
    </w:p>
    <w:p w14:paraId="1AEB880D" w14:textId="77777777" w:rsidR="00AE5616" w:rsidRPr="00382DC0" w:rsidRDefault="00AE5616" w:rsidP="00382DC0">
      <w:pPr>
        <w:ind w:firstLine="709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382DC0">
        <w:rPr>
          <w:b/>
          <w:bCs/>
          <w:color w:val="000000" w:themeColor="text1"/>
          <w:sz w:val="28"/>
          <w:szCs w:val="28"/>
          <w:lang w:val="uk-UA"/>
        </w:rPr>
        <w:lastRenderedPageBreak/>
        <w:t>ДОДАТОК ДО СИЛАБУСУ ЗНУ</w:t>
      </w:r>
    </w:p>
    <w:p w14:paraId="58CF2BDE" w14:textId="77777777" w:rsidR="00AE5616" w:rsidRPr="00382DC0" w:rsidRDefault="00AE5616" w:rsidP="00382DC0">
      <w:pPr>
        <w:ind w:firstLine="709"/>
        <w:jc w:val="both"/>
        <w:rPr>
          <w:b/>
          <w:color w:val="000000" w:themeColor="text1"/>
          <w:lang w:val="uk-UA"/>
        </w:rPr>
      </w:pPr>
    </w:p>
    <w:p w14:paraId="1ED2D8FD" w14:textId="77777777" w:rsidR="00AE5616" w:rsidRPr="00382DC0" w:rsidRDefault="00AE5616" w:rsidP="00382DC0">
      <w:pPr>
        <w:ind w:firstLine="709"/>
        <w:jc w:val="both"/>
        <w:rPr>
          <w:color w:val="000000" w:themeColor="text1"/>
          <w:lang w:val="uk-UA"/>
        </w:rPr>
      </w:pPr>
      <w:r w:rsidRPr="00382DC0">
        <w:rPr>
          <w:b/>
          <w:color w:val="000000" w:themeColor="text1"/>
          <w:lang w:val="uk-UA"/>
        </w:rPr>
        <w:t xml:space="preserve">Академічна доброчесність. </w:t>
      </w:r>
      <w:r w:rsidRPr="00382DC0">
        <w:rPr>
          <w:i/>
          <w:color w:val="000000" w:themeColor="text1"/>
          <w:lang w:val="uk-UA"/>
        </w:rPr>
        <w:t xml:space="preserve">Здобувачі й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382DC0">
        <w:rPr>
          <w:b/>
          <w:i/>
          <w:color w:val="000000" w:themeColor="text1"/>
          <w:lang w:val="uk-UA"/>
        </w:rPr>
        <w:t>Кодексом академічної доброчесності ЗНУ:</w:t>
      </w:r>
      <w:r w:rsidRPr="00382DC0">
        <w:rPr>
          <w:i/>
          <w:color w:val="000000" w:themeColor="text1"/>
          <w:lang w:val="uk-UA"/>
        </w:rPr>
        <w:t xml:space="preserve"> </w:t>
      </w:r>
      <w:hyperlink r:id="rId20" w:history="1">
        <w:r w:rsidRPr="00382DC0">
          <w:rPr>
            <w:rStyle w:val="a4"/>
            <w:i/>
            <w:color w:val="000000" w:themeColor="text1"/>
            <w:lang w:val="uk-UA"/>
          </w:rPr>
          <w:t>https://tinyurl.com/ya6yk4ad</w:t>
        </w:r>
      </w:hyperlink>
      <w:r w:rsidRPr="00382DC0">
        <w:rPr>
          <w:i/>
          <w:color w:val="000000" w:themeColor="text1"/>
          <w:lang w:val="uk-UA"/>
        </w:rPr>
        <w:t xml:space="preserve">. Декларація академічної доброчесності здобувача вищої освіти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21" w:history="1">
        <w:r w:rsidRPr="00382DC0">
          <w:rPr>
            <w:rStyle w:val="a4"/>
            <w:i/>
            <w:color w:val="000000" w:themeColor="text1"/>
            <w:lang w:val="uk-UA"/>
          </w:rPr>
          <w:t>https://tinyurl.com/y6wzzlu3</w:t>
        </w:r>
      </w:hyperlink>
      <w:r w:rsidRPr="00382DC0">
        <w:rPr>
          <w:i/>
          <w:color w:val="000000" w:themeColor="text1"/>
          <w:lang w:val="uk-UA"/>
        </w:rPr>
        <w:t>.</w:t>
      </w:r>
    </w:p>
    <w:p w14:paraId="19DB269F" w14:textId="77777777" w:rsidR="00AE5616" w:rsidRPr="00382DC0" w:rsidRDefault="00AE5616" w:rsidP="00382DC0">
      <w:pPr>
        <w:ind w:firstLine="709"/>
        <w:rPr>
          <w:color w:val="000000" w:themeColor="text1"/>
          <w:lang w:val="uk-UA"/>
        </w:rPr>
      </w:pPr>
    </w:p>
    <w:p w14:paraId="07656AE5" w14:textId="77777777" w:rsidR="00AE5616" w:rsidRPr="00382DC0" w:rsidRDefault="00AE5616" w:rsidP="00382DC0">
      <w:pPr>
        <w:ind w:firstLine="709"/>
        <w:jc w:val="both"/>
        <w:rPr>
          <w:i/>
          <w:color w:val="000000" w:themeColor="text1"/>
          <w:lang w:val="uk-UA"/>
        </w:rPr>
      </w:pPr>
      <w:r w:rsidRPr="00382DC0">
        <w:rPr>
          <w:b/>
          <w:color w:val="000000" w:themeColor="text1"/>
          <w:lang w:val="uk-UA"/>
        </w:rPr>
        <w:t xml:space="preserve">Навчальний процес та забезпечення якості освіти. </w:t>
      </w:r>
      <w:r w:rsidRPr="00382DC0">
        <w:rPr>
          <w:i/>
          <w:color w:val="000000" w:themeColor="text1"/>
          <w:lang w:val="uk-UA"/>
        </w:rPr>
        <w:t xml:space="preserve">Перевірка набутих здобувачами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у ЗНУ: </w:t>
      </w:r>
      <w:hyperlink r:id="rId22" w:history="1">
        <w:r w:rsidRPr="00382DC0">
          <w:rPr>
            <w:rStyle w:val="a4"/>
            <w:i/>
            <w:color w:val="000000" w:themeColor="text1"/>
            <w:shd w:val="clear" w:color="auto" w:fill="FFFFFF"/>
            <w:lang w:val="uk-UA"/>
          </w:rPr>
          <w:t>https://tinyurl.com/y9tve4lk</w:t>
        </w:r>
      </w:hyperlink>
      <w:r w:rsidRPr="00382DC0">
        <w:rPr>
          <w:bCs/>
          <w:i/>
          <w:color w:val="000000" w:themeColor="text1"/>
          <w:shd w:val="clear" w:color="auto" w:fill="FFFFFF"/>
          <w:lang w:val="uk-UA"/>
        </w:rPr>
        <w:t>.</w:t>
      </w:r>
    </w:p>
    <w:p w14:paraId="58C29175" w14:textId="77777777" w:rsidR="00AE5616" w:rsidRPr="00382DC0" w:rsidRDefault="00AE5616" w:rsidP="00382DC0">
      <w:pPr>
        <w:ind w:firstLine="709"/>
        <w:jc w:val="both"/>
        <w:rPr>
          <w:color w:val="000000" w:themeColor="text1"/>
          <w:lang w:val="uk-UA"/>
        </w:rPr>
      </w:pPr>
    </w:p>
    <w:p w14:paraId="3B530D2C" w14:textId="77777777" w:rsidR="00AE5616" w:rsidRPr="00382DC0" w:rsidRDefault="00AE5616" w:rsidP="00382DC0">
      <w:pPr>
        <w:ind w:firstLine="709"/>
        <w:jc w:val="both"/>
        <w:rPr>
          <w:color w:val="000000" w:themeColor="text1"/>
          <w:lang w:val="uk-UA"/>
        </w:rPr>
      </w:pPr>
      <w:r w:rsidRPr="00382DC0">
        <w:rPr>
          <w:b/>
          <w:color w:val="000000" w:themeColor="text1"/>
          <w:lang w:val="uk-UA"/>
        </w:rPr>
        <w:t xml:space="preserve">Повторне вивчення дисциплін, відрахування. </w:t>
      </w:r>
      <w:r w:rsidRPr="00382DC0">
        <w:rPr>
          <w:i/>
          <w:color w:val="000000" w:themeColor="text1"/>
          <w:lang w:val="uk-UA"/>
        </w:rPr>
        <w:t xml:space="preserve">Наявність академічної заборгованості до 6 освітніх компонентів за результатами однієї екзаменаційної сесії є підставою для надання здобувачу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23" w:history="1">
        <w:r w:rsidRPr="00382DC0">
          <w:rPr>
            <w:rStyle w:val="a4"/>
            <w:i/>
            <w:color w:val="000000" w:themeColor="text1"/>
            <w:lang w:val="uk-UA"/>
          </w:rPr>
          <w:t>https://tinyurl.com/y9pkmmp5</w:t>
        </w:r>
      </w:hyperlink>
      <w:r w:rsidRPr="00382DC0">
        <w:rPr>
          <w:i/>
          <w:color w:val="000000" w:themeColor="text1"/>
          <w:lang w:val="uk-UA"/>
        </w:rPr>
        <w:t xml:space="preserve">. Підстави та процедури відрахування здобувачів, у тому числі за невиконання навчального плану, регламентуються Положенням про відрахування, переривання навчання, поновлення та переведення здобувачів третього рівня вищої освіти ступеня доктора філософії у ЗНУ: </w:t>
      </w:r>
      <w:hyperlink r:id="rId24" w:history="1">
        <w:r w:rsidRPr="00382DC0">
          <w:rPr>
            <w:rStyle w:val="a4"/>
            <w:i/>
            <w:color w:val="000000" w:themeColor="text1"/>
            <w:lang w:val="uk-UA"/>
          </w:rPr>
          <w:t>https://tinyurl.com/3fwvbptk</w:t>
        </w:r>
      </w:hyperlink>
      <w:r w:rsidRPr="00382DC0">
        <w:rPr>
          <w:color w:val="000000" w:themeColor="text1"/>
          <w:lang w:val="uk-UA"/>
        </w:rPr>
        <w:t xml:space="preserve"> .</w:t>
      </w:r>
    </w:p>
    <w:p w14:paraId="7C2D1863" w14:textId="77777777" w:rsidR="00AE5616" w:rsidRPr="00382DC0" w:rsidRDefault="00AE5616" w:rsidP="00382DC0">
      <w:pPr>
        <w:ind w:firstLine="709"/>
        <w:jc w:val="both"/>
        <w:rPr>
          <w:color w:val="000000" w:themeColor="text1"/>
          <w:lang w:val="uk-UA"/>
        </w:rPr>
      </w:pPr>
    </w:p>
    <w:p w14:paraId="690D9223" w14:textId="77777777" w:rsidR="00AE5616" w:rsidRPr="00382DC0" w:rsidRDefault="00AE5616" w:rsidP="00382DC0">
      <w:pPr>
        <w:ind w:firstLine="709"/>
        <w:jc w:val="both"/>
        <w:rPr>
          <w:color w:val="000000" w:themeColor="text1"/>
          <w:lang w:val="uk-UA"/>
        </w:rPr>
      </w:pPr>
      <w:r w:rsidRPr="00382DC0">
        <w:rPr>
          <w:b/>
          <w:color w:val="000000" w:themeColor="text1"/>
          <w:lang w:val="uk-UA"/>
        </w:rPr>
        <w:t xml:space="preserve">Неформальна освіта. </w:t>
      </w:r>
      <w:r w:rsidRPr="00382DC0">
        <w:rPr>
          <w:i/>
          <w:color w:val="000000" w:themeColor="text1"/>
          <w:lang w:val="uk-UA"/>
        </w:rPr>
        <w:t xml:space="preserve">Порядок зарахування результатів навчання, підтверджених сертифікатами, </w:t>
      </w:r>
      <w:proofErr w:type="spellStart"/>
      <w:r w:rsidRPr="00382DC0">
        <w:rPr>
          <w:i/>
          <w:color w:val="000000" w:themeColor="text1"/>
          <w:lang w:val="uk-UA"/>
        </w:rPr>
        <w:t>свідоцтвами</w:t>
      </w:r>
      <w:proofErr w:type="spellEnd"/>
      <w:r w:rsidRPr="00382DC0">
        <w:rPr>
          <w:i/>
          <w:color w:val="000000" w:themeColor="text1"/>
          <w:lang w:val="uk-UA"/>
        </w:rPr>
        <w:t xml:space="preserve">, іншими документами, здобутими поза основним місцем навчання, регулюється Положенням про порядок визнання результатів навчання, отриманих у неформальній освіті: </w:t>
      </w:r>
      <w:hyperlink r:id="rId25" w:history="1">
        <w:r w:rsidRPr="00382DC0">
          <w:rPr>
            <w:rStyle w:val="a4"/>
            <w:i/>
            <w:color w:val="000000" w:themeColor="text1"/>
            <w:lang w:val="uk-UA"/>
          </w:rPr>
          <w:t>https://tinyurl.com/y8gbt4xs</w:t>
        </w:r>
      </w:hyperlink>
      <w:r w:rsidRPr="00382DC0">
        <w:rPr>
          <w:color w:val="000000" w:themeColor="text1"/>
          <w:lang w:val="uk-UA"/>
        </w:rPr>
        <w:t>.</w:t>
      </w:r>
    </w:p>
    <w:p w14:paraId="48AC3270" w14:textId="77777777" w:rsidR="00AE5616" w:rsidRPr="00382DC0" w:rsidRDefault="00AE5616" w:rsidP="00382DC0">
      <w:pPr>
        <w:ind w:firstLine="709"/>
        <w:jc w:val="both"/>
        <w:rPr>
          <w:color w:val="000000" w:themeColor="text1"/>
          <w:lang w:val="uk-UA"/>
        </w:rPr>
      </w:pPr>
    </w:p>
    <w:p w14:paraId="1117D7D8" w14:textId="77777777" w:rsidR="00AE5616" w:rsidRPr="00382DC0" w:rsidRDefault="00AE5616" w:rsidP="00382DC0">
      <w:pPr>
        <w:ind w:firstLine="709"/>
        <w:jc w:val="both"/>
        <w:rPr>
          <w:i/>
          <w:color w:val="000000" w:themeColor="text1"/>
          <w:lang w:val="uk-UA"/>
        </w:rPr>
      </w:pPr>
      <w:r w:rsidRPr="00382DC0">
        <w:rPr>
          <w:b/>
          <w:color w:val="000000" w:themeColor="text1"/>
          <w:lang w:val="uk-UA"/>
        </w:rPr>
        <w:t xml:space="preserve">Вирішення конфліктів. </w:t>
      </w:r>
      <w:r w:rsidRPr="00382DC0">
        <w:rPr>
          <w:i/>
          <w:color w:val="000000" w:themeColor="text1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26" w:history="1">
        <w:r w:rsidRPr="00382DC0">
          <w:rPr>
            <w:rStyle w:val="a4"/>
            <w:i/>
            <w:color w:val="000000" w:themeColor="text1"/>
            <w:lang w:val="uk-UA"/>
          </w:rPr>
          <w:t>https://tinyurl.com/57wha734</w:t>
        </w:r>
      </w:hyperlink>
      <w:r w:rsidRPr="00382DC0">
        <w:rPr>
          <w:i/>
          <w:color w:val="000000" w:themeColor="text1"/>
          <w:lang w:val="uk-UA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27" w:history="1">
        <w:r w:rsidRPr="00382DC0">
          <w:rPr>
            <w:rStyle w:val="a4"/>
            <w:i/>
            <w:color w:val="000000" w:themeColor="text1"/>
            <w:lang w:val="uk-UA"/>
          </w:rPr>
          <w:t>https://tinyurl.com/yd6bq6p9</w:t>
        </w:r>
      </w:hyperlink>
      <w:r w:rsidRPr="00382DC0">
        <w:rPr>
          <w:i/>
          <w:color w:val="000000" w:themeColor="text1"/>
          <w:lang w:val="uk-UA"/>
        </w:rPr>
        <w:t xml:space="preserve">; </w:t>
      </w:r>
      <w:r w:rsidRPr="00382DC0">
        <w:rPr>
          <w:i/>
          <w:iCs/>
          <w:color w:val="000000" w:themeColor="text1"/>
          <w:lang w:val="uk-UA"/>
        </w:rPr>
        <w:t>Положення про призначення та виплату соціальних стипендій у ЗНУ</w:t>
      </w:r>
      <w:r w:rsidRPr="00382DC0">
        <w:rPr>
          <w:i/>
          <w:color w:val="000000" w:themeColor="text1"/>
          <w:lang w:val="uk-UA"/>
        </w:rPr>
        <w:t xml:space="preserve">: </w:t>
      </w:r>
      <w:hyperlink r:id="rId28" w:history="1">
        <w:r w:rsidRPr="00382DC0">
          <w:rPr>
            <w:rStyle w:val="a4"/>
            <w:i/>
            <w:color w:val="000000" w:themeColor="text1"/>
            <w:lang w:val="uk-UA"/>
          </w:rPr>
          <w:t>https://tinyurl.com/y9r5dpwh</w:t>
        </w:r>
      </w:hyperlink>
      <w:r w:rsidRPr="00382DC0">
        <w:rPr>
          <w:i/>
          <w:color w:val="000000" w:themeColor="text1"/>
          <w:lang w:val="uk-UA"/>
        </w:rPr>
        <w:t xml:space="preserve">. </w:t>
      </w:r>
    </w:p>
    <w:p w14:paraId="5AC0352F" w14:textId="77777777" w:rsidR="00AE5616" w:rsidRPr="00382DC0" w:rsidRDefault="00AE5616" w:rsidP="00382DC0">
      <w:pPr>
        <w:ind w:firstLine="709"/>
        <w:jc w:val="both"/>
        <w:rPr>
          <w:b/>
          <w:i/>
          <w:color w:val="000000" w:themeColor="text1"/>
          <w:lang w:val="uk-UA"/>
        </w:rPr>
      </w:pPr>
    </w:p>
    <w:p w14:paraId="1AC5435D" w14:textId="77777777" w:rsidR="00AE5616" w:rsidRPr="00382DC0" w:rsidRDefault="00AE5616" w:rsidP="00382DC0">
      <w:pPr>
        <w:ind w:firstLine="709"/>
        <w:jc w:val="both"/>
        <w:rPr>
          <w:i/>
          <w:color w:val="000000" w:themeColor="text1"/>
          <w:lang w:val="uk-UA"/>
        </w:rPr>
      </w:pPr>
      <w:r w:rsidRPr="00382DC0">
        <w:rPr>
          <w:b/>
          <w:color w:val="000000" w:themeColor="text1"/>
          <w:lang w:val="uk-UA"/>
        </w:rPr>
        <w:t xml:space="preserve">Психологічна допомога. </w:t>
      </w:r>
      <w:r w:rsidRPr="00382DC0">
        <w:rPr>
          <w:i/>
          <w:color w:val="000000" w:themeColor="text1"/>
          <w:lang w:val="uk-UA"/>
        </w:rPr>
        <w:t xml:space="preserve">Телефон довіри практичного психолога Марті Ірини Вадимівни (061)228-15-84, (099)253-78-73 (щоденно з 9 до 21). </w:t>
      </w:r>
    </w:p>
    <w:p w14:paraId="1CB600DB" w14:textId="77777777" w:rsidR="00AE5616" w:rsidRPr="00382DC0" w:rsidRDefault="00AE5616" w:rsidP="00382DC0">
      <w:pPr>
        <w:ind w:firstLine="709"/>
        <w:jc w:val="both"/>
        <w:rPr>
          <w:rFonts w:eastAsia="Times New Roman"/>
          <w:b/>
          <w:bCs/>
          <w:color w:val="000000" w:themeColor="text1"/>
          <w:lang w:val="uk-UA" w:eastAsia="uk-UA"/>
        </w:rPr>
      </w:pPr>
    </w:p>
    <w:p w14:paraId="0D4BA2A2" w14:textId="77777777" w:rsidR="00AE5616" w:rsidRPr="00382DC0" w:rsidRDefault="00AE5616" w:rsidP="00382DC0">
      <w:pPr>
        <w:ind w:firstLine="709"/>
        <w:jc w:val="both"/>
        <w:rPr>
          <w:rFonts w:eastAsia="Times New Roman"/>
          <w:color w:val="000000" w:themeColor="text1"/>
          <w:lang w:val="uk-UA" w:eastAsia="uk-UA"/>
        </w:rPr>
      </w:pPr>
      <w:r w:rsidRPr="00382DC0">
        <w:rPr>
          <w:rFonts w:eastAsia="Times New Roman"/>
          <w:b/>
          <w:bCs/>
          <w:color w:val="000000" w:themeColor="text1"/>
          <w:lang w:val="uk-UA" w:eastAsia="uk-UA"/>
        </w:rPr>
        <w:t>Уповноважена особа з питань запобігання та виявлення корупції</w:t>
      </w:r>
      <w:r w:rsidRPr="00382DC0">
        <w:rPr>
          <w:rFonts w:eastAsia="Times New Roman"/>
          <w:color w:val="000000" w:themeColor="text1"/>
          <w:lang w:val="uk-UA" w:eastAsia="uk-UA"/>
        </w:rPr>
        <w:t xml:space="preserve"> </w:t>
      </w:r>
    </w:p>
    <w:p w14:paraId="29AAE8DC" w14:textId="77777777" w:rsidR="00AE5616" w:rsidRPr="00382DC0" w:rsidRDefault="00AE5616" w:rsidP="00382DC0">
      <w:pPr>
        <w:ind w:firstLine="709"/>
        <w:jc w:val="both"/>
        <w:rPr>
          <w:rFonts w:eastAsia="Times New Roman"/>
          <w:b/>
          <w:bCs/>
          <w:i/>
          <w:color w:val="000000" w:themeColor="text1"/>
          <w:lang w:val="uk-UA" w:eastAsia="uk-UA"/>
        </w:rPr>
      </w:pPr>
      <w:r w:rsidRPr="00382DC0">
        <w:rPr>
          <w:rFonts w:eastAsia="Times New Roman"/>
          <w:i/>
          <w:color w:val="000000" w:themeColor="text1"/>
          <w:lang w:val="uk-UA" w:eastAsia="uk-UA"/>
        </w:rPr>
        <w:t xml:space="preserve">Запорізького національного університету: </w:t>
      </w:r>
      <w:r w:rsidRPr="00382DC0">
        <w:rPr>
          <w:rFonts w:eastAsia="Times New Roman"/>
          <w:b/>
          <w:bCs/>
          <w:i/>
          <w:color w:val="000000" w:themeColor="text1"/>
          <w:lang w:val="uk-UA" w:eastAsia="uk-UA"/>
        </w:rPr>
        <w:t>Борисов Костянтин Борисович</w:t>
      </w:r>
    </w:p>
    <w:p w14:paraId="1CB408C1" w14:textId="77777777" w:rsidR="00AE5616" w:rsidRPr="00382DC0" w:rsidRDefault="00AE5616" w:rsidP="00382DC0">
      <w:pPr>
        <w:ind w:firstLine="709"/>
        <w:jc w:val="both"/>
        <w:rPr>
          <w:rFonts w:eastAsia="Times New Roman"/>
          <w:i/>
          <w:color w:val="000000" w:themeColor="text1"/>
          <w:lang w:val="uk-UA" w:eastAsia="uk-UA"/>
        </w:rPr>
      </w:pPr>
      <w:r w:rsidRPr="00382DC0">
        <w:rPr>
          <w:rFonts w:eastAsia="Times New Roman"/>
          <w:i/>
          <w:color w:val="000000" w:themeColor="text1"/>
          <w:lang w:val="uk-UA" w:eastAsia="uk-UA"/>
        </w:rPr>
        <w:t>Електронна адреса: </w:t>
      </w:r>
      <w:hyperlink r:id="rId29" w:history="1">
        <w:r w:rsidRPr="00382DC0">
          <w:rPr>
            <w:rStyle w:val="a4"/>
            <w:rFonts w:eastAsia="Times New Roman"/>
            <w:i/>
            <w:color w:val="000000" w:themeColor="text1"/>
            <w:lang w:val="uk-UA" w:eastAsia="uk-UA"/>
          </w:rPr>
          <w:t>uv@znu.edu.ua</w:t>
        </w:r>
      </w:hyperlink>
      <w:r w:rsidRPr="00382DC0">
        <w:rPr>
          <w:rFonts w:eastAsia="Times New Roman"/>
          <w:i/>
          <w:color w:val="000000" w:themeColor="text1"/>
          <w:lang w:val="uk-UA" w:eastAsia="uk-UA"/>
        </w:rPr>
        <w:t xml:space="preserve"> Гаряча лінія: </w:t>
      </w:r>
      <w:proofErr w:type="spellStart"/>
      <w:r w:rsidRPr="00382DC0">
        <w:rPr>
          <w:rFonts w:eastAsia="Times New Roman"/>
          <w:i/>
          <w:color w:val="000000" w:themeColor="text1"/>
          <w:lang w:val="uk-UA" w:eastAsia="uk-UA"/>
        </w:rPr>
        <w:t>Тел</w:t>
      </w:r>
      <w:proofErr w:type="spellEnd"/>
      <w:r w:rsidRPr="00382DC0">
        <w:rPr>
          <w:rFonts w:eastAsia="Times New Roman"/>
          <w:i/>
          <w:color w:val="000000" w:themeColor="text1"/>
          <w:lang w:val="uk-UA" w:eastAsia="uk-UA"/>
        </w:rPr>
        <w:t>. </w:t>
      </w:r>
      <w:hyperlink r:id="rId30" w:history="1">
        <w:r w:rsidRPr="00382DC0">
          <w:rPr>
            <w:rStyle w:val="a4"/>
            <w:rFonts w:eastAsia="Times New Roman"/>
            <w:i/>
            <w:color w:val="000000" w:themeColor="text1"/>
            <w:lang w:val="uk-UA" w:eastAsia="uk-UA"/>
          </w:rPr>
          <w:t>(061) 228-75-50</w:t>
        </w:r>
      </w:hyperlink>
    </w:p>
    <w:p w14:paraId="41C09CDE" w14:textId="77777777" w:rsidR="00AE5616" w:rsidRPr="00382DC0" w:rsidRDefault="00AE5616" w:rsidP="00382DC0">
      <w:pPr>
        <w:ind w:firstLine="709"/>
        <w:jc w:val="both"/>
        <w:rPr>
          <w:b/>
          <w:color w:val="000000" w:themeColor="text1"/>
          <w:lang w:val="uk-UA"/>
        </w:rPr>
      </w:pPr>
    </w:p>
    <w:p w14:paraId="154ED8CD" w14:textId="77777777" w:rsidR="00AE5616" w:rsidRPr="00382DC0" w:rsidRDefault="00AE5616" w:rsidP="00382DC0">
      <w:pPr>
        <w:ind w:firstLine="709"/>
        <w:jc w:val="both"/>
        <w:rPr>
          <w:i/>
          <w:color w:val="000000" w:themeColor="text1"/>
          <w:lang w:val="uk-UA"/>
        </w:rPr>
      </w:pPr>
      <w:r w:rsidRPr="00382DC0">
        <w:rPr>
          <w:b/>
          <w:color w:val="000000" w:themeColor="text1"/>
          <w:lang w:val="uk-UA"/>
        </w:rPr>
        <w:t xml:space="preserve">Рівні можливості та інклюзивне освітнє середовище. </w:t>
      </w:r>
      <w:r w:rsidRPr="00382DC0">
        <w:rPr>
          <w:i/>
          <w:color w:val="000000" w:themeColor="text1"/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Pr="00382DC0">
        <w:rPr>
          <w:i/>
          <w:color w:val="000000" w:themeColor="text1"/>
          <w:lang w:val="uk-UA"/>
        </w:rPr>
        <w:t>маломобільних</w:t>
      </w:r>
      <w:proofErr w:type="spellEnd"/>
      <w:r w:rsidRPr="00382DC0">
        <w:rPr>
          <w:i/>
          <w:color w:val="000000" w:themeColor="text1"/>
          <w:lang w:val="uk-UA"/>
        </w:rPr>
        <w:t xml:space="preserve">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</w:t>
      </w:r>
      <w:r w:rsidRPr="00382DC0">
        <w:rPr>
          <w:i/>
          <w:color w:val="000000" w:themeColor="text1"/>
          <w:lang w:val="uk-UA"/>
        </w:rPr>
        <w:lastRenderedPageBreak/>
        <w:t xml:space="preserve">зателефонуйте (061) 228-75-11 (начальник охорони).  Порядок супроводу (надання допомоги) осіб з інвалідністю та інших </w:t>
      </w:r>
      <w:proofErr w:type="spellStart"/>
      <w:r w:rsidRPr="00382DC0">
        <w:rPr>
          <w:i/>
          <w:color w:val="000000" w:themeColor="text1"/>
          <w:lang w:val="uk-UA"/>
        </w:rPr>
        <w:t>маломобільних</w:t>
      </w:r>
      <w:proofErr w:type="spellEnd"/>
      <w:r w:rsidRPr="00382DC0">
        <w:rPr>
          <w:i/>
          <w:color w:val="000000" w:themeColor="text1"/>
          <w:lang w:val="uk-UA"/>
        </w:rPr>
        <w:t xml:space="preserve"> груп населення у ЗНУ: </w:t>
      </w:r>
      <w:hyperlink r:id="rId31" w:history="1">
        <w:r w:rsidRPr="00382DC0">
          <w:rPr>
            <w:rStyle w:val="a4"/>
            <w:i/>
            <w:color w:val="000000" w:themeColor="text1"/>
            <w:lang w:val="uk-UA"/>
          </w:rPr>
          <w:t>https://tinyurl.com/ydhcsagx</w:t>
        </w:r>
      </w:hyperlink>
      <w:r w:rsidRPr="00382DC0">
        <w:rPr>
          <w:i/>
          <w:color w:val="000000" w:themeColor="text1"/>
          <w:lang w:val="uk-UA"/>
        </w:rPr>
        <w:t xml:space="preserve">. </w:t>
      </w:r>
    </w:p>
    <w:p w14:paraId="0CDFF662" w14:textId="77777777" w:rsidR="00AE5616" w:rsidRPr="00382DC0" w:rsidRDefault="00AE5616" w:rsidP="00382DC0">
      <w:pPr>
        <w:ind w:firstLine="709"/>
        <w:jc w:val="both"/>
        <w:rPr>
          <w:b/>
          <w:color w:val="000000" w:themeColor="text1"/>
          <w:lang w:val="uk-UA"/>
        </w:rPr>
      </w:pPr>
    </w:p>
    <w:p w14:paraId="06FBD324" w14:textId="77777777" w:rsidR="00AE5616" w:rsidRPr="00382DC0" w:rsidRDefault="00AE5616" w:rsidP="00382DC0">
      <w:pPr>
        <w:ind w:firstLine="709"/>
        <w:jc w:val="both"/>
        <w:rPr>
          <w:color w:val="000000" w:themeColor="text1"/>
          <w:lang w:val="uk-UA"/>
        </w:rPr>
      </w:pPr>
      <w:r w:rsidRPr="00382DC0">
        <w:rPr>
          <w:b/>
          <w:color w:val="000000" w:themeColor="text1"/>
          <w:lang w:val="uk-UA"/>
        </w:rPr>
        <w:t>Ресурси для навчання. Наукова бібліотека</w:t>
      </w:r>
      <w:r w:rsidRPr="00382DC0">
        <w:rPr>
          <w:color w:val="000000" w:themeColor="text1"/>
          <w:lang w:val="uk-UA"/>
        </w:rPr>
        <w:t xml:space="preserve">: </w:t>
      </w:r>
      <w:hyperlink r:id="rId32" w:history="1">
        <w:r w:rsidRPr="00382DC0">
          <w:rPr>
            <w:rStyle w:val="a4"/>
            <w:i/>
            <w:color w:val="000000" w:themeColor="text1"/>
            <w:lang w:val="uk-UA"/>
          </w:rPr>
          <w:t>http://library.znu.edu.ua</w:t>
        </w:r>
      </w:hyperlink>
      <w:r w:rsidRPr="00382DC0">
        <w:rPr>
          <w:i/>
          <w:color w:val="000000" w:themeColor="text1"/>
          <w:lang w:val="uk-UA"/>
        </w:rPr>
        <w:t>. Графік роботи абонементів: понеділок – п`ятниця з 08.00 до 16.00; вихідні дні: субота і неділя</w:t>
      </w:r>
      <w:r w:rsidRPr="00382DC0">
        <w:rPr>
          <w:color w:val="000000" w:themeColor="text1"/>
          <w:lang w:val="uk-UA"/>
        </w:rPr>
        <w:t>.</w:t>
      </w:r>
    </w:p>
    <w:p w14:paraId="05DFAEC6" w14:textId="77777777" w:rsidR="00AE5616" w:rsidRPr="00382DC0" w:rsidRDefault="00AE5616" w:rsidP="00382DC0">
      <w:pPr>
        <w:ind w:firstLine="709"/>
        <w:jc w:val="both"/>
        <w:rPr>
          <w:color w:val="000000" w:themeColor="text1"/>
          <w:lang w:val="uk-UA"/>
        </w:rPr>
      </w:pPr>
    </w:p>
    <w:p w14:paraId="71409939" w14:textId="77777777" w:rsidR="00AE5616" w:rsidRPr="00382DC0" w:rsidRDefault="00AE5616" w:rsidP="00382DC0">
      <w:pPr>
        <w:ind w:firstLine="709"/>
        <w:jc w:val="both"/>
        <w:rPr>
          <w:b/>
          <w:i/>
          <w:color w:val="000000" w:themeColor="text1"/>
          <w:lang w:val="uk-UA"/>
        </w:rPr>
      </w:pPr>
      <w:r w:rsidRPr="00382DC0">
        <w:rPr>
          <w:b/>
          <w:color w:val="000000" w:themeColor="text1"/>
          <w:lang w:val="uk-UA"/>
        </w:rPr>
        <w:t>Електронне забезпечення навчання (</w:t>
      </w:r>
      <w:proofErr w:type="spellStart"/>
      <w:r w:rsidRPr="00382DC0">
        <w:rPr>
          <w:b/>
          <w:color w:val="000000" w:themeColor="text1"/>
          <w:lang w:val="uk-UA"/>
        </w:rPr>
        <w:t>moodle</w:t>
      </w:r>
      <w:proofErr w:type="spellEnd"/>
      <w:r w:rsidRPr="00382DC0">
        <w:rPr>
          <w:b/>
          <w:color w:val="000000" w:themeColor="text1"/>
          <w:lang w:val="uk-UA"/>
        </w:rPr>
        <w:t xml:space="preserve">): </w:t>
      </w:r>
      <w:r w:rsidRPr="00382DC0">
        <w:rPr>
          <w:b/>
          <w:i/>
          <w:color w:val="000000" w:themeColor="text1"/>
          <w:lang w:val="uk-UA"/>
        </w:rPr>
        <w:t>https://moodle.znu.edu.ua</w:t>
      </w:r>
    </w:p>
    <w:p w14:paraId="564321DB" w14:textId="77777777" w:rsidR="00AE5616" w:rsidRPr="00382DC0" w:rsidRDefault="00AE5616" w:rsidP="00382DC0">
      <w:pPr>
        <w:ind w:firstLine="709"/>
        <w:jc w:val="both"/>
        <w:rPr>
          <w:i/>
          <w:color w:val="000000" w:themeColor="text1"/>
          <w:lang w:val="uk-UA"/>
        </w:rPr>
      </w:pPr>
      <w:r w:rsidRPr="00382DC0">
        <w:rPr>
          <w:i/>
          <w:color w:val="000000" w:themeColor="text1"/>
          <w:lang w:val="uk-UA"/>
        </w:rPr>
        <w:t xml:space="preserve">Якщо забули пароль/логін, </w:t>
      </w:r>
      <w:proofErr w:type="spellStart"/>
      <w:r w:rsidRPr="00382DC0">
        <w:rPr>
          <w:i/>
          <w:color w:val="000000" w:themeColor="text1"/>
          <w:lang w:val="uk-UA"/>
        </w:rPr>
        <w:t>направте</w:t>
      </w:r>
      <w:proofErr w:type="spellEnd"/>
      <w:r w:rsidRPr="00382DC0">
        <w:rPr>
          <w:i/>
          <w:color w:val="000000" w:themeColor="text1"/>
          <w:lang w:val="uk-UA"/>
        </w:rPr>
        <w:t xml:space="preserve"> листа з темою «</w:t>
      </w:r>
      <w:proofErr w:type="spellStart"/>
      <w:r w:rsidRPr="00382DC0">
        <w:rPr>
          <w:i/>
          <w:color w:val="000000" w:themeColor="text1"/>
          <w:lang w:val="uk-UA"/>
        </w:rPr>
        <w:t>Забув</w:t>
      </w:r>
      <w:proofErr w:type="spellEnd"/>
      <w:r w:rsidRPr="00382DC0">
        <w:rPr>
          <w:i/>
          <w:color w:val="000000" w:themeColor="text1"/>
          <w:lang w:val="uk-UA"/>
        </w:rPr>
        <w:t xml:space="preserve"> пароль/логін» за </w:t>
      </w:r>
      <w:proofErr w:type="spellStart"/>
      <w:r w:rsidRPr="00382DC0">
        <w:rPr>
          <w:i/>
          <w:color w:val="000000" w:themeColor="text1"/>
          <w:lang w:val="uk-UA"/>
        </w:rPr>
        <w:t>адресою</w:t>
      </w:r>
      <w:proofErr w:type="spellEnd"/>
      <w:r w:rsidRPr="00382DC0">
        <w:rPr>
          <w:i/>
          <w:color w:val="000000" w:themeColor="text1"/>
          <w:lang w:val="uk-UA"/>
        </w:rPr>
        <w:t xml:space="preserve">: </w:t>
      </w:r>
      <w:r w:rsidRPr="00382DC0">
        <w:rPr>
          <w:b/>
          <w:bCs/>
          <w:i/>
          <w:color w:val="000000" w:themeColor="text1"/>
          <w:shd w:val="clear" w:color="auto" w:fill="FFFFFF"/>
          <w:lang w:val="uk-UA"/>
        </w:rPr>
        <w:t>moodle.znu@znu.edu.ua.</w:t>
      </w:r>
    </w:p>
    <w:p w14:paraId="6876BC07" w14:textId="77777777" w:rsidR="00AE5616" w:rsidRPr="00382DC0" w:rsidRDefault="00AE5616" w:rsidP="00382DC0">
      <w:pPr>
        <w:ind w:firstLine="709"/>
        <w:jc w:val="both"/>
        <w:rPr>
          <w:i/>
          <w:color w:val="000000" w:themeColor="text1"/>
          <w:lang w:val="uk-UA"/>
        </w:rPr>
      </w:pPr>
      <w:r w:rsidRPr="00382DC0">
        <w:rPr>
          <w:i/>
          <w:color w:val="000000" w:themeColor="text1"/>
          <w:lang w:val="uk-UA"/>
        </w:rPr>
        <w:t>У листі вкажіть: прізвище, ім'я, по-батькові українською мовою; шифр групи; електронну адресу.</w:t>
      </w:r>
    </w:p>
    <w:p w14:paraId="2E1840D8" w14:textId="77777777" w:rsidR="00AE5616" w:rsidRPr="00382DC0" w:rsidRDefault="00AE5616" w:rsidP="00382DC0">
      <w:pPr>
        <w:ind w:firstLine="709"/>
        <w:jc w:val="both"/>
        <w:rPr>
          <w:i/>
          <w:color w:val="000000" w:themeColor="text1"/>
          <w:lang w:val="uk-UA"/>
        </w:rPr>
      </w:pPr>
      <w:r w:rsidRPr="00382DC0">
        <w:rPr>
          <w:i/>
          <w:color w:val="000000" w:themeColor="text1"/>
          <w:lang w:val="uk-UA"/>
        </w:rPr>
        <w:t xml:space="preserve">Якщо ви вказували електронну адресу в профілі системи </w:t>
      </w:r>
      <w:proofErr w:type="spellStart"/>
      <w:r w:rsidRPr="00382DC0">
        <w:rPr>
          <w:i/>
          <w:color w:val="000000" w:themeColor="text1"/>
          <w:lang w:val="uk-UA"/>
        </w:rPr>
        <w:t>Moodle</w:t>
      </w:r>
      <w:proofErr w:type="spellEnd"/>
      <w:r w:rsidRPr="00382DC0">
        <w:rPr>
          <w:i/>
          <w:color w:val="000000" w:themeColor="text1"/>
          <w:lang w:val="uk-UA"/>
        </w:rPr>
        <w:t xml:space="preserve"> ЗНУ, то використовуйте посилання для відновлення паролю https://moodle.znu.edu.ua/mod/page/view.php?id=133015.</w:t>
      </w:r>
    </w:p>
    <w:p w14:paraId="737C7250" w14:textId="77777777" w:rsidR="00AE5616" w:rsidRPr="00382DC0" w:rsidRDefault="00AE5616" w:rsidP="00382DC0">
      <w:pPr>
        <w:ind w:firstLine="709"/>
        <w:jc w:val="both"/>
        <w:rPr>
          <w:color w:val="000000" w:themeColor="text1"/>
          <w:lang w:val="uk-UA"/>
        </w:rPr>
      </w:pPr>
    </w:p>
    <w:p w14:paraId="083A4AB9" w14:textId="77777777" w:rsidR="00AE5616" w:rsidRPr="00382DC0" w:rsidRDefault="00AE5616" w:rsidP="00382DC0">
      <w:pPr>
        <w:ind w:firstLine="709"/>
        <w:jc w:val="both"/>
        <w:rPr>
          <w:color w:val="000000" w:themeColor="text1"/>
          <w:lang w:val="uk-UA"/>
        </w:rPr>
      </w:pPr>
      <w:r w:rsidRPr="00382DC0">
        <w:rPr>
          <w:b/>
          <w:color w:val="000000" w:themeColor="text1"/>
          <w:lang w:val="uk-UA"/>
        </w:rPr>
        <w:t>Центр інтенсивного вивчення іноземних мов</w:t>
      </w:r>
      <w:r w:rsidRPr="00382DC0">
        <w:rPr>
          <w:color w:val="000000" w:themeColor="text1"/>
          <w:lang w:val="uk-UA"/>
        </w:rPr>
        <w:t>: http://sites.znu.edu.ua/child-advance/</w:t>
      </w:r>
    </w:p>
    <w:p w14:paraId="3F513ECC" w14:textId="77777777" w:rsidR="00AE5616" w:rsidRPr="00382DC0" w:rsidRDefault="00AE5616" w:rsidP="00382DC0">
      <w:pPr>
        <w:ind w:firstLine="709"/>
        <w:jc w:val="both"/>
        <w:rPr>
          <w:color w:val="000000" w:themeColor="text1"/>
          <w:lang w:val="uk-UA"/>
        </w:rPr>
      </w:pPr>
      <w:r w:rsidRPr="00382DC0">
        <w:rPr>
          <w:b/>
          <w:color w:val="000000" w:themeColor="text1"/>
          <w:lang w:val="uk-UA"/>
        </w:rPr>
        <w:t>Центр німецької мови, партнер Гете-інституту</w:t>
      </w:r>
      <w:r w:rsidRPr="00382DC0">
        <w:rPr>
          <w:color w:val="000000" w:themeColor="text1"/>
          <w:lang w:val="uk-UA"/>
        </w:rPr>
        <w:t>: https://www.znu.edu.ua/ukr/edu/ocznu/nim</w:t>
      </w:r>
    </w:p>
    <w:p w14:paraId="2AE2FCAA" w14:textId="77777777" w:rsidR="00AE5616" w:rsidRPr="00382DC0" w:rsidRDefault="00AE5616" w:rsidP="00382DC0">
      <w:pPr>
        <w:ind w:firstLine="709"/>
        <w:jc w:val="both"/>
        <w:rPr>
          <w:color w:val="000000" w:themeColor="text1"/>
          <w:lang w:val="uk-UA"/>
        </w:rPr>
      </w:pPr>
      <w:r w:rsidRPr="00382DC0">
        <w:rPr>
          <w:b/>
          <w:color w:val="000000" w:themeColor="text1"/>
          <w:lang w:val="uk-UA"/>
        </w:rPr>
        <w:t>Школа Конфуція (вивчення китайської мови)</w:t>
      </w:r>
      <w:r w:rsidRPr="00382DC0">
        <w:rPr>
          <w:color w:val="000000" w:themeColor="text1"/>
          <w:lang w:val="uk-UA"/>
        </w:rPr>
        <w:t>: http://sites.znu.edu.ua/confucius</w:t>
      </w:r>
    </w:p>
    <w:sectPr w:rsidR="00AE5616" w:rsidRPr="00382DC0" w:rsidSect="00FD166C">
      <w:headerReference w:type="default" r:id="rId33"/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1DE57" w14:textId="77777777" w:rsidR="00537A53" w:rsidRDefault="00537A53" w:rsidP="00CF2559">
      <w:r>
        <w:separator/>
      </w:r>
    </w:p>
  </w:endnote>
  <w:endnote w:type="continuationSeparator" w:id="0">
    <w:p w14:paraId="1EDEB66F" w14:textId="77777777" w:rsidR="00537A53" w:rsidRDefault="00537A53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Open Sans">
    <w:altName w:val="Times New Roman"/>
    <w:charset w:val="00"/>
    <w:family w:val="roman"/>
    <w:pitch w:val="default"/>
  </w:font>
  <w:font w:name="Times"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C908B" w14:textId="77777777" w:rsidR="00537A53" w:rsidRDefault="00537A53" w:rsidP="00CF2559">
      <w:r>
        <w:separator/>
      </w:r>
    </w:p>
  </w:footnote>
  <w:footnote w:type="continuationSeparator" w:id="0">
    <w:p w14:paraId="2BF5A6E3" w14:textId="77777777" w:rsidR="00537A53" w:rsidRDefault="00537A53" w:rsidP="00CF2559">
      <w:r>
        <w:continuationSeparator/>
      </w:r>
    </w:p>
  </w:footnote>
  <w:footnote w:id="1">
    <w:p w14:paraId="306FBF3C" w14:textId="77777777" w:rsidR="00FE43AF" w:rsidRPr="00AE5616" w:rsidRDefault="00FE43AF" w:rsidP="00AE5616">
      <w:pPr>
        <w:pStyle w:val="ad"/>
        <w:rPr>
          <w:lang w:val="ru-RU"/>
        </w:rPr>
      </w:pPr>
      <w:r>
        <w:rPr>
          <w:rStyle w:val="a9"/>
          <w:b/>
          <w:bCs/>
        </w:rPr>
        <w:footnoteRef/>
      </w:r>
      <w:r w:rsidRPr="00AE5616">
        <w:rPr>
          <w:b/>
          <w:bCs/>
          <w:lang w:val="ru-RU"/>
        </w:rPr>
        <w:t xml:space="preserve"> </w:t>
      </w:r>
      <w:r>
        <w:rPr>
          <w:b/>
          <w:bCs/>
          <w:lang w:val="uk-UA"/>
        </w:rPr>
        <w:t xml:space="preserve">Тут зазначається все, що важливо для курсу: наприклад, умови допуску до лабораторій, реактивів і </w:t>
      </w:r>
      <w:proofErr w:type="spellStart"/>
      <w:r>
        <w:rPr>
          <w:b/>
          <w:bCs/>
          <w:lang w:val="uk-UA"/>
        </w:rPr>
        <w:t>т.д</w:t>
      </w:r>
      <w:proofErr w:type="spellEnd"/>
      <w:r>
        <w:rPr>
          <w:b/>
          <w:bCs/>
          <w:lang w:val="uk-UA"/>
        </w:rPr>
        <w:t>. Викладач сам вирішує, що треба знати студенту для успішного проходження курсу!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2D5FE" w14:textId="063DA648" w:rsidR="00FE43AF" w:rsidRPr="006F1B80" w:rsidRDefault="00FE43AF" w:rsidP="00CF2559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>
      <w:rPr>
        <w:noProof/>
        <w:lang w:val="uk-UA" w:eastAsia="uk-UA"/>
      </w:rPr>
      <w:drawing>
        <wp:anchor distT="0" distB="0" distL="114300" distR="114300" simplePos="0" relativeHeight="251658240" behindDoc="1" locked="0" layoutInCell="1" allowOverlap="1" wp14:anchorId="4265A655" wp14:editId="48DAF57B">
          <wp:simplePos x="0" y="0"/>
          <wp:positionH relativeFrom="column">
            <wp:posOffset>5605532</wp:posOffset>
          </wp:positionH>
          <wp:positionV relativeFrom="paragraph">
            <wp:posOffset>-270841</wp:posOffset>
          </wp:positionV>
          <wp:extent cx="883920" cy="88392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Лого укр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1B80">
      <w:rPr>
        <w:rFonts w:ascii="Cambria" w:hAnsi="Cambria" w:cs="Cambria"/>
        <w:b/>
        <w:bCs/>
        <w:sz w:val="22"/>
        <w:szCs w:val="22"/>
        <w:lang w:val="uk-UA"/>
      </w:rPr>
      <w:t>ЗАПОРІЗЬКИЙ НАЦІОНАЛЬНИЙ УНІВЕРСИТЕТ</w:t>
    </w:r>
  </w:p>
  <w:p w14:paraId="0083DA49" w14:textId="0620D454" w:rsidR="00FE43AF" w:rsidRDefault="00FE43AF" w:rsidP="003D656F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proofErr w:type="spellStart"/>
    <w:r w:rsidRPr="006F1B80">
      <w:rPr>
        <w:rFonts w:ascii="Cambria" w:hAnsi="Cambria" w:cs="Cambria"/>
        <w:b/>
        <w:bCs/>
        <w:sz w:val="22"/>
        <w:szCs w:val="22"/>
        <w:lang w:val="uk-UA"/>
      </w:rPr>
      <w:t>Силабус</w:t>
    </w:r>
    <w:proofErr w:type="spellEnd"/>
    <w:r w:rsidRPr="006F1B80">
      <w:rPr>
        <w:rFonts w:ascii="Cambria" w:hAnsi="Cambria" w:cs="Cambria"/>
        <w:b/>
        <w:bCs/>
        <w:sz w:val="22"/>
        <w:szCs w:val="22"/>
        <w:lang w:val="uk-UA"/>
      </w:rPr>
      <w:t xml:space="preserve"> навчальної дисципліни</w:t>
    </w:r>
  </w:p>
  <w:p w14:paraId="347E4886" w14:textId="77777777" w:rsidR="00FE43AF" w:rsidRPr="006F1B80" w:rsidRDefault="00FE43AF" w:rsidP="003D656F">
    <w:pPr>
      <w:pStyle w:val="ae"/>
      <w:jc w:val="center"/>
      <w:rPr>
        <w:rFonts w:ascii="Sylfaen" w:hAnsi="Sylfaen" w:cs="Sylfaen"/>
        <w:b/>
        <w:bCs/>
        <w:sz w:val="22"/>
        <w:szCs w:val="22"/>
        <w:lang w:val="uk-UA"/>
      </w:rPr>
    </w:pPr>
  </w:p>
  <w:p w14:paraId="5D59CAD4" w14:textId="7E172796" w:rsidR="00FE43AF" w:rsidRPr="00CF2559" w:rsidRDefault="00FE43AF" w:rsidP="00775E0B">
    <w:pPr>
      <w:pStyle w:val="ae"/>
      <w:jc w:val="center"/>
      <w:rPr>
        <w:lang w:val="uk-UA"/>
      </w:rPr>
    </w:pPr>
    <w:r>
      <w:rPr>
        <w:lang w:val="uk-UA"/>
      </w:rPr>
      <w:t>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E21"/>
    <w:multiLevelType w:val="hybridMultilevel"/>
    <w:tmpl w:val="FE2ED30E"/>
    <w:lvl w:ilvl="0" w:tplc="53B01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331CF"/>
    <w:multiLevelType w:val="hybridMultilevel"/>
    <w:tmpl w:val="483A5CC4"/>
    <w:lvl w:ilvl="0" w:tplc="FDA8D2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0216E"/>
    <w:multiLevelType w:val="hybridMultilevel"/>
    <w:tmpl w:val="91DC4D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76522D"/>
    <w:multiLevelType w:val="hybridMultilevel"/>
    <w:tmpl w:val="A8EC11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F569A"/>
    <w:multiLevelType w:val="multilevel"/>
    <w:tmpl w:val="1FFA2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B005CE"/>
    <w:multiLevelType w:val="hybridMultilevel"/>
    <w:tmpl w:val="DCC636B6"/>
    <w:lvl w:ilvl="0" w:tplc="69D0D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2CC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B62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5A8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803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0E0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E27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907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BC27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3B1686"/>
    <w:multiLevelType w:val="hybridMultilevel"/>
    <w:tmpl w:val="5EF0947A"/>
    <w:lvl w:ilvl="0" w:tplc="FA4E1C4E">
      <w:start w:val="1"/>
      <w:numFmt w:val="decimal"/>
      <w:lvlText w:val="%1."/>
      <w:lvlJc w:val="left"/>
      <w:pPr>
        <w:ind w:left="1660" w:hanging="951"/>
      </w:pPr>
      <w:rPr>
        <w:rFonts w:ascii="Times New Roman" w:hAnsi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E4A09"/>
    <w:multiLevelType w:val="hybridMultilevel"/>
    <w:tmpl w:val="251E36B2"/>
    <w:lvl w:ilvl="0" w:tplc="C7081D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F433D"/>
    <w:multiLevelType w:val="hybridMultilevel"/>
    <w:tmpl w:val="AD10EE62"/>
    <w:lvl w:ilvl="0" w:tplc="198EC62C">
      <w:start w:val="1"/>
      <w:numFmt w:val="decimal"/>
      <w:lvlText w:val="%1."/>
      <w:lvlJc w:val="left"/>
      <w:pPr>
        <w:ind w:left="549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</w:rPr>
    </w:lvl>
    <w:lvl w:ilvl="1" w:tplc="E33CF0FE">
      <w:start w:val="1"/>
      <w:numFmt w:val="decimal"/>
      <w:lvlText w:val="%2."/>
      <w:lvlJc w:val="left"/>
      <w:pPr>
        <w:ind w:left="615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 w:tplc="C8086D24">
      <w:numFmt w:val="bullet"/>
      <w:lvlText w:val="•"/>
      <w:lvlJc w:val="left"/>
      <w:pPr>
        <w:ind w:left="5460" w:hanging="342"/>
      </w:pPr>
      <w:rPr>
        <w:rFonts w:hint="default"/>
      </w:rPr>
    </w:lvl>
    <w:lvl w:ilvl="3" w:tplc="8CF64228">
      <w:numFmt w:val="bullet"/>
      <w:lvlText w:val="•"/>
      <w:lvlJc w:val="left"/>
      <w:pPr>
        <w:ind w:left="6140" w:hanging="342"/>
      </w:pPr>
      <w:rPr>
        <w:rFonts w:hint="default"/>
      </w:rPr>
    </w:lvl>
    <w:lvl w:ilvl="4" w:tplc="6B621FC0">
      <w:numFmt w:val="bullet"/>
      <w:lvlText w:val="•"/>
      <w:lvlJc w:val="left"/>
      <w:pPr>
        <w:ind w:left="6821" w:hanging="342"/>
      </w:pPr>
      <w:rPr>
        <w:rFonts w:hint="default"/>
      </w:rPr>
    </w:lvl>
    <w:lvl w:ilvl="5" w:tplc="501E1962">
      <w:numFmt w:val="bullet"/>
      <w:lvlText w:val="•"/>
      <w:lvlJc w:val="left"/>
      <w:pPr>
        <w:ind w:left="7501" w:hanging="342"/>
      </w:pPr>
      <w:rPr>
        <w:rFonts w:hint="default"/>
      </w:rPr>
    </w:lvl>
    <w:lvl w:ilvl="6" w:tplc="48902CCA">
      <w:numFmt w:val="bullet"/>
      <w:lvlText w:val="•"/>
      <w:lvlJc w:val="left"/>
      <w:pPr>
        <w:ind w:left="8182" w:hanging="342"/>
      </w:pPr>
      <w:rPr>
        <w:rFonts w:hint="default"/>
      </w:rPr>
    </w:lvl>
    <w:lvl w:ilvl="7" w:tplc="A02AFC50">
      <w:numFmt w:val="bullet"/>
      <w:lvlText w:val="•"/>
      <w:lvlJc w:val="left"/>
      <w:pPr>
        <w:ind w:left="8862" w:hanging="342"/>
      </w:pPr>
      <w:rPr>
        <w:rFonts w:hint="default"/>
      </w:rPr>
    </w:lvl>
    <w:lvl w:ilvl="8" w:tplc="36C6BA4E">
      <w:numFmt w:val="bullet"/>
      <w:lvlText w:val="•"/>
      <w:lvlJc w:val="left"/>
      <w:pPr>
        <w:ind w:left="9543" w:hanging="342"/>
      </w:pPr>
      <w:rPr>
        <w:rFonts w:hint="default"/>
      </w:rPr>
    </w:lvl>
  </w:abstractNum>
  <w:abstractNum w:abstractNumId="11" w15:restartNumberingAfterBreak="0">
    <w:nsid w:val="2BD2532C"/>
    <w:multiLevelType w:val="hybridMultilevel"/>
    <w:tmpl w:val="66483618"/>
    <w:lvl w:ilvl="0" w:tplc="B0B6B7D0">
      <w:start w:val="1"/>
      <w:numFmt w:val="decimal"/>
      <w:lvlText w:val="%1."/>
      <w:lvlJc w:val="left"/>
      <w:pPr>
        <w:ind w:left="615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8485A"/>
    <w:multiLevelType w:val="hybridMultilevel"/>
    <w:tmpl w:val="DEA4EBC6"/>
    <w:lvl w:ilvl="0" w:tplc="AF6A0E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66C19"/>
    <w:multiLevelType w:val="hybridMultilevel"/>
    <w:tmpl w:val="2C88BC28"/>
    <w:lvl w:ilvl="0" w:tplc="F868658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AA1BE3"/>
    <w:multiLevelType w:val="hybridMultilevel"/>
    <w:tmpl w:val="DEA4EBC6"/>
    <w:lvl w:ilvl="0" w:tplc="AF6A0E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706C5"/>
    <w:multiLevelType w:val="hybridMultilevel"/>
    <w:tmpl w:val="C2C23126"/>
    <w:lvl w:ilvl="0" w:tplc="2EFCFF54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820EC6"/>
    <w:multiLevelType w:val="hybridMultilevel"/>
    <w:tmpl w:val="C4347476"/>
    <w:lvl w:ilvl="0" w:tplc="C9F087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63770"/>
    <w:multiLevelType w:val="hybridMultilevel"/>
    <w:tmpl w:val="DEA4EBC6"/>
    <w:lvl w:ilvl="0" w:tplc="AF6A0E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A05E8C"/>
    <w:multiLevelType w:val="hybridMultilevel"/>
    <w:tmpl w:val="BAB2C4EE"/>
    <w:lvl w:ilvl="0" w:tplc="AF6A0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01C1525"/>
    <w:multiLevelType w:val="hybridMultilevel"/>
    <w:tmpl w:val="D73E0622"/>
    <w:lvl w:ilvl="0" w:tplc="94E6B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F3E1D"/>
    <w:multiLevelType w:val="hybridMultilevel"/>
    <w:tmpl w:val="DEA4EBC6"/>
    <w:lvl w:ilvl="0" w:tplc="AF6A0E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C7291"/>
    <w:multiLevelType w:val="hybridMultilevel"/>
    <w:tmpl w:val="E08E38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71079"/>
    <w:multiLevelType w:val="hybridMultilevel"/>
    <w:tmpl w:val="3D80A878"/>
    <w:lvl w:ilvl="0" w:tplc="A6105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6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A46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5AC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C6D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42F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CE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68F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E21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1031B8"/>
    <w:multiLevelType w:val="hybridMultilevel"/>
    <w:tmpl w:val="DEA4EBC6"/>
    <w:lvl w:ilvl="0" w:tplc="AF6A0E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B5293"/>
    <w:multiLevelType w:val="hybridMultilevel"/>
    <w:tmpl w:val="2F8A2654"/>
    <w:lvl w:ilvl="0" w:tplc="FDA8D2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57FC9"/>
    <w:multiLevelType w:val="multilevel"/>
    <w:tmpl w:val="3A7C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941684"/>
    <w:multiLevelType w:val="hybridMultilevel"/>
    <w:tmpl w:val="DEA4EBC6"/>
    <w:lvl w:ilvl="0" w:tplc="AF6A0E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966C8"/>
    <w:multiLevelType w:val="hybridMultilevel"/>
    <w:tmpl w:val="87AA250E"/>
    <w:lvl w:ilvl="0" w:tplc="A4B079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C821D8"/>
    <w:multiLevelType w:val="hybridMultilevel"/>
    <w:tmpl w:val="2FB22CA8"/>
    <w:lvl w:ilvl="0" w:tplc="AC7493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07394"/>
    <w:multiLevelType w:val="hybridMultilevel"/>
    <w:tmpl w:val="7A1C0D70"/>
    <w:lvl w:ilvl="0" w:tplc="CD16844C">
      <w:start w:val="1"/>
      <w:numFmt w:val="decimal"/>
      <w:lvlText w:val="%1."/>
      <w:lvlJc w:val="left"/>
      <w:pPr>
        <w:ind w:left="1261" w:hanging="277"/>
      </w:pPr>
      <w:rPr>
        <w:rFonts w:hint="default"/>
        <w:b w:val="0"/>
        <w:w w:val="102"/>
      </w:rPr>
    </w:lvl>
    <w:lvl w:ilvl="1" w:tplc="0D166648">
      <w:start w:val="1"/>
      <w:numFmt w:val="decimal"/>
      <w:lvlText w:val="%2."/>
      <w:lvlJc w:val="left"/>
      <w:pPr>
        <w:ind w:left="557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8"/>
        <w:w w:val="99"/>
        <w:sz w:val="27"/>
        <w:szCs w:val="27"/>
      </w:rPr>
    </w:lvl>
    <w:lvl w:ilvl="2" w:tplc="3EB64CB0">
      <w:numFmt w:val="bullet"/>
      <w:lvlText w:val="•"/>
      <w:lvlJc w:val="left"/>
      <w:pPr>
        <w:ind w:left="3420" w:hanging="397"/>
      </w:pPr>
      <w:rPr>
        <w:rFonts w:hint="default"/>
      </w:rPr>
    </w:lvl>
    <w:lvl w:ilvl="3" w:tplc="66F2C06C">
      <w:numFmt w:val="bullet"/>
      <w:lvlText w:val="•"/>
      <w:lvlJc w:val="left"/>
      <w:pPr>
        <w:ind w:left="4355" w:hanging="397"/>
      </w:pPr>
      <w:rPr>
        <w:rFonts w:hint="default"/>
      </w:rPr>
    </w:lvl>
    <w:lvl w:ilvl="4" w:tplc="743E1026">
      <w:numFmt w:val="bullet"/>
      <w:lvlText w:val="•"/>
      <w:lvlJc w:val="left"/>
      <w:pPr>
        <w:ind w:left="5291" w:hanging="397"/>
      </w:pPr>
      <w:rPr>
        <w:rFonts w:hint="default"/>
      </w:rPr>
    </w:lvl>
    <w:lvl w:ilvl="5" w:tplc="DF824220">
      <w:numFmt w:val="bullet"/>
      <w:lvlText w:val="•"/>
      <w:lvlJc w:val="left"/>
      <w:pPr>
        <w:ind w:left="6226" w:hanging="397"/>
      </w:pPr>
      <w:rPr>
        <w:rFonts w:hint="default"/>
      </w:rPr>
    </w:lvl>
    <w:lvl w:ilvl="6" w:tplc="46BC1270">
      <w:numFmt w:val="bullet"/>
      <w:lvlText w:val="•"/>
      <w:lvlJc w:val="left"/>
      <w:pPr>
        <w:ind w:left="7162" w:hanging="397"/>
      </w:pPr>
      <w:rPr>
        <w:rFonts w:hint="default"/>
      </w:rPr>
    </w:lvl>
    <w:lvl w:ilvl="7" w:tplc="902A432A">
      <w:numFmt w:val="bullet"/>
      <w:lvlText w:val="•"/>
      <w:lvlJc w:val="left"/>
      <w:pPr>
        <w:ind w:left="8097" w:hanging="397"/>
      </w:pPr>
      <w:rPr>
        <w:rFonts w:hint="default"/>
      </w:rPr>
    </w:lvl>
    <w:lvl w:ilvl="8" w:tplc="0F127CE0">
      <w:numFmt w:val="bullet"/>
      <w:lvlText w:val="•"/>
      <w:lvlJc w:val="left"/>
      <w:pPr>
        <w:ind w:left="9033" w:hanging="397"/>
      </w:pPr>
      <w:rPr>
        <w:rFonts w:hint="default"/>
      </w:rPr>
    </w:lvl>
  </w:abstractNum>
  <w:abstractNum w:abstractNumId="35" w15:restartNumberingAfterBreak="0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13414"/>
    <w:multiLevelType w:val="hybridMultilevel"/>
    <w:tmpl w:val="5EB850FE"/>
    <w:lvl w:ilvl="0" w:tplc="FDA8D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6053B0"/>
    <w:multiLevelType w:val="hybridMultilevel"/>
    <w:tmpl w:val="931AE2B4"/>
    <w:lvl w:ilvl="0" w:tplc="F788D0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DF54F1"/>
    <w:multiLevelType w:val="multilevel"/>
    <w:tmpl w:val="B5889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0D3846"/>
    <w:multiLevelType w:val="hybridMultilevel"/>
    <w:tmpl w:val="E0442AA6"/>
    <w:lvl w:ilvl="0" w:tplc="F788D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C425E"/>
    <w:multiLevelType w:val="hybridMultilevel"/>
    <w:tmpl w:val="6FB606D0"/>
    <w:lvl w:ilvl="0" w:tplc="8B0CB57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DD5AA5"/>
    <w:multiLevelType w:val="hybridMultilevel"/>
    <w:tmpl w:val="74C2D316"/>
    <w:lvl w:ilvl="0" w:tplc="8FC60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D60B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2C0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8C4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9C1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8C1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EE7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A26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62C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A974143"/>
    <w:multiLevelType w:val="hybridMultilevel"/>
    <w:tmpl w:val="8234A5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865558"/>
    <w:multiLevelType w:val="hybridMultilevel"/>
    <w:tmpl w:val="BB1EE9EC"/>
    <w:lvl w:ilvl="0" w:tplc="84A41C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D870209"/>
    <w:multiLevelType w:val="multilevel"/>
    <w:tmpl w:val="67E89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eastAsia="Times New Roman" w:hAnsi="Open San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400FA0"/>
    <w:multiLevelType w:val="hybridMultilevel"/>
    <w:tmpl w:val="DEA4EBC6"/>
    <w:lvl w:ilvl="0" w:tplc="AF6A0E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22"/>
  </w:num>
  <w:num w:numId="4">
    <w:abstractNumId w:val="14"/>
  </w:num>
  <w:num w:numId="5">
    <w:abstractNumId w:val="35"/>
  </w:num>
  <w:num w:numId="6">
    <w:abstractNumId w:val="20"/>
  </w:num>
  <w:num w:numId="7">
    <w:abstractNumId w:val="3"/>
  </w:num>
  <w:num w:numId="8">
    <w:abstractNumId w:val="7"/>
  </w:num>
  <w:num w:numId="9">
    <w:abstractNumId w:val="32"/>
  </w:num>
  <w:num w:numId="10">
    <w:abstractNumId w:val="40"/>
  </w:num>
  <w:num w:numId="11">
    <w:abstractNumId w:val="18"/>
  </w:num>
  <w:num w:numId="12">
    <w:abstractNumId w:val="33"/>
  </w:num>
  <w:num w:numId="13">
    <w:abstractNumId w:val="8"/>
  </w:num>
  <w:num w:numId="14">
    <w:abstractNumId w:val="13"/>
  </w:num>
  <w:num w:numId="15">
    <w:abstractNumId w:val="2"/>
  </w:num>
  <w:num w:numId="16">
    <w:abstractNumId w:val="25"/>
  </w:num>
  <w:num w:numId="17">
    <w:abstractNumId w:val="4"/>
  </w:num>
  <w:num w:numId="18">
    <w:abstractNumId w:val="29"/>
  </w:num>
  <w:num w:numId="19">
    <w:abstractNumId w:val="28"/>
  </w:num>
  <w:num w:numId="20">
    <w:abstractNumId w:val="26"/>
  </w:num>
  <w:num w:numId="21">
    <w:abstractNumId w:val="41"/>
  </w:num>
  <w:num w:numId="22">
    <w:abstractNumId w:val="6"/>
  </w:num>
  <w:num w:numId="23">
    <w:abstractNumId w:val="21"/>
  </w:num>
  <w:num w:numId="24">
    <w:abstractNumId w:val="12"/>
  </w:num>
  <w:num w:numId="25">
    <w:abstractNumId w:val="36"/>
  </w:num>
  <w:num w:numId="26">
    <w:abstractNumId w:val="15"/>
  </w:num>
  <w:num w:numId="27">
    <w:abstractNumId w:val="43"/>
  </w:num>
  <w:num w:numId="28">
    <w:abstractNumId w:val="24"/>
  </w:num>
  <w:num w:numId="29">
    <w:abstractNumId w:val="45"/>
  </w:num>
  <w:num w:numId="30">
    <w:abstractNumId w:val="23"/>
  </w:num>
  <w:num w:numId="31">
    <w:abstractNumId w:val="0"/>
  </w:num>
  <w:num w:numId="32">
    <w:abstractNumId w:val="37"/>
  </w:num>
  <w:num w:numId="33">
    <w:abstractNumId w:val="31"/>
  </w:num>
  <w:num w:numId="34">
    <w:abstractNumId w:val="39"/>
  </w:num>
  <w:num w:numId="35">
    <w:abstractNumId w:val="1"/>
  </w:num>
  <w:num w:numId="36">
    <w:abstractNumId w:val="9"/>
  </w:num>
  <w:num w:numId="37">
    <w:abstractNumId w:val="17"/>
  </w:num>
  <w:num w:numId="38">
    <w:abstractNumId w:val="34"/>
  </w:num>
  <w:num w:numId="39">
    <w:abstractNumId w:val="10"/>
  </w:num>
  <w:num w:numId="40">
    <w:abstractNumId w:val="30"/>
  </w:num>
  <w:num w:numId="41">
    <w:abstractNumId w:val="11"/>
  </w:num>
  <w:num w:numId="42">
    <w:abstractNumId w:val="38"/>
  </w:num>
  <w:num w:numId="43">
    <w:abstractNumId w:val="16"/>
  </w:num>
  <w:num w:numId="44">
    <w:abstractNumId w:val="44"/>
  </w:num>
  <w:num w:numId="45">
    <w:abstractNumId w:val="42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5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18"/>
    <w:rsid w:val="00000772"/>
    <w:rsid w:val="00002A34"/>
    <w:rsid w:val="00003B89"/>
    <w:rsid w:val="0000511E"/>
    <w:rsid w:val="0001451E"/>
    <w:rsid w:val="0001785D"/>
    <w:rsid w:val="000245EE"/>
    <w:rsid w:val="000363C2"/>
    <w:rsid w:val="00037CC3"/>
    <w:rsid w:val="000406BF"/>
    <w:rsid w:val="00042A87"/>
    <w:rsid w:val="000448B3"/>
    <w:rsid w:val="00046ED4"/>
    <w:rsid w:val="00054A6A"/>
    <w:rsid w:val="00054AD5"/>
    <w:rsid w:val="000615FC"/>
    <w:rsid w:val="00061AFB"/>
    <w:rsid w:val="0006237B"/>
    <w:rsid w:val="000676BC"/>
    <w:rsid w:val="0007112C"/>
    <w:rsid w:val="00074B05"/>
    <w:rsid w:val="00080904"/>
    <w:rsid w:val="0008217B"/>
    <w:rsid w:val="00086555"/>
    <w:rsid w:val="00086EF4"/>
    <w:rsid w:val="00087652"/>
    <w:rsid w:val="0009148B"/>
    <w:rsid w:val="000919F5"/>
    <w:rsid w:val="00096460"/>
    <w:rsid w:val="00097C11"/>
    <w:rsid w:val="000A5148"/>
    <w:rsid w:val="000B7460"/>
    <w:rsid w:val="000C3539"/>
    <w:rsid w:val="000D2817"/>
    <w:rsid w:val="000D2AB8"/>
    <w:rsid w:val="000E3AEE"/>
    <w:rsid w:val="000F28CD"/>
    <w:rsid w:val="000F3D2E"/>
    <w:rsid w:val="000F48AB"/>
    <w:rsid w:val="000F5B53"/>
    <w:rsid w:val="0010135C"/>
    <w:rsid w:val="001020DD"/>
    <w:rsid w:val="0010550C"/>
    <w:rsid w:val="00106B84"/>
    <w:rsid w:val="00107867"/>
    <w:rsid w:val="00110EB5"/>
    <w:rsid w:val="0012026F"/>
    <w:rsid w:val="00120EAD"/>
    <w:rsid w:val="00135BA7"/>
    <w:rsid w:val="00142820"/>
    <w:rsid w:val="00142B13"/>
    <w:rsid w:val="001634D5"/>
    <w:rsid w:val="0016717C"/>
    <w:rsid w:val="00176509"/>
    <w:rsid w:val="00177BBC"/>
    <w:rsid w:val="0018061C"/>
    <w:rsid w:val="00183AA9"/>
    <w:rsid w:val="00183C4E"/>
    <w:rsid w:val="001852A7"/>
    <w:rsid w:val="0018604C"/>
    <w:rsid w:val="001874DD"/>
    <w:rsid w:val="00192F27"/>
    <w:rsid w:val="00192F28"/>
    <w:rsid w:val="00196799"/>
    <w:rsid w:val="001A0711"/>
    <w:rsid w:val="001A0B7E"/>
    <w:rsid w:val="001A2AD5"/>
    <w:rsid w:val="001A3AC6"/>
    <w:rsid w:val="001A5025"/>
    <w:rsid w:val="001A78E1"/>
    <w:rsid w:val="001D03E3"/>
    <w:rsid w:val="001D11C5"/>
    <w:rsid w:val="001D3058"/>
    <w:rsid w:val="001E0722"/>
    <w:rsid w:val="001E336D"/>
    <w:rsid w:val="001F6A09"/>
    <w:rsid w:val="001F6C0C"/>
    <w:rsid w:val="002023B6"/>
    <w:rsid w:val="00204EA4"/>
    <w:rsid w:val="0020685C"/>
    <w:rsid w:val="00210AB2"/>
    <w:rsid w:val="00214738"/>
    <w:rsid w:val="0021546E"/>
    <w:rsid w:val="00222EAE"/>
    <w:rsid w:val="00225610"/>
    <w:rsid w:val="00225B4B"/>
    <w:rsid w:val="00232403"/>
    <w:rsid w:val="002328C0"/>
    <w:rsid w:val="00236E90"/>
    <w:rsid w:val="00246191"/>
    <w:rsid w:val="00246D3D"/>
    <w:rsid w:val="00247D74"/>
    <w:rsid w:val="00253A8C"/>
    <w:rsid w:val="00255C54"/>
    <w:rsid w:val="00261E10"/>
    <w:rsid w:val="00262893"/>
    <w:rsid w:val="002637A9"/>
    <w:rsid w:val="002654DD"/>
    <w:rsid w:val="0026764D"/>
    <w:rsid w:val="0026788D"/>
    <w:rsid w:val="002710F3"/>
    <w:rsid w:val="00271957"/>
    <w:rsid w:val="00280925"/>
    <w:rsid w:val="00285002"/>
    <w:rsid w:val="00287991"/>
    <w:rsid w:val="00295B24"/>
    <w:rsid w:val="002976F3"/>
    <w:rsid w:val="002A248D"/>
    <w:rsid w:val="002B1B4C"/>
    <w:rsid w:val="002B2D17"/>
    <w:rsid w:val="002B70D4"/>
    <w:rsid w:val="002C7762"/>
    <w:rsid w:val="002D663F"/>
    <w:rsid w:val="002E0F05"/>
    <w:rsid w:val="002E0F38"/>
    <w:rsid w:val="002E111C"/>
    <w:rsid w:val="002E2CF7"/>
    <w:rsid w:val="002E5071"/>
    <w:rsid w:val="002F12FD"/>
    <w:rsid w:val="002F1DF1"/>
    <w:rsid w:val="002F6BAE"/>
    <w:rsid w:val="0031048A"/>
    <w:rsid w:val="0031768F"/>
    <w:rsid w:val="00322C0F"/>
    <w:rsid w:val="00324856"/>
    <w:rsid w:val="00325C70"/>
    <w:rsid w:val="0033065A"/>
    <w:rsid w:val="003321C1"/>
    <w:rsid w:val="0033225E"/>
    <w:rsid w:val="00337DF5"/>
    <w:rsid w:val="00340CD2"/>
    <w:rsid w:val="00341E9B"/>
    <w:rsid w:val="00342DF8"/>
    <w:rsid w:val="00353230"/>
    <w:rsid w:val="00354BE6"/>
    <w:rsid w:val="003557B8"/>
    <w:rsid w:val="00372243"/>
    <w:rsid w:val="00375788"/>
    <w:rsid w:val="003758D7"/>
    <w:rsid w:val="00375B18"/>
    <w:rsid w:val="0037729C"/>
    <w:rsid w:val="00381D3B"/>
    <w:rsid w:val="003829AD"/>
    <w:rsid w:val="00382DC0"/>
    <w:rsid w:val="00385242"/>
    <w:rsid w:val="00390F40"/>
    <w:rsid w:val="003917DF"/>
    <w:rsid w:val="00394415"/>
    <w:rsid w:val="00394B73"/>
    <w:rsid w:val="003972D1"/>
    <w:rsid w:val="003A2C67"/>
    <w:rsid w:val="003B3C43"/>
    <w:rsid w:val="003C1184"/>
    <w:rsid w:val="003C1958"/>
    <w:rsid w:val="003C37FF"/>
    <w:rsid w:val="003D2EDC"/>
    <w:rsid w:val="003D5512"/>
    <w:rsid w:val="003D656F"/>
    <w:rsid w:val="003E2E32"/>
    <w:rsid w:val="003E3FC0"/>
    <w:rsid w:val="003E5ABF"/>
    <w:rsid w:val="003E6AD5"/>
    <w:rsid w:val="003F12EF"/>
    <w:rsid w:val="00404FEA"/>
    <w:rsid w:val="00405484"/>
    <w:rsid w:val="00410F54"/>
    <w:rsid w:val="00413924"/>
    <w:rsid w:val="00414F97"/>
    <w:rsid w:val="00416E2E"/>
    <w:rsid w:val="00425EA8"/>
    <w:rsid w:val="0043779A"/>
    <w:rsid w:val="004416CB"/>
    <w:rsid w:val="0044229A"/>
    <w:rsid w:val="004456D9"/>
    <w:rsid w:val="00452F06"/>
    <w:rsid w:val="00456ADD"/>
    <w:rsid w:val="004707AA"/>
    <w:rsid w:val="004775B1"/>
    <w:rsid w:val="00482603"/>
    <w:rsid w:val="0048670C"/>
    <w:rsid w:val="00494608"/>
    <w:rsid w:val="00494816"/>
    <w:rsid w:val="004964FC"/>
    <w:rsid w:val="004A1450"/>
    <w:rsid w:val="004A7C2C"/>
    <w:rsid w:val="004B275A"/>
    <w:rsid w:val="004B4F28"/>
    <w:rsid w:val="004D04D5"/>
    <w:rsid w:val="004D2042"/>
    <w:rsid w:val="004D2B18"/>
    <w:rsid w:val="004E14DD"/>
    <w:rsid w:val="004E2660"/>
    <w:rsid w:val="004E459D"/>
    <w:rsid w:val="004F11B3"/>
    <w:rsid w:val="004F4F71"/>
    <w:rsid w:val="00506FAC"/>
    <w:rsid w:val="005076A5"/>
    <w:rsid w:val="00512876"/>
    <w:rsid w:val="00522B19"/>
    <w:rsid w:val="00523089"/>
    <w:rsid w:val="0052498A"/>
    <w:rsid w:val="00527F5C"/>
    <w:rsid w:val="00533984"/>
    <w:rsid w:val="00535976"/>
    <w:rsid w:val="00535FF8"/>
    <w:rsid w:val="005377E0"/>
    <w:rsid w:val="00537A53"/>
    <w:rsid w:val="005408AE"/>
    <w:rsid w:val="00552611"/>
    <w:rsid w:val="00564361"/>
    <w:rsid w:val="00565426"/>
    <w:rsid w:val="00566A39"/>
    <w:rsid w:val="00576201"/>
    <w:rsid w:val="00577A1B"/>
    <w:rsid w:val="005810CA"/>
    <w:rsid w:val="00581B5A"/>
    <w:rsid w:val="00583A4F"/>
    <w:rsid w:val="00583E5E"/>
    <w:rsid w:val="00584BA2"/>
    <w:rsid w:val="0058748D"/>
    <w:rsid w:val="005979F2"/>
    <w:rsid w:val="005A3707"/>
    <w:rsid w:val="005B445F"/>
    <w:rsid w:val="005C1503"/>
    <w:rsid w:val="005D15A6"/>
    <w:rsid w:val="005D3580"/>
    <w:rsid w:val="005D3F2A"/>
    <w:rsid w:val="005E7D79"/>
    <w:rsid w:val="005F5830"/>
    <w:rsid w:val="005F5CAB"/>
    <w:rsid w:val="005F5DC3"/>
    <w:rsid w:val="005F7414"/>
    <w:rsid w:val="0060176C"/>
    <w:rsid w:val="00601E48"/>
    <w:rsid w:val="006052F0"/>
    <w:rsid w:val="0060541B"/>
    <w:rsid w:val="006062BC"/>
    <w:rsid w:val="00611AF3"/>
    <w:rsid w:val="006154BA"/>
    <w:rsid w:val="00625CD4"/>
    <w:rsid w:val="00626ADD"/>
    <w:rsid w:val="0062759D"/>
    <w:rsid w:val="00627C96"/>
    <w:rsid w:val="006304F1"/>
    <w:rsid w:val="0064062A"/>
    <w:rsid w:val="006464EA"/>
    <w:rsid w:val="00655FE2"/>
    <w:rsid w:val="006563CF"/>
    <w:rsid w:val="00657073"/>
    <w:rsid w:val="00657C26"/>
    <w:rsid w:val="00661C07"/>
    <w:rsid w:val="006630D1"/>
    <w:rsid w:val="00676F1A"/>
    <w:rsid w:val="0068223A"/>
    <w:rsid w:val="00687F1E"/>
    <w:rsid w:val="00693D07"/>
    <w:rsid w:val="00694B6F"/>
    <w:rsid w:val="0069571D"/>
    <w:rsid w:val="006A2900"/>
    <w:rsid w:val="006C1238"/>
    <w:rsid w:val="006C1BAC"/>
    <w:rsid w:val="006C3CBB"/>
    <w:rsid w:val="006C4032"/>
    <w:rsid w:val="006D5E0E"/>
    <w:rsid w:val="006D5EB5"/>
    <w:rsid w:val="006E462C"/>
    <w:rsid w:val="006E495F"/>
    <w:rsid w:val="006F1B80"/>
    <w:rsid w:val="006F1DBC"/>
    <w:rsid w:val="006F2F12"/>
    <w:rsid w:val="00704C86"/>
    <w:rsid w:val="0071203A"/>
    <w:rsid w:val="00713189"/>
    <w:rsid w:val="007149D2"/>
    <w:rsid w:val="007171E2"/>
    <w:rsid w:val="0072551A"/>
    <w:rsid w:val="007303D5"/>
    <w:rsid w:val="00730A5B"/>
    <w:rsid w:val="00730FFD"/>
    <w:rsid w:val="007400E6"/>
    <w:rsid w:val="007434A3"/>
    <w:rsid w:val="00751CFE"/>
    <w:rsid w:val="0075221E"/>
    <w:rsid w:val="00765043"/>
    <w:rsid w:val="00774419"/>
    <w:rsid w:val="00775E0B"/>
    <w:rsid w:val="00783B03"/>
    <w:rsid w:val="00791E2C"/>
    <w:rsid w:val="00795091"/>
    <w:rsid w:val="007A3FFA"/>
    <w:rsid w:val="007B5660"/>
    <w:rsid w:val="007B5979"/>
    <w:rsid w:val="007C3DBA"/>
    <w:rsid w:val="007C79D4"/>
    <w:rsid w:val="007D671A"/>
    <w:rsid w:val="007D7EE9"/>
    <w:rsid w:val="007E1F11"/>
    <w:rsid w:val="007E4186"/>
    <w:rsid w:val="007E6768"/>
    <w:rsid w:val="007F084E"/>
    <w:rsid w:val="007F1A0E"/>
    <w:rsid w:val="007F2A67"/>
    <w:rsid w:val="007F4588"/>
    <w:rsid w:val="007F5598"/>
    <w:rsid w:val="007F59DA"/>
    <w:rsid w:val="0080649A"/>
    <w:rsid w:val="00811D9E"/>
    <w:rsid w:val="00812037"/>
    <w:rsid w:val="00815933"/>
    <w:rsid w:val="00816BFD"/>
    <w:rsid w:val="00830E5B"/>
    <w:rsid w:val="00835278"/>
    <w:rsid w:val="00836A2A"/>
    <w:rsid w:val="00844E18"/>
    <w:rsid w:val="00845F41"/>
    <w:rsid w:val="00846ADE"/>
    <w:rsid w:val="008520D5"/>
    <w:rsid w:val="00856B79"/>
    <w:rsid w:val="00862A78"/>
    <w:rsid w:val="0086742A"/>
    <w:rsid w:val="00873313"/>
    <w:rsid w:val="008757C1"/>
    <w:rsid w:val="008768FF"/>
    <w:rsid w:val="00881506"/>
    <w:rsid w:val="00883F93"/>
    <w:rsid w:val="008868F3"/>
    <w:rsid w:val="008A4865"/>
    <w:rsid w:val="008A7AC1"/>
    <w:rsid w:val="008A7B15"/>
    <w:rsid w:val="008A7B58"/>
    <w:rsid w:val="008B1366"/>
    <w:rsid w:val="008C552B"/>
    <w:rsid w:val="008C72C7"/>
    <w:rsid w:val="008E7C14"/>
    <w:rsid w:val="008F60F8"/>
    <w:rsid w:val="009007B2"/>
    <w:rsid w:val="00904067"/>
    <w:rsid w:val="00904693"/>
    <w:rsid w:val="00913303"/>
    <w:rsid w:val="00916040"/>
    <w:rsid w:val="00933144"/>
    <w:rsid w:val="0094018C"/>
    <w:rsid w:val="009411B6"/>
    <w:rsid w:val="00943FF9"/>
    <w:rsid w:val="00944F43"/>
    <w:rsid w:val="009511B8"/>
    <w:rsid w:val="00953D0D"/>
    <w:rsid w:val="00966160"/>
    <w:rsid w:val="00967064"/>
    <w:rsid w:val="00970769"/>
    <w:rsid w:val="009720AB"/>
    <w:rsid w:val="009736ED"/>
    <w:rsid w:val="00986ECA"/>
    <w:rsid w:val="00997704"/>
    <w:rsid w:val="009A4A06"/>
    <w:rsid w:val="009C075B"/>
    <w:rsid w:val="009D0B54"/>
    <w:rsid w:val="009D2288"/>
    <w:rsid w:val="009D30C8"/>
    <w:rsid w:val="009D4FFA"/>
    <w:rsid w:val="009D77A7"/>
    <w:rsid w:val="009E4783"/>
    <w:rsid w:val="009E6025"/>
    <w:rsid w:val="009F6B92"/>
    <w:rsid w:val="00A112C4"/>
    <w:rsid w:val="00A122B9"/>
    <w:rsid w:val="00A234D4"/>
    <w:rsid w:val="00A3027A"/>
    <w:rsid w:val="00A32BE6"/>
    <w:rsid w:val="00A374ED"/>
    <w:rsid w:val="00A41E31"/>
    <w:rsid w:val="00A42289"/>
    <w:rsid w:val="00A43D52"/>
    <w:rsid w:val="00A533DC"/>
    <w:rsid w:val="00A560D8"/>
    <w:rsid w:val="00A568A6"/>
    <w:rsid w:val="00A61D54"/>
    <w:rsid w:val="00A626AA"/>
    <w:rsid w:val="00A62A09"/>
    <w:rsid w:val="00A655EF"/>
    <w:rsid w:val="00A708AC"/>
    <w:rsid w:val="00A74AA1"/>
    <w:rsid w:val="00A75861"/>
    <w:rsid w:val="00A808DE"/>
    <w:rsid w:val="00A819A8"/>
    <w:rsid w:val="00A82F24"/>
    <w:rsid w:val="00A85AA0"/>
    <w:rsid w:val="00A867FE"/>
    <w:rsid w:val="00A90A11"/>
    <w:rsid w:val="00A94E7B"/>
    <w:rsid w:val="00A96198"/>
    <w:rsid w:val="00AA0308"/>
    <w:rsid w:val="00AA4B5B"/>
    <w:rsid w:val="00AB094F"/>
    <w:rsid w:val="00AB3F4F"/>
    <w:rsid w:val="00AB4D55"/>
    <w:rsid w:val="00AB7DF2"/>
    <w:rsid w:val="00AC2CE7"/>
    <w:rsid w:val="00AD356A"/>
    <w:rsid w:val="00AD4787"/>
    <w:rsid w:val="00AD4D5B"/>
    <w:rsid w:val="00AD4D92"/>
    <w:rsid w:val="00AD79E0"/>
    <w:rsid w:val="00AD7D31"/>
    <w:rsid w:val="00AE5616"/>
    <w:rsid w:val="00AE5D68"/>
    <w:rsid w:val="00AF1128"/>
    <w:rsid w:val="00AF245F"/>
    <w:rsid w:val="00AF434B"/>
    <w:rsid w:val="00B03E3E"/>
    <w:rsid w:val="00B14475"/>
    <w:rsid w:val="00B30D1E"/>
    <w:rsid w:val="00B318AA"/>
    <w:rsid w:val="00B43642"/>
    <w:rsid w:val="00B50FC4"/>
    <w:rsid w:val="00B53897"/>
    <w:rsid w:val="00B562E0"/>
    <w:rsid w:val="00B57B9D"/>
    <w:rsid w:val="00B71C79"/>
    <w:rsid w:val="00B74332"/>
    <w:rsid w:val="00B745FE"/>
    <w:rsid w:val="00B81CCB"/>
    <w:rsid w:val="00B86010"/>
    <w:rsid w:val="00B90143"/>
    <w:rsid w:val="00B90CA9"/>
    <w:rsid w:val="00B94EE9"/>
    <w:rsid w:val="00BA282F"/>
    <w:rsid w:val="00BA379C"/>
    <w:rsid w:val="00BA623F"/>
    <w:rsid w:val="00BA7B63"/>
    <w:rsid w:val="00BD09F2"/>
    <w:rsid w:val="00BD3C37"/>
    <w:rsid w:val="00BD4AE6"/>
    <w:rsid w:val="00BD5377"/>
    <w:rsid w:val="00BD552C"/>
    <w:rsid w:val="00BE4D30"/>
    <w:rsid w:val="00BE4F57"/>
    <w:rsid w:val="00BE54F2"/>
    <w:rsid w:val="00BE5555"/>
    <w:rsid w:val="00BE750F"/>
    <w:rsid w:val="00C00637"/>
    <w:rsid w:val="00C0464B"/>
    <w:rsid w:val="00C05277"/>
    <w:rsid w:val="00C05D21"/>
    <w:rsid w:val="00C06998"/>
    <w:rsid w:val="00C14672"/>
    <w:rsid w:val="00C154CB"/>
    <w:rsid w:val="00C155D9"/>
    <w:rsid w:val="00C276DE"/>
    <w:rsid w:val="00C27B7C"/>
    <w:rsid w:val="00C3231E"/>
    <w:rsid w:val="00C35B4D"/>
    <w:rsid w:val="00C37501"/>
    <w:rsid w:val="00C4350A"/>
    <w:rsid w:val="00C47403"/>
    <w:rsid w:val="00C47911"/>
    <w:rsid w:val="00C5091B"/>
    <w:rsid w:val="00C64A45"/>
    <w:rsid w:val="00C652C1"/>
    <w:rsid w:val="00C6539C"/>
    <w:rsid w:val="00C664EB"/>
    <w:rsid w:val="00C7575C"/>
    <w:rsid w:val="00C81538"/>
    <w:rsid w:val="00C8604A"/>
    <w:rsid w:val="00C96523"/>
    <w:rsid w:val="00C97DB0"/>
    <w:rsid w:val="00CA050D"/>
    <w:rsid w:val="00CA0A44"/>
    <w:rsid w:val="00CA4036"/>
    <w:rsid w:val="00CA69B5"/>
    <w:rsid w:val="00CB77B5"/>
    <w:rsid w:val="00CD1222"/>
    <w:rsid w:val="00CD6A2D"/>
    <w:rsid w:val="00CE574A"/>
    <w:rsid w:val="00CE7235"/>
    <w:rsid w:val="00CF003F"/>
    <w:rsid w:val="00CF1850"/>
    <w:rsid w:val="00CF2016"/>
    <w:rsid w:val="00CF2559"/>
    <w:rsid w:val="00CF39BB"/>
    <w:rsid w:val="00CF3D60"/>
    <w:rsid w:val="00CF4FA7"/>
    <w:rsid w:val="00CF50EB"/>
    <w:rsid w:val="00D01B52"/>
    <w:rsid w:val="00D12DAE"/>
    <w:rsid w:val="00D13485"/>
    <w:rsid w:val="00D13C6A"/>
    <w:rsid w:val="00D21029"/>
    <w:rsid w:val="00D21FA0"/>
    <w:rsid w:val="00D37D38"/>
    <w:rsid w:val="00D41736"/>
    <w:rsid w:val="00D43A84"/>
    <w:rsid w:val="00D43F60"/>
    <w:rsid w:val="00D45AC2"/>
    <w:rsid w:val="00D45F61"/>
    <w:rsid w:val="00D4731F"/>
    <w:rsid w:val="00D50315"/>
    <w:rsid w:val="00D52CB4"/>
    <w:rsid w:val="00D54399"/>
    <w:rsid w:val="00D60B1B"/>
    <w:rsid w:val="00D66460"/>
    <w:rsid w:val="00D67D8E"/>
    <w:rsid w:val="00D700A5"/>
    <w:rsid w:val="00D7042C"/>
    <w:rsid w:val="00D72F72"/>
    <w:rsid w:val="00D73457"/>
    <w:rsid w:val="00D761B7"/>
    <w:rsid w:val="00D8001A"/>
    <w:rsid w:val="00D85E0D"/>
    <w:rsid w:val="00D86BC4"/>
    <w:rsid w:val="00D87B34"/>
    <w:rsid w:val="00D87D36"/>
    <w:rsid w:val="00D9096B"/>
    <w:rsid w:val="00D91298"/>
    <w:rsid w:val="00DA0B71"/>
    <w:rsid w:val="00DA2DD5"/>
    <w:rsid w:val="00DB15EC"/>
    <w:rsid w:val="00DB3D60"/>
    <w:rsid w:val="00DB3F7F"/>
    <w:rsid w:val="00DB4651"/>
    <w:rsid w:val="00DB5F42"/>
    <w:rsid w:val="00DC0033"/>
    <w:rsid w:val="00DC3AA0"/>
    <w:rsid w:val="00DC6CBC"/>
    <w:rsid w:val="00DD34AD"/>
    <w:rsid w:val="00DD3E0D"/>
    <w:rsid w:val="00DD5E12"/>
    <w:rsid w:val="00DD6DA7"/>
    <w:rsid w:val="00DD734E"/>
    <w:rsid w:val="00DE05BC"/>
    <w:rsid w:val="00DE08FF"/>
    <w:rsid w:val="00DF0426"/>
    <w:rsid w:val="00DF64F2"/>
    <w:rsid w:val="00E05D39"/>
    <w:rsid w:val="00E06DF9"/>
    <w:rsid w:val="00E148C2"/>
    <w:rsid w:val="00E213CE"/>
    <w:rsid w:val="00E35E45"/>
    <w:rsid w:val="00E379EB"/>
    <w:rsid w:val="00E42FA1"/>
    <w:rsid w:val="00E45DB4"/>
    <w:rsid w:val="00E46FFC"/>
    <w:rsid w:val="00E5398E"/>
    <w:rsid w:val="00E54730"/>
    <w:rsid w:val="00E60A80"/>
    <w:rsid w:val="00E66AAD"/>
    <w:rsid w:val="00E66C95"/>
    <w:rsid w:val="00E67609"/>
    <w:rsid w:val="00E71D21"/>
    <w:rsid w:val="00E73555"/>
    <w:rsid w:val="00E94D2A"/>
    <w:rsid w:val="00E96CF7"/>
    <w:rsid w:val="00EA01D3"/>
    <w:rsid w:val="00EA1ED6"/>
    <w:rsid w:val="00EB1EEC"/>
    <w:rsid w:val="00EC1D14"/>
    <w:rsid w:val="00EC2701"/>
    <w:rsid w:val="00ED0746"/>
    <w:rsid w:val="00ED2DD9"/>
    <w:rsid w:val="00EF386A"/>
    <w:rsid w:val="00EF55B4"/>
    <w:rsid w:val="00EF5880"/>
    <w:rsid w:val="00EF5BEC"/>
    <w:rsid w:val="00F00658"/>
    <w:rsid w:val="00F03931"/>
    <w:rsid w:val="00F1130B"/>
    <w:rsid w:val="00F35617"/>
    <w:rsid w:val="00F36981"/>
    <w:rsid w:val="00F37428"/>
    <w:rsid w:val="00F41832"/>
    <w:rsid w:val="00F41BA6"/>
    <w:rsid w:val="00F43E5E"/>
    <w:rsid w:val="00F455B8"/>
    <w:rsid w:val="00F46B2D"/>
    <w:rsid w:val="00F47CE1"/>
    <w:rsid w:val="00F51FBF"/>
    <w:rsid w:val="00F520FC"/>
    <w:rsid w:val="00F54DAF"/>
    <w:rsid w:val="00F61156"/>
    <w:rsid w:val="00F61F6A"/>
    <w:rsid w:val="00F7075A"/>
    <w:rsid w:val="00F75F7B"/>
    <w:rsid w:val="00F84CF2"/>
    <w:rsid w:val="00F857B1"/>
    <w:rsid w:val="00F86CDF"/>
    <w:rsid w:val="00F87A38"/>
    <w:rsid w:val="00F912F3"/>
    <w:rsid w:val="00F92E42"/>
    <w:rsid w:val="00F9303E"/>
    <w:rsid w:val="00F9391D"/>
    <w:rsid w:val="00FA61BC"/>
    <w:rsid w:val="00FB41C1"/>
    <w:rsid w:val="00FB49CB"/>
    <w:rsid w:val="00FB4DDD"/>
    <w:rsid w:val="00FC57E5"/>
    <w:rsid w:val="00FD166C"/>
    <w:rsid w:val="00FD1A23"/>
    <w:rsid w:val="00FD2623"/>
    <w:rsid w:val="00FD2832"/>
    <w:rsid w:val="00FE43AF"/>
    <w:rsid w:val="00FE48D6"/>
    <w:rsid w:val="00FF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15998E"/>
  <w14:defaultImageDpi w14:val="0"/>
  <w15:docId w15:val="{E91416DC-F3F1-4A02-A333-64B14F6A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 w:cs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44E18"/>
    <w:rPr>
      <w:rFonts w:ascii="Times" w:hAnsi="Times" w:cs="Times"/>
      <w:b/>
      <w:bCs/>
      <w:kern w:val="36"/>
      <w:sz w:val="48"/>
      <w:szCs w:val="48"/>
      <w:lang w:val="x-none" w:eastAsia="en-US"/>
    </w:rPr>
  </w:style>
  <w:style w:type="character" w:customStyle="1" w:styleId="20">
    <w:name w:val="Заголовок 2 Знак"/>
    <w:link w:val="2"/>
    <w:uiPriority w:val="99"/>
    <w:semiHidden/>
    <w:locked/>
    <w:rsid w:val="00577A1B"/>
    <w:rPr>
      <w:rFonts w:ascii="Calibri" w:eastAsia="MS Gothic" w:hAnsi="Calibri" w:cs="Calibri"/>
      <w:color w:val="365F91"/>
      <w:sz w:val="26"/>
      <w:szCs w:val="26"/>
      <w:lang w:val="x-none" w:eastAsia="en-US"/>
    </w:rPr>
  </w:style>
  <w:style w:type="character" w:customStyle="1" w:styleId="30">
    <w:name w:val="Заголовок 3 Знак"/>
    <w:link w:val="3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val="x-none" w:eastAsia="en-US"/>
    </w:rPr>
  </w:style>
  <w:style w:type="character" w:customStyle="1" w:styleId="40">
    <w:name w:val="Заголовок 4 Знак"/>
    <w:link w:val="4"/>
    <w:uiPriority w:val="99"/>
    <w:semiHidden/>
    <w:locked/>
    <w:rsid w:val="00577A1B"/>
    <w:rPr>
      <w:rFonts w:ascii="Calibri" w:eastAsia="MS Gothic" w:hAnsi="Calibri" w:cs="Calibri"/>
      <w:i/>
      <w:iCs/>
      <w:color w:val="365F91"/>
      <w:sz w:val="24"/>
      <w:szCs w:val="24"/>
      <w:lang w:val="x-none" w:eastAsia="en-US"/>
    </w:rPr>
  </w:style>
  <w:style w:type="character" w:customStyle="1" w:styleId="50">
    <w:name w:val="Заголовок 5 Знак"/>
    <w:link w:val="5"/>
    <w:uiPriority w:val="99"/>
    <w:locked/>
    <w:rsid w:val="00577A1B"/>
    <w:rPr>
      <w:rFonts w:ascii="Calibri" w:eastAsia="MS Gothic" w:hAnsi="Calibri" w:cs="Calibri"/>
      <w:color w:val="365F91"/>
      <w:sz w:val="24"/>
      <w:szCs w:val="24"/>
      <w:lang w:val="x-none" w:eastAsia="en-US"/>
    </w:rPr>
  </w:style>
  <w:style w:type="character" w:customStyle="1" w:styleId="60">
    <w:name w:val="Заголовок 6 Знак"/>
    <w:link w:val="6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val="x-none" w:eastAsia="en-US"/>
    </w:rPr>
  </w:style>
  <w:style w:type="character" w:customStyle="1" w:styleId="apple-tab-span">
    <w:name w:val="apple-tab-span"/>
    <w:uiPriority w:val="99"/>
    <w:rsid w:val="00844E18"/>
    <w:rPr>
      <w:rFonts w:cs="Times New Roman"/>
    </w:rPr>
  </w:style>
  <w:style w:type="paragraph" w:styleId="a3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6">
    <w:name w:val="Table Grid"/>
    <w:basedOn w:val="a1"/>
    <w:uiPriority w:val="99"/>
    <w:rsid w:val="00BD552C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F60F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8F60F8"/>
    <w:rPr>
      <w:rFonts w:ascii="Segoe UI" w:hAnsi="Segoe UI" w:cs="Segoe UI"/>
      <w:sz w:val="18"/>
      <w:szCs w:val="18"/>
      <w:lang w:val="x-none" w:eastAsia="en-US"/>
    </w:rPr>
  </w:style>
  <w:style w:type="character" w:styleId="a9">
    <w:name w:val="footnote reference"/>
    <w:uiPriority w:val="99"/>
    <w:semiHidden/>
    <w:rsid w:val="00142B13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b">
    <w:name w:val="Нижній колонтитул Знак"/>
    <w:link w:val="aa"/>
    <w:uiPriority w:val="99"/>
    <w:locked/>
    <w:rsid w:val="00CF2559"/>
    <w:rPr>
      <w:rFonts w:cs="Times New Roman"/>
      <w:sz w:val="24"/>
      <w:szCs w:val="24"/>
      <w:lang w:val="x-none" w:eastAsia="en-US"/>
    </w:rPr>
  </w:style>
  <w:style w:type="character" w:customStyle="1" w:styleId="ac">
    <w:name w:val="Текст виноски Знак"/>
    <w:link w:val="ad"/>
    <w:uiPriority w:val="99"/>
    <w:semiHidden/>
    <w:locked/>
    <w:rsid w:val="00142B13"/>
    <w:rPr>
      <w:rFonts w:cs="Times New Roman"/>
      <w:lang w:val="x-none" w:eastAsia="en-US"/>
    </w:rPr>
  </w:style>
  <w:style w:type="paragraph" w:styleId="ae">
    <w:name w:val="header"/>
    <w:basedOn w:val="a"/>
    <w:link w:val="af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f">
    <w:name w:val="Верхній колонтитул Знак"/>
    <w:link w:val="ae"/>
    <w:uiPriority w:val="99"/>
    <w:locked/>
    <w:rsid w:val="00CF2559"/>
    <w:rPr>
      <w:rFonts w:cs="Times New Roman"/>
      <w:sz w:val="24"/>
      <w:szCs w:val="24"/>
      <w:lang w:val="x-none" w:eastAsia="en-US"/>
    </w:rPr>
  </w:style>
  <w:style w:type="character" w:styleId="af0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paragraph" w:styleId="ad">
    <w:name w:val="footnote text"/>
    <w:basedOn w:val="a"/>
    <w:link w:val="ac"/>
    <w:uiPriority w:val="99"/>
    <w:semiHidden/>
    <w:rsid w:val="00142B13"/>
    <w:rPr>
      <w:sz w:val="20"/>
      <w:szCs w:val="20"/>
    </w:rPr>
  </w:style>
  <w:style w:type="character" w:customStyle="1" w:styleId="11">
    <w:name w:val="Текст сноски Знак1"/>
    <w:uiPriority w:val="99"/>
    <w:semiHidden/>
    <w:rPr>
      <w:sz w:val="20"/>
      <w:szCs w:val="20"/>
      <w:lang w:val="en-US" w:eastAsia="en-US"/>
    </w:rPr>
  </w:style>
  <w:style w:type="character" w:customStyle="1" w:styleId="13">
    <w:name w:val="Текст сноски Знак13"/>
    <w:uiPriority w:val="99"/>
    <w:semiHidden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Pr>
      <w:rFonts w:cs="Times New Roman"/>
      <w:sz w:val="20"/>
      <w:szCs w:val="20"/>
    </w:rPr>
  </w:style>
  <w:style w:type="character" w:customStyle="1" w:styleId="14">
    <w:name w:val="Неразрешенное упоминание1"/>
    <w:uiPriority w:val="99"/>
    <w:semiHidden/>
    <w:rsid w:val="0001785D"/>
    <w:rPr>
      <w:rFonts w:cs="Times New Roman"/>
      <w:color w:val="auto"/>
      <w:shd w:val="clear" w:color="auto" w:fill="auto"/>
    </w:rPr>
  </w:style>
  <w:style w:type="character" w:styleId="af1">
    <w:name w:val="Strong"/>
    <w:uiPriority w:val="22"/>
    <w:qFormat/>
    <w:rsid w:val="005E7D79"/>
    <w:rPr>
      <w:rFonts w:cs="Times New Roman"/>
      <w:b/>
      <w:bCs/>
    </w:rPr>
  </w:style>
  <w:style w:type="character" w:customStyle="1" w:styleId="21">
    <w:name w:val="Неразрешенное упоминание2"/>
    <w:uiPriority w:val="99"/>
    <w:semiHidden/>
    <w:unhideWhenUsed/>
    <w:rsid w:val="009D0B54"/>
    <w:rPr>
      <w:color w:val="605E5C"/>
      <w:shd w:val="clear" w:color="auto" w:fill="E1DFDD"/>
    </w:rPr>
  </w:style>
  <w:style w:type="paragraph" w:styleId="af2">
    <w:name w:val="Body Text Indent"/>
    <w:basedOn w:val="a"/>
    <w:link w:val="af3"/>
    <w:locked/>
    <w:rsid w:val="00D91298"/>
    <w:pPr>
      <w:suppressAutoHyphens/>
      <w:ind w:firstLine="295"/>
      <w:jc w:val="both"/>
    </w:pPr>
    <w:rPr>
      <w:rFonts w:eastAsia="Times New Roman"/>
      <w:sz w:val="19"/>
      <w:szCs w:val="19"/>
      <w:lang w:val="ru-RU" w:eastAsia="ar-SA"/>
    </w:rPr>
  </w:style>
  <w:style w:type="character" w:customStyle="1" w:styleId="af3">
    <w:name w:val="Основний текст з відступом Знак"/>
    <w:basedOn w:val="a0"/>
    <w:link w:val="af2"/>
    <w:rsid w:val="00D91298"/>
    <w:rPr>
      <w:rFonts w:eastAsia="Times New Roman"/>
      <w:sz w:val="19"/>
      <w:szCs w:val="19"/>
      <w:lang w:val="ru-RU" w:eastAsia="ar-SA"/>
    </w:rPr>
  </w:style>
  <w:style w:type="character" w:customStyle="1" w:styleId="apple-style-span">
    <w:name w:val="apple-style-span"/>
    <w:rsid w:val="003758D7"/>
  </w:style>
  <w:style w:type="paragraph" w:styleId="af4">
    <w:name w:val="endnote text"/>
    <w:basedOn w:val="a"/>
    <w:link w:val="af5"/>
    <w:locked/>
    <w:rsid w:val="00AB7DF2"/>
    <w:rPr>
      <w:rFonts w:ascii="Calibri" w:eastAsia="Times New Roman" w:hAnsi="Calibri"/>
      <w:sz w:val="20"/>
      <w:szCs w:val="20"/>
      <w:lang w:val="uk-UA" w:eastAsia="uk-UA"/>
    </w:rPr>
  </w:style>
  <w:style w:type="character" w:customStyle="1" w:styleId="af5">
    <w:name w:val="Текст кінцевої виноски Знак"/>
    <w:basedOn w:val="a0"/>
    <w:link w:val="af4"/>
    <w:rsid w:val="00AB7DF2"/>
    <w:rPr>
      <w:rFonts w:ascii="Calibri" w:eastAsia="Times New Roman" w:hAnsi="Calibri"/>
      <w:lang w:val="uk-UA" w:eastAsia="uk-UA"/>
    </w:rPr>
  </w:style>
  <w:style w:type="character" w:customStyle="1" w:styleId="rvts23">
    <w:name w:val="rvts23"/>
    <w:uiPriority w:val="99"/>
    <w:rsid w:val="00AB7DF2"/>
  </w:style>
  <w:style w:type="character" w:styleId="af6">
    <w:name w:val="Emphasis"/>
    <w:basedOn w:val="a0"/>
    <w:uiPriority w:val="20"/>
    <w:qFormat/>
    <w:rsid w:val="00AB7DF2"/>
    <w:rPr>
      <w:rFonts w:cs="Times New Roman"/>
      <w:i/>
    </w:rPr>
  </w:style>
  <w:style w:type="character" w:customStyle="1" w:styleId="st">
    <w:name w:val="st"/>
    <w:uiPriority w:val="99"/>
    <w:rsid w:val="00AB7DF2"/>
  </w:style>
  <w:style w:type="character" w:customStyle="1" w:styleId="accesshide">
    <w:name w:val="accesshide"/>
    <w:rsid w:val="00042A87"/>
  </w:style>
  <w:style w:type="paragraph" w:styleId="af7">
    <w:name w:val="Body Text"/>
    <w:basedOn w:val="a"/>
    <w:link w:val="af8"/>
    <w:uiPriority w:val="99"/>
    <w:unhideWhenUsed/>
    <w:locked/>
    <w:rsid w:val="00535976"/>
    <w:pPr>
      <w:spacing w:after="120"/>
    </w:pPr>
  </w:style>
  <w:style w:type="character" w:customStyle="1" w:styleId="af8">
    <w:name w:val="Основний текст Знак"/>
    <w:basedOn w:val="a0"/>
    <w:link w:val="af7"/>
    <w:uiPriority w:val="99"/>
    <w:rsid w:val="00535976"/>
    <w:rPr>
      <w:sz w:val="24"/>
      <w:szCs w:val="24"/>
    </w:rPr>
  </w:style>
  <w:style w:type="paragraph" w:customStyle="1" w:styleId="Default">
    <w:name w:val="Default"/>
    <w:rsid w:val="004D04D5"/>
    <w:pPr>
      <w:autoSpaceDE w:val="0"/>
      <w:autoSpaceDN w:val="0"/>
      <w:adjustRightInd w:val="0"/>
    </w:pPr>
    <w:rPr>
      <w:color w:val="000000"/>
      <w:sz w:val="24"/>
      <w:szCs w:val="24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01B52"/>
    <w:rPr>
      <w:color w:val="605E5C"/>
      <w:shd w:val="clear" w:color="auto" w:fill="E1DFDD"/>
    </w:rPr>
  </w:style>
  <w:style w:type="paragraph" w:customStyle="1" w:styleId="15">
    <w:name w:val="Звичайний1"/>
    <w:rsid w:val="00E379EB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878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67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0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ansparency.entsoe.eu/" TargetMode="External"/><Relationship Id="rId18" Type="http://schemas.openxmlformats.org/officeDocument/2006/relationships/hyperlink" Target="https://www.scopus.com" TargetMode="External"/><Relationship Id="rId26" Type="http://schemas.openxmlformats.org/officeDocument/2006/relationships/hyperlink" Target="https://tinyurl.com/57wha7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inyurl.com/y6wzzlu3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nrat.ukrintei.ua/searchdoc/2120U000147?utm_source=chatgpt.com" TargetMode="External"/><Relationship Id="rId12" Type="http://schemas.openxmlformats.org/officeDocument/2006/relationships/hyperlink" Target="https://iq.vntu.edu.ua/method/by2.php?card_id=69313&amp;utm_source=chatgpt.com" TargetMode="External"/><Relationship Id="rId17" Type="http://schemas.openxmlformats.org/officeDocument/2006/relationships/hyperlink" Target="http://www.nbuv.gov.ua" TargetMode="External"/><Relationship Id="rId25" Type="http://schemas.openxmlformats.org/officeDocument/2006/relationships/hyperlink" Target="https://tinyurl.com/y8gbt4xs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moodle.znu.edu.ua/mod/resource/view.php?id=103857" TargetMode="External"/><Relationship Id="rId20" Type="http://schemas.openxmlformats.org/officeDocument/2006/relationships/hyperlink" Target="https://tinyurl.com/ya6yk4ad" TargetMode="External"/><Relationship Id="rId29" Type="http://schemas.openxmlformats.org/officeDocument/2006/relationships/hyperlink" Target="mailto:uv@znu.edu.u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glib.nubip.edu.ua/items/d274cbbe-7ae7-404a-8430-588065b0ac7e" TargetMode="External"/><Relationship Id="rId24" Type="http://schemas.openxmlformats.org/officeDocument/2006/relationships/hyperlink" Target="https://tinyurl.com/3fwvbptk" TargetMode="External"/><Relationship Id="rId32" Type="http://schemas.openxmlformats.org/officeDocument/2006/relationships/hyperlink" Target="http://library.znu.edu.u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rel.gov/" TargetMode="External"/><Relationship Id="rId23" Type="http://schemas.openxmlformats.org/officeDocument/2006/relationships/hyperlink" Target="https://tinyurl.com/y9pkmmp5" TargetMode="External"/><Relationship Id="rId28" Type="http://schemas.openxmlformats.org/officeDocument/2006/relationships/hyperlink" Target="https://tinyurl.com/y9r5dpwh" TargetMode="External"/><Relationship Id="rId10" Type="http://schemas.openxmlformats.org/officeDocument/2006/relationships/hyperlink" Target="https://ir.nmu.org.ua/handle/123456789/147923?utm_source=chatgpt.com" TargetMode="External"/><Relationship Id="rId19" Type="http://schemas.openxmlformats.org/officeDocument/2006/relationships/hyperlink" Target="https://apps.webofknowledge.com" TargetMode="External"/><Relationship Id="rId31" Type="http://schemas.openxmlformats.org/officeDocument/2006/relationships/hyperlink" Target="https://tinyurl.com/ydhcsag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a.kpi.ua/handle/123456789/57396" TargetMode="External"/><Relationship Id="rId14" Type="http://schemas.openxmlformats.org/officeDocument/2006/relationships/hyperlink" Target="https://www.iea.org/" TargetMode="External"/><Relationship Id="rId22" Type="http://schemas.openxmlformats.org/officeDocument/2006/relationships/hyperlink" Target="https://tinyurl.com/y9tve4lk" TargetMode="External"/><Relationship Id="rId27" Type="http://schemas.openxmlformats.org/officeDocument/2006/relationships/hyperlink" Target="https://tinyurl.com/yd6bq6p9" TargetMode="External"/><Relationship Id="rId30" Type="http://schemas.openxmlformats.org/officeDocument/2006/relationships/hyperlink" Target="tel:061-228-75-50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ela.kpi.ua/handle/123456789/4830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5186</TotalTime>
  <Pages>11</Pages>
  <Words>17236</Words>
  <Characters>9825</Characters>
  <Application>Microsoft Office Word</Application>
  <DocSecurity>0</DocSecurity>
  <Lines>81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cheryl reed</dc:creator>
  <cp:lastModifiedBy>User</cp:lastModifiedBy>
  <cp:revision>30</cp:revision>
  <cp:lastPrinted>2020-06-17T19:03:00Z</cp:lastPrinted>
  <dcterms:created xsi:type="dcterms:W3CDTF">2026-04-26T07:36:00Z</dcterms:created>
  <dcterms:modified xsi:type="dcterms:W3CDTF">2026-05-17T07:35:00Z</dcterms:modified>
</cp:coreProperties>
</file>