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tabs>
          <w:tab w:val="left" w:leader="none" w:pos="0"/>
        </w:tabs>
        <w:ind w:firstLine="6521"/>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Додаток 2 до наказу </w:t>
      </w:r>
    </w:p>
    <w:p w:rsidR="00000000" w:rsidDel="00000000" w:rsidP="00000000" w:rsidRDefault="00000000" w:rsidRPr="00000000" w14:paraId="00000002">
      <w:pPr>
        <w:tabs>
          <w:tab w:val="left" w:leader="none" w:pos="0"/>
          <w:tab w:val="left" w:leader="none" w:pos="7513"/>
          <w:tab w:val="left" w:leader="none" w:pos="8595"/>
        </w:tabs>
        <w:ind w:firstLine="6521"/>
        <w:rPr>
          <w:rFonts w:ascii="Times New Roman" w:cs="Times New Roman" w:eastAsia="Times New Roman" w:hAnsi="Times New Roman"/>
          <w:sz w:val="26"/>
          <w:szCs w:val="26"/>
        </w:rPr>
      </w:pPr>
      <w:bookmarkStart w:colFirst="0" w:colLast="0" w:name="_heading=h.gjdgxs" w:id="0"/>
      <w:bookmarkEnd w:id="0"/>
      <w:r w:rsidDel="00000000" w:rsidR="00000000" w:rsidRPr="00000000">
        <w:rPr>
          <w:rFonts w:ascii="Times New Roman" w:cs="Times New Roman" w:eastAsia="Times New Roman" w:hAnsi="Times New Roman"/>
          <w:sz w:val="26"/>
          <w:szCs w:val="26"/>
          <w:rtl w:val="0"/>
        </w:rPr>
        <w:t xml:space="preserve">№ 165 від 01.05.2024</w:t>
      </w:r>
    </w:p>
    <w:p w:rsidR="00000000" w:rsidDel="00000000" w:rsidP="00000000" w:rsidRDefault="00000000" w:rsidRPr="00000000" w14:paraId="00000003">
      <w:pPr>
        <w:jc w:val="center"/>
        <w:rPr>
          <w:rFonts w:ascii="Times New Roman" w:cs="Times New Roman" w:eastAsia="Times New Roman" w:hAnsi="Times New Roman"/>
          <w:b w:val="1"/>
          <w:sz w:val="26"/>
          <w:szCs w:val="26"/>
        </w:rPr>
      </w:pPr>
      <w:r w:rsidDel="00000000" w:rsidR="00000000" w:rsidRPr="00000000">
        <w:rPr>
          <w:rtl w:val="0"/>
        </w:rPr>
      </w:r>
    </w:p>
    <w:p w:rsidR="00000000" w:rsidDel="00000000" w:rsidP="00000000" w:rsidRDefault="00000000" w:rsidRPr="00000000" w14:paraId="00000004">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ЗАПОРІЗЬКИЙ НАЦІОНАЛЬНИЙ УНІВЕРСИТЕТ</w:t>
      </w:r>
    </w:p>
    <w:p w:rsidR="00000000" w:rsidDel="00000000" w:rsidP="00000000" w:rsidRDefault="00000000" w:rsidRPr="00000000" w14:paraId="00000005">
      <w:pPr>
        <w:jc w:val="center"/>
        <w:rPr>
          <w:rFonts w:ascii="Times New Roman" w:cs="Times New Roman" w:eastAsia="Times New Roman" w:hAnsi="Times New Roman"/>
          <w:smallCaps w:val="1"/>
        </w:rPr>
      </w:pPr>
      <w:r w:rsidDel="00000000" w:rsidR="00000000" w:rsidRPr="00000000">
        <w:rPr>
          <w:rFonts w:ascii="Times New Roman" w:cs="Times New Roman" w:eastAsia="Times New Roman" w:hAnsi="Times New Roman"/>
          <w:smallCaps w:val="1"/>
          <w:rtl w:val="0"/>
        </w:rPr>
        <w:t xml:space="preserve">ФАКУЛЬТЕТ МАТЕМАТИЧНИЙ</w:t>
      </w:r>
    </w:p>
    <w:p w:rsidR="00000000" w:rsidDel="00000000" w:rsidP="00000000" w:rsidRDefault="00000000" w:rsidRPr="00000000" w14:paraId="00000006">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                                                </w:t>
      </w:r>
    </w:p>
    <w:p w:rsidR="00000000" w:rsidDel="00000000" w:rsidP="00000000" w:rsidRDefault="00000000" w:rsidRPr="00000000" w14:paraId="00000007">
      <w:pPr>
        <w:jc w:val="center"/>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08">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                                                       ЗАТВЕРДЖУЮ</w:t>
      </w:r>
      <w:r w:rsidDel="00000000" w:rsidR="00000000" w:rsidRPr="00000000">
        <w:rPr>
          <w:rtl w:val="0"/>
        </w:rPr>
      </w:r>
    </w:p>
    <w:p w:rsidR="00000000" w:rsidDel="00000000" w:rsidP="00000000" w:rsidRDefault="00000000" w:rsidRPr="00000000" w14:paraId="00000009">
      <w:pPr>
        <w:ind w:left="540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A">
      <w:pPr>
        <w:ind w:left="54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Декан математичного факультету</w:t>
      </w:r>
    </w:p>
    <w:p w:rsidR="00000000" w:rsidDel="00000000" w:rsidP="00000000" w:rsidRDefault="00000000" w:rsidRPr="00000000" w14:paraId="0000000B">
      <w:pPr>
        <w:ind w:left="5400" w:firstLine="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rtl w:val="0"/>
        </w:rPr>
        <w:t xml:space="preserve">       ______         </w:t>
      </w:r>
      <w:r w:rsidDel="00000000" w:rsidR="00000000" w:rsidRPr="00000000">
        <w:rPr>
          <w:rFonts w:ascii="Times New Roman" w:cs="Times New Roman" w:eastAsia="Times New Roman" w:hAnsi="Times New Roman"/>
          <w:u w:val="single"/>
          <w:rtl w:val="0"/>
        </w:rPr>
        <w:t xml:space="preserve">___С. І Гоменюк___</w:t>
      </w:r>
      <w:r w:rsidDel="00000000" w:rsidR="00000000" w:rsidRPr="00000000">
        <w:rPr>
          <w:rFonts w:ascii="Times New Roman" w:cs="Times New Roman" w:eastAsia="Times New Roman" w:hAnsi="Times New Roman"/>
          <w:sz w:val="16"/>
          <w:szCs w:val="16"/>
          <w:rtl w:val="0"/>
        </w:rPr>
        <w:t xml:space="preserve"> </w:t>
      </w:r>
    </w:p>
    <w:p w:rsidR="00000000" w:rsidDel="00000000" w:rsidP="00000000" w:rsidRDefault="00000000" w:rsidRPr="00000000" w14:paraId="0000000C">
      <w:pPr>
        <w:ind w:left="5400" w:firstLine="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(підпис)                        (ініціали та прізвище) </w:t>
      </w:r>
    </w:p>
    <w:p w:rsidR="00000000" w:rsidDel="00000000" w:rsidP="00000000" w:rsidRDefault="00000000" w:rsidRPr="00000000" w14:paraId="0000000D">
      <w:pP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                                                                                                «______»_______________2024</w:t>
      </w:r>
      <w:r w:rsidDel="00000000" w:rsidR="00000000" w:rsidRPr="00000000">
        <w:rPr>
          <w:rtl w:val="0"/>
        </w:rPr>
      </w:r>
    </w:p>
    <w:p w:rsidR="00000000" w:rsidDel="00000000" w:rsidP="00000000" w:rsidRDefault="00000000" w:rsidRPr="00000000" w14:paraId="0000000E">
      <w:pPr>
        <w:jc w:val="cente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F">
      <w:pPr>
        <w:jc w:val="cente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0">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СИЛАБУС НАВЧАЛЬНОЇ ДИСЦИПЛІНИ</w:t>
      </w:r>
    </w:p>
    <w:p w:rsidR="00000000" w:rsidDel="00000000" w:rsidP="00000000" w:rsidRDefault="00000000" w:rsidRPr="00000000" w14:paraId="00000011">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u w:val="single"/>
          <w:rtl w:val="0"/>
        </w:rPr>
        <w:t xml:space="preserve">___ квантова механіка___</w:t>
      </w:r>
      <w:r w:rsidDel="00000000" w:rsidR="00000000" w:rsidRPr="00000000">
        <w:rPr>
          <w:rtl w:val="0"/>
        </w:rPr>
      </w:r>
    </w:p>
    <w:p w:rsidR="00000000" w:rsidDel="00000000" w:rsidP="00000000" w:rsidRDefault="00000000" w:rsidRPr="00000000" w14:paraId="00000012">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(назва навчальної дисципліни)</w:t>
      </w:r>
    </w:p>
    <w:p w:rsidR="00000000" w:rsidDel="00000000" w:rsidP="00000000" w:rsidRDefault="00000000" w:rsidRPr="00000000" w14:paraId="00000013">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підготовки __</w:t>
      </w:r>
      <w:r w:rsidDel="00000000" w:rsidR="00000000" w:rsidRPr="00000000">
        <w:rPr>
          <w:rFonts w:ascii="Times New Roman" w:cs="Times New Roman" w:eastAsia="Times New Roman" w:hAnsi="Times New Roman"/>
          <w:sz w:val="28"/>
          <w:szCs w:val="28"/>
          <w:u w:val="single"/>
          <w:rtl w:val="0"/>
        </w:rPr>
        <w:t xml:space="preserve">бакалаврів</w:t>
      </w:r>
      <w:r w:rsidDel="00000000" w:rsidR="00000000" w:rsidRPr="00000000">
        <w:rPr>
          <w:rFonts w:ascii="Times New Roman" w:cs="Times New Roman" w:eastAsia="Times New Roman" w:hAnsi="Times New Roman"/>
          <w:sz w:val="28"/>
          <w:szCs w:val="28"/>
          <w:rtl w:val="0"/>
        </w:rPr>
        <w:t xml:space="preserve">___</w:t>
      </w:r>
    </w:p>
    <w:p w:rsidR="00000000" w:rsidDel="00000000" w:rsidP="00000000" w:rsidRDefault="00000000" w:rsidRPr="00000000" w14:paraId="00000014">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16"/>
          <w:szCs w:val="16"/>
          <w:rtl w:val="0"/>
        </w:rPr>
        <w:t xml:space="preserve">                             (назва освітнього ступеня)</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15">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денної та заочної форм здобуття освіти</w:t>
      </w:r>
    </w:p>
    <w:p w:rsidR="00000000" w:rsidDel="00000000" w:rsidP="00000000" w:rsidRDefault="00000000" w:rsidRPr="00000000" w14:paraId="00000016">
      <w:pPr>
        <w:jc w:val="cente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7">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освітньо-професійна програма </w:t>
      </w:r>
      <w:r w:rsidDel="00000000" w:rsidR="00000000" w:rsidRPr="00000000">
        <w:rPr>
          <w:rFonts w:ascii="Times New Roman" w:cs="Times New Roman" w:eastAsia="Times New Roman" w:hAnsi="Times New Roman"/>
          <w:sz w:val="28"/>
          <w:szCs w:val="28"/>
          <w:u w:val="single"/>
          <w:rtl w:val="0"/>
        </w:rPr>
        <w:t xml:space="preserve">Фізика та астрономія</w:t>
      </w:r>
      <w:r w:rsidDel="00000000" w:rsidR="00000000" w:rsidRPr="00000000">
        <w:rPr>
          <w:rtl w:val="0"/>
        </w:rPr>
      </w:r>
    </w:p>
    <w:p w:rsidR="00000000" w:rsidDel="00000000" w:rsidP="00000000" w:rsidRDefault="00000000" w:rsidRPr="00000000" w14:paraId="00000018">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16"/>
          <w:szCs w:val="16"/>
          <w:rtl w:val="0"/>
        </w:rPr>
        <w:t xml:space="preserve">                                                                                     (назва)</w:t>
      </w:r>
      <w:r w:rsidDel="00000000" w:rsidR="00000000" w:rsidRPr="00000000">
        <w:rPr>
          <w:rtl w:val="0"/>
        </w:rPr>
      </w:r>
    </w:p>
    <w:p w:rsidR="00000000" w:rsidDel="00000000" w:rsidP="00000000" w:rsidRDefault="00000000" w:rsidRPr="00000000" w14:paraId="00000019">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спеціалізації / предметної спеціальності </w:t>
      </w:r>
      <w:r w:rsidDel="00000000" w:rsidR="00000000" w:rsidRPr="00000000">
        <w:rPr>
          <w:rFonts w:ascii="Times New Roman" w:cs="Times New Roman" w:eastAsia="Times New Roman" w:hAnsi="Times New Roman"/>
          <w:sz w:val="28"/>
          <w:szCs w:val="28"/>
          <w:u w:val="single"/>
          <w:rtl w:val="0"/>
        </w:rPr>
        <w:t xml:space="preserve">104 Фізика та астрономія</w:t>
      </w:r>
      <w:r w:rsidDel="00000000" w:rsidR="00000000" w:rsidRPr="00000000">
        <w:rPr>
          <w:rtl w:val="0"/>
        </w:rPr>
      </w:r>
    </w:p>
    <w:p w:rsidR="00000000" w:rsidDel="00000000" w:rsidP="00000000" w:rsidRDefault="00000000" w:rsidRPr="00000000" w14:paraId="0000001A">
      <w:pPr>
        <w:ind w:firstLine="708"/>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(за наявності)                                                                                          (шифр і назва)</w:t>
      </w:r>
    </w:p>
    <w:p w:rsidR="00000000" w:rsidDel="00000000" w:rsidP="00000000" w:rsidRDefault="00000000" w:rsidRPr="00000000" w14:paraId="0000001B">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спеціальності   </w:t>
      </w:r>
      <w:r w:rsidDel="00000000" w:rsidR="00000000" w:rsidRPr="00000000">
        <w:rPr>
          <w:rFonts w:ascii="Times New Roman" w:cs="Times New Roman" w:eastAsia="Times New Roman" w:hAnsi="Times New Roman"/>
          <w:sz w:val="28"/>
          <w:szCs w:val="28"/>
          <w:u w:val="single"/>
          <w:rtl w:val="0"/>
        </w:rPr>
        <w:t xml:space="preserve">104 Фізика та астрономія</w:t>
      </w:r>
      <w:r w:rsidDel="00000000" w:rsidR="00000000" w:rsidRPr="00000000">
        <w:rPr>
          <w:rtl w:val="0"/>
        </w:rPr>
      </w:r>
    </w:p>
    <w:p w:rsidR="00000000" w:rsidDel="00000000" w:rsidP="00000000" w:rsidRDefault="00000000" w:rsidRPr="00000000" w14:paraId="0000001C">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16"/>
          <w:szCs w:val="16"/>
          <w:rtl w:val="0"/>
        </w:rPr>
        <w:t xml:space="preserve">                                   (шифр, назва спеціальності)</w:t>
      </w:r>
      <w:r w:rsidDel="00000000" w:rsidR="00000000" w:rsidRPr="00000000">
        <w:rPr>
          <w:rtl w:val="0"/>
        </w:rPr>
      </w:r>
    </w:p>
    <w:p w:rsidR="00000000" w:rsidDel="00000000" w:rsidP="00000000" w:rsidRDefault="00000000" w:rsidRPr="00000000" w14:paraId="0000001D">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галузі знань </w:t>
      </w:r>
      <w:r w:rsidDel="00000000" w:rsidR="00000000" w:rsidRPr="00000000">
        <w:rPr>
          <w:rFonts w:ascii="Times New Roman" w:cs="Times New Roman" w:eastAsia="Times New Roman" w:hAnsi="Times New Roman"/>
          <w:sz w:val="22"/>
          <w:szCs w:val="22"/>
          <w:rtl w:val="0"/>
        </w:rPr>
        <w:t xml:space="preserve">104 Фізика та астрономія</w:t>
      </w:r>
      <w:r w:rsidDel="00000000" w:rsidR="00000000" w:rsidRPr="00000000">
        <w:rPr>
          <w:rtl w:val="0"/>
        </w:rPr>
      </w:r>
    </w:p>
    <w:p w:rsidR="00000000" w:rsidDel="00000000" w:rsidP="00000000" w:rsidRDefault="00000000" w:rsidRPr="00000000" w14:paraId="0000001E">
      <w:pPr>
        <w:ind w:firstLine="708"/>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(шифр і назва)</w:t>
      </w:r>
    </w:p>
    <w:p w:rsidR="00000000" w:rsidDel="00000000" w:rsidP="00000000" w:rsidRDefault="00000000" w:rsidRPr="00000000" w14:paraId="0000001F">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w:t>
      </w:r>
    </w:p>
    <w:p w:rsidR="00000000" w:rsidDel="00000000" w:rsidP="00000000" w:rsidRDefault="00000000" w:rsidRPr="00000000" w14:paraId="00000020">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smallCaps w:val="1"/>
          <w:rtl w:val="0"/>
        </w:rPr>
        <w:t xml:space="preserve">ВИКЛАДАЧ (-ЧІ)</w:t>
      </w:r>
      <w:r w:rsidDel="00000000" w:rsidR="00000000" w:rsidRPr="00000000">
        <w:rPr>
          <w:rFonts w:ascii="Times New Roman" w:cs="Times New Roman" w:eastAsia="Times New Roman" w:hAnsi="Times New Roman"/>
          <w:b w:val="1"/>
          <w:rtl w:val="0"/>
        </w:rPr>
        <w:t xml:space="preserve">: Дуда Євген Вікторович, кандидат фізико-математичних наук, старший викладач</w:t>
      </w:r>
    </w:p>
    <w:p w:rsidR="00000000" w:rsidDel="00000000" w:rsidP="00000000" w:rsidRDefault="00000000" w:rsidRPr="00000000" w14:paraId="00000021">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sz w:val="16"/>
          <w:szCs w:val="16"/>
          <w:rtl w:val="0"/>
        </w:rPr>
        <w:t xml:space="preserve">(ПІБ,  науковий ступінь, вчене звання, посада)</w:t>
      </w:r>
      <w:r w:rsidDel="00000000" w:rsidR="00000000" w:rsidRPr="00000000">
        <w:rPr>
          <w:rtl w:val="0"/>
        </w:rPr>
      </w:r>
    </w:p>
    <w:p w:rsidR="00000000" w:rsidDel="00000000" w:rsidP="00000000" w:rsidRDefault="00000000" w:rsidRPr="00000000" w14:paraId="00000022">
      <w:pPr>
        <w:rPr>
          <w:rFonts w:ascii="Times New Roman" w:cs="Times New Roman" w:eastAsia="Times New Roman" w:hAnsi="Times New Roman"/>
          <w:b w:val="1"/>
          <w:sz w:val="16"/>
          <w:szCs w:val="16"/>
          <w:vertAlign w:val="superscript"/>
        </w:rPr>
      </w:pPr>
      <w:r w:rsidDel="00000000" w:rsidR="00000000" w:rsidRPr="00000000">
        <w:rPr>
          <w:rFonts w:ascii="Times New Roman" w:cs="Times New Roman" w:eastAsia="Times New Roman" w:hAnsi="Times New Roman"/>
          <w:b w:val="1"/>
          <w:sz w:val="16"/>
          <w:szCs w:val="16"/>
          <w:vertAlign w:val="superscript"/>
          <w:rtl w:val="0"/>
        </w:rPr>
        <w:t xml:space="preserve">                                                                                           </w:t>
      </w:r>
    </w:p>
    <w:p w:rsidR="00000000" w:rsidDel="00000000" w:rsidP="00000000" w:rsidRDefault="00000000" w:rsidRPr="00000000" w14:paraId="00000023">
      <w:pPr>
        <w:rPr>
          <w:rFonts w:ascii="Times New Roman" w:cs="Times New Roman" w:eastAsia="Times New Roman" w:hAnsi="Times New Roman"/>
          <w:b w:val="1"/>
          <w:sz w:val="16"/>
          <w:szCs w:val="16"/>
          <w:vertAlign w:val="superscript"/>
        </w:rPr>
      </w:pPr>
      <w:r w:rsidDel="00000000" w:rsidR="00000000" w:rsidRPr="00000000">
        <w:rPr>
          <w:rtl w:val="0"/>
        </w:rPr>
      </w:r>
    </w:p>
    <w:p w:rsidR="00000000" w:rsidDel="00000000" w:rsidP="00000000" w:rsidRDefault="00000000" w:rsidRPr="00000000" w14:paraId="00000024">
      <w:pPr>
        <w:rPr>
          <w:rFonts w:ascii="Times New Roman" w:cs="Times New Roman" w:eastAsia="Times New Roman" w:hAnsi="Times New Roman"/>
          <w:b w:val="1"/>
          <w:sz w:val="16"/>
          <w:szCs w:val="16"/>
          <w:vertAlign w:val="superscript"/>
        </w:rPr>
      </w:pPr>
      <w:r w:rsidDel="00000000" w:rsidR="00000000" w:rsidRPr="00000000">
        <w:rPr>
          <w:rtl w:val="0"/>
        </w:rPr>
      </w:r>
    </w:p>
    <w:p w:rsidR="00000000" w:rsidDel="00000000" w:rsidP="00000000" w:rsidRDefault="00000000" w:rsidRPr="00000000" w14:paraId="00000025">
      <w:pPr>
        <w:rPr>
          <w:rFonts w:ascii="Times New Roman" w:cs="Times New Roman" w:eastAsia="Times New Roman" w:hAnsi="Times New Roman"/>
          <w:b w:val="1"/>
          <w:sz w:val="16"/>
          <w:szCs w:val="16"/>
          <w:vertAlign w:val="superscript"/>
        </w:rPr>
      </w:pPr>
      <w:r w:rsidDel="00000000" w:rsidR="00000000" w:rsidRPr="00000000">
        <w:rPr>
          <w:rtl w:val="0"/>
        </w:rPr>
      </w:r>
    </w:p>
    <w:p w:rsidR="00000000" w:rsidDel="00000000" w:rsidP="00000000" w:rsidRDefault="00000000" w:rsidRPr="00000000" w14:paraId="00000026">
      <w:pPr>
        <w:rPr>
          <w:rFonts w:ascii="Times New Roman" w:cs="Times New Roman" w:eastAsia="Times New Roman" w:hAnsi="Times New Roman"/>
          <w:b w:val="1"/>
          <w:sz w:val="16"/>
          <w:szCs w:val="16"/>
          <w:vertAlign w:val="superscript"/>
        </w:rPr>
      </w:pPr>
      <w:r w:rsidDel="00000000" w:rsidR="00000000" w:rsidRPr="00000000">
        <w:rPr>
          <w:rtl w:val="0"/>
        </w:rPr>
      </w:r>
    </w:p>
    <w:p w:rsidR="00000000" w:rsidDel="00000000" w:rsidP="00000000" w:rsidRDefault="00000000" w:rsidRPr="00000000" w14:paraId="00000027">
      <w:pPr>
        <w:rPr>
          <w:rFonts w:ascii="Times New Roman" w:cs="Times New Roman" w:eastAsia="Times New Roman" w:hAnsi="Times New Roman"/>
          <w:b w:val="1"/>
          <w:sz w:val="16"/>
          <w:szCs w:val="16"/>
          <w:vertAlign w:val="superscript"/>
        </w:rPr>
      </w:pPr>
      <w:r w:rsidDel="00000000" w:rsidR="00000000" w:rsidRPr="00000000">
        <w:rPr>
          <w:rtl w:val="0"/>
        </w:rPr>
      </w:r>
    </w:p>
    <w:p w:rsidR="00000000" w:rsidDel="00000000" w:rsidP="00000000" w:rsidRDefault="00000000" w:rsidRPr="00000000" w14:paraId="00000028">
      <w:pPr>
        <w:jc w:val="center"/>
        <w:rPr>
          <w:rFonts w:ascii="Times New Roman" w:cs="Times New Roman" w:eastAsia="Times New Roman" w:hAnsi="Times New Roman"/>
          <w:sz w:val="22"/>
          <w:szCs w:val="22"/>
          <w:vertAlign w:val="superscript"/>
        </w:rPr>
      </w:pPr>
      <w:r w:rsidDel="00000000" w:rsidR="00000000" w:rsidRPr="00000000">
        <w:rPr>
          <w:rtl w:val="0"/>
        </w:rPr>
      </w:r>
    </w:p>
    <w:tbl>
      <w:tblPr>
        <w:tblStyle w:val="Table1"/>
        <w:tblW w:w="9571.0" w:type="dxa"/>
        <w:jc w:val="left"/>
        <w:tblLayout w:type="fixed"/>
        <w:tblLook w:val="0000"/>
      </w:tblPr>
      <w:tblGrid>
        <w:gridCol w:w="4826"/>
        <w:gridCol w:w="4745"/>
        <w:tblGridChange w:id="0">
          <w:tblGrid>
            <w:gridCol w:w="4826"/>
            <w:gridCol w:w="4745"/>
          </w:tblGrid>
        </w:tblGridChange>
      </w:tblGrid>
      <w:tr>
        <w:trPr>
          <w:cantSplit w:val="0"/>
          <w:tblHeader w:val="0"/>
        </w:trPr>
        <w:tc>
          <w:tcPr/>
          <w:p w:rsidR="00000000" w:rsidDel="00000000" w:rsidP="00000000" w:rsidRDefault="00000000" w:rsidRPr="00000000" w14:paraId="00000029">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Обговорено та ухвалено</w:t>
            </w:r>
          </w:p>
          <w:p w:rsidR="00000000" w:rsidDel="00000000" w:rsidP="00000000" w:rsidRDefault="00000000" w:rsidRPr="00000000" w14:paraId="0000002A">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на засіданні кафедри </w:t>
            </w:r>
            <w:r w:rsidDel="00000000" w:rsidR="00000000" w:rsidRPr="00000000">
              <w:rPr>
                <w:rFonts w:ascii="Times New Roman" w:cs="Times New Roman" w:eastAsia="Times New Roman" w:hAnsi="Times New Roman"/>
                <w:u w:val="single"/>
                <w:rtl w:val="0"/>
              </w:rPr>
              <w:t xml:space="preserve">загальної та прикладної фізики</w:t>
            </w:r>
            <w:r w:rsidDel="00000000" w:rsidR="00000000" w:rsidRPr="00000000">
              <w:rPr>
                <w:rtl w:val="0"/>
              </w:rPr>
            </w:r>
          </w:p>
          <w:p w:rsidR="00000000" w:rsidDel="00000000" w:rsidP="00000000" w:rsidRDefault="00000000" w:rsidRPr="00000000" w14:paraId="0000002B">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C">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Протокол №____ від  “___”________2024 р.</w:t>
            </w:r>
          </w:p>
          <w:p w:rsidR="00000000" w:rsidDel="00000000" w:rsidP="00000000" w:rsidRDefault="00000000" w:rsidRPr="00000000" w14:paraId="0000002D">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Завідувач кафедри </w:t>
            </w:r>
            <w:r w:rsidDel="00000000" w:rsidR="00000000" w:rsidRPr="00000000">
              <w:rPr>
                <w:rFonts w:ascii="Times New Roman" w:cs="Times New Roman" w:eastAsia="Times New Roman" w:hAnsi="Times New Roman"/>
                <w:u w:val="single"/>
                <w:rtl w:val="0"/>
              </w:rPr>
              <w:t xml:space="preserve">загальної та прикладної фізики</w:t>
            </w:r>
            <w:r w:rsidDel="00000000" w:rsidR="00000000" w:rsidRPr="00000000">
              <w:rPr>
                <w:rtl w:val="0"/>
              </w:rPr>
            </w:r>
          </w:p>
          <w:p w:rsidR="00000000" w:rsidDel="00000000" w:rsidP="00000000" w:rsidRDefault="00000000" w:rsidRPr="00000000" w14:paraId="0000002E">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_______________________</w:t>
            </w:r>
            <w:r w:rsidDel="00000000" w:rsidR="00000000" w:rsidRPr="00000000">
              <w:rPr>
                <w:rFonts w:ascii="Times New Roman" w:cs="Times New Roman" w:eastAsia="Times New Roman" w:hAnsi="Times New Roman"/>
                <w:u w:val="single"/>
                <w:rtl w:val="0"/>
              </w:rPr>
              <w:t xml:space="preserve">Андрєєв А.М.</w:t>
            </w:r>
            <w:r w:rsidDel="00000000" w:rsidR="00000000" w:rsidRPr="00000000">
              <w:rPr>
                <w:rFonts w:ascii="Times New Roman" w:cs="Times New Roman" w:eastAsia="Times New Roman" w:hAnsi="Times New Roman"/>
                <w:rtl w:val="0"/>
              </w:rPr>
              <w:t xml:space="preserve">_</w:t>
            </w:r>
          </w:p>
          <w:p w:rsidR="00000000" w:rsidDel="00000000" w:rsidP="00000000" w:rsidRDefault="00000000" w:rsidRPr="00000000" w14:paraId="0000002F">
            <w:pPr>
              <w:spacing w:line="276" w:lineRule="auto"/>
              <w:jc w:val="center"/>
              <w:rPr>
                <w:rFonts w:ascii="Times New Roman" w:cs="Times New Roman" w:eastAsia="Times New Roman" w:hAnsi="Times New Roman"/>
                <w:vertAlign w:val="superscript"/>
              </w:rPr>
            </w:pP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vertAlign w:val="superscript"/>
                <w:rtl w:val="0"/>
              </w:rPr>
              <w:t xml:space="preserve">(підпис)</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vertAlign w:val="superscript"/>
                <w:rtl w:val="0"/>
              </w:rPr>
              <w:t xml:space="preserve">(ініціали, прізвище )</w:t>
            </w:r>
          </w:p>
        </w:tc>
        <w:tc>
          <w:tcPr/>
          <w:p w:rsidR="00000000" w:rsidDel="00000000" w:rsidP="00000000" w:rsidRDefault="00000000" w:rsidRPr="00000000" w14:paraId="00000030">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1">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2">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3">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Погоджено </w:t>
            </w:r>
          </w:p>
          <w:p w:rsidR="00000000" w:rsidDel="00000000" w:rsidP="00000000" w:rsidRDefault="00000000" w:rsidRPr="00000000" w14:paraId="00000034">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Гарант освітньо-професійної програми</w:t>
            </w:r>
          </w:p>
          <w:p w:rsidR="00000000" w:rsidDel="00000000" w:rsidP="00000000" w:rsidRDefault="00000000" w:rsidRPr="00000000" w14:paraId="00000035">
            <w:pPr>
              <w:spacing w:line="276" w:lineRule="auto"/>
              <w:ind w:firstLine="419"/>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___________________________</w:t>
            </w:r>
          </w:p>
          <w:p w:rsidR="00000000" w:rsidDel="00000000" w:rsidP="00000000" w:rsidRDefault="00000000" w:rsidRPr="00000000" w14:paraId="00000036">
            <w:pPr>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(підпис)                                (ініціали, прізвище)</w:t>
            </w:r>
          </w:p>
          <w:p w:rsidR="00000000" w:rsidDel="00000000" w:rsidP="00000000" w:rsidRDefault="00000000" w:rsidRPr="00000000" w14:paraId="00000037">
            <w:pPr>
              <w:spacing w:line="276" w:lineRule="auto"/>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038">
      <w:pPr>
        <w:jc w:val="cente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9">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2024 рік</w:t>
      </w:r>
    </w:p>
    <w:p w:rsidR="00000000" w:rsidDel="00000000" w:rsidP="00000000" w:rsidRDefault="00000000" w:rsidRPr="00000000" w14:paraId="0000003A">
      <w:pPr>
        <w:rPr>
          <w:rFonts w:ascii="Times New Roman" w:cs="Times New Roman" w:eastAsia="Times New Roman" w:hAnsi="Times New Roman"/>
          <w:b w:val="1"/>
        </w:rPr>
      </w:pPr>
      <w:r w:rsidDel="00000000" w:rsidR="00000000" w:rsidRPr="00000000">
        <w:br w:type="page"/>
      </w:r>
      <w:r w:rsidDel="00000000" w:rsidR="00000000" w:rsidRPr="00000000">
        <w:rPr>
          <w:rFonts w:ascii="Times New Roman" w:cs="Times New Roman" w:eastAsia="Times New Roman" w:hAnsi="Times New Roman"/>
          <w:b w:val="1"/>
          <w:rtl w:val="0"/>
        </w:rPr>
        <w:t xml:space="preserve">Зв`язок з викладачем (викладачами): </w:t>
      </w:r>
    </w:p>
    <w:p w:rsidR="00000000" w:rsidDel="00000000" w:rsidP="00000000" w:rsidRDefault="00000000" w:rsidRPr="00000000" w14:paraId="0000003B">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E-mail: </w:t>
      </w:r>
      <w:r w:rsidDel="00000000" w:rsidR="00000000" w:rsidRPr="00000000">
        <w:rPr>
          <w:rFonts w:ascii="Times New Roman" w:cs="Times New Roman" w:eastAsia="Times New Roman" w:hAnsi="Times New Roman"/>
          <w:i w:val="1"/>
          <w:rtl w:val="0"/>
        </w:rPr>
        <w:t xml:space="preserve">duda.evgen@gmail.com</w:t>
      </w:r>
      <w:r w:rsidDel="00000000" w:rsidR="00000000" w:rsidRPr="00000000">
        <w:rPr>
          <w:rtl w:val="0"/>
        </w:rPr>
      </w:r>
    </w:p>
    <w:p w:rsidR="00000000" w:rsidDel="00000000" w:rsidP="00000000" w:rsidRDefault="00000000" w:rsidRPr="00000000" w14:paraId="0000003C">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Телефон: </w:t>
      </w:r>
      <w:r w:rsidDel="00000000" w:rsidR="00000000" w:rsidRPr="00000000">
        <w:rPr>
          <w:rFonts w:ascii="Times New Roman" w:cs="Times New Roman" w:eastAsia="Times New Roman" w:hAnsi="Times New Roman"/>
          <w:i w:val="1"/>
          <w:rtl w:val="0"/>
        </w:rPr>
        <w:t xml:space="preserve">(098) 429-40-28</w:t>
      </w:r>
      <w:r w:rsidDel="00000000" w:rsidR="00000000" w:rsidRPr="00000000">
        <w:rPr>
          <w:rtl w:val="0"/>
        </w:rPr>
      </w:r>
    </w:p>
    <w:p w:rsidR="00000000" w:rsidDel="00000000" w:rsidP="00000000" w:rsidRDefault="00000000" w:rsidRPr="00000000" w14:paraId="0000003D">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Кафедра: </w:t>
      </w:r>
      <w:r w:rsidDel="00000000" w:rsidR="00000000" w:rsidRPr="00000000">
        <w:rPr>
          <w:rFonts w:ascii="Times New Roman" w:cs="Times New Roman" w:eastAsia="Times New Roman" w:hAnsi="Times New Roman"/>
          <w:i w:val="1"/>
          <w:sz w:val="22"/>
          <w:szCs w:val="22"/>
          <w:rtl w:val="0"/>
        </w:rPr>
        <w:t xml:space="preserve">загальної та прикладної фізики, 1-й корп. ЗНУ, ауд. 14 (1-й пов.)</w:t>
      </w:r>
      <w:r w:rsidDel="00000000" w:rsidR="00000000" w:rsidRPr="00000000">
        <w:rPr>
          <w:rtl w:val="0"/>
        </w:rPr>
      </w:r>
    </w:p>
    <w:p w:rsidR="00000000" w:rsidDel="00000000" w:rsidP="00000000" w:rsidRDefault="00000000" w:rsidRPr="00000000" w14:paraId="0000003E">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 </w:t>
      </w:r>
    </w:p>
    <w:p w:rsidR="00000000" w:rsidDel="00000000" w:rsidP="00000000" w:rsidRDefault="00000000" w:rsidRPr="00000000" w14:paraId="0000003F">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83" w:right="0" w:firstLine="0"/>
        <w:jc w:val="center"/>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1. Опис навчальної дисципліни</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41">
      <w:pPr>
        <w:widowControl w:val="1"/>
        <w:ind w:firstLine="709"/>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sz w:val="22"/>
          <w:szCs w:val="22"/>
          <w:rtl w:val="0"/>
        </w:rPr>
        <w:t xml:space="preserve">Метою</w:t>
      </w:r>
      <w:r w:rsidDel="00000000" w:rsidR="00000000" w:rsidRPr="00000000">
        <w:rPr>
          <w:rFonts w:ascii="Times New Roman" w:cs="Times New Roman" w:eastAsia="Times New Roman" w:hAnsi="Times New Roman"/>
          <w:sz w:val="22"/>
          <w:szCs w:val="22"/>
          <w:rtl w:val="0"/>
        </w:rPr>
        <w:t xml:space="preserve"> вивчення навчальної дисципліни є ознайомлення із фізичними основами та математичним апаратом квантової механіки, оволодіння методами застосування нерелятивістської та релятивістської квантової теорії до задач і систем сучасної фізики.</w:t>
      </w:r>
    </w:p>
    <w:p w:rsidR="00000000" w:rsidDel="00000000" w:rsidP="00000000" w:rsidRDefault="00000000" w:rsidRPr="00000000" w14:paraId="00000042">
      <w:pPr>
        <w:widowControl w:val="1"/>
        <w:ind w:left="0" w:firstLine="72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Основними </w:t>
      </w:r>
      <w:r w:rsidDel="00000000" w:rsidR="00000000" w:rsidRPr="00000000">
        <w:rPr>
          <w:rFonts w:ascii="Times New Roman" w:cs="Times New Roman" w:eastAsia="Times New Roman" w:hAnsi="Times New Roman"/>
          <w:b w:val="1"/>
          <w:sz w:val="22"/>
          <w:szCs w:val="22"/>
          <w:rtl w:val="0"/>
        </w:rPr>
        <w:t xml:space="preserve">завданнями</w:t>
      </w:r>
      <w:r w:rsidDel="00000000" w:rsidR="00000000" w:rsidRPr="00000000">
        <w:rPr>
          <w:rFonts w:ascii="Times New Roman" w:cs="Times New Roman" w:eastAsia="Times New Roman" w:hAnsi="Times New Roman"/>
          <w:sz w:val="22"/>
          <w:szCs w:val="22"/>
          <w:rtl w:val="0"/>
        </w:rPr>
        <w:t xml:space="preserve"> вивчення дисципліни «Квантова механіка» є:</w:t>
      </w:r>
    </w:p>
    <w:p w:rsidR="00000000" w:rsidDel="00000000" w:rsidP="00000000" w:rsidRDefault="00000000" w:rsidRPr="00000000" w14:paraId="00000043">
      <w:pPr>
        <w:widowControl w:val="1"/>
        <w:ind w:left="0" w:firstLine="72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формування навичок наукового мислення, уявлення про фізичну картину світу, розуміння меж придатності фізичних понять, уміння оцінювати рівень достовірності результатів, навички розв’язання типових задач квантової механіки;</w:t>
      </w:r>
    </w:p>
    <w:p w:rsidR="00000000" w:rsidDel="00000000" w:rsidP="00000000" w:rsidRDefault="00000000" w:rsidRPr="00000000" w14:paraId="00000044">
      <w:pPr>
        <w:widowControl w:val="1"/>
        <w:ind w:left="0" w:right="-119" w:firstLine="72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ознайомлення студентів з математичним апаратом квантової механіки, формування уявлення про квантово-механічні закономірності, які лежать в основі сучасної фізики та її фундаментальних застосувань.</w:t>
      </w:r>
    </w:p>
    <w:p w:rsidR="00000000" w:rsidDel="00000000" w:rsidP="00000000" w:rsidRDefault="00000000" w:rsidRPr="00000000" w14:paraId="00000045">
      <w:pPr>
        <w:widowControl w:val="1"/>
        <w:shd w:fill="ffffff" w:val="clear"/>
        <w:ind w:left="0" w:firstLine="72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Згідно з вимогами освітньо-професійної програми студенти повинні досягти таких </w:t>
      </w:r>
      <w:r w:rsidDel="00000000" w:rsidR="00000000" w:rsidRPr="00000000">
        <w:rPr>
          <w:rFonts w:ascii="Times New Roman" w:cs="Times New Roman" w:eastAsia="Times New Roman" w:hAnsi="Times New Roman"/>
          <w:b w:val="1"/>
          <w:sz w:val="22"/>
          <w:szCs w:val="22"/>
          <w:rtl w:val="0"/>
        </w:rPr>
        <w:t xml:space="preserve">результатів навчання (компетентностей)</w:t>
      </w:r>
      <w:r w:rsidDel="00000000" w:rsidR="00000000" w:rsidRPr="00000000">
        <w:rPr>
          <w:rFonts w:ascii="Times New Roman" w:cs="Times New Roman" w:eastAsia="Times New Roman" w:hAnsi="Times New Roman"/>
          <w:sz w:val="22"/>
          <w:szCs w:val="22"/>
          <w:rtl w:val="0"/>
        </w:rPr>
        <w:t xml:space="preserve">:</w:t>
      </w:r>
    </w:p>
    <w:p w:rsidR="00000000" w:rsidDel="00000000" w:rsidP="00000000" w:rsidRDefault="00000000" w:rsidRPr="00000000" w14:paraId="00000046">
      <w:pPr>
        <w:widowControl w:val="1"/>
        <w:shd w:fill="ffffff" w:val="clear"/>
        <w:ind w:left="0" w:firstLine="72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sz w:val="22"/>
          <w:szCs w:val="22"/>
          <w:rtl w:val="0"/>
        </w:rPr>
        <w:t xml:space="preserve">Інтегральна компетентність: </w:t>
      </w:r>
      <w:r w:rsidDel="00000000" w:rsidR="00000000" w:rsidRPr="00000000">
        <w:rPr>
          <w:rFonts w:ascii="Times New Roman" w:cs="Times New Roman" w:eastAsia="Times New Roman" w:hAnsi="Times New Roman"/>
          <w:sz w:val="22"/>
          <w:szCs w:val="22"/>
          <w:rtl w:val="0"/>
        </w:rPr>
        <w:t xml:space="preserve">Здатність розв’язувати складні спеціалізовані задачі та практичні проблеми з фізики у професійній діяльності або у процесі подальшого навчання, що передбачає застосування певних теорій і методів фізики та характеризується складністю й невизначеністю умов.</w:t>
      </w:r>
    </w:p>
    <w:p w:rsidR="00000000" w:rsidDel="00000000" w:rsidP="00000000" w:rsidRDefault="00000000" w:rsidRPr="00000000" w14:paraId="00000047">
      <w:pPr>
        <w:widowControl w:val="1"/>
        <w:shd w:fill="ffffff" w:val="clear"/>
        <w:ind w:left="60" w:firstLine="66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sz w:val="22"/>
          <w:szCs w:val="22"/>
          <w:rtl w:val="0"/>
        </w:rPr>
        <w:t xml:space="preserve">Загальні компетентності: </w:t>
      </w:r>
      <w:r w:rsidDel="00000000" w:rsidR="00000000" w:rsidRPr="00000000">
        <w:rPr>
          <w:rFonts w:ascii="Times New Roman" w:cs="Times New Roman" w:eastAsia="Times New Roman" w:hAnsi="Times New Roman"/>
          <w:sz w:val="22"/>
          <w:szCs w:val="22"/>
          <w:rtl w:val="0"/>
        </w:rPr>
        <w:t xml:space="preserve">здатність до абстрактного мислення, аналізу та синтезу; здатність застосовувати знання у практичних ситуаціях; навички використання інформаційних і комунікаційних технологій.</w:t>
      </w:r>
    </w:p>
    <w:p w:rsidR="00000000" w:rsidDel="00000000" w:rsidP="00000000" w:rsidRDefault="00000000" w:rsidRPr="00000000" w14:paraId="00000048">
      <w:pPr>
        <w:widowControl w:val="1"/>
        <w:shd w:fill="ffffff" w:val="clear"/>
        <w:ind w:left="60" w:firstLine="66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sz w:val="22"/>
          <w:szCs w:val="22"/>
          <w:rtl w:val="0"/>
        </w:rPr>
        <w:t xml:space="preserve">Спеціальні (фахові) компетентності: </w:t>
      </w:r>
      <w:r w:rsidDel="00000000" w:rsidR="00000000" w:rsidRPr="00000000">
        <w:rPr>
          <w:rFonts w:ascii="Times New Roman" w:cs="Times New Roman" w:eastAsia="Times New Roman" w:hAnsi="Times New Roman"/>
          <w:sz w:val="22"/>
          <w:szCs w:val="22"/>
          <w:rtl w:val="0"/>
        </w:rPr>
        <w:t xml:space="preserve">Знання і розуміння математичного та експериментального базису сучасної фізики та астрономії; базові знання з математики та навички їх практичного використання; навички оцінювання порядку величин у різних дослідженнях, так само як точності та значимості результатів; здатність виконувати обчислювальні експерименти і використовувати чисельні методи для розв’язування фізичних задач та моделювання фізичних систем; навички моделювання фізичних явищ і процесів.</w:t>
      </w:r>
    </w:p>
    <w:p w:rsidR="00000000" w:rsidDel="00000000" w:rsidP="00000000" w:rsidRDefault="00000000" w:rsidRPr="00000000" w14:paraId="00000049">
      <w:pPr>
        <w:widowControl w:val="1"/>
        <w:ind w:left="0" w:firstLine="72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sz w:val="22"/>
          <w:szCs w:val="22"/>
          <w:rtl w:val="0"/>
        </w:rPr>
        <w:t xml:space="preserve">Міждисциплінарні зв’язки. </w:t>
      </w:r>
      <w:r w:rsidDel="00000000" w:rsidR="00000000" w:rsidRPr="00000000">
        <w:rPr>
          <w:rFonts w:ascii="Times New Roman" w:cs="Times New Roman" w:eastAsia="Times New Roman" w:hAnsi="Times New Roman"/>
          <w:sz w:val="22"/>
          <w:szCs w:val="22"/>
          <w:rtl w:val="0"/>
        </w:rPr>
        <w:t xml:space="preserve">Викладання дисципліни «Квантова механіка» базується на знаннях, що були отримані студентами при вивченні ряду нормативних навчальних дисциплін «Методи математичної фізики», «Диференціальні та інтегральні рівняння», «Класична механіка», «Електродинаміка» та «Теорія ймовірності та математична статистика». «Квантова механіка» є базовою дисципліною для вивчення ряду нормативних курсів та курсів за вибором, зокрема, курсів «Термодинаміка і статистична фізика», «Атомна фізика», «Фізика твердого тіла», «Основи фізичної хімії».</w:t>
      </w:r>
    </w:p>
    <w:p w:rsidR="00000000" w:rsidDel="00000000" w:rsidP="00000000" w:rsidRDefault="00000000" w:rsidRPr="00000000" w14:paraId="0000004A">
      <w:pPr>
        <w:jc w:val="both"/>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83"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Паспорт навчальної дисципліни</w:t>
      </w:r>
    </w:p>
    <w:tbl>
      <w:tblPr>
        <w:tblStyle w:val="Table2"/>
        <w:tblW w:w="9497.0" w:type="dxa"/>
        <w:jc w:val="left"/>
        <w:tblInd w:w="25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977"/>
        <w:gridCol w:w="3260"/>
        <w:gridCol w:w="3260"/>
        <w:tblGridChange w:id="0">
          <w:tblGrid>
            <w:gridCol w:w="2977"/>
            <w:gridCol w:w="3260"/>
            <w:gridCol w:w="3260"/>
          </w:tblGrid>
        </w:tblGridChange>
      </w:tblGrid>
      <w:tr>
        <w:trPr>
          <w:cantSplit w:val="0"/>
          <w:trHeight w:val="883"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4C">
            <w:pPr>
              <w:spacing w:line="276"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Нормативні показники </w:t>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04D">
            <w:pPr>
              <w:spacing w:line="276"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sz w:val="22"/>
                <w:szCs w:val="22"/>
                <w:rtl w:val="0"/>
              </w:rPr>
              <w:t xml:space="preserve">денна форма здобуття освіти</w:t>
            </w:r>
            <w:r w:rsidDel="00000000" w:rsidR="00000000" w:rsidRPr="00000000">
              <w:rPr>
                <w:rtl w:val="0"/>
              </w:rPr>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04E">
            <w:pPr>
              <w:spacing w:line="276"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sz w:val="22"/>
                <w:szCs w:val="22"/>
                <w:rtl w:val="0"/>
              </w:rPr>
              <w:t xml:space="preserve">заочна форма здобуття освіти</w:t>
            </w:r>
            <w:r w:rsidDel="00000000" w:rsidR="00000000" w:rsidRPr="00000000">
              <w:rPr>
                <w:rtl w:val="0"/>
              </w:rPr>
            </w:r>
          </w:p>
        </w:tc>
      </w:tr>
      <w:tr>
        <w:trPr>
          <w:cantSplit w:val="0"/>
          <w:trHeight w:val="4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4F">
            <w:pPr>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1</w:t>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050">
            <w:pPr>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2</w:t>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051">
            <w:pPr>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3</w:t>
            </w:r>
          </w:p>
        </w:tc>
      </w:tr>
      <w:tr>
        <w:trPr>
          <w:cantSplit w:val="0"/>
          <w:trHeight w:val="365"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2">
            <w:pPr>
              <w:spacing w:after="60" w:before="6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Статус дисципліни</w:t>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3">
            <w:pPr>
              <w:spacing w:line="276"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Обов’язкова</w:t>
            </w:r>
            <w:r w:rsidDel="00000000" w:rsidR="00000000" w:rsidRPr="00000000">
              <w:rPr>
                <w:rFonts w:ascii="Times New Roman" w:cs="Times New Roman" w:eastAsia="Times New Roman" w:hAnsi="Times New Roman"/>
                <w:sz w:val="28"/>
                <w:szCs w:val="28"/>
                <w:rtl w:val="0"/>
              </w:rPr>
              <w:t xml:space="preserve">  / </w:t>
            </w:r>
            <w:r w:rsidDel="00000000" w:rsidR="00000000" w:rsidRPr="00000000">
              <w:rPr>
                <w:rFonts w:ascii="Times New Roman" w:cs="Times New Roman" w:eastAsia="Times New Roman" w:hAnsi="Times New Roman"/>
                <w:b w:val="1"/>
                <w:sz w:val="28"/>
                <w:szCs w:val="28"/>
                <w:rtl w:val="0"/>
              </w:rPr>
              <w:t xml:space="preserve">Вибіркова</w:t>
            </w:r>
          </w:p>
        </w:tc>
      </w:tr>
      <w:tr>
        <w:trPr>
          <w:cantSplit w:val="0"/>
          <w:trHeight w:val="243"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5">
            <w:pPr>
              <w:spacing w:after="60" w:before="6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Семестр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6">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7-й</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7">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tc>
      </w:tr>
      <w:tr>
        <w:trPr>
          <w:cantSplit w:val="0"/>
          <w:trHeight w:val="511"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8">
            <w:pPr>
              <w:spacing w:after="60" w:before="6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Кількість кредитів ECTS </w:t>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9">
            <w:pPr>
              <w:spacing w:line="276"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w:t>
            </w:r>
          </w:p>
        </w:tc>
      </w:tr>
      <w:tr>
        <w:trPr>
          <w:cantSplit w:val="0"/>
          <w:trHeight w:val="36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B">
            <w:pPr>
              <w:spacing w:after="60" w:before="6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Кількість годин </w:t>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C">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150</w:t>
            </w:r>
          </w:p>
        </w:tc>
      </w:tr>
      <w:tr>
        <w:trPr>
          <w:cantSplit w:val="0"/>
          <w:trHeight w:val="272"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E">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Лекційні заняття</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F">
            <w:pPr>
              <w:spacing w:line="276" w:lineRule="auto"/>
              <w:jc w:val="center"/>
              <w:rPr>
                <w:rFonts w:ascii="Times New Roman" w:cs="Times New Roman" w:eastAsia="Times New Roman" w:hAnsi="Times New Roman"/>
                <w:i w:val="1"/>
              </w:rPr>
            </w:pPr>
            <w:r w:rsidDel="00000000" w:rsidR="00000000" w:rsidRPr="00000000">
              <w:rPr>
                <w:rFonts w:ascii="Times New Roman" w:cs="Times New Roman" w:eastAsia="Times New Roman" w:hAnsi="Times New Roman"/>
                <w:rtl w:val="0"/>
              </w:rPr>
              <w:t xml:space="preserve">24 год.</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0">
            <w:pPr>
              <w:spacing w:line="276" w:lineRule="auto"/>
              <w:jc w:val="left"/>
              <w:rPr>
                <w:rFonts w:ascii="Times New Roman" w:cs="Times New Roman" w:eastAsia="Times New Roman" w:hAnsi="Times New Roman"/>
              </w:rPr>
            </w:pPr>
            <w:r w:rsidDel="00000000" w:rsidR="00000000" w:rsidRPr="00000000">
              <w:rPr>
                <w:rtl w:val="0"/>
              </w:rPr>
            </w:r>
          </w:p>
        </w:tc>
      </w:tr>
      <w:tr>
        <w:trPr>
          <w:cantSplit w:val="0"/>
          <w:trHeight w:val="679" w:hRule="atLeast"/>
          <w:tblHeader w:val="0"/>
        </w:trPr>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061">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Семінарські  / Практичні / Лабораторні заняття</w:t>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062">
            <w:pPr>
              <w:spacing w:line="276" w:lineRule="auto"/>
              <w:jc w:val="center"/>
              <w:rPr>
                <w:rFonts w:ascii="Times New Roman" w:cs="Times New Roman" w:eastAsia="Times New Roman" w:hAnsi="Times New Roman"/>
                <w:i w:val="1"/>
              </w:rPr>
            </w:pPr>
            <w:r w:rsidDel="00000000" w:rsidR="00000000" w:rsidRPr="00000000">
              <w:rPr>
                <w:rFonts w:ascii="Times New Roman" w:cs="Times New Roman" w:eastAsia="Times New Roman" w:hAnsi="Times New Roman"/>
                <w:rtl w:val="0"/>
              </w:rPr>
              <w:t xml:space="preserve">14 год.</w:t>
            </w:r>
            <w:r w:rsidDel="00000000" w:rsidR="00000000" w:rsidRPr="00000000">
              <w:rPr>
                <w:rtl w:val="0"/>
              </w:rPr>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063">
            <w:pPr>
              <w:spacing w:line="276" w:lineRule="auto"/>
              <w:jc w:val="left"/>
              <w:rPr>
                <w:rFonts w:ascii="Times New Roman" w:cs="Times New Roman" w:eastAsia="Times New Roman" w:hAnsi="Times New Roman"/>
              </w:rPr>
            </w:pPr>
            <w:r w:rsidDel="00000000" w:rsidR="00000000" w:rsidRPr="00000000">
              <w:rPr>
                <w:rtl w:val="0"/>
              </w:rPr>
            </w:r>
          </w:p>
        </w:tc>
      </w:tr>
      <w:tr>
        <w:trPr>
          <w:cantSplit w:val="0"/>
          <w:trHeight w:val="317"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4">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Самостійна робота</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065">
            <w:pPr>
              <w:spacing w:line="276" w:lineRule="auto"/>
              <w:jc w:val="center"/>
              <w:rPr>
                <w:rFonts w:ascii="Times New Roman" w:cs="Times New Roman" w:eastAsia="Times New Roman" w:hAnsi="Times New Roman"/>
                <w:i w:val="1"/>
              </w:rPr>
            </w:pPr>
            <w:r w:rsidDel="00000000" w:rsidR="00000000" w:rsidRPr="00000000">
              <w:rPr>
                <w:rFonts w:ascii="Times New Roman" w:cs="Times New Roman" w:eastAsia="Times New Roman" w:hAnsi="Times New Roman"/>
                <w:rtl w:val="0"/>
              </w:rPr>
              <w:t xml:space="preserve">112 год.</w:t>
            </w:r>
            <w:r w:rsidDel="00000000" w:rsidR="00000000" w:rsidRPr="00000000">
              <w:rPr>
                <w:rtl w:val="0"/>
              </w:rPr>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066">
            <w:pPr>
              <w:spacing w:line="276" w:lineRule="auto"/>
              <w:jc w:val="left"/>
              <w:rPr>
                <w:rFonts w:ascii="Times New Roman" w:cs="Times New Roman" w:eastAsia="Times New Roman" w:hAnsi="Times New Roman"/>
              </w:rPr>
            </w:pPr>
            <w:r w:rsidDel="00000000" w:rsidR="00000000" w:rsidRPr="00000000">
              <w:rPr>
                <w:rtl w:val="0"/>
              </w:rPr>
            </w:r>
          </w:p>
        </w:tc>
      </w:tr>
      <w:tr>
        <w:trPr>
          <w:cantSplit w:val="0"/>
          <w:trHeight w:val="606"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7">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Консультації </w:t>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i w:val="1"/>
                <w:sz w:val="20"/>
                <w:szCs w:val="20"/>
                <w:rtl w:val="0"/>
              </w:rPr>
              <w:t xml:space="preserve">вказати адресу розміщення розкладу проведення консультацій, формат проведення (очно/дистанційно) </w:t>
            </w:r>
            <w:r w:rsidDel="00000000" w:rsidR="00000000" w:rsidRPr="00000000">
              <w:rPr>
                <w:rtl w:val="0"/>
              </w:rPr>
            </w:r>
          </w:p>
        </w:tc>
      </w:tr>
      <w:tr>
        <w:trPr>
          <w:cantSplit w:val="0"/>
          <w:trHeight w:val="485"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A">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Вид підсумкового семестрового контролю: </w:t>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B">
            <w:pPr>
              <w:spacing w:line="276"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екзамен</w:t>
            </w:r>
            <w:r w:rsidDel="00000000" w:rsidR="00000000" w:rsidRPr="00000000">
              <w:rPr>
                <w:rtl w:val="0"/>
              </w:rPr>
            </w:r>
          </w:p>
        </w:tc>
      </w:tr>
      <w:tr>
        <w:trPr>
          <w:cantSplit w:val="0"/>
          <w:trHeight w:val="888"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D">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Посилання на електронний курс у СЕЗН ЗНУ (платформа Moodle)</w:t>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E">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https://moodle.znu.edu.ua/course/view.php?id=7582</w:t>
            </w:r>
          </w:p>
        </w:tc>
      </w:tr>
    </w:tbl>
    <w:p w:rsidR="00000000" w:rsidDel="00000000" w:rsidP="00000000" w:rsidRDefault="00000000" w:rsidRPr="00000000" w14:paraId="00000070">
      <w:pPr>
        <w:jc w:val="left"/>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71">
      <w:pP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72">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2. Методи досягнення запланованих освітньою програмою компетентностей і результатів навчання </w:t>
      </w:r>
    </w:p>
    <w:p w:rsidR="00000000" w:rsidDel="00000000" w:rsidP="00000000" w:rsidRDefault="00000000" w:rsidRPr="00000000" w14:paraId="00000073">
      <w:pPr>
        <w:jc w:val="center"/>
        <w:rPr>
          <w:rFonts w:ascii="Times New Roman" w:cs="Times New Roman" w:eastAsia="Times New Roman" w:hAnsi="Times New Roman"/>
          <w:b w:val="1"/>
          <w:sz w:val="28"/>
          <w:szCs w:val="28"/>
        </w:rPr>
      </w:pPr>
      <w:r w:rsidDel="00000000" w:rsidR="00000000" w:rsidRPr="00000000">
        <w:rPr>
          <w:rtl w:val="0"/>
        </w:rPr>
      </w:r>
    </w:p>
    <w:tbl>
      <w:tblPr>
        <w:tblStyle w:val="Table3"/>
        <w:tblW w:w="96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226"/>
        <w:gridCol w:w="2881"/>
        <w:gridCol w:w="3521"/>
        <w:tblGridChange w:id="0">
          <w:tblGrid>
            <w:gridCol w:w="3226"/>
            <w:gridCol w:w="2881"/>
            <w:gridCol w:w="3521"/>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4">
            <w:pPr>
              <w:spacing w:line="276" w:lineRule="auto"/>
              <w:ind w:firstLine="295"/>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Компетентності/</w:t>
            </w:r>
          </w:p>
          <w:p w:rsidR="00000000" w:rsidDel="00000000" w:rsidP="00000000" w:rsidRDefault="00000000" w:rsidRPr="00000000" w14:paraId="00000075">
            <w:pPr>
              <w:spacing w:line="276" w:lineRule="auto"/>
              <w:ind w:firstLine="295"/>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результати навчання</w:t>
            </w:r>
          </w:p>
          <w:p w:rsidR="00000000" w:rsidDel="00000000" w:rsidP="00000000" w:rsidRDefault="00000000" w:rsidRPr="00000000" w14:paraId="00000076">
            <w:pPr>
              <w:spacing w:line="276" w:lineRule="auto"/>
              <w:ind w:firstLine="295"/>
              <w:jc w:val="center"/>
              <w:rPr>
                <w:rFonts w:ascii="Times New Roman" w:cs="Times New Roman" w:eastAsia="Times New Roman" w:hAnsi="Times New Roman"/>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7">
            <w:pPr>
              <w:spacing w:line="276" w:lineRule="auto"/>
              <w:ind w:firstLine="295"/>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Методи навчання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8">
            <w:pPr>
              <w:spacing w:line="276" w:lineRule="auto"/>
              <w:ind w:firstLine="295"/>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Форми і методи оцінювання</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9">
            <w:pPr>
              <w:spacing w:line="276" w:lineRule="auto"/>
              <w:ind w:firstLine="295"/>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A">
            <w:pPr>
              <w:spacing w:line="276" w:lineRule="auto"/>
              <w:ind w:firstLine="295"/>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B">
            <w:pPr>
              <w:spacing w:line="276" w:lineRule="auto"/>
              <w:ind w:firstLine="295"/>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3</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C">
            <w:pPr>
              <w:spacing w:line="276" w:lineRule="auto"/>
              <w:ind w:firstLine="295"/>
              <w:jc w:val="both"/>
              <w:rPr>
                <w:rFonts w:ascii="Times New Roman" w:cs="Times New Roman" w:eastAsia="Times New Roman" w:hAnsi="Times New Roman"/>
                <w:highlight w:val="yellow"/>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D">
            <w:pPr>
              <w:spacing w:line="276" w:lineRule="auto"/>
              <w:ind w:firstLine="295"/>
              <w:jc w:val="both"/>
              <w:rPr>
                <w:rFonts w:ascii="Times New Roman" w:cs="Times New Roman" w:eastAsia="Times New Roman" w:hAnsi="Times New Roman"/>
                <w:highlight w:val="yellow"/>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E">
            <w:pPr>
              <w:spacing w:line="276" w:lineRule="auto"/>
              <w:ind w:firstLine="295"/>
              <w:jc w:val="both"/>
              <w:rPr>
                <w:rFonts w:ascii="Times New Roman" w:cs="Times New Roman" w:eastAsia="Times New Roman" w:hAnsi="Times New Roman"/>
                <w:highlight w:val="yellow"/>
              </w:rPr>
            </w:pPr>
            <w:r w:rsidDel="00000000" w:rsidR="00000000" w:rsidRPr="00000000">
              <w:rPr>
                <w:rtl w:val="0"/>
              </w:rPr>
            </w:r>
          </w:p>
        </w:tc>
      </w:tr>
    </w:tbl>
    <w:p w:rsidR="00000000" w:rsidDel="00000000" w:rsidP="00000000" w:rsidRDefault="00000000" w:rsidRPr="00000000" w14:paraId="0000007F">
      <w:pPr>
        <w:jc w:val="left"/>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80">
      <w:pPr>
        <w:tabs>
          <w:tab w:val="left" w:leader="none" w:pos="284"/>
          <w:tab w:val="left" w:leader="none" w:pos="567"/>
        </w:tabs>
        <w:ind w:left="360" w:hanging="360"/>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3. Зміст навчальної дисципліни</w:t>
      </w:r>
    </w:p>
    <w:p w:rsidR="00000000" w:rsidDel="00000000" w:rsidP="00000000" w:rsidRDefault="00000000" w:rsidRPr="00000000" w14:paraId="00000081">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Змістовий модуль 1.</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b w:val="1"/>
          <w:sz w:val="28"/>
          <w:szCs w:val="28"/>
          <w:rtl w:val="0"/>
        </w:rPr>
        <w:t xml:space="preserve">Вступ. Виникнення та розвиток квантових ідей</w:t>
      </w:r>
    </w:p>
    <w:p w:rsidR="00000000" w:rsidDel="00000000" w:rsidP="00000000" w:rsidRDefault="00000000" w:rsidRPr="00000000" w14:paraId="00000082">
      <w:pPr>
        <w:ind w:firstLine="709"/>
        <w:jc w:val="both"/>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rtl w:val="0"/>
        </w:rPr>
        <w:t xml:space="preserve">Короткі відомості про предмет, склад та задачі курсу. Його зв’язок з іншими дисциплінами навчального плану. Історія та передумови виникнення квантової механіки. Випромінювання абсолютно чорного тіла. Теорія фотонів Ейнштейна, теорія Бора для атома водню. Гіпотеза де-Бройля та рівняння Шредингера. Статистичний характер явищ мікросвіту та ймовірнісна інтерпретація хвильової функції.</w:t>
      </w:r>
      <w:r w:rsidDel="00000000" w:rsidR="00000000" w:rsidRPr="00000000">
        <w:rPr>
          <w:rtl w:val="0"/>
        </w:rPr>
      </w:r>
    </w:p>
    <w:p w:rsidR="00000000" w:rsidDel="00000000" w:rsidP="00000000" w:rsidRDefault="00000000" w:rsidRPr="00000000" w14:paraId="00000083">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Змістовий модуль 2. Основні принципи квантової механіки</w:t>
      </w:r>
    </w:p>
    <w:p w:rsidR="00000000" w:rsidDel="00000000" w:rsidP="00000000" w:rsidRDefault="00000000" w:rsidRPr="00000000" w14:paraId="00000084">
      <w:pPr>
        <w:widowControl w:val="1"/>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Опис стану у квантовій механіці. Хвильова функція. Принцип суперпозиції. Хвильова функція вільної частинки. Властивості плоских хвиль. δ-функція Дірака та її властивості. Хвильовий пакет для вільної частинки. Середні значення імпульсу та координати.</w:t>
      </w:r>
    </w:p>
    <w:p w:rsidR="00000000" w:rsidDel="00000000" w:rsidP="00000000" w:rsidRDefault="00000000" w:rsidRPr="00000000" w14:paraId="00000085">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Змістовий модуль 3. Математичний апарат квантової механіки</w:t>
      </w:r>
    </w:p>
    <w:p w:rsidR="00000000" w:rsidDel="00000000" w:rsidP="00000000" w:rsidRDefault="00000000" w:rsidRPr="00000000" w14:paraId="00000086">
      <w:pPr>
        <w:widowControl w:val="1"/>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Оператори у квантовій механіці. Поняття лінійного, спряженого, ермітового або самоспряженого оператора. Середні значення динамічних величин. Комутатор операторів. Зворотній та унітарний оператори. Власні функції та власні значення операторів та їхня фізична інтерпретація. Властивості власних функцій та власних значень ермітових операторів. Співвідношення невизначеностей. Нерівності Гайзенберга. Квантова механіка - теорія самоспряжених операторів у гільбертовому просторі. Постулати квантової механіки. Оператори координати та імпульсу у квантовій механіці.</w:t>
      </w:r>
    </w:p>
    <w:p w:rsidR="00000000" w:rsidDel="00000000" w:rsidP="00000000" w:rsidRDefault="00000000" w:rsidRPr="00000000" w14:paraId="00000087">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Змістовий модуль 4. Рівняння Шредингера</w:t>
      </w:r>
    </w:p>
    <w:p w:rsidR="00000000" w:rsidDel="00000000" w:rsidP="00000000" w:rsidRDefault="00000000" w:rsidRPr="00000000" w14:paraId="00000088">
      <w:pPr>
        <w:widowControl w:val="1"/>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Хвильове рівняння Шредингера. Закон збереження імовірності. Рівняння неперервності. Стаціонарні стани та їхні властивості. Зміна середніх значень фізичних величин з часом. Квантові дужки Пуассона. Оператор еволюції. Представлення Шредингера та Гайзенберга. Інтеграли руху в квантовій механіці. Теореми Еренфеста. Класична границя в квантовій механіці.</w:t>
      </w:r>
    </w:p>
    <w:p w:rsidR="00000000" w:rsidDel="00000000" w:rsidP="00000000" w:rsidRDefault="00000000" w:rsidRPr="00000000" w14:paraId="00000089">
      <w:pPr>
        <w:widowControl w:val="1"/>
        <w:numPr>
          <w:ilvl w:val="0"/>
          <w:numId w:val="1"/>
        </w:numPr>
        <w:ind w:firstLine="680"/>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Змістовий модуль 5.</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b w:val="1"/>
          <w:sz w:val="28"/>
          <w:szCs w:val="28"/>
          <w:rtl w:val="0"/>
        </w:rPr>
        <w:t xml:space="preserve">Найпростіші задачі квантової механіки</w:t>
      </w:r>
    </w:p>
    <w:p w:rsidR="00000000" w:rsidDel="00000000" w:rsidP="00000000" w:rsidRDefault="00000000" w:rsidRPr="00000000" w14:paraId="0000008A">
      <w:pPr>
        <w:widowControl w:val="1"/>
        <w:ind w:left="0"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Енергетичний спектр та хвильові функції стаціонарних станів одновимірного лінійного гармонійного осцилятора (метод Шредингера, метод Дірака). Спектр енергій частинки в прямокутній одновимірній потенціальній ямі. Нескінченно глибока яма. Розсіяння частинки на одновимірному прямокутному потенціальному бар’єрі. Коефіцієнти проходження та відбиття. Тунельний ефект. Прозорість бар’єра. Використання δ-функційного потенціалу в задачах квантової механіки. Рух електрона в полі періодичного потенціалу. Теорема Блоха. Енергетичний спектр електрона, який рухається в періодичному полі.</w:t>
      </w:r>
    </w:p>
    <w:p w:rsidR="00000000" w:rsidDel="00000000" w:rsidP="00000000" w:rsidRDefault="00000000" w:rsidRPr="00000000" w14:paraId="0000008B">
      <w:pPr>
        <w:widowControl w:val="1"/>
        <w:numPr>
          <w:ilvl w:val="0"/>
          <w:numId w:val="1"/>
        </w:numPr>
        <w:ind w:firstLine="680"/>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Змістовий модуль 6.</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b w:val="1"/>
          <w:sz w:val="28"/>
          <w:szCs w:val="28"/>
          <w:rtl w:val="0"/>
        </w:rPr>
        <w:t xml:space="preserve">Момент імпульсу</w:t>
      </w:r>
    </w:p>
    <w:p w:rsidR="00000000" w:rsidDel="00000000" w:rsidP="00000000" w:rsidRDefault="00000000" w:rsidRPr="00000000" w14:paraId="0000008C">
      <w:pPr>
        <w:widowControl w:val="1"/>
        <w:ind w:left="0"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Оператор орбітального моменту імпульсу. Власні значення та власні функції операторів проекції орбітального моменту імпульсу та квадрата моменту імпульсу. Власні значення повного моменту імпульсу. Оператор спіна. Матриці Паулі та їх властивості. Власні функції та власні значення оператора спіна електрона. Повний момент імпульсу. Оператор магнітного моменту частинки. Рух частинки в постійному однорідному магнітному полі. Рівні Ландау.</w:t>
      </w:r>
    </w:p>
    <w:p w:rsidR="00000000" w:rsidDel="00000000" w:rsidP="00000000" w:rsidRDefault="00000000" w:rsidRPr="00000000" w14:paraId="0000008D">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Змістовий модуль 7. Рух частинки в центрально-симетричному полі</w:t>
      </w:r>
    </w:p>
    <w:p w:rsidR="00000000" w:rsidDel="00000000" w:rsidP="00000000" w:rsidRDefault="00000000" w:rsidRPr="00000000" w14:paraId="0000008E">
      <w:pPr>
        <w:widowControl w:val="1"/>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Задача двох тіл у квантовій механіці. Радіальне рівняння Шредингера. 3адача про атом водню. Спектр енергії та хвильові функції атома водню. Квантові числа електрона в атомі водню. Класифікація станів атома водню. Врахування скінченності маси ядра в теорії атома водню. Сферична прямокутна потенціальна яма.</w:t>
      </w:r>
    </w:p>
    <w:p w:rsidR="00000000" w:rsidDel="00000000" w:rsidP="00000000" w:rsidRDefault="00000000" w:rsidRPr="00000000" w14:paraId="0000008F">
      <w:pPr>
        <w:widowControl w:val="1"/>
        <w:ind w:firstLine="709"/>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Змістовий модуль 8.</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b w:val="1"/>
          <w:sz w:val="28"/>
          <w:szCs w:val="28"/>
          <w:rtl w:val="0"/>
        </w:rPr>
        <w:t xml:space="preserve">Системи багатьох частинок</w:t>
      </w:r>
    </w:p>
    <w:p w:rsidR="00000000" w:rsidDel="00000000" w:rsidP="00000000" w:rsidRDefault="00000000" w:rsidRPr="00000000" w14:paraId="00000090">
      <w:pPr>
        <w:widowControl w:val="1"/>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rtl w:val="0"/>
        </w:rPr>
        <w:t xml:space="preserve">Принцип тотожності системи частинок. Симетричні та антисиметричні стани. Антисиметрична хвильова функція системи вільних ферміонів. Принцип Паулі. Детермінант Слейтера. Симетрична хвильова функція системи вільних бозонів. Обмінна взаємодія. Система двох частинок із спіном 0 та 1/2. Теорія атома гелію. Якісний аналіз основного та першого збудженого станів атома. Застосування варіаційного принципу до обчислення енергії основного стану атома гелію. Адіабатичне наближення. Молекула водню.</w:t>
      </w:r>
      <w:r w:rsidDel="00000000" w:rsidR="00000000" w:rsidRPr="00000000">
        <w:rPr>
          <w:rtl w:val="0"/>
        </w:rPr>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118" w:right="0" w:firstLine="0"/>
        <w:jc w:val="both"/>
        <w:rPr>
          <w:rFonts w:ascii="Times New Roman" w:cs="Times New Roman" w:eastAsia="Times New Roman" w:hAnsi="Times New Roman"/>
          <w:b w:val="0"/>
          <w:i w:val="1"/>
          <w:smallCaps w:val="0"/>
          <w:strike w:val="0"/>
          <w:color w:val="000000"/>
          <w:sz w:val="15"/>
          <w:szCs w:val="15"/>
          <w:u w:val="none"/>
          <w:shd w:fill="e8e8e8" w:val="clear"/>
          <w:vertAlign w:val="baseline"/>
        </w:rPr>
      </w:pPr>
      <w:r w:rsidDel="00000000" w:rsidR="00000000" w:rsidRPr="00000000">
        <w:rPr>
          <w:rtl w:val="0"/>
        </w:rPr>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118" w:right="0" w:firstLine="0"/>
        <w:jc w:val="both"/>
        <w:rPr>
          <w:rFonts w:ascii="Times New Roman" w:cs="Times New Roman" w:eastAsia="Times New Roman" w:hAnsi="Times New Roman"/>
          <w:b w:val="0"/>
          <w:i w:val="1"/>
          <w:smallCaps w:val="0"/>
          <w:strike w:val="0"/>
          <w:color w:val="000000"/>
          <w:sz w:val="15"/>
          <w:szCs w:val="15"/>
          <w:u w:val="none"/>
          <w:shd w:fill="e8e8e8" w:val="clear"/>
          <w:vertAlign w:val="baseline"/>
        </w:rPr>
      </w:pPr>
      <w:r w:rsidDel="00000000" w:rsidR="00000000" w:rsidRPr="00000000">
        <w:rPr>
          <w:rtl w:val="0"/>
        </w:rPr>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8"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4. Структура навчальної дисципліни </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8"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tbl>
      <w:tblPr>
        <w:tblStyle w:val="Table4"/>
        <w:tblW w:w="9781.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418"/>
        <w:gridCol w:w="4678"/>
        <w:gridCol w:w="850"/>
        <w:gridCol w:w="851"/>
        <w:gridCol w:w="1984"/>
        <w:tblGridChange w:id="0">
          <w:tblGrid>
            <w:gridCol w:w="1418"/>
            <w:gridCol w:w="4678"/>
            <w:gridCol w:w="850"/>
            <w:gridCol w:w="851"/>
            <w:gridCol w:w="1984"/>
          </w:tblGrid>
        </w:tblGridChange>
      </w:tblGrid>
      <w:tr>
        <w:trPr>
          <w:cantSplit w:val="0"/>
          <w:tblHeader w:val="0"/>
        </w:trPr>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5">
            <w:pPr>
              <w:spacing w:line="276" w:lineRule="auto"/>
              <w:ind w:left="-70" w:firstLine="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Вид заняття</w:t>
            </w:r>
          </w:p>
          <w:p w:rsidR="00000000" w:rsidDel="00000000" w:rsidP="00000000" w:rsidRDefault="00000000" w:rsidRPr="00000000" w14:paraId="00000096">
            <w:pPr>
              <w:spacing w:line="276" w:lineRule="auto"/>
              <w:ind w:left="-70" w:firstLine="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/роботи</w:t>
            </w:r>
          </w:p>
        </w:tc>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7">
            <w:pPr>
              <w:spacing w:line="276"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Назва теми</w:t>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8">
            <w:pPr>
              <w:spacing w:line="276"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Кількість</w:t>
            </w:r>
          </w:p>
          <w:p w:rsidR="00000000" w:rsidDel="00000000" w:rsidP="00000000" w:rsidRDefault="00000000" w:rsidRPr="00000000" w14:paraId="00000099">
            <w:pPr>
              <w:spacing w:line="276"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годин</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B">
            <w:pPr>
              <w:spacing w:line="276"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Згідно з розкладом</w:t>
            </w:r>
          </w:p>
        </w:tc>
      </w:tr>
      <w:tr>
        <w:trPr>
          <w:cantSplit w:val="0"/>
          <w:trHeight w:val="26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sz w:val="20"/>
                <w:szCs w:val="20"/>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E">
            <w:pPr>
              <w:spacing w:line="276"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о/д.ф.</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F">
            <w:pPr>
              <w:spacing w:line="276"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з.ф.</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0">
            <w:pPr>
              <w:spacing w:line="276" w:lineRule="auto"/>
              <w:jc w:val="center"/>
              <w:rPr>
                <w:rFonts w:ascii="Times New Roman" w:cs="Times New Roman" w:eastAsia="Times New Roman" w:hAnsi="Times New Roman"/>
                <w:sz w:val="20"/>
                <w:szCs w:val="20"/>
              </w:rPr>
            </w:pPr>
            <w:r w:rsidDel="00000000" w:rsidR="00000000" w:rsidRPr="00000000">
              <w:rPr>
                <w:rtl w:val="0"/>
              </w:rPr>
            </w:r>
          </w:p>
        </w:tc>
      </w:tr>
      <w:tr>
        <w:trPr>
          <w:cantSplit w:val="0"/>
          <w:trHeight w:val="88"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1">
            <w:pPr>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1</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2">
            <w:pPr>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3">
            <w:pPr>
              <w:spacing w:line="276" w:lineRule="auto"/>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4">
            <w:pPr>
              <w:spacing w:line="276" w:lineRule="auto"/>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5">
            <w:pPr>
              <w:spacing w:line="276" w:lineRule="auto"/>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5</w:t>
            </w:r>
          </w:p>
        </w:tc>
      </w:tr>
      <w:tr>
        <w:trPr>
          <w:cantSplit w:val="0"/>
          <w:trHeight w:val="67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6">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2"/>
                <w:szCs w:val="22"/>
                <w:rtl w:val="0"/>
              </w:rPr>
              <w:t xml:space="preserve">Лекція </w:t>
            </w:r>
            <w:r w:rsidDel="00000000" w:rsidR="00000000" w:rsidRPr="00000000">
              <w:rPr>
                <w:rFonts w:ascii="Times New Roman" w:cs="Times New Roman" w:eastAsia="Times New Roman" w:hAnsi="Times New Roman"/>
                <w:sz w:val="22"/>
                <w:szCs w:val="22"/>
                <w:rtl w:val="0"/>
              </w:rPr>
              <w:t xml:space="preserve">1</w:t>
            </w:r>
            <w:r w:rsidDel="00000000" w:rsidR="00000000" w:rsidRPr="00000000">
              <w:rPr>
                <w:rFonts w:ascii="Times New Roman" w:cs="Times New Roman" w:eastAsia="Times New Roman" w:hAnsi="Times New Roman"/>
                <w:sz w:val="22"/>
                <w:szCs w:val="22"/>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7">
            <w:pPr>
              <w:widowControl w:val="1"/>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Вступ. Виникнення та розвиток квантових ідей</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8">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9">
            <w:pPr>
              <w:jc w:val="left"/>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A">
            <w:pPr>
              <w:jc w:val="cente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sz w:val="20"/>
                <w:szCs w:val="20"/>
                <w:rtl w:val="0"/>
              </w:rPr>
              <w:t xml:space="preserve">тиждень</w:t>
            </w:r>
            <w:r w:rsidDel="00000000" w:rsidR="00000000" w:rsidRPr="00000000">
              <w:rPr>
                <w:rFonts w:ascii="Times New Roman" w:cs="Times New Roman" w:eastAsia="Times New Roman" w:hAnsi="Times New Roman"/>
                <w:i w:val="1"/>
                <w:sz w:val="20"/>
                <w:szCs w:val="20"/>
                <w:rtl w:val="0"/>
              </w:rPr>
              <w:t xml:space="preserve"> 1</w:t>
            </w:r>
            <w:r w:rsidDel="00000000" w:rsidR="00000000" w:rsidRPr="00000000">
              <w:rPr>
                <w:rtl w:val="0"/>
              </w:rPr>
            </w:r>
          </w:p>
        </w:tc>
      </w:tr>
      <w:tr>
        <w:trPr>
          <w:cantSplit w:val="0"/>
          <w:trHeight w:val="67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B">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2"/>
                <w:szCs w:val="22"/>
                <w:rtl w:val="0"/>
              </w:rPr>
              <w:t xml:space="preserve">Лекція </w:t>
            </w:r>
            <w:r w:rsidDel="00000000" w:rsidR="00000000" w:rsidRPr="00000000">
              <w:rPr>
                <w:rFonts w:ascii="Times New Roman" w:cs="Times New Roman" w:eastAsia="Times New Roman" w:hAnsi="Times New Roman"/>
                <w:sz w:val="22"/>
                <w:szCs w:val="22"/>
                <w:rtl w:val="0"/>
              </w:rPr>
              <w:t xml:space="preserve">2</w:t>
            </w:r>
            <w:r w:rsidDel="00000000" w:rsidR="00000000" w:rsidRPr="00000000">
              <w:rPr>
                <w:rFonts w:ascii="Times New Roman" w:cs="Times New Roman" w:eastAsia="Times New Roman" w:hAnsi="Times New Roman"/>
                <w:sz w:val="22"/>
                <w:szCs w:val="22"/>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C">
            <w:pPr>
              <w:widowControl w:val="1"/>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Основні принципи квантової механіки</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D">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E">
            <w:pPr>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F">
            <w:pPr>
              <w:jc w:val="cente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тиждень 2</w:t>
            </w:r>
          </w:p>
        </w:tc>
      </w:tr>
      <w:tr>
        <w:trPr>
          <w:cantSplit w:val="0"/>
          <w:trHeight w:val="67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0">
            <w:pPr>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Практичне заняття 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1">
            <w:pPr>
              <w:widowControl w:val="1"/>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Опис стану у квантовій механіці. Хвильова функція. Середні значення імпульсу та координати.</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2">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3">
            <w:pPr>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4">
            <w:pPr>
              <w:jc w:val="cente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тиждень 2</w:t>
            </w:r>
          </w:p>
        </w:tc>
      </w:tr>
      <w:tr>
        <w:trPr>
          <w:cantSplit w:val="0"/>
          <w:trHeight w:val="67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5">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2"/>
                <w:szCs w:val="22"/>
                <w:rtl w:val="0"/>
              </w:rPr>
              <w:t xml:space="preserve">Лекція </w:t>
            </w:r>
            <w:r w:rsidDel="00000000" w:rsidR="00000000" w:rsidRPr="00000000">
              <w:rPr>
                <w:rFonts w:ascii="Times New Roman" w:cs="Times New Roman" w:eastAsia="Times New Roman" w:hAnsi="Times New Roman"/>
                <w:sz w:val="22"/>
                <w:szCs w:val="22"/>
                <w:rtl w:val="0"/>
              </w:rPr>
              <w:t xml:space="preserve">3,4</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6">
            <w:pPr>
              <w:rPr>
                <w:rFonts w:ascii="Times New Roman" w:cs="Times New Roman" w:eastAsia="Times New Roman" w:hAnsi="Times New Roman"/>
              </w:rPr>
            </w:pPr>
            <w:r w:rsidDel="00000000" w:rsidR="00000000" w:rsidRPr="00000000">
              <w:rPr>
                <w:rFonts w:ascii="Times New Roman" w:cs="Times New Roman" w:eastAsia="Times New Roman" w:hAnsi="Times New Roman"/>
                <w:sz w:val="22"/>
                <w:szCs w:val="22"/>
                <w:rtl w:val="0"/>
              </w:rPr>
              <w:t xml:space="preserve">Математичний  апарат квантової механіки</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7">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8">
            <w:pPr>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9">
            <w:pPr>
              <w:jc w:val="cente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тиждень 3, 4</w:t>
            </w:r>
          </w:p>
        </w:tc>
      </w:tr>
      <w:tr>
        <w:trPr>
          <w:cantSplit w:val="0"/>
          <w:trHeight w:val="67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A">
            <w:pPr>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Практичне заняття 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B">
            <w:pPr>
              <w:widowControl w:val="1"/>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22"/>
                <w:szCs w:val="22"/>
                <w:rtl w:val="0"/>
              </w:rPr>
              <w:t xml:space="preserve">Вивчення дії з різними операторами (множення, додавання, перестановки, комутатори, умова ермітовості). Власні функції та власні значення найпростіших операторів</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C">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D">
            <w:pPr>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E">
            <w:pPr>
              <w:jc w:val="cente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тиждень 4</w:t>
            </w:r>
          </w:p>
        </w:tc>
      </w:tr>
      <w:tr>
        <w:trPr>
          <w:cantSplit w:val="0"/>
          <w:trHeight w:val="67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F">
            <w:pPr>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Лекція 5, 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0">
            <w:pP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Рівняння Шредингера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1">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2">
            <w:pPr>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3">
            <w:pPr>
              <w:jc w:val="cente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тиждень 5, 6</w:t>
            </w:r>
          </w:p>
        </w:tc>
      </w:tr>
      <w:tr>
        <w:trPr>
          <w:cantSplit w:val="0"/>
          <w:trHeight w:val="67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4">
            <w:pPr>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Практичне заняття 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5">
            <w:pP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Стаціонарне рівняння Шредингера. Власні функції та власні значення.</w:t>
            </w:r>
          </w:p>
          <w:p w:rsidR="00000000" w:rsidDel="00000000" w:rsidP="00000000" w:rsidRDefault="00000000" w:rsidRPr="00000000" w14:paraId="000000C6">
            <w:pP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Стаціонарне рівняння Шредингера та принципи знаходження його розв'язків.</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7">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8">
            <w:pPr>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9">
            <w:pPr>
              <w:jc w:val="cente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тиждень 6</w:t>
            </w:r>
          </w:p>
        </w:tc>
      </w:tr>
      <w:tr>
        <w:trPr>
          <w:cantSplit w:val="0"/>
          <w:trHeight w:val="67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A">
            <w:pPr>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Лекція 7, 8</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B">
            <w:pPr>
              <w:widowControl w:val="1"/>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2"/>
                <w:szCs w:val="22"/>
                <w:rtl w:val="0"/>
              </w:rPr>
              <w:t xml:space="preserve">Найпростіші задачі квантової механіки</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C">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D">
            <w:pPr>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E">
            <w:pPr>
              <w:jc w:val="cente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тиждень 7, 8</w:t>
            </w:r>
          </w:p>
        </w:tc>
      </w:tr>
      <w:tr>
        <w:trPr>
          <w:cantSplit w:val="0"/>
          <w:trHeight w:val="67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F">
            <w:pPr>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Практичне заняття 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0">
            <w:pPr>
              <w:widowControl w:val="1"/>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Квантова теорія одномірного гармонічного осцилятора. Прямокутна яма скінченої глибини.</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1">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2">
            <w:pPr>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3">
            <w:pPr>
              <w:jc w:val="cente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тиждень 8</w:t>
            </w:r>
          </w:p>
        </w:tc>
      </w:tr>
      <w:tr>
        <w:trPr>
          <w:cantSplit w:val="0"/>
          <w:trHeight w:val="67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4">
            <w:pPr>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Лекція 9, 10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5">
            <w:pPr>
              <w:widowControl w:val="1"/>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Момент імпульсу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6">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7">
            <w:pPr>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8">
            <w:pPr>
              <w:jc w:val="cente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тиждень 9</w:t>
            </w:r>
          </w:p>
        </w:tc>
      </w:tr>
      <w:tr>
        <w:trPr>
          <w:cantSplit w:val="0"/>
          <w:trHeight w:val="67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9">
            <w:pPr>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Практичне заняття 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A">
            <w:pPr>
              <w:widowControl w:val="1"/>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Оператор моменту кількості руху та його властивості</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B">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C">
            <w:pPr>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D">
            <w:pPr>
              <w:jc w:val="cente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тиждень 10</w:t>
            </w:r>
          </w:p>
        </w:tc>
      </w:tr>
      <w:tr>
        <w:trPr>
          <w:cantSplit w:val="0"/>
          <w:trHeight w:val="67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E">
            <w:pPr>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Лекція 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F">
            <w:pPr>
              <w:widowControl w:val="1"/>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Рух частинки в центрально-симетричному полі</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0">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1">
            <w:pPr>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2">
            <w:pPr>
              <w:jc w:val="cente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тиждень 10</w:t>
            </w:r>
          </w:p>
        </w:tc>
      </w:tr>
      <w:tr>
        <w:trPr>
          <w:cantSplit w:val="0"/>
          <w:trHeight w:val="67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3">
            <w:pPr>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Лекція 12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4">
            <w:pPr>
              <w:widowControl w:val="1"/>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Системи багатьох частинок</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5">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6">
            <w:pPr>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7">
            <w:pPr>
              <w:jc w:val="cente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тиждень 11</w:t>
            </w:r>
          </w:p>
        </w:tc>
      </w:tr>
      <w:tr>
        <w:trPr>
          <w:cantSplit w:val="0"/>
          <w:trHeight w:val="67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8">
            <w:pPr>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Практичне заняття 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9">
            <w:pPr>
              <w:widowControl w:val="1"/>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Розділення змінних в полі центральної сили. Радіальне рівняння Шредингера для кулонівського потенціалу і його розв'язок.</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A">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B">
            <w:pPr>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C">
            <w:pPr>
              <w:jc w:val="cente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тиждень 12</w:t>
            </w:r>
          </w:p>
        </w:tc>
      </w:tr>
      <w:tr>
        <w:trPr>
          <w:cantSplit w:val="0"/>
          <w:trHeight w:val="67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D">
            <w:pPr>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Практичне заняття 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E">
            <w:pPr>
              <w:widowControl w:val="1"/>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Квантові числа та зміст їх взаємних обмежень.</w:t>
            </w:r>
          </w:p>
          <w:p w:rsidR="00000000" w:rsidDel="00000000" w:rsidP="00000000" w:rsidRDefault="00000000" w:rsidRPr="00000000" w14:paraId="000000EF">
            <w:pPr>
              <w:widowControl w:val="1"/>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Оператор Гамільтона для системи багатьох частинок.</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0">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1">
            <w:pPr>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2">
            <w:pPr>
              <w:jc w:val="cente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тиждень 14</w:t>
            </w:r>
          </w:p>
        </w:tc>
      </w:tr>
    </w:tbl>
    <w:p w:rsidR="00000000" w:rsidDel="00000000" w:rsidP="00000000" w:rsidRDefault="00000000" w:rsidRPr="00000000" w14:paraId="000000F3">
      <w:pPr>
        <w:ind w:left="0" w:firstLine="0"/>
        <w:jc w:val="left"/>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F4">
      <w:pPr>
        <w:ind w:left="927" w:firstLine="0"/>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F5">
      <w:pPr>
        <w:ind w:left="927" w:firstLine="0"/>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5. Види і зміст контрольних заходів </w:t>
      </w:r>
    </w:p>
    <w:p w:rsidR="00000000" w:rsidDel="00000000" w:rsidP="00000000" w:rsidRDefault="00000000" w:rsidRPr="00000000" w14:paraId="000000F6">
      <w:pPr>
        <w:ind w:left="927" w:firstLine="0"/>
        <w:jc w:val="center"/>
        <w:rPr>
          <w:rFonts w:ascii="Times New Roman" w:cs="Times New Roman" w:eastAsia="Times New Roman" w:hAnsi="Times New Roman"/>
          <w:b w:val="1"/>
          <w:sz w:val="20"/>
          <w:szCs w:val="20"/>
        </w:rPr>
      </w:pPr>
      <w:r w:rsidDel="00000000" w:rsidR="00000000" w:rsidRPr="00000000">
        <w:rPr>
          <w:rtl w:val="0"/>
        </w:rPr>
      </w:r>
    </w:p>
    <w:tbl>
      <w:tblPr>
        <w:tblStyle w:val="Table5"/>
        <w:tblW w:w="9747.0" w:type="dxa"/>
        <w:jc w:val="left"/>
        <w:tblInd w:w="14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384"/>
        <w:gridCol w:w="1843"/>
        <w:gridCol w:w="2835"/>
        <w:gridCol w:w="1842"/>
        <w:gridCol w:w="1843"/>
        <w:tblGridChange w:id="0">
          <w:tblGrid>
            <w:gridCol w:w="1384"/>
            <w:gridCol w:w="1843"/>
            <w:gridCol w:w="2835"/>
            <w:gridCol w:w="1842"/>
            <w:gridCol w:w="1843"/>
          </w:tblGrid>
        </w:tblGridChange>
      </w:tblGrid>
      <w:tr>
        <w:trPr>
          <w:cantSplit w:val="0"/>
          <w:trHeight w:val="57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7">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Вид заняття/</w:t>
            </w:r>
          </w:p>
          <w:p w:rsidR="00000000" w:rsidDel="00000000" w:rsidP="00000000" w:rsidRDefault="00000000" w:rsidRPr="00000000" w14:paraId="000000F8">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роботи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9">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Вид контрольного заходу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A">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Зміст контрольного заходу*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B">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Критерії оцінювання</w:t>
            </w:r>
          </w:p>
          <w:p w:rsidR="00000000" w:rsidDel="00000000" w:rsidP="00000000" w:rsidRDefault="00000000" w:rsidRPr="00000000" w14:paraId="000000FC">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та термін виконання*</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D">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Усього балів</w:t>
            </w:r>
          </w:p>
        </w:tc>
      </w:tr>
      <w:tr>
        <w:trPr>
          <w:cantSplit w:val="0"/>
          <w:trHeight w:val="96"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E">
            <w:pPr>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F">
            <w:pPr>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0">
            <w:pPr>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1">
            <w:pPr>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2">
            <w:pPr>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5</w:t>
            </w:r>
          </w:p>
        </w:tc>
      </w:tr>
      <w:tr>
        <w:trPr>
          <w:cantSplit w:val="0"/>
          <w:trHeight w:val="343" w:hRule="atLeast"/>
          <w:tblHeader w:val="0"/>
        </w:trPr>
        <w:tc>
          <w:tcPr>
            <w:gridSpan w:val="5"/>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03">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Поточний контроль</w:t>
            </w:r>
          </w:p>
        </w:tc>
      </w:tr>
      <w:tr>
        <w:trPr>
          <w:cantSplit w:val="0"/>
          <w:trHeight w:val="35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Практичне заняття №1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9">
            <w:pPr>
              <w:ind w:left="34" w:hanging="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практичні: порівняльний аналіз, ситуаційна задача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C">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6</w:t>
            </w:r>
          </w:p>
        </w:tc>
      </w:tr>
      <w:tr>
        <w:trPr>
          <w:cantSplit w:val="0"/>
          <w:trHeight w:val="35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Практичне заняття №2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E">
            <w:pPr>
              <w:ind w:left="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практичні: порівняльний аналіз, ситуаційна задача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1">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6</w:t>
            </w:r>
          </w:p>
        </w:tc>
      </w:tr>
      <w:tr>
        <w:trPr>
          <w:cantSplit w:val="0"/>
          <w:trHeight w:val="35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Практичне заняття №3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3">
            <w:pPr>
              <w:ind w:left="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практичні: порівняльний аналіз, ситуаційна задача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6">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6</w:t>
            </w:r>
          </w:p>
        </w:tc>
      </w:tr>
      <w:tr>
        <w:trPr>
          <w:cantSplit w:val="0"/>
          <w:trHeight w:val="35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Практичне заняття №4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8">
            <w:pPr>
              <w:ind w:left="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практичні: порівняльний аналіз, ситуаційна задача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B">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6</w:t>
            </w:r>
          </w:p>
        </w:tc>
      </w:tr>
      <w:tr>
        <w:trPr>
          <w:cantSplit w:val="0"/>
          <w:trHeight w:val="35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Контрольна робота №1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D">
            <w:pPr>
              <w:ind w:left="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комплексні: контрольна </w:t>
            </w:r>
          </w:p>
          <w:p w:rsidR="00000000" w:rsidDel="00000000" w:rsidP="00000000" w:rsidRDefault="00000000" w:rsidRPr="00000000" w14:paraId="0000011E">
            <w:pPr>
              <w:ind w:left="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робота, </w:t>
            </w:r>
          </w:p>
          <w:p w:rsidR="00000000" w:rsidDel="00000000" w:rsidP="00000000" w:rsidRDefault="00000000" w:rsidRPr="00000000" w14:paraId="0000011F">
            <w:pPr>
              <w:ind w:left="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завдання для самостійної робота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2">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9</w:t>
            </w:r>
          </w:p>
        </w:tc>
      </w:tr>
      <w:tr>
        <w:trPr>
          <w:cantSplit w:val="0"/>
          <w:trHeight w:val="35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Практичне заняття №5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4">
            <w:pPr>
              <w:ind w:left="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практичні: порівняльний аналіз, ситуаційна задача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7">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6</w:t>
            </w:r>
          </w:p>
        </w:tc>
      </w:tr>
      <w:tr>
        <w:trPr>
          <w:cantSplit w:val="0"/>
          <w:trHeight w:val="35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Практичне заняття №6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9">
            <w:pPr>
              <w:ind w:left="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практичні: порівняльний аналіз, ситуаційна задача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C">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6</w:t>
            </w:r>
          </w:p>
        </w:tc>
      </w:tr>
      <w:tr>
        <w:trPr>
          <w:cantSplit w:val="0"/>
          <w:trHeight w:val="904.92187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Практичне заняття №7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E">
            <w:pPr>
              <w:ind w:left="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практичні: порівняльний аналіз, ситуаційна задача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1">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6</w:t>
            </w:r>
          </w:p>
        </w:tc>
      </w:tr>
      <w:tr>
        <w:trPr>
          <w:cantSplit w:val="0"/>
          <w:trHeight w:val="35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Контрольна робота №2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3">
            <w:pPr>
              <w:ind w:left="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комплексні: контрольна </w:t>
            </w:r>
          </w:p>
          <w:p w:rsidR="00000000" w:rsidDel="00000000" w:rsidP="00000000" w:rsidRDefault="00000000" w:rsidRPr="00000000" w14:paraId="00000134">
            <w:pPr>
              <w:ind w:left="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робота, </w:t>
            </w:r>
          </w:p>
          <w:p w:rsidR="00000000" w:rsidDel="00000000" w:rsidP="00000000" w:rsidRDefault="00000000" w:rsidRPr="00000000" w14:paraId="00000135">
            <w:pPr>
              <w:ind w:left="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завдання для самостійної робота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8">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9</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9">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Усього за поточний контроль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A">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B">
            <w:pPr>
              <w:jc w:val="center"/>
              <w:rPr>
                <w:rFonts w:ascii="Times New Roman" w:cs="Times New Roman" w:eastAsia="Times New Roman" w:hAnsi="Times New Roman"/>
                <w:b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C">
            <w:pPr>
              <w:jc w:val="center"/>
              <w:rPr>
                <w:rFonts w:ascii="Times New Roman" w:cs="Times New Roman" w:eastAsia="Times New Roman" w:hAnsi="Times New Roman"/>
                <w:b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D">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60</w:t>
            </w:r>
          </w:p>
        </w:tc>
      </w:tr>
      <w:tr>
        <w:trPr>
          <w:cantSplit w:val="0"/>
          <w:tblHeader w:val="0"/>
        </w:trPr>
        <w:tc>
          <w:tcPr>
            <w:gridSpan w:val="5"/>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E">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Підсумковий контроль</w:t>
            </w:r>
          </w:p>
        </w:tc>
      </w:tr>
      <w:tr>
        <w:trPr>
          <w:cantSplit w:val="0"/>
          <w:trHeight w:val="134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3">
            <w:pPr>
              <w:ind w:left="113" w:firstLine="0"/>
              <w:jc w:val="center"/>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144">
            <w:pPr>
              <w:ind w:left="113"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Екзамен</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5">
            <w:pPr>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Теоретичне завдання</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6">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7">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8">
            <w:pPr>
              <w:jc w:val="center"/>
              <w:rPr>
                <w:rFonts w:ascii="Times New Roman" w:cs="Times New Roman" w:eastAsia="Times New Roman" w:hAnsi="Times New Roman"/>
                <w:b w:val="1"/>
                <w:sz w:val="20"/>
                <w:szCs w:val="20"/>
              </w:rPr>
            </w:pPr>
            <w:r w:rsidDel="00000000" w:rsidR="00000000" w:rsidRPr="00000000">
              <w:rPr>
                <w:rtl w:val="0"/>
              </w:rPr>
            </w:r>
          </w:p>
        </w:tc>
      </w:tr>
      <w:tr>
        <w:trPr>
          <w:cantSplit w:val="0"/>
          <w:trHeight w:val="565"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49">
            <w:pPr>
              <w:rPr>
                <w:rFonts w:ascii="Times New Roman" w:cs="Times New Roman" w:eastAsia="Times New Roman" w:hAnsi="Times New Roman"/>
                <w:b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A">
            <w:pPr>
              <w:ind w:firstLine="69"/>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Практичне завдання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C">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D">
            <w:pPr>
              <w:jc w:val="center"/>
              <w:rPr>
                <w:rFonts w:ascii="Times New Roman" w:cs="Times New Roman" w:eastAsia="Times New Roman" w:hAnsi="Times New Roman"/>
                <w:b w:val="1"/>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E">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Усього за </w:t>
            </w:r>
          </w:p>
          <w:p w:rsidR="00000000" w:rsidDel="00000000" w:rsidP="00000000" w:rsidRDefault="00000000" w:rsidRPr="00000000" w14:paraId="0000014F">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підсумковий контроль</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0">
            <w:pPr>
              <w:jc w:val="center"/>
              <w:rPr>
                <w:rFonts w:ascii="Times New Roman" w:cs="Times New Roman" w:eastAsia="Times New Roman" w:hAnsi="Times New Roman"/>
                <w:b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1">
            <w:pPr>
              <w:jc w:val="center"/>
              <w:rPr>
                <w:rFonts w:ascii="Times New Roman" w:cs="Times New Roman" w:eastAsia="Times New Roman" w:hAnsi="Times New Roman"/>
                <w:b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2">
            <w:pPr>
              <w:jc w:val="center"/>
              <w:rPr>
                <w:rFonts w:ascii="Times New Roman" w:cs="Times New Roman" w:eastAsia="Times New Roman" w:hAnsi="Times New Roman"/>
                <w:b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3">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40</w:t>
            </w:r>
          </w:p>
        </w:tc>
      </w:tr>
    </w:tbl>
    <w:p w:rsidR="00000000" w:rsidDel="00000000" w:rsidP="00000000" w:rsidRDefault="00000000" w:rsidRPr="00000000" w14:paraId="00000154">
      <w:pPr>
        <w:jc w:val="both"/>
        <w:rPr>
          <w:rFonts w:ascii="Times New Roman" w:cs="Times New Roman" w:eastAsia="Times New Roman" w:hAnsi="Times New Roman"/>
          <w:b w:val="1"/>
          <w:i w:val="1"/>
          <w:sz w:val="20"/>
          <w:szCs w:val="20"/>
        </w:rPr>
      </w:pPr>
      <w:r w:rsidDel="00000000" w:rsidR="00000000" w:rsidRPr="00000000">
        <w:rPr>
          <w:rtl w:val="0"/>
        </w:rPr>
      </w:r>
    </w:p>
    <w:p w:rsidR="00000000" w:rsidDel="00000000" w:rsidP="00000000" w:rsidRDefault="00000000" w:rsidRPr="00000000" w14:paraId="00000155">
      <w:pPr>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56">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Шкала оцінювання ЗНУ: національна та ECTS</w:t>
      </w:r>
    </w:p>
    <w:tbl>
      <w:tblPr>
        <w:tblStyle w:val="Table6"/>
        <w:tblW w:w="10009.0" w:type="dxa"/>
        <w:jc w:val="center"/>
        <w:tblLayout w:type="fixed"/>
        <w:tblLook w:val="0000"/>
      </w:tblPr>
      <w:tblGrid>
        <w:gridCol w:w="1500"/>
        <w:gridCol w:w="4510"/>
        <w:gridCol w:w="2126"/>
        <w:gridCol w:w="1873"/>
        <w:tblGridChange w:id="0">
          <w:tblGrid>
            <w:gridCol w:w="1500"/>
            <w:gridCol w:w="4510"/>
            <w:gridCol w:w="2126"/>
            <w:gridCol w:w="1873"/>
          </w:tblGrid>
        </w:tblGridChange>
      </w:tblGrid>
      <w:tr>
        <w:trPr>
          <w:cantSplit w:val="1"/>
          <w:trHeight w:val="205" w:hRule="atLeast"/>
          <w:tblHeader w:val="0"/>
        </w:trPr>
        <w:tc>
          <w:tcPr>
            <w:vMerge w:val="restart"/>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57">
            <w:pPr>
              <w:pStyle w:val="Heading2"/>
              <w:spacing w:before="0" w:line="220"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smallCaps w:val="1"/>
                <w:color w:val="000000"/>
                <w:sz w:val="24"/>
                <w:szCs w:val="24"/>
                <w:rtl w:val="0"/>
              </w:rPr>
              <w:t xml:space="preserve">З</w:t>
            </w:r>
            <w:r w:rsidDel="00000000" w:rsidR="00000000" w:rsidRPr="00000000">
              <w:rPr>
                <w:rFonts w:ascii="Times New Roman" w:cs="Times New Roman" w:eastAsia="Times New Roman" w:hAnsi="Times New Roman"/>
                <w:color w:val="000000"/>
                <w:sz w:val="24"/>
                <w:szCs w:val="24"/>
                <w:rtl w:val="0"/>
              </w:rPr>
              <w:t xml:space="preserve">а шкалою</w:t>
            </w:r>
            <w:r w:rsidDel="00000000" w:rsidR="00000000" w:rsidRPr="00000000">
              <w:rPr>
                <w:rtl w:val="0"/>
              </w:rPr>
            </w:r>
          </w:p>
          <w:p w:rsidR="00000000" w:rsidDel="00000000" w:rsidP="00000000" w:rsidRDefault="00000000" w:rsidRPr="00000000" w14:paraId="00000158">
            <w:pPr>
              <w:pStyle w:val="Heading6"/>
              <w:spacing w:before="0" w:line="220" w:lineRule="auto"/>
              <w:jc w:val="center"/>
              <w:rPr>
                <w:rFonts w:ascii="Times New Roman" w:cs="Times New Roman" w:eastAsia="Times New Roman" w:hAnsi="Times New Roman"/>
                <w:b w:val="1"/>
                <w:i w:val="0"/>
                <w:color w:val="000000"/>
              </w:rPr>
            </w:pPr>
            <w:r w:rsidDel="00000000" w:rsidR="00000000" w:rsidRPr="00000000">
              <w:rPr>
                <w:rFonts w:ascii="Times New Roman" w:cs="Times New Roman" w:eastAsia="Times New Roman" w:hAnsi="Times New Roman"/>
                <w:b w:val="1"/>
                <w:i w:val="0"/>
                <w:color w:val="000000"/>
                <w:rtl w:val="0"/>
              </w:rPr>
              <w:t xml:space="preserve">ECTS</w:t>
            </w:r>
          </w:p>
        </w:tc>
        <w:tc>
          <w:tcPr>
            <w:vMerge w:val="restart"/>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59">
            <w:pPr>
              <w:pStyle w:val="Heading5"/>
              <w:spacing w:before="0" w:line="220" w:lineRule="auto"/>
              <w:ind w:right="-108"/>
              <w:jc w:val="center"/>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За шкалою університету</w:t>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5A">
            <w:pPr>
              <w:pStyle w:val="Heading3"/>
              <w:tabs>
                <w:tab w:val="left" w:leader="none" w:pos="0"/>
              </w:tabs>
              <w:spacing w:before="0" w:line="220"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За національною шкалою</w:t>
            </w:r>
          </w:p>
        </w:tc>
      </w:tr>
      <w:tr>
        <w:trPr>
          <w:cantSplit w:val="1"/>
          <w:trHeight w:val="58"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color w:val="000000"/>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color w:val="00000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5E">
            <w:pPr>
              <w:pStyle w:val="Heading3"/>
              <w:spacing w:before="0" w:line="220"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Екзамен</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5F">
            <w:pPr>
              <w:pStyle w:val="Heading3"/>
              <w:spacing w:before="0" w:line="220"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Залік</w:t>
            </w:r>
          </w:p>
        </w:tc>
      </w:tr>
      <w:tr>
        <w:trPr>
          <w:cantSplit w:val="1"/>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0">
            <w:pPr>
              <w:spacing w:line="220" w:lineRule="auto"/>
              <w:ind w:right="-68"/>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1">
            <w:pPr>
              <w:spacing w:line="220" w:lineRule="auto"/>
              <w:ind w:right="223"/>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90 – 100 (відмінно)</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2">
            <w:pPr>
              <w:pStyle w:val="Heading4"/>
              <w:spacing w:before="0" w:line="220" w:lineRule="auto"/>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i w:val="0"/>
                <w:color w:val="000000"/>
                <w:rtl w:val="0"/>
              </w:rPr>
              <w:t xml:space="preserve">5 (відмінно)</w:t>
            </w: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3">
            <w:pPr>
              <w:pStyle w:val="Heading4"/>
              <w:spacing w:before="0" w:line="220" w:lineRule="auto"/>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i w:val="0"/>
                <w:color w:val="000000"/>
                <w:rtl w:val="0"/>
              </w:rPr>
              <w:t xml:space="preserve">Зараховано</w:t>
            </w:r>
            <w:r w:rsidDel="00000000" w:rsidR="00000000" w:rsidRPr="00000000">
              <w:rPr>
                <w:rtl w:val="0"/>
              </w:rPr>
            </w:r>
          </w:p>
        </w:tc>
      </w:tr>
      <w:tr>
        <w:trPr>
          <w:cantSplit w:val="1"/>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4">
            <w:pPr>
              <w:spacing w:line="220" w:lineRule="auto"/>
              <w:ind w:right="-68"/>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5">
            <w:pPr>
              <w:spacing w:line="220" w:lineRule="auto"/>
              <w:ind w:right="223"/>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85 – 89 (дуже добре)</w:t>
            </w:r>
          </w:p>
        </w:tc>
        <w:tc>
          <w:tcPr>
            <w:vMerge w:val="restart"/>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6">
            <w:pPr>
              <w:spacing w:line="220" w:lineRule="auto"/>
              <w:ind w:right="-54"/>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(добре)</w:t>
            </w:r>
          </w:p>
        </w:tc>
        <w:tc>
          <w:tcPr>
            <w:vMerge w:val="continue"/>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r>
      <w:tr>
        <w:trPr>
          <w:cantSplit w:val="1"/>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8">
            <w:pPr>
              <w:spacing w:line="220" w:lineRule="auto"/>
              <w:ind w:right="-68"/>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9">
            <w:pPr>
              <w:spacing w:line="220" w:lineRule="auto"/>
              <w:ind w:right="223"/>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75 – 84 (добре)</w:t>
            </w:r>
          </w:p>
        </w:tc>
        <w:tc>
          <w:tcPr>
            <w:vMerge w:val="continue"/>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r>
      <w:tr>
        <w:trPr>
          <w:cantSplit w:val="1"/>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C">
            <w:pPr>
              <w:spacing w:line="220" w:lineRule="auto"/>
              <w:ind w:right="-68"/>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D">
            <w:pPr>
              <w:spacing w:line="220" w:lineRule="auto"/>
              <w:ind w:right="223"/>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70 – 74 (задовільно) </w:t>
            </w:r>
          </w:p>
        </w:tc>
        <w:tc>
          <w:tcPr>
            <w:vMerge w:val="restart"/>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E">
            <w:pPr>
              <w:spacing w:line="220" w:lineRule="auto"/>
              <w:ind w:right="-54"/>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(задовільно)</w:t>
            </w:r>
          </w:p>
        </w:tc>
        <w:tc>
          <w:tcPr>
            <w:vMerge w:val="continue"/>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r>
      <w:tr>
        <w:trPr>
          <w:cantSplit w:val="1"/>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0">
            <w:pPr>
              <w:spacing w:line="220" w:lineRule="auto"/>
              <w:ind w:right="-68"/>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1">
            <w:pPr>
              <w:spacing w:line="220" w:lineRule="auto"/>
              <w:ind w:right="223"/>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60 – 69 (достатньо)</w:t>
            </w:r>
          </w:p>
        </w:tc>
        <w:tc>
          <w:tcPr>
            <w:vMerge w:val="continue"/>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r>
      <w:tr>
        <w:trPr>
          <w:cantSplit w:val="1"/>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4">
            <w:pPr>
              <w:spacing w:line="220" w:lineRule="auto"/>
              <w:ind w:right="-68"/>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FX</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5">
            <w:pPr>
              <w:spacing w:line="220" w:lineRule="auto"/>
              <w:ind w:right="223"/>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35 – 59 (незадовільно – з можливістю повторного складання)</w:t>
            </w:r>
          </w:p>
        </w:tc>
        <w:tc>
          <w:tcPr>
            <w:vMerge w:val="restart"/>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6">
            <w:pPr>
              <w:spacing w:line="220" w:lineRule="auto"/>
              <w:ind w:right="-54"/>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(незадовільно)</w:t>
            </w:r>
          </w:p>
        </w:tc>
        <w:tc>
          <w:tcPr>
            <w:vMerge w:val="restart"/>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7">
            <w:pPr>
              <w:spacing w:line="220" w:lineRule="auto"/>
              <w:ind w:right="-54"/>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Не зараховано</w:t>
            </w:r>
          </w:p>
        </w:tc>
      </w:tr>
      <w:tr>
        <w:trPr>
          <w:cantSplit w:val="1"/>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8">
            <w:pPr>
              <w:spacing w:line="220" w:lineRule="auto"/>
              <w:ind w:right="-68"/>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9">
            <w:pPr>
              <w:spacing w:line="220" w:lineRule="auto"/>
              <w:ind w:right="223"/>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 34 (незадовільно – з обов’язковим повторним курсом)</w:t>
            </w:r>
          </w:p>
        </w:tc>
        <w:tc>
          <w:tcPr>
            <w:vMerge w:val="continue"/>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17C">
      <w:pPr>
        <w:shd w:fill="ffffff" w:val="clear"/>
        <w:jc w:val="left"/>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7D">
      <w:pPr>
        <w:shd w:fill="ffffff" w:val="clea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6.   Основні навчальні ресурси </w:t>
      </w:r>
    </w:p>
    <w:p w:rsidR="00000000" w:rsidDel="00000000" w:rsidP="00000000" w:rsidRDefault="00000000" w:rsidRPr="00000000" w14:paraId="0000017E">
      <w:pPr>
        <w:shd w:fill="ffffff" w:val="clea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7F">
      <w:pPr>
        <w:shd w:fill="ffffff" w:val="clea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Рекомендована література</w:t>
      </w:r>
    </w:p>
    <w:p w:rsidR="00000000" w:rsidDel="00000000" w:rsidP="00000000" w:rsidRDefault="00000000" w:rsidRPr="00000000" w14:paraId="00000180">
      <w:pPr>
        <w:numPr>
          <w:ilvl w:val="0"/>
          <w:numId w:val="2"/>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Вакарчук І.О. Квантова механіка: підруч. для студ. вузів / І.О. Вакарчук. – Львів: ЛНУ ім. І.Франка. 2012. – 872 c.</w:t>
      </w:r>
    </w:p>
    <w:p w:rsidR="00000000" w:rsidDel="00000000" w:rsidP="00000000" w:rsidRDefault="00000000" w:rsidRPr="00000000" w14:paraId="00000181">
      <w:pPr>
        <w:numPr>
          <w:ilvl w:val="0"/>
          <w:numId w:val="2"/>
        </w:numPr>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Юхновський  І.Р. Основи квантової механіки: навч. пос. для студ. фізичн. спец. вищ. навч. закл. / І.Р. Юхновський – К.: Либідь. 2002. – 390 c.</w:t>
      </w:r>
    </w:p>
    <w:p w:rsidR="00000000" w:rsidDel="00000000" w:rsidP="00000000" w:rsidRDefault="00000000" w:rsidRPr="00000000" w14:paraId="00000182">
      <w:pPr>
        <w:numPr>
          <w:ilvl w:val="0"/>
          <w:numId w:val="2"/>
        </w:numPr>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Висоцький В.І. Квантова механіка та її використання в прикладній фізиці / В.І. Висоцький. – Київ: Видавництво КНУШ,  2008. – 244 с.</w:t>
      </w:r>
    </w:p>
    <w:p w:rsidR="00000000" w:rsidDel="00000000" w:rsidP="00000000" w:rsidRDefault="00000000" w:rsidRPr="00000000" w14:paraId="00000183">
      <w:pPr>
        <w:numPr>
          <w:ilvl w:val="0"/>
          <w:numId w:val="2"/>
        </w:numPr>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Ландау Л.Д. Теоретическая физика: учебн. пособие для студ. физ. спец. ун-тов / Л.Д. Ландау. – Т.3. Квантовая механика. Нерелятивистская  теория. – М. : Наука. Гл. ред. физ.-мат. лит. 1989. – 368 c.</w:t>
      </w:r>
    </w:p>
    <w:p w:rsidR="00000000" w:rsidDel="00000000" w:rsidP="00000000" w:rsidRDefault="00000000" w:rsidRPr="00000000" w14:paraId="00000184">
      <w:pPr>
        <w:numPr>
          <w:ilvl w:val="0"/>
          <w:numId w:val="2"/>
        </w:numPr>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Вакарчук І. О. Збірник задач з квантової механіки / І. О. Вакарчук, Т.В. Кулій, О. В. Кнігініцький, В. М. Ткачук. – Львів: ЛНУ. ім. Івана Франка. – 1997. – 32 с.</w:t>
      </w:r>
    </w:p>
    <w:p w:rsidR="00000000" w:rsidDel="00000000" w:rsidP="00000000" w:rsidRDefault="00000000" w:rsidRPr="00000000" w14:paraId="00000185">
      <w:pPr>
        <w:numPr>
          <w:ilvl w:val="0"/>
          <w:numId w:val="2"/>
        </w:numPr>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Ткачук В. М. Фундаментальні проблеми квантової механіки / В. М. Ткачук. – Львів: ЛНУ. ім. Івана Франка. – 2010. – 184 с.</w:t>
      </w:r>
    </w:p>
    <w:p w:rsidR="00000000" w:rsidDel="00000000" w:rsidP="00000000" w:rsidRDefault="00000000" w:rsidRPr="00000000" w14:paraId="00000186">
      <w:pPr>
        <w:shd w:fill="ffffff" w:val="clea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87">
      <w:pPr>
        <w:tabs>
          <w:tab w:val="left" w:leader="none" w:pos="0"/>
          <w:tab w:val="left" w:leader="none" w:pos="6135"/>
        </w:tabs>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Інформаційні ресурси</w:t>
      </w:r>
      <w:r w:rsidDel="00000000" w:rsidR="00000000" w:rsidRPr="00000000">
        <w:rPr>
          <w:rtl w:val="0"/>
        </w:rPr>
      </w:r>
    </w:p>
    <w:p w:rsidR="00000000" w:rsidDel="00000000" w:rsidP="00000000" w:rsidRDefault="00000000" w:rsidRPr="00000000" w14:paraId="00000188">
      <w:pPr>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89">
      <w:pPr>
        <w:numPr>
          <w:ilvl w:val="0"/>
          <w:numId w:val="3"/>
        </w:numPr>
        <w:ind w:left="708.6614173228347"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Гіпермаркет знань. [Електронний ресурс]. - Режим доступу: http://edufuture.biz/</w:t>
      </w:r>
    </w:p>
    <w:p w:rsidR="00000000" w:rsidDel="00000000" w:rsidP="00000000" w:rsidRDefault="00000000" w:rsidRPr="00000000" w14:paraId="0000018A">
      <w:pPr>
        <w:numPr>
          <w:ilvl w:val="0"/>
          <w:numId w:val="3"/>
        </w:numPr>
        <w:ind w:left="708.6614173228347"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Моя освіта. [Електронний ресурс]. – Режим доступу: http://moyaosvita.com.ua/fizuka/budova-rechovini-molekuli/</w:t>
      </w:r>
    </w:p>
    <w:p w:rsidR="00000000" w:rsidDel="00000000" w:rsidP="00000000" w:rsidRDefault="00000000" w:rsidRPr="00000000" w14:paraId="0000018B">
      <w:pPr>
        <w:numPr>
          <w:ilvl w:val="0"/>
          <w:numId w:val="3"/>
        </w:numPr>
        <w:ind w:left="708.6614173228347"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Добра фізика. [Електронний ресурс]. – Режим доступу: http://gutpfusik.blogspot.com/2013/01/blog-post_6578.html</w:t>
      </w:r>
    </w:p>
    <w:p w:rsidR="00000000" w:rsidDel="00000000" w:rsidP="00000000" w:rsidRDefault="00000000" w:rsidRPr="00000000" w14:paraId="0000018C">
      <w:pPr>
        <w:numPr>
          <w:ilvl w:val="0"/>
          <w:numId w:val="3"/>
        </w:numPr>
        <w:ind w:left="708.6614173228347"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Студопедія. [Електронний ресурс]. – Режим доступу: http://studopedia.info/1-67376.html</w:t>
      </w:r>
    </w:p>
    <w:p w:rsidR="00000000" w:rsidDel="00000000" w:rsidP="00000000" w:rsidRDefault="00000000" w:rsidRPr="00000000" w14:paraId="0000018D">
      <w:pPr>
        <w:jc w:val="left"/>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8E">
      <w:pP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8F">
      <w:pPr>
        <w:jc w:val="center"/>
        <w:rPr>
          <w:rFonts w:ascii="Times New Roman" w:cs="Times New Roman" w:eastAsia="Times New Roman" w:hAnsi="Times New Roman"/>
          <w:b w:val="1"/>
          <w:sz w:val="28"/>
          <w:szCs w:val="28"/>
          <w:highlight w:val="yellow"/>
        </w:rPr>
      </w:pPr>
      <w:r w:rsidDel="00000000" w:rsidR="00000000" w:rsidRPr="00000000">
        <w:rPr>
          <w:rFonts w:ascii="Times New Roman" w:cs="Times New Roman" w:eastAsia="Times New Roman" w:hAnsi="Times New Roman"/>
          <w:b w:val="1"/>
          <w:sz w:val="28"/>
          <w:szCs w:val="28"/>
          <w:rtl w:val="0"/>
        </w:rPr>
        <w:t xml:space="preserve">7. Регуляції і політики курсу</w:t>
      </w:r>
      <w:r w:rsidDel="00000000" w:rsidR="00000000" w:rsidRPr="00000000">
        <w:rPr>
          <w:rtl w:val="0"/>
        </w:rPr>
      </w:r>
    </w:p>
    <w:p w:rsidR="00000000" w:rsidDel="00000000" w:rsidP="00000000" w:rsidRDefault="00000000" w:rsidRPr="00000000" w14:paraId="00000190">
      <w:pPr>
        <w:jc w:val="both"/>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1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2"/>
          <w:szCs w:val="22"/>
          <w:u w:val="none"/>
          <w:shd w:fill="auto" w:val="clear"/>
          <w:vertAlign w:val="baseline"/>
          <w:rtl w:val="0"/>
        </w:rPr>
        <w:t xml:space="preserve">Примітка.</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 У цьому розділі науково-педагогічний визначає все, що є важливим для нього і здобувачів під час вивчення цієї навчальної дисципліни</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192">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93">
      <w:pP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Наприклад:</w:t>
      </w:r>
    </w:p>
    <w:p w:rsidR="00000000" w:rsidDel="00000000" w:rsidP="00000000" w:rsidRDefault="00000000" w:rsidRPr="00000000" w14:paraId="0000019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Відвідування занять. Регуляція пропусків.</w:t>
      </w:r>
    </w:p>
    <w:p w:rsidR="00000000" w:rsidDel="00000000" w:rsidP="00000000" w:rsidRDefault="00000000" w:rsidRPr="00000000" w14:paraId="00000195">
      <w:pPr>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Відвідування усіх занять є обов’язковим. У який спосіб і у які терміни здійснюється відпрацювання пропущених занять?</w:t>
      </w:r>
    </w:p>
    <w:p w:rsidR="00000000" w:rsidDel="00000000" w:rsidP="00000000" w:rsidRDefault="00000000" w:rsidRPr="00000000" w14:paraId="0000019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Політика академічної доброчесності</w:t>
      </w:r>
    </w:p>
    <w:p w:rsidR="00000000" w:rsidDel="00000000" w:rsidP="00000000" w:rsidRDefault="00000000" w:rsidRPr="00000000" w14:paraId="00000197">
      <w:pPr>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Які заходи перевірки на плагіат будуть вжиті викладачем? Які санкції будуть застосовані до здобувачів, що вдалися до списування, плагіату чи інших проявів недоброчесної поведінки? Проінформувати та надати приклади, як необхідно оформлювати цитування,  посилатися на авторів запозичених фото, ілюстрацій тощо. </w:t>
      </w:r>
    </w:p>
    <w:p w:rsidR="00000000" w:rsidDel="00000000" w:rsidP="00000000" w:rsidRDefault="00000000" w:rsidRPr="00000000" w14:paraId="0000019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Визнання результатів неформальної/інформальної освіти</w:t>
      </w:r>
    </w:p>
    <w:p w:rsidR="00000000" w:rsidDel="00000000" w:rsidP="00000000" w:rsidRDefault="00000000" w:rsidRPr="00000000" w14:paraId="00000199">
      <w:pPr>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i w:val="1"/>
          <w:sz w:val="20"/>
          <w:szCs w:val="20"/>
          <w:rtl w:val="0"/>
        </w:rPr>
        <w:t xml:space="preserve">Прописати процедуру врахування результатів, отриманих здобувачем за рахунок неформальної/інформальної освіти</w:t>
      </w:r>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1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9B">
      <w:pPr>
        <w:jc w:val="both"/>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19C">
      <w:pPr>
        <w:jc w:val="center"/>
        <w:rPr>
          <w:rFonts w:ascii="Times New Roman" w:cs="Times New Roman" w:eastAsia="Times New Roman" w:hAnsi="Times New Roman"/>
          <w:b w:val="1"/>
          <w:smallCaps w:val="1"/>
          <w:sz w:val="28"/>
          <w:szCs w:val="28"/>
        </w:rPr>
      </w:pPr>
      <w:r w:rsidDel="00000000" w:rsidR="00000000" w:rsidRPr="00000000">
        <w:rPr>
          <w:rFonts w:ascii="Times New Roman" w:cs="Times New Roman" w:eastAsia="Times New Roman" w:hAnsi="Times New Roman"/>
          <w:b w:val="1"/>
          <w:smallCaps w:val="1"/>
          <w:sz w:val="28"/>
          <w:szCs w:val="28"/>
          <w:rtl w:val="0"/>
        </w:rPr>
        <w:t xml:space="preserve">ДОДАТКОВА ІНФОРМАЦІЯ</w:t>
      </w:r>
    </w:p>
    <w:p w:rsidR="00000000" w:rsidDel="00000000" w:rsidP="00000000" w:rsidRDefault="00000000" w:rsidRPr="00000000" w14:paraId="0000019D">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ГРАФІК ОСВІТНЬОГО ПРОЦЕСУ 2024-2025 н. р. </w:t>
      </w:r>
      <w:r w:rsidDel="00000000" w:rsidR="00000000" w:rsidRPr="00000000">
        <w:rPr>
          <w:rFonts w:ascii="Times New Roman" w:cs="Times New Roman" w:eastAsia="Times New Roman" w:hAnsi="Times New Roman"/>
          <w:rtl w:val="0"/>
        </w:rPr>
        <w:t xml:space="preserve">доступний за адресою: </w:t>
      </w:r>
      <w:hyperlink r:id="rId7">
        <w:r w:rsidDel="00000000" w:rsidR="00000000" w:rsidRPr="00000000">
          <w:rPr>
            <w:rFonts w:ascii="Times New Roman" w:cs="Times New Roman" w:eastAsia="Times New Roman" w:hAnsi="Times New Roman"/>
            <w:color w:val="000000"/>
            <w:u w:val="single"/>
            <w:rtl w:val="0"/>
          </w:rPr>
          <w:t xml:space="preserve">https://tinyurl.com/yckze4jd</w:t>
        </w:r>
      </w:hyperlink>
      <w:r w:rsidDel="00000000" w:rsidR="00000000" w:rsidRPr="00000000">
        <w:rPr>
          <w:rFonts w:ascii="Times New Roman" w:cs="Times New Roman" w:eastAsia="Times New Roman" w:hAnsi="Times New Roman"/>
          <w:rtl w:val="0"/>
        </w:rPr>
        <w:t xml:space="preserve">.</w:t>
      </w:r>
      <w:r w:rsidDel="00000000" w:rsidR="00000000" w:rsidRPr="00000000">
        <w:rPr>
          <w:rtl w:val="0"/>
        </w:rPr>
      </w:r>
    </w:p>
    <w:p w:rsidR="00000000" w:rsidDel="00000000" w:rsidP="00000000" w:rsidRDefault="00000000" w:rsidRPr="00000000" w14:paraId="0000019E">
      <w:pPr>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9F">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НАВЧАЛЬНИЙ ПРОЦЕС ТА ЗАБЕЗПЕЧЕННЯ ЯКОСТІ ОСВІТИ. </w:t>
      </w:r>
      <w:r w:rsidDel="00000000" w:rsidR="00000000" w:rsidRPr="00000000">
        <w:rPr>
          <w:rFonts w:ascii="Times New Roman" w:cs="Times New Roman" w:eastAsia="Times New Roman" w:hAnsi="Times New Roman"/>
          <w:rtl w:val="0"/>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8">
        <w:r w:rsidDel="00000000" w:rsidR="00000000" w:rsidRPr="00000000">
          <w:rPr>
            <w:rFonts w:ascii="Times New Roman" w:cs="Times New Roman" w:eastAsia="Times New Roman" w:hAnsi="Times New Roman"/>
            <w:color w:val="000000"/>
            <w:highlight w:val="white"/>
            <w:u w:val="single"/>
            <w:rtl w:val="0"/>
          </w:rPr>
          <w:t xml:space="preserve">https://tinyurl.com/y9tve4lk</w:t>
        </w:r>
      </w:hyperlink>
      <w:r w:rsidDel="00000000" w:rsidR="00000000" w:rsidRPr="00000000">
        <w:rPr>
          <w:rFonts w:ascii="Times New Roman" w:cs="Times New Roman" w:eastAsia="Times New Roman" w:hAnsi="Times New Roman"/>
          <w:highlight w:val="white"/>
          <w:rtl w:val="0"/>
        </w:rPr>
        <w:t xml:space="preserve">.</w:t>
      </w:r>
      <w:r w:rsidDel="00000000" w:rsidR="00000000" w:rsidRPr="00000000">
        <w:rPr>
          <w:rtl w:val="0"/>
        </w:rPr>
      </w:r>
    </w:p>
    <w:p w:rsidR="00000000" w:rsidDel="00000000" w:rsidP="00000000" w:rsidRDefault="00000000" w:rsidRPr="00000000" w14:paraId="000001A0">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A1">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ПОВТОРНЕ ВИВЧЕННЯ ДИСЦИПЛІН, ВІДРАХУВАННЯ. </w:t>
      </w:r>
      <w:r w:rsidDel="00000000" w:rsidR="00000000" w:rsidRPr="00000000">
        <w:rPr>
          <w:rFonts w:ascii="Times New Roman" w:cs="Times New Roman" w:eastAsia="Times New Roman" w:hAnsi="Times New Roman"/>
          <w:rtl w:val="0"/>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9">
        <w:r w:rsidDel="00000000" w:rsidR="00000000" w:rsidRPr="00000000">
          <w:rPr>
            <w:rFonts w:ascii="Times New Roman" w:cs="Times New Roman" w:eastAsia="Times New Roman" w:hAnsi="Times New Roman"/>
            <w:color w:val="000000"/>
            <w:u w:val="single"/>
            <w:rtl w:val="0"/>
          </w:rPr>
          <w:t xml:space="preserve">https://tinyurl.com/y9pkmmp5</w:t>
        </w:r>
      </w:hyperlink>
      <w:r w:rsidDel="00000000" w:rsidR="00000000" w:rsidRPr="00000000">
        <w:rPr>
          <w:rFonts w:ascii="Times New Roman" w:cs="Times New Roman" w:eastAsia="Times New Roman" w:hAnsi="Times New Roman"/>
          <w:rtl w:val="0"/>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10">
        <w:r w:rsidDel="00000000" w:rsidR="00000000" w:rsidRPr="00000000">
          <w:rPr>
            <w:rFonts w:ascii="Times New Roman" w:cs="Times New Roman" w:eastAsia="Times New Roman" w:hAnsi="Times New Roman"/>
            <w:color w:val="000000"/>
            <w:u w:val="single"/>
            <w:rtl w:val="0"/>
          </w:rPr>
          <w:t xml:space="preserve">https://tinyurl.com/ycds57la</w:t>
        </w:r>
      </w:hyperlink>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1A2">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A3">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ВИРІШЕННЯ КОНФЛІКТІВ. </w:t>
      </w:r>
      <w:r w:rsidDel="00000000" w:rsidR="00000000" w:rsidRPr="00000000">
        <w:rPr>
          <w:rFonts w:ascii="Times New Roman" w:cs="Times New Roman" w:eastAsia="Times New Roman" w:hAnsi="Times New Roman"/>
          <w:rtl w:val="0"/>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1">
        <w:r w:rsidDel="00000000" w:rsidR="00000000" w:rsidRPr="00000000">
          <w:rPr>
            <w:rFonts w:ascii="Times New Roman" w:cs="Times New Roman" w:eastAsia="Times New Roman" w:hAnsi="Times New Roman"/>
            <w:color w:val="000000"/>
            <w:u w:val="single"/>
            <w:rtl w:val="0"/>
          </w:rPr>
          <w:t xml:space="preserve">https://tinyurl.com/57wha734</w:t>
        </w:r>
      </w:hyperlink>
      <w:r w:rsidDel="00000000" w:rsidR="00000000" w:rsidRPr="00000000">
        <w:rPr>
          <w:rFonts w:ascii="Times New Roman" w:cs="Times New Roman" w:eastAsia="Times New Roman" w:hAnsi="Times New Roman"/>
          <w:rtl w:val="0"/>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2">
        <w:r w:rsidDel="00000000" w:rsidR="00000000" w:rsidRPr="00000000">
          <w:rPr>
            <w:rFonts w:ascii="Times New Roman" w:cs="Times New Roman" w:eastAsia="Times New Roman" w:hAnsi="Times New Roman"/>
            <w:color w:val="000000"/>
            <w:u w:val="single"/>
            <w:rtl w:val="0"/>
          </w:rPr>
          <w:t xml:space="preserve">https://tinyurl.com/yd6bq6p9</w:t>
        </w:r>
      </w:hyperlink>
      <w:r w:rsidDel="00000000" w:rsidR="00000000" w:rsidRPr="00000000">
        <w:rPr>
          <w:rFonts w:ascii="Times New Roman" w:cs="Times New Roman" w:eastAsia="Times New Roman" w:hAnsi="Times New Roman"/>
          <w:rtl w:val="0"/>
        </w:rPr>
        <w:t xml:space="preserve">; Положення про призначення та виплату соціальних стипендій у ЗНУ: </w:t>
      </w:r>
      <w:hyperlink r:id="rId13">
        <w:r w:rsidDel="00000000" w:rsidR="00000000" w:rsidRPr="00000000">
          <w:rPr>
            <w:rFonts w:ascii="Times New Roman" w:cs="Times New Roman" w:eastAsia="Times New Roman" w:hAnsi="Times New Roman"/>
            <w:color w:val="000000"/>
            <w:u w:val="single"/>
            <w:rtl w:val="0"/>
          </w:rPr>
          <w:t xml:space="preserve">https://tinyurl.com/y9r5dpwh</w:t>
        </w:r>
      </w:hyperlink>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1A4">
      <w:pPr>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A5">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ПСИХОЛОГІЧНА ДОПОМОГА. </w:t>
      </w:r>
      <w:r w:rsidDel="00000000" w:rsidR="00000000" w:rsidRPr="00000000">
        <w:rPr>
          <w:rFonts w:ascii="Times New Roman" w:cs="Times New Roman" w:eastAsia="Times New Roman" w:hAnsi="Times New Roman"/>
          <w:rtl w:val="0"/>
        </w:rPr>
        <w:t xml:space="preserve">Телефон довіри практичного психолога </w:t>
      </w:r>
      <w:r w:rsidDel="00000000" w:rsidR="00000000" w:rsidRPr="00000000">
        <w:rPr>
          <w:rFonts w:ascii="Times New Roman" w:cs="Times New Roman" w:eastAsia="Times New Roman" w:hAnsi="Times New Roman"/>
          <w:b w:val="1"/>
          <w:rtl w:val="0"/>
        </w:rPr>
        <w:t xml:space="preserve">Марті Ірини Вадимівни</w:t>
      </w:r>
      <w:r w:rsidDel="00000000" w:rsidR="00000000" w:rsidRPr="00000000">
        <w:rPr>
          <w:rFonts w:ascii="Times New Roman" w:cs="Times New Roman" w:eastAsia="Times New Roman" w:hAnsi="Times New Roman"/>
          <w:rtl w:val="0"/>
        </w:rPr>
        <w:t xml:space="preserve"> (061) 228-15-84, (099) 253-78-73 (щоденно з 9 до 21). </w:t>
      </w:r>
    </w:p>
    <w:p w:rsidR="00000000" w:rsidDel="00000000" w:rsidP="00000000" w:rsidRDefault="00000000" w:rsidRPr="00000000" w14:paraId="000001A6">
      <w:pPr>
        <w:jc w:val="both"/>
        <w:rPr>
          <w:rFonts w:ascii="Times New Roman" w:cs="Times New Roman" w:eastAsia="Times New Roman" w:hAnsi="Times New Roman"/>
          <w:b w:val="1"/>
        </w:rPr>
      </w:pPr>
      <w:bookmarkStart w:colFirst="0" w:colLast="0" w:name="_heading=h.30j0zll" w:id="1"/>
      <w:bookmarkEnd w:id="1"/>
      <w:r w:rsidDel="00000000" w:rsidR="00000000" w:rsidRPr="00000000">
        <w:rPr>
          <w:rtl w:val="0"/>
        </w:rPr>
      </w:r>
    </w:p>
    <w:p w:rsidR="00000000" w:rsidDel="00000000" w:rsidP="00000000" w:rsidRDefault="00000000" w:rsidRPr="00000000" w14:paraId="000001A7">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УПОВНОВАЖЕНА ОСОБА З ПИТАНЬ ЗАПОБІГАННЯ ТА ВИЯВЛЕННЯ КОРУПЦІЇ</w:t>
      </w:r>
      <w:r w:rsidDel="00000000" w:rsidR="00000000" w:rsidRPr="00000000">
        <w:rPr>
          <w:rFonts w:ascii="Times New Roman" w:cs="Times New Roman" w:eastAsia="Times New Roman" w:hAnsi="Times New Roman"/>
          <w:rtl w:val="0"/>
        </w:rPr>
        <w:t xml:space="preserve"> Запорізького національного університету: </w:t>
      </w:r>
      <w:r w:rsidDel="00000000" w:rsidR="00000000" w:rsidRPr="00000000">
        <w:rPr>
          <w:rFonts w:ascii="Times New Roman" w:cs="Times New Roman" w:eastAsia="Times New Roman" w:hAnsi="Times New Roman"/>
          <w:b w:val="1"/>
          <w:rtl w:val="0"/>
        </w:rPr>
        <w:t xml:space="preserve">Банах Віктор Аркадійович</w:t>
      </w:r>
    </w:p>
    <w:p w:rsidR="00000000" w:rsidDel="00000000" w:rsidP="00000000" w:rsidRDefault="00000000" w:rsidRPr="00000000" w14:paraId="000001A8">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Електронна адреса: </w:t>
      </w:r>
      <w:hyperlink r:id="rId14">
        <w:r w:rsidDel="00000000" w:rsidR="00000000" w:rsidRPr="00000000">
          <w:rPr>
            <w:rFonts w:ascii="Times New Roman" w:cs="Times New Roman" w:eastAsia="Times New Roman" w:hAnsi="Times New Roman"/>
            <w:color w:val="000000"/>
            <w:highlight w:val="white"/>
            <w:u w:val="single"/>
            <w:rtl w:val="0"/>
          </w:rPr>
          <w:t xml:space="preserve">v_banakh@znu.edu.ua</w:t>
        </w:r>
      </w:hyperlink>
      <w:r w:rsidDel="00000000" w:rsidR="00000000" w:rsidRPr="00000000">
        <w:rPr>
          <w:rtl w:val="0"/>
        </w:rPr>
      </w:r>
    </w:p>
    <w:p w:rsidR="00000000" w:rsidDel="00000000" w:rsidP="00000000" w:rsidRDefault="00000000" w:rsidRPr="00000000" w14:paraId="000001A9">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Гаряча лінія: тел.  (</w:t>
      </w:r>
      <w:r w:rsidDel="00000000" w:rsidR="00000000" w:rsidRPr="00000000">
        <w:rPr>
          <w:rFonts w:ascii="Times New Roman" w:cs="Times New Roman" w:eastAsia="Times New Roman" w:hAnsi="Times New Roman"/>
          <w:highlight w:val="white"/>
          <w:rtl w:val="0"/>
        </w:rPr>
        <w:t xml:space="preserve">061) 227-12-76, факс 227-12-88</w:t>
      </w:r>
      <w:r w:rsidDel="00000000" w:rsidR="00000000" w:rsidRPr="00000000">
        <w:rPr>
          <w:rtl w:val="0"/>
        </w:rPr>
      </w:r>
    </w:p>
    <w:p w:rsidR="00000000" w:rsidDel="00000000" w:rsidP="00000000" w:rsidRDefault="00000000" w:rsidRPr="00000000" w14:paraId="000001AA">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AB">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 РІВНІ МОЖЛИВОСТІ ТА ІНКЛЮЗИВНЕ ОСВІТНЄ СЕРЕДОВИЩЕ. </w:t>
      </w:r>
      <w:r w:rsidDel="00000000" w:rsidR="00000000" w:rsidRPr="00000000">
        <w:rPr>
          <w:rFonts w:ascii="Times New Roman" w:cs="Times New Roman" w:eastAsia="Times New Roman" w:hAnsi="Times New Roman"/>
          <w:rtl w:val="0"/>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15">
        <w:r w:rsidDel="00000000" w:rsidR="00000000" w:rsidRPr="00000000">
          <w:rPr>
            <w:rFonts w:ascii="Times New Roman" w:cs="Times New Roman" w:eastAsia="Times New Roman" w:hAnsi="Times New Roman"/>
            <w:color w:val="000000"/>
            <w:u w:val="single"/>
            <w:rtl w:val="0"/>
          </w:rPr>
          <w:t xml:space="preserve">https://tinyurl.com/ydhcsagx</w:t>
        </w:r>
      </w:hyperlink>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1AC">
      <w:pPr>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AD">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РЕСУРСИ ДЛЯ НАВЧАННЯ</w:t>
      </w:r>
    </w:p>
    <w:p w:rsidR="00000000" w:rsidDel="00000000" w:rsidP="00000000" w:rsidRDefault="00000000" w:rsidRPr="00000000" w14:paraId="000001AE">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smallCaps w:val="1"/>
          <w:rtl w:val="0"/>
        </w:rPr>
        <w:t xml:space="preserve">НАУКОВА БІБЛІОТЕКА</w:t>
      </w:r>
      <w:r w:rsidDel="00000000" w:rsidR="00000000" w:rsidRPr="00000000">
        <w:rPr>
          <w:rFonts w:ascii="Times New Roman" w:cs="Times New Roman" w:eastAsia="Times New Roman" w:hAnsi="Times New Roman"/>
          <w:rtl w:val="0"/>
        </w:rPr>
        <w:t xml:space="preserve">: </w:t>
      </w:r>
      <w:hyperlink r:id="rId16">
        <w:r w:rsidDel="00000000" w:rsidR="00000000" w:rsidRPr="00000000">
          <w:rPr>
            <w:rFonts w:ascii="Times New Roman" w:cs="Times New Roman" w:eastAsia="Times New Roman" w:hAnsi="Times New Roman"/>
            <w:color w:val="000000"/>
            <w:u w:val="single"/>
            <w:rtl w:val="0"/>
          </w:rPr>
          <w:t xml:space="preserve">http://library.znu.edu.ua</w:t>
        </w:r>
      </w:hyperlink>
      <w:r w:rsidDel="00000000" w:rsidR="00000000" w:rsidRPr="00000000">
        <w:rPr>
          <w:rFonts w:ascii="Times New Roman" w:cs="Times New Roman" w:eastAsia="Times New Roman" w:hAnsi="Times New Roman"/>
          <w:rtl w:val="0"/>
        </w:rPr>
        <w:t xml:space="preserve">. Графік роботи абонементів: понеділок-п`ятниця з 08.00 до 16.00; вихідні дні: субота і неділя.</w:t>
      </w:r>
    </w:p>
    <w:p w:rsidR="00000000" w:rsidDel="00000000" w:rsidP="00000000" w:rsidRDefault="00000000" w:rsidRPr="00000000" w14:paraId="000001AF">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0">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smallCaps w:val="1"/>
          <w:rtl w:val="0"/>
        </w:rPr>
        <w:t xml:space="preserve">СИСТЕМА ЕЛЕКТРОННОГО</w:t>
      </w:r>
      <w:r w:rsidDel="00000000" w:rsidR="00000000" w:rsidRPr="00000000">
        <w:rPr>
          <w:rFonts w:ascii="Times New Roman" w:cs="Times New Roman" w:eastAsia="Times New Roman" w:hAnsi="Times New Roman"/>
          <w:b w:val="1"/>
          <w:rtl w:val="0"/>
        </w:rPr>
        <w:t xml:space="preserve"> ЗАБЕЗПЕЧЕННЯ НАВЧАННЯ (MOODLE): </w:t>
      </w:r>
      <w:r w:rsidDel="00000000" w:rsidR="00000000" w:rsidRPr="00000000">
        <w:rPr>
          <w:rFonts w:ascii="Times New Roman" w:cs="Times New Roman" w:eastAsia="Times New Roman" w:hAnsi="Times New Roman"/>
          <w:u w:val="single"/>
          <w:rtl w:val="0"/>
        </w:rPr>
        <w:t xml:space="preserve">https://moodle.znu.edu.ua</w:t>
      </w:r>
      <w:r w:rsidDel="00000000" w:rsidR="00000000" w:rsidRPr="00000000">
        <w:rPr>
          <w:rtl w:val="0"/>
        </w:rPr>
      </w:r>
    </w:p>
    <w:p w:rsidR="00000000" w:rsidDel="00000000" w:rsidP="00000000" w:rsidRDefault="00000000" w:rsidRPr="00000000" w14:paraId="000001B1">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Якщо забули пароль/логін, направте листа з темою «Забув пароль/логін» за адресою: </w:t>
      </w:r>
      <w:r w:rsidDel="00000000" w:rsidR="00000000" w:rsidRPr="00000000">
        <w:rPr>
          <w:rFonts w:ascii="Times New Roman" w:cs="Times New Roman" w:eastAsia="Times New Roman" w:hAnsi="Times New Roman"/>
          <w:highlight w:val="white"/>
          <w:u w:val="single"/>
          <w:rtl w:val="0"/>
        </w:rPr>
        <w:t xml:space="preserve">moodle.znu@znu.edu.ua.</w:t>
      </w:r>
      <w:r w:rsidDel="00000000" w:rsidR="00000000" w:rsidRPr="00000000">
        <w:rPr>
          <w:rtl w:val="0"/>
        </w:rPr>
      </w:r>
    </w:p>
    <w:p w:rsidR="00000000" w:rsidDel="00000000" w:rsidP="00000000" w:rsidRDefault="00000000" w:rsidRPr="00000000" w14:paraId="000001B2">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 листі вкажіть: прізвище, ім'я, по-батькові українською мовою; шифр групи; електронну адресу.</w:t>
      </w:r>
    </w:p>
    <w:p w:rsidR="00000000" w:rsidDel="00000000" w:rsidP="00000000" w:rsidRDefault="00000000" w:rsidRPr="00000000" w14:paraId="000001B3">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Якщо ви вказували електронну адресу в профілі системи Moodle ЗНУ, то використовуйте посилання для відновлення паролю </w:t>
      </w:r>
      <w:r w:rsidDel="00000000" w:rsidR="00000000" w:rsidRPr="00000000">
        <w:rPr>
          <w:rFonts w:ascii="Times New Roman" w:cs="Times New Roman" w:eastAsia="Times New Roman" w:hAnsi="Times New Roman"/>
          <w:u w:val="single"/>
          <w:rtl w:val="0"/>
        </w:rPr>
        <w:t xml:space="preserve">https://moodle.znu.edu.ua/mod/page/view.php?id=133015</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1B4">
      <w:pPr>
        <w:jc w:val="both"/>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b w:val="1"/>
          <w:smallCaps w:val="1"/>
          <w:rtl w:val="0"/>
        </w:rPr>
        <w:t xml:space="preserve">ЦЕНТР ІНТЕНСИВНОГО ВИВЧЕННЯ ІНОЗЕМНИХ МОВ</w:t>
      </w:r>
      <w:r w:rsidDel="00000000" w:rsidR="00000000" w:rsidRPr="00000000">
        <w:rPr>
          <w:rFonts w:ascii="Times New Roman" w:cs="Times New Roman" w:eastAsia="Times New Roman" w:hAnsi="Times New Roman"/>
          <w:smallCaps w:val="1"/>
          <w:rtl w:val="0"/>
        </w:rPr>
        <w:t xml:space="preserve">: </w:t>
      </w:r>
      <w:r w:rsidDel="00000000" w:rsidR="00000000" w:rsidRPr="00000000">
        <w:rPr>
          <w:rFonts w:ascii="Times New Roman" w:cs="Times New Roman" w:eastAsia="Times New Roman" w:hAnsi="Times New Roman"/>
          <w:u w:val="single"/>
          <w:rtl w:val="0"/>
        </w:rPr>
        <w:t xml:space="preserve">http://sites.znu.edu.ua/child-advance/</w:t>
      </w:r>
    </w:p>
    <w:p w:rsidR="00000000" w:rsidDel="00000000" w:rsidP="00000000" w:rsidRDefault="00000000" w:rsidRPr="00000000" w14:paraId="000001B5">
      <w:pPr>
        <w:jc w:val="both"/>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b w:val="1"/>
          <w:smallCaps w:val="1"/>
          <w:rtl w:val="0"/>
        </w:rPr>
        <w:t xml:space="preserve">ЦЕНТР НІМЕЦЬКОЇ МОВИ, ПАРТНЕР ГЕТЕ-ІНСТИТУТУ</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u w:val="single"/>
          <w:rtl w:val="0"/>
        </w:rPr>
        <w:t xml:space="preserve">https://www.znu.edu.ua/ukr/edu/ocznu/nim</w:t>
      </w:r>
    </w:p>
    <w:p w:rsidR="00000000" w:rsidDel="00000000" w:rsidP="00000000" w:rsidRDefault="00000000" w:rsidRPr="00000000" w14:paraId="000001B6">
      <w:pPr>
        <w:jc w:val="both"/>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b w:val="1"/>
          <w:smallCaps w:val="1"/>
          <w:rtl w:val="0"/>
        </w:rPr>
        <w:t xml:space="preserve">ШКОЛА КОНФУЦІЯ (ВИВЧЕННЯ КИТАЙСЬКОЇ МОВИ</w:t>
      </w:r>
      <w:r w:rsidDel="00000000" w:rsidR="00000000" w:rsidRPr="00000000">
        <w:rPr>
          <w:rFonts w:ascii="Times New Roman" w:cs="Times New Roman" w:eastAsia="Times New Roman" w:hAnsi="Times New Roman"/>
          <w:b w:val="1"/>
          <w:rtl w:val="0"/>
        </w:rPr>
        <w:t xml:space="preserve">)</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u w:val="single"/>
          <w:rtl w:val="0"/>
        </w:rPr>
        <w:t xml:space="preserve">http://sites.znu.edu.ua/confucius</w:t>
      </w:r>
    </w:p>
    <w:p w:rsidR="00000000" w:rsidDel="00000000" w:rsidP="00000000" w:rsidRDefault="00000000" w:rsidRPr="00000000" w14:paraId="000001B7">
      <w:pPr>
        <w:jc w:val="center"/>
        <w:rPr>
          <w:rFonts w:ascii="Times New Roman" w:cs="Times New Roman" w:eastAsia="Times New Roman" w:hAnsi="Times New Roman"/>
          <w:b w:val="1"/>
          <w:sz w:val="26"/>
          <w:szCs w:val="26"/>
        </w:rPr>
      </w:pPr>
      <w:r w:rsidDel="00000000" w:rsidR="00000000" w:rsidRPr="00000000">
        <w:rPr>
          <w:rtl w:val="0"/>
        </w:rPr>
      </w:r>
    </w:p>
    <w:p w:rsidR="00000000" w:rsidDel="00000000" w:rsidP="00000000" w:rsidRDefault="00000000" w:rsidRPr="00000000" w14:paraId="000001B8">
      <w:pPr>
        <w:jc w:val="center"/>
        <w:rPr>
          <w:rFonts w:ascii="Times New Roman" w:cs="Times New Roman" w:eastAsia="Times New Roman" w:hAnsi="Times New Roman"/>
          <w:b w:val="1"/>
          <w:sz w:val="26"/>
          <w:szCs w:val="26"/>
        </w:rPr>
      </w:pPr>
      <w:r w:rsidDel="00000000" w:rsidR="00000000" w:rsidRPr="00000000">
        <w:rPr>
          <w:rtl w:val="0"/>
        </w:rPr>
      </w:r>
    </w:p>
    <w:p w:rsidR="00000000" w:rsidDel="00000000" w:rsidP="00000000" w:rsidRDefault="00000000" w:rsidRPr="00000000" w14:paraId="000001B9">
      <w:pPr>
        <w:jc w:val="center"/>
        <w:rPr>
          <w:rFonts w:ascii="Times New Roman" w:cs="Times New Roman" w:eastAsia="Times New Roman" w:hAnsi="Times New Roman"/>
          <w:b w:val="1"/>
          <w:sz w:val="26"/>
          <w:szCs w:val="26"/>
        </w:rPr>
      </w:pPr>
      <w:r w:rsidDel="00000000" w:rsidR="00000000" w:rsidRPr="00000000">
        <w:rPr>
          <w:rtl w:val="0"/>
        </w:rPr>
      </w:r>
    </w:p>
    <w:p w:rsidR="00000000" w:rsidDel="00000000" w:rsidP="00000000" w:rsidRDefault="00000000" w:rsidRPr="00000000" w14:paraId="000001BA">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8"/>
          <w:szCs w:val="28"/>
          <w:rtl w:val="0"/>
        </w:rPr>
        <w:t xml:space="preserve">Керівник навчально-методичного  відділу                    Людмила НЕСТЕРЕНКО</w:t>
      </w:r>
      <w:r w:rsidDel="00000000" w:rsidR="00000000" w:rsidRPr="00000000">
        <w:rPr>
          <w:rtl w:val="0"/>
        </w:rPr>
      </w:r>
    </w:p>
    <w:sectPr>
      <w:pgSz w:h="16838" w:w="11906" w:orient="portrait"/>
      <w:pgMar w:bottom="1134" w:top="1134" w:left="1701" w:right="567"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Liberation Serif"/>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
      <w:lvlJc w:val="left"/>
      <w:pPr>
        <w:ind w:left="3974" w:hanging="432"/>
      </w:pPr>
      <w:rPr>
        <w:vertAlign w:val="baseline"/>
      </w:rPr>
    </w:lvl>
    <w:lvl w:ilvl="1">
      <w:start w:val="1"/>
      <w:numFmt w:val="decimal"/>
      <w:lvlText w:val=""/>
      <w:lvlJc w:val="left"/>
      <w:pPr>
        <w:ind w:left="4118" w:hanging="576"/>
      </w:pPr>
      <w:rPr>
        <w:vertAlign w:val="baseline"/>
      </w:rPr>
    </w:lvl>
    <w:lvl w:ilvl="2">
      <w:start w:val="1"/>
      <w:numFmt w:val="decimal"/>
      <w:lvlText w:val=""/>
      <w:lvlJc w:val="left"/>
      <w:pPr>
        <w:ind w:left="4262" w:hanging="720"/>
      </w:pPr>
      <w:rPr>
        <w:vertAlign w:val="baseline"/>
      </w:rPr>
    </w:lvl>
    <w:lvl w:ilvl="3">
      <w:start w:val="1"/>
      <w:numFmt w:val="decimal"/>
      <w:lvlText w:val=""/>
      <w:lvlJc w:val="left"/>
      <w:pPr>
        <w:ind w:left="4406" w:hanging="863.9999999999995"/>
      </w:pPr>
      <w:rPr>
        <w:vertAlign w:val="baseline"/>
      </w:rPr>
    </w:lvl>
    <w:lvl w:ilvl="4">
      <w:start w:val="1"/>
      <w:numFmt w:val="decimal"/>
      <w:lvlText w:val=""/>
      <w:lvlJc w:val="left"/>
      <w:pPr>
        <w:ind w:left="4550" w:hanging="1008"/>
      </w:pPr>
      <w:rPr>
        <w:vertAlign w:val="baseline"/>
      </w:rPr>
    </w:lvl>
    <w:lvl w:ilvl="5">
      <w:start w:val="1"/>
      <w:numFmt w:val="decimal"/>
      <w:lvlText w:val=""/>
      <w:lvlJc w:val="left"/>
      <w:pPr>
        <w:ind w:left="4694" w:hanging="1152"/>
      </w:pPr>
      <w:rPr>
        <w:vertAlign w:val="baseline"/>
      </w:rPr>
    </w:lvl>
    <w:lvl w:ilvl="6">
      <w:start w:val="1"/>
      <w:numFmt w:val="decimal"/>
      <w:lvlText w:val=""/>
      <w:lvlJc w:val="left"/>
      <w:pPr>
        <w:ind w:left="4838" w:hanging="1295.9999999999995"/>
      </w:pPr>
      <w:rPr>
        <w:vertAlign w:val="baseline"/>
      </w:rPr>
    </w:lvl>
    <w:lvl w:ilvl="7">
      <w:start w:val="1"/>
      <w:numFmt w:val="decimal"/>
      <w:lvlText w:val=""/>
      <w:lvlJc w:val="left"/>
      <w:pPr>
        <w:ind w:left="4982" w:hanging="1440"/>
      </w:pPr>
      <w:rPr>
        <w:vertAlign w:val="baseline"/>
      </w:rPr>
    </w:lvl>
    <w:lvl w:ilvl="8">
      <w:start w:val="1"/>
      <w:numFmt w:val="decimal"/>
      <w:lvlText w:val=""/>
      <w:lvlJc w:val="left"/>
      <w:pPr>
        <w:ind w:left="5126" w:hanging="1583.9999999999995"/>
      </w:pPr>
      <w:rPr>
        <w:vertAlign w:val="baseli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Liberation Serif" w:cs="Liberation Serif" w:eastAsia="Liberation Serif" w:hAnsi="Liberation Serif"/>
        <w:sz w:val="24"/>
        <w:szCs w:val="24"/>
        <w:lang w:val="uk-UA"/>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spacing w:before="200" w:lineRule="auto"/>
    </w:pPr>
    <w:rPr>
      <w:rFonts w:ascii="Calibri" w:cs="Calibri" w:eastAsia="Calibri" w:hAnsi="Calibri"/>
      <w:b w:val="1"/>
      <w:color w:val="5b9bd5"/>
      <w:sz w:val="26"/>
      <w:szCs w:val="26"/>
    </w:rPr>
  </w:style>
  <w:style w:type="paragraph" w:styleId="Heading3">
    <w:name w:val="heading 3"/>
    <w:basedOn w:val="Normal"/>
    <w:next w:val="Normal"/>
    <w:pPr>
      <w:keepNext w:val="1"/>
      <w:keepLines w:val="1"/>
      <w:spacing w:before="200" w:lineRule="auto"/>
    </w:pPr>
    <w:rPr>
      <w:rFonts w:ascii="Calibri" w:cs="Calibri" w:eastAsia="Calibri" w:hAnsi="Calibri"/>
      <w:b w:val="1"/>
      <w:color w:val="5b9bd5"/>
    </w:rPr>
  </w:style>
  <w:style w:type="paragraph" w:styleId="Heading4">
    <w:name w:val="heading 4"/>
    <w:basedOn w:val="Normal"/>
    <w:next w:val="Normal"/>
    <w:pPr>
      <w:keepNext w:val="1"/>
      <w:keepLines w:val="1"/>
      <w:spacing w:before="200" w:lineRule="auto"/>
    </w:pPr>
    <w:rPr>
      <w:rFonts w:ascii="Calibri" w:cs="Calibri" w:eastAsia="Calibri" w:hAnsi="Calibri"/>
      <w:b w:val="1"/>
      <w:i w:val="1"/>
      <w:color w:val="5b9bd5"/>
    </w:rPr>
  </w:style>
  <w:style w:type="paragraph" w:styleId="Heading5">
    <w:name w:val="heading 5"/>
    <w:basedOn w:val="Normal"/>
    <w:next w:val="Normal"/>
    <w:pPr>
      <w:keepNext w:val="1"/>
      <w:keepLines w:val="1"/>
      <w:spacing w:before="200" w:lineRule="auto"/>
    </w:pPr>
    <w:rPr>
      <w:rFonts w:ascii="Calibri" w:cs="Calibri" w:eastAsia="Calibri" w:hAnsi="Calibri"/>
      <w:color w:val="1e4d78"/>
    </w:rPr>
  </w:style>
  <w:style w:type="paragraph" w:styleId="Heading6">
    <w:name w:val="heading 6"/>
    <w:basedOn w:val="Normal"/>
    <w:next w:val="Normal"/>
    <w:pPr>
      <w:keepNext w:val="1"/>
      <w:keepLines w:val="1"/>
      <w:spacing w:before="200" w:lineRule="auto"/>
    </w:pPr>
    <w:rPr>
      <w:rFonts w:ascii="Calibri" w:cs="Calibri" w:eastAsia="Calibri" w:hAnsi="Calibri"/>
      <w:i w:val="1"/>
      <w:color w:val="1e4d78"/>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a" w:default="1">
    <w:name w:val="Normal"/>
    <w:qFormat w:val="1"/>
    <w:rsid w:val="00B56C83"/>
    <w:pPr>
      <w:widowControl w:val="0"/>
      <w:suppressAutoHyphens w:val="1"/>
      <w:spacing w:after="0" w:line="240" w:lineRule="auto"/>
    </w:pPr>
    <w:rPr>
      <w:rFonts w:ascii="Liberation Serif" w:cs="FreeSans" w:eastAsia="Droid Sans Fallback" w:hAnsi="Liberation Serif"/>
      <w:kern w:val="2"/>
      <w:sz w:val="24"/>
      <w:szCs w:val="24"/>
      <w:lang w:bidi="hi-IN" w:eastAsia="zh-CN" w:val="uk-UA"/>
    </w:rPr>
  </w:style>
  <w:style w:type="paragraph" w:styleId="2">
    <w:name w:val="heading 2"/>
    <w:basedOn w:val="a"/>
    <w:next w:val="a"/>
    <w:link w:val="20"/>
    <w:uiPriority w:val="9"/>
    <w:semiHidden w:val="1"/>
    <w:unhideWhenUsed w:val="1"/>
    <w:qFormat w:val="1"/>
    <w:rsid w:val="00B56C83"/>
    <w:pPr>
      <w:keepNext w:val="1"/>
      <w:keepLines w:val="1"/>
      <w:suppressAutoHyphens w:val="0"/>
      <w:spacing w:before="200"/>
      <w:outlineLvl w:val="1"/>
    </w:pPr>
    <w:rPr>
      <w:rFonts w:asciiTheme="majorHAnsi" w:cstheme="majorBidi" w:eastAsiaTheme="majorEastAsia" w:hAnsiTheme="majorHAnsi"/>
      <w:b w:val="1"/>
      <w:bCs w:val="1"/>
      <w:color w:val="5b9bd5" w:themeColor="accent1"/>
      <w:kern w:val="0"/>
      <w:sz w:val="26"/>
      <w:szCs w:val="26"/>
      <w:lang w:bidi="ar-SA" w:eastAsia="en-US" w:val="en-US"/>
    </w:rPr>
  </w:style>
  <w:style w:type="paragraph" w:styleId="3">
    <w:name w:val="heading 3"/>
    <w:basedOn w:val="a"/>
    <w:next w:val="a"/>
    <w:link w:val="30"/>
    <w:uiPriority w:val="9"/>
    <w:semiHidden w:val="1"/>
    <w:unhideWhenUsed w:val="1"/>
    <w:qFormat w:val="1"/>
    <w:rsid w:val="00B56C83"/>
    <w:pPr>
      <w:keepNext w:val="1"/>
      <w:keepLines w:val="1"/>
      <w:spacing w:before="200"/>
      <w:outlineLvl w:val="2"/>
    </w:pPr>
    <w:rPr>
      <w:rFonts w:cs="Mangal" w:asciiTheme="majorHAnsi" w:eastAsiaTheme="majorEastAsia" w:hAnsiTheme="majorHAnsi"/>
      <w:b w:val="1"/>
      <w:bCs w:val="1"/>
      <w:color w:val="5b9bd5" w:themeColor="accent1"/>
      <w:szCs w:val="21"/>
    </w:rPr>
  </w:style>
  <w:style w:type="paragraph" w:styleId="4">
    <w:name w:val="heading 4"/>
    <w:basedOn w:val="a"/>
    <w:next w:val="a"/>
    <w:link w:val="40"/>
    <w:uiPriority w:val="9"/>
    <w:semiHidden w:val="1"/>
    <w:unhideWhenUsed w:val="1"/>
    <w:qFormat w:val="1"/>
    <w:rsid w:val="00B56C83"/>
    <w:pPr>
      <w:keepNext w:val="1"/>
      <w:keepLines w:val="1"/>
      <w:spacing w:before="200"/>
      <w:outlineLvl w:val="3"/>
    </w:pPr>
    <w:rPr>
      <w:rFonts w:cs="Mangal" w:asciiTheme="majorHAnsi" w:eastAsiaTheme="majorEastAsia" w:hAnsiTheme="majorHAnsi"/>
      <w:b w:val="1"/>
      <w:bCs w:val="1"/>
      <w:i w:val="1"/>
      <w:iCs w:val="1"/>
      <w:color w:val="5b9bd5" w:themeColor="accent1"/>
      <w:szCs w:val="21"/>
    </w:rPr>
  </w:style>
  <w:style w:type="paragraph" w:styleId="5">
    <w:name w:val="heading 5"/>
    <w:basedOn w:val="a"/>
    <w:next w:val="a"/>
    <w:link w:val="50"/>
    <w:uiPriority w:val="9"/>
    <w:semiHidden w:val="1"/>
    <w:unhideWhenUsed w:val="1"/>
    <w:qFormat w:val="1"/>
    <w:rsid w:val="00B56C83"/>
    <w:pPr>
      <w:keepNext w:val="1"/>
      <w:keepLines w:val="1"/>
      <w:spacing w:before="200"/>
      <w:outlineLvl w:val="4"/>
    </w:pPr>
    <w:rPr>
      <w:rFonts w:cs="Mangal" w:asciiTheme="majorHAnsi" w:eastAsiaTheme="majorEastAsia" w:hAnsiTheme="majorHAnsi"/>
      <w:color w:val="1f4d78" w:themeColor="accent1" w:themeShade="00007F"/>
      <w:szCs w:val="21"/>
    </w:rPr>
  </w:style>
  <w:style w:type="paragraph" w:styleId="6">
    <w:name w:val="heading 6"/>
    <w:basedOn w:val="a"/>
    <w:next w:val="a"/>
    <w:link w:val="60"/>
    <w:uiPriority w:val="9"/>
    <w:semiHidden w:val="1"/>
    <w:unhideWhenUsed w:val="1"/>
    <w:qFormat w:val="1"/>
    <w:rsid w:val="00B56C83"/>
    <w:pPr>
      <w:keepNext w:val="1"/>
      <w:keepLines w:val="1"/>
      <w:spacing w:before="200"/>
      <w:outlineLvl w:val="5"/>
    </w:pPr>
    <w:rPr>
      <w:rFonts w:cs="Mangal" w:asciiTheme="majorHAnsi" w:eastAsiaTheme="majorEastAsia" w:hAnsiTheme="majorHAnsi"/>
      <w:i w:val="1"/>
      <w:iCs w:val="1"/>
      <w:color w:val="1f4d78" w:themeColor="accent1" w:themeShade="00007F"/>
      <w:szCs w:val="21"/>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character" w:styleId="20" w:customStyle="1">
    <w:name w:val="Заголовок 2 Знак"/>
    <w:basedOn w:val="a0"/>
    <w:link w:val="2"/>
    <w:uiPriority w:val="9"/>
    <w:semiHidden w:val="1"/>
    <w:qFormat w:val="1"/>
    <w:rsid w:val="00B56C83"/>
    <w:rPr>
      <w:rFonts w:asciiTheme="majorHAnsi" w:cstheme="majorBidi" w:eastAsiaTheme="majorEastAsia" w:hAnsiTheme="majorHAnsi"/>
      <w:b w:val="1"/>
      <w:bCs w:val="1"/>
      <w:color w:val="5b9bd5" w:themeColor="accent1"/>
      <w:sz w:val="26"/>
      <w:szCs w:val="26"/>
    </w:rPr>
  </w:style>
  <w:style w:type="character" w:styleId="30" w:customStyle="1">
    <w:name w:val="Заголовок 3 Знак"/>
    <w:basedOn w:val="a0"/>
    <w:link w:val="3"/>
    <w:uiPriority w:val="9"/>
    <w:semiHidden w:val="1"/>
    <w:rsid w:val="00B56C83"/>
    <w:rPr>
      <w:rFonts w:cs="Mangal" w:asciiTheme="majorHAnsi" w:eastAsiaTheme="majorEastAsia" w:hAnsiTheme="majorHAnsi"/>
      <w:b w:val="1"/>
      <w:bCs w:val="1"/>
      <w:color w:val="5b9bd5" w:themeColor="accent1"/>
      <w:kern w:val="2"/>
      <w:sz w:val="24"/>
      <w:szCs w:val="21"/>
      <w:lang w:bidi="hi-IN" w:eastAsia="zh-CN" w:val="uk-UA"/>
    </w:rPr>
  </w:style>
  <w:style w:type="character" w:styleId="40" w:customStyle="1">
    <w:name w:val="Заголовок 4 Знак"/>
    <w:basedOn w:val="a0"/>
    <w:link w:val="4"/>
    <w:uiPriority w:val="9"/>
    <w:semiHidden w:val="1"/>
    <w:rsid w:val="00B56C83"/>
    <w:rPr>
      <w:rFonts w:cs="Mangal" w:asciiTheme="majorHAnsi" w:eastAsiaTheme="majorEastAsia" w:hAnsiTheme="majorHAnsi"/>
      <w:b w:val="1"/>
      <w:bCs w:val="1"/>
      <w:i w:val="1"/>
      <w:iCs w:val="1"/>
      <w:color w:val="5b9bd5" w:themeColor="accent1"/>
      <w:kern w:val="2"/>
      <w:sz w:val="24"/>
      <w:szCs w:val="21"/>
      <w:lang w:bidi="hi-IN" w:eastAsia="zh-CN" w:val="uk-UA"/>
    </w:rPr>
  </w:style>
  <w:style w:type="character" w:styleId="50" w:customStyle="1">
    <w:name w:val="Заголовок 5 Знак"/>
    <w:basedOn w:val="a0"/>
    <w:link w:val="5"/>
    <w:uiPriority w:val="9"/>
    <w:semiHidden w:val="1"/>
    <w:rsid w:val="00B56C83"/>
    <w:rPr>
      <w:rFonts w:cs="Mangal" w:asciiTheme="majorHAnsi" w:eastAsiaTheme="majorEastAsia" w:hAnsiTheme="majorHAnsi"/>
      <w:color w:val="1f4d78" w:themeColor="accent1" w:themeShade="00007F"/>
      <w:kern w:val="2"/>
      <w:sz w:val="24"/>
      <w:szCs w:val="21"/>
      <w:lang w:bidi="hi-IN" w:eastAsia="zh-CN" w:val="uk-UA"/>
    </w:rPr>
  </w:style>
  <w:style w:type="character" w:styleId="60" w:customStyle="1">
    <w:name w:val="Заголовок 6 Знак"/>
    <w:basedOn w:val="a0"/>
    <w:link w:val="6"/>
    <w:uiPriority w:val="9"/>
    <w:semiHidden w:val="1"/>
    <w:rsid w:val="00B56C83"/>
    <w:rPr>
      <w:rFonts w:cs="Mangal" w:asciiTheme="majorHAnsi" w:eastAsiaTheme="majorEastAsia" w:hAnsiTheme="majorHAnsi"/>
      <w:i w:val="1"/>
      <w:iCs w:val="1"/>
      <w:color w:val="1f4d78" w:themeColor="accent1" w:themeShade="00007F"/>
      <w:kern w:val="2"/>
      <w:sz w:val="24"/>
      <w:szCs w:val="21"/>
      <w:lang w:bidi="hi-IN" w:eastAsia="zh-CN" w:val="uk-UA"/>
    </w:rPr>
  </w:style>
  <w:style w:type="character" w:styleId="a3">
    <w:name w:val="Hyperlink"/>
    <w:basedOn w:val="a0"/>
    <w:uiPriority w:val="99"/>
    <w:unhideWhenUsed w:val="1"/>
    <w:qFormat w:val="1"/>
    <w:rsid w:val="00B56C83"/>
    <w:rPr>
      <w:color w:val="0000ff"/>
      <w:u w:val="single"/>
    </w:rPr>
  </w:style>
  <w:style w:type="paragraph" w:styleId="a4">
    <w:name w:val="Body Text"/>
    <w:basedOn w:val="a"/>
    <w:link w:val="a5"/>
    <w:uiPriority w:val="99"/>
    <w:qFormat w:val="1"/>
    <w:rsid w:val="00B56C83"/>
    <w:pPr>
      <w:suppressAutoHyphens w:val="0"/>
      <w:ind w:left="118"/>
      <w:jc w:val="both"/>
    </w:pPr>
    <w:rPr>
      <w:rFonts w:ascii="Times New Roman" w:cs="Times New Roman" w:eastAsia="Times New Roman" w:hAnsi="Times New Roman"/>
      <w:kern w:val="0"/>
      <w:sz w:val="28"/>
      <w:szCs w:val="28"/>
      <w:lang w:bidi="ar-SA" w:eastAsia="en-US" w:val="en-US"/>
    </w:rPr>
  </w:style>
  <w:style w:type="character" w:styleId="a5" w:customStyle="1">
    <w:name w:val="Основний текст Знак"/>
    <w:basedOn w:val="a0"/>
    <w:link w:val="a4"/>
    <w:uiPriority w:val="99"/>
    <w:qFormat w:val="1"/>
    <w:rsid w:val="00B56C83"/>
    <w:rPr>
      <w:rFonts w:ascii="Times New Roman" w:cs="Times New Roman" w:eastAsia="Times New Roman" w:hAnsi="Times New Roman"/>
      <w:sz w:val="28"/>
      <w:szCs w:val="28"/>
    </w:rPr>
  </w:style>
  <w:style w:type="paragraph" w:styleId="a6">
    <w:name w:val="footnote text"/>
    <w:basedOn w:val="a"/>
    <w:link w:val="a7"/>
    <w:rsid w:val="00B56C83"/>
    <w:pPr>
      <w:widowControl w:val="1"/>
    </w:pPr>
    <w:rPr>
      <w:rFonts w:ascii="Times New Roman" w:cs="Times New Roman" w:eastAsia="MS Mincho" w:hAnsi="Times New Roman"/>
      <w:kern w:val="0"/>
      <w:sz w:val="20"/>
      <w:szCs w:val="20"/>
      <w:lang w:bidi="ar-SA"/>
    </w:rPr>
  </w:style>
  <w:style w:type="character" w:styleId="a7" w:customStyle="1">
    <w:name w:val="Текст виноски Знак"/>
    <w:basedOn w:val="a0"/>
    <w:link w:val="a6"/>
    <w:rsid w:val="00B56C83"/>
    <w:rPr>
      <w:rFonts w:ascii="Times New Roman" w:cs="Times New Roman" w:eastAsia="MS Mincho" w:hAnsi="Times New Roman"/>
      <w:sz w:val="20"/>
      <w:szCs w:val="20"/>
      <w:lang w:eastAsia="zh-CN" w:val="uk-UA"/>
    </w:rPr>
  </w:style>
  <w:style w:type="paragraph" w:styleId="a8">
    <w:name w:val="Body Text Indent"/>
    <w:basedOn w:val="a"/>
    <w:link w:val="a9"/>
    <w:uiPriority w:val="99"/>
    <w:unhideWhenUsed w:val="1"/>
    <w:rsid w:val="00B56C83"/>
    <w:pPr>
      <w:widowControl w:val="1"/>
      <w:spacing w:after="120"/>
      <w:ind w:left="283"/>
    </w:pPr>
    <w:rPr>
      <w:rFonts w:ascii="Times New Roman" w:cs="Times New Roman" w:eastAsia="MS Mincho" w:hAnsi="Times New Roman"/>
      <w:kern w:val="0"/>
      <w:lang w:bidi="ar-SA" w:val="en-US"/>
    </w:rPr>
  </w:style>
  <w:style w:type="character" w:styleId="a9" w:customStyle="1">
    <w:name w:val="Основний текст з відступом Знак"/>
    <w:basedOn w:val="a0"/>
    <w:link w:val="a8"/>
    <w:uiPriority w:val="99"/>
    <w:rsid w:val="00B56C83"/>
    <w:rPr>
      <w:rFonts w:ascii="Times New Roman" w:cs="Times New Roman" w:eastAsia="MS Mincho" w:hAnsi="Times New Roman"/>
      <w:sz w:val="24"/>
      <w:szCs w:val="24"/>
      <w:lang w:eastAsia="zh-CN"/>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tinyurl.com/57wha734" TargetMode="External"/><Relationship Id="rId10" Type="http://schemas.openxmlformats.org/officeDocument/2006/relationships/hyperlink" Target="https://tinyurl.com/ycds57la" TargetMode="External"/><Relationship Id="rId13" Type="http://schemas.openxmlformats.org/officeDocument/2006/relationships/hyperlink" Target="https://tinyurl.com/y9r5dpwh" TargetMode="External"/><Relationship Id="rId12" Type="http://schemas.openxmlformats.org/officeDocument/2006/relationships/hyperlink" Target="https://tinyurl.com/yd6bq6p9"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tinyurl.com/y9pkmmp5" TargetMode="External"/><Relationship Id="rId15" Type="http://schemas.openxmlformats.org/officeDocument/2006/relationships/hyperlink" Target="https://tinyurl.com/ydhcsagx" TargetMode="External"/><Relationship Id="rId14" Type="http://schemas.openxmlformats.org/officeDocument/2006/relationships/hyperlink" Target="mailto:v_banakh@znu.edu.ua" TargetMode="External"/><Relationship Id="rId16" Type="http://schemas.openxmlformats.org/officeDocument/2006/relationships/hyperlink" Target="http://library.znu.edu.ua"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tinyurl.com/yckze4jd" TargetMode="External"/><Relationship Id="rId8" Type="http://schemas.openxmlformats.org/officeDocument/2006/relationships/hyperlink" Target="https://tinyurl.com/y9tve4l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qjwiIlEeWaxzd9etQ52TLIFMFXA==">CgMxLjAyCGguZ2pkZ3hzMgloLjMwajB6bGw4AHIhMXpreHdmM0JxbmZtT0YzaGxEUjFudmlRaWJwdEJ4WURB</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2024-05-13T07:56:00Z</dcterms:created>
  <dc:creator>User</dc:creator>
</cp:coreProperties>
</file>