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40" w:rsidRPr="00597440" w:rsidRDefault="00597440" w:rsidP="00597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40"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proofErr w:type="gramStart"/>
      <w:r w:rsidRPr="0059744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97440">
        <w:rPr>
          <w:rFonts w:ascii="Times New Roman" w:hAnsi="Times New Roman" w:cs="Times New Roman"/>
          <w:sz w:val="28"/>
          <w:szCs w:val="28"/>
        </w:rPr>
        <w:t>ітоглядна</w:t>
      </w:r>
      <w:proofErr w:type="spellEnd"/>
      <w:r w:rsidRPr="0059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440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9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440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59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440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5974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7440">
        <w:rPr>
          <w:rFonts w:ascii="Times New Roman" w:hAnsi="Times New Roman" w:cs="Times New Roman"/>
          <w:sz w:val="28"/>
          <w:szCs w:val="28"/>
        </w:rPr>
        <w:t>особистісна</w:t>
      </w:r>
      <w:proofErr w:type="spellEnd"/>
      <w:r w:rsidRPr="0059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440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59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440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59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440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</w:p>
    <w:p w:rsidR="00597440" w:rsidRPr="00597440" w:rsidRDefault="00597440" w:rsidP="0059744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97440">
        <w:rPr>
          <w:rFonts w:ascii="Times New Roman" w:hAnsi="Times New Roman" w:cs="Times New Roman"/>
          <w:i w:val="0"/>
          <w:sz w:val="28"/>
          <w:szCs w:val="28"/>
        </w:rPr>
        <w:t xml:space="preserve">Світогляд як стрижень культури й найважливіше завдання мистецької освіти. </w:t>
      </w:r>
      <w:proofErr w:type="spellStart"/>
      <w:r w:rsidRPr="00597440">
        <w:rPr>
          <w:rFonts w:ascii="Times New Roman" w:hAnsi="Times New Roman" w:cs="Times New Roman"/>
          <w:i w:val="0"/>
          <w:sz w:val="28"/>
          <w:szCs w:val="28"/>
        </w:rPr>
        <w:t>Суб’єктивн</w:t>
      </w:r>
      <w:proofErr w:type="spellEnd"/>
      <w:r w:rsidRPr="00597440">
        <w:rPr>
          <w:rFonts w:ascii="Times New Roman" w:hAnsi="Times New Roman" w:cs="Times New Roman"/>
          <w:i w:val="0"/>
          <w:sz w:val="28"/>
          <w:szCs w:val="28"/>
          <w:rtl/>
        </w:rPr>
        <w:t>ий</w:t>
      </w:r>
      <w:r w:rsidRPr="00597440">
        <w:rPr>
          <w:rFonts w:ascii="Times New Roman" w:hAnsi="Times New Roman" w:cs="Times New Roman"/>
          <w:i w:val="0"/>
          <w:sz w:val="28"/>
          <w:szCs w:val="28"/>
        </w:rPr>
        <w:t xml:space="preserve"> світогляд як центральний елемент духовного світу особистості. Художній світогляд. </w:t>
      </w:r>
      <w:proofErr w:type="spellStart"/>
      <w:r w:rsidRPr="00597440">
        <w:rPr>
          <w:rFonts w:ascii="Times New Roman" w:hAnsi="Times New Roman" w:cs="Times New Roman"/>
          <w:i w:val="0"/>
          <w:sz w:val="28"/>
          <w:szCs w:val="28"/>
        </w:rPr>
        <w:t>Світоглядність</w:t>
      </w:r>
      <w:proofErr w:type="spellEnd"/>
      <w:r w:rsidRPr="00597440">
        <w:rPr>
          <w:rFonts w:ascii="Times New Roman" w:hAnsi="Times New Roman" w:cs="Times New Roman"/>
          <w:i w:val="0"/>
          <w:sz w:val="28"/>
          <w:szCs w:val="28"/>
        </w:rPr>
        <w:t xml:space="preserve"> як функція мистецтва.  </w:t>
      </w:r>
    </w:p>
    <w:p w:rsidR="00111DF8" w:rsidRDefault="00111DF8"/>
    <w:sectPr w:rsidR="0011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440"/>
    <w:rsid w:val="00111DF8"/>
    <w:rsid w:val="0059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7440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440"/>
    <w:rPr>
      <w:rFonts w:ascii="Arial" w:eastAsia="Times New Roman" w:hAnsi="Arial" w:cs="Arial"/>
      <w:i/>
      <w:iCs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2017-11-10T12:09:00Z</dcterms:created>
  <dcterms:modified xsi:type="dcterms:W3CDTF">2017-11-10T12:09:00Z</dcterms:modified>
</cp:coreProperties>
</file>