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ABE" w:rsidRDefault="009B1ABE" w:rsidP="009B1ABE">
      <w:pPr>
        <w:ind w:firstLine="993"/>
        <w:jc w:val="left"/>
        <w:rPr>
          <w:szCs w:val="28"/>
          <w:lang w:val="uk-UA"/>
        </w:rPr>
      </w:pPr>
    </w:p>
    <w:p w:rsidR="000F108B" w:rsidRPr="00C96369" w:rsidRDefault="000F108B" w:rsidP="000F108B">
      <w:pPr>
        <w:rPr>
          <w:szCs w:val="28"/>
          <w:lang w:val="uk-UA"/>
        </w:rPr>
      </w:pPr>
      <w:r>
        <w:rPr>
          <w:b/>
          <w:szCs w:val="28"/>
          <w:lang w:val="uk-UA"/>
        </w:rPr>
        <w:t>Тема 8</w:t>
      </w:r>
      <w:r w:rsidRPr="00C96369">
        <w:rPr>
          <w:b/>
          <w:szCs w:val="28"/>
          <w:lang w:val="uk-UA"/>
        </w:rPr>
        <w:t>.</w:t>
      </w:r>
      <w:r w:rsidRPr="00C96369">
        <w:rPr>
          <w:szCs w:val="28"/>
          <w:lang w:val="uk-UA"/>
        </w:rPr>
        <w:t xml:space="preserve"> Витоки й ґенеза української народної музики.</w:t>
      </w:r>
    </w:p>
    <w:p w:rsidR="000F108B" w:rsidRPr="00C96369" w:rsidRDefault="000F108B" w:rsidP="000F108B">
      <w:pPr>
        <w:rPr>
          <w:lang w:val="uk-UA"/>
        </w:rPr>
      </w:pPr>
      <w:r w:rsidRPr="00C96369">
        <w:rPr>
          <w:lang w:val="uk-UA"/>
        </w:rPr>
        <w:t xml:space="preserve">Історичні умови розвитку музичної культури. Ранні форми музичного мистецтва. Особливості культури епохи Середньовіччя. </w:t>
      </w:r>
      <w:proofErr w:type="spellStart"/>
      <w:r w:rsidRPr="00C96369">
        <w:rPr>
          <w:lang w:val="uk-UA"/>
        </w:rPr>
        <w:t>Ренесансно</w:t>
      </w:r>
      <w:proofErr w:type="spellEnd"/>
      <w:r w:rsidRPr="00C96369">
        <w:rPr>
          <w:lang w:val="uk-UA"/>
        </w:rPr>
        <w:t>-гуманістичні тенденції в музичній культурі України у другій половині Х</w:t>
      </w:r>
      <w:r w:rsidRPr="00C96369">
        <w:rPr>
          <w:lang w:val="en-US"/>
        </w:rPr>
        <w:t>V</w:t>
      </w:r>
      <w:r w:rsidRPr="00C96369">
        <w:rPr>
          <w:lang w:val="uk-UA"/>
        </w:rPr>
        <w:noBreakHyphen/>
        <w:t xml:space="preserve"> початку Х</w:t>
      </w:r>
      <w:r w:rsidRPr="00C96369">
        <w:rPr>
          <w:lang w:val="en-US"/>
        </w:rPr>
        <w:t>V</w:t>
      </w:r>
      <w:r w:rsidRPr="00C96369">
        <w:rPr>
          <w:lang w:val="uk-UA"/>
        </w:rPr>
        <w:t>ІІ ст.: народна творчість, музична освіта, давньоукраїнська церковна монодія, світська галузь музичної культури.</w:t>
      </w:r>
    </w:p>
    <w:p w:rsidR="00450405" w:rsidRDefault="00450405" w:rsidP="000F108B">
      <w:pPr>
        <w:ind w:firstLine="993"/>
        <w:jc w:val="left"/>
        <w:rPr>
          <w:lang w:val="uk-UA"/>
        </w:rPr>
      </w:pPr>
      <w:bookmarkStart w:id="0" w:name="_GoBack"/>
      <w:bookmarkEnd w:id="0"/>
    </w:p>
    <w:sectPr w:rsidR="00450405" w:rsidSect="00491356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65"/>
    <w:rsid w:val="000B4E25"/>
    <w:rsid w:val="000F108B"/>
    <w:rsid w:val="001C287F"/>
    <w:rsid w:val="002E298C"/>
    <w:rsid w:val="003E5C03"/>
    <w:rsid w:val="00450405"/>
    <w:rsid w:val="00482487"/>
    <w:rsid w:val="00490965"/>
    <w:rsid w:val="00491356"/>
    <w:rsid w:val="005F53BB"/>
    <w:rsid w:val="006F4CB5"/>
    <w:rsid w:val="00724F71"/>
    <w:rsid w:val="0080705B"/>
    <w:rsid w:val="009A0C6A"/>
    <w:rsid w:val="009B1ABE"/>
    <w:rsid w:val="00BB67AA"/>
    <w:rsid w:val="00D46865"/>
    <w:rsid w:val="00E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9FDCC-0D7F-48AF-AEE4-F3BFF0B9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7</cp:revision>
  <dcterms:created xsi:type="dcterms:W3CDTF">2017-11-11T19:50:00Z</dcterms:created>
  <dcterms:modified xsi:type="dcterms:W3CDTF">2019-09-03T13:35:00Z</dcterms:modified>
</cp:coreProperties>
</file>