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6E" w:rsidRPr="008E67A3" w:rsidRDefault="00274642" w:rsidP="0023116E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caps/>
          <w:sz w:val="28"/>
          <w:szCs w:val="28"/>
          <w:lang w:val="uk-UA"/>
        </w:rPr>
        <w:t>Вступ</w:t>
      </w:r>
    </w:p>
    <w:p w:rsidR="0023116E" w:rsidRPr="008E67A3" w:rsidRDefault="0023116E" w:rsidP="0023116E">
      <w:pPr>
        <w:ind w:firstLine="720"/>
        <w:jc w:val="both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A27783">
        <w:rPr>
          <w:b/>
          <w:sz w:val="28"/>
          <w:szCs w:val="28"/>
          <w:lang w:val="uk-UA"/>
        </w:rPr>
        <w:t xml:space="preserve">Основи </w:t>
      </w:r>
      <w:proofErr w:type="spellStart"/>
      <w:r w:rsidR="00A27783">
        <w:rPr>
          <w:b/>
          <w:sz w:val="28"/>
          <w:szCs w:val="28"/>
          <w:lang w:val="uk-UA"/>
        </w:rPr>
        <w:t>дичорозведення</w:t>
      </w:r>
      <w:proofErr w:type="spellEnd"/>
      <w:r w:rsidR="00A27783">
        <w:rPr>
          <w:b/>
          <w:sz w:val="28"/>
          <w:szCs w:val="28"/>
          <w:lang w:val="uk-UA"/>
        </w:rPr>
        <w:t xml:space="preserve"> та звірівництва</w:t>
      </w:r>
      <w:r>
        <w:rPr>
          <w:b/>
          <w:sz w:val="28"/>
          <w:szCs w:val="28"/>
          <w:lang w:val="uk-UA"/>
        </w:rPr>
        <w:t>»</w:t>
      </w:r>
      <w:r w:rsidRPr="008E67A3">
        <w:rPr>
          <w:b/>
          <w:sz w:val="28"/>
          <w:szCs w:val="28"/>
          <w:lang w:val="uk-UA"/>
        </w:rPr>
        <w:t xml:space="preserve"> </w:t>
      </w:r>
      <w:r w:rsidRPr="008E67A3">
        <w:rPr>
          <w:b/>
          <w:sz w:val="28"/>
          <w:lang w:val="uk-UA"/>
        </w:rPr>
        <w:t xml:space="preserve">- </w:t>
      </w:r>
      <w:r w:rsidRPr="008E67A3">
        <w:rPr>
          <w:sz w:val="28"/>
          <w:lang w:val="uk-UA"/>
        </w:rPr>
        <w:t xml:space="preserve">дисципліна, що вивчає </w:t>
      </w:r>
      <w:r w:rsidRPr="008E67A3">
        <w:rPr>
          <w:sz w:val="28"/>
          <w:szCs w:val="28"/>
          <w:lang w:val="uk-UA"/>
        </w:rPr>
        <w:t>питання походження, конституції, екстер'є</w:t>
      </w:r>
      <w:r>
        <w:rPr>
          <w:sz w:val="28"/>
          <w:szCs w:val="28"/>
          <w:lang w:val="uk-UA"/>
        </w:rPr>
        <w:t xml:space="preserve">ру, інтер'єру і продуктивності </w:t>
      </w:r>
      <w:r w:rsidRPr="008E67A3">
        <w:rPr>
          <w:sz w:val="28"/>
          <w:szCs w:val="28"/>
          <w:lang w:val="uk-UA"/>
        </w:rPr>
        <w:t>звірів різних видів. Особлива увага приділяється вивченню</w:t>
      </w:r>
      <w:r w:rsidRPr="008E67A3">
        <w:rPr>
          <w:b/>
          <w:sz w:val="28"/>
          <w:szCs w:val="28"/>
          <w:lang w:val="uk-UA"/>
        </w:rPr>
        <w:t xml:space="preserve"> </w:t>
      </w:r>
      <w:r w:rsidRPr="008E67A3">
        <w:rPr>
          <w:sz w:val="28"/>
          <w:szCs w:val="28"/>
          <w:lang w:val="uk-UA"/>
        </w:rPr>
        <w:t>генетичних основ селекції та сучасних видів звірів, основних принципів нормованої годівлі і організації технологічного</w:t>
      </w:r>
      <w:r>
        <w:rPr>
          <w:sz w:val="28"/>
          <w:szCs w:val="28"/>
          <w:lang w:val="uk-UA"/>
        </w:rPr>
        <w:t xml:space="preserve"> процесу виробництва продукції, </w:t>
      </w:r>
      <w:r w:rsidRPr="008E67A3">
        <w:rPr>
          <w:sz w:val="28"/>
          <w:szCs w:val="28"/>
          <w:lang w:val="uk-UA"/>
        </w:rPr>
        <w:t>особливостей селекційно-племінної робот</w:t>
      </w:r>
      <w:r>
        <w:rPr>
          <w:sz w:val="28"/>
          <w:szCs w:val="28"/>
          <w:lang w:val="uk-UA"/>
        </w:rPr>
        <w:t xml:space="preserve">и, </w:t>
      </w:r>
      <w:r w:rsidRPr="008E67A3">
        <w:rPr>
          <w:sz w:val="28"/>
          <w:szCs w:val="28"/>
          <w:lang w:val="uk-UA"/>
        </w:rPr>
        <w:t xml:space="preserve">технологій </w:t>
      </w:r>
      <w:r w:rsidR="00C77D52">
        <w:rPr>
          <w:sz w:val="28"/>
          <w:szCs w:val="28"/>
          <w:lang w:val="uk-UA"/>
        </w:rPr>
        <w:t xml:space="preserve">переробки продукції </w:t>
      </w:r>
      <w:proofErr w:type="spellStart"/>
      <w:r w:rsidR="00C77D52">
        <w:rPr>
          <w:sz w:val="28"/>
          <w:szCs w:val="28"/>
          <w:lang w:val="uk-UA"/>
        </w:rPr>
        <w:t>дичорозведення</w:t>
      </w:r>
      <w:proofErr w:type="spellEnd"/>
      <w:r w:rsidR="00C77D52">
        <w:rPr>
          <w:sz w:val="28"/>
          <w:szCs w:val="28"/>
          <w:lang w:val="uk-UA"/>
        </w:rPr>
        <w:t xml:space="preserve"> та звірівництва</w:t>
      </w:r>
      <w:r w:rsidRPr="008E67A3">
        <w:rPr>
          <w:sz w:val="28"/>
          <w:szCs w:val="28"/>
          <w:lang w:val="uk-UA"/>
        </w:rPr>
        <w:t>.</w:t>
      </w:r>
    </w:p>
    <w:p w:rsidR="0023116E" w:rsidRPr="008E67A3" w:rsidRDefault="0023116E" w:rsidP="0023116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lang w:val="uk-UA"/>
        </w:rPr>
      </w:pPr>
      <w:r w:rsidRPr="008E67A3">
        <w:rPr>
          <w:sz w:val="28"/>
          <w:szCs w:val="28"/>
          <w:lang w:val="uk-UA"/>
        </w:rPr>
        <w:t>Звірівництво</w:t>
      </w:r>
      <w:r w:rsidRPr="008E67A3">
        <w:rPr>
          <w:sz w:val="28"/>
          <w:lang w:val="uk-UA"/>
        </w:rPr>
        <w:t xml:space="preserve"> розвивається на основі концентрації, спеціалізації виробництва. Ріст в</w:t>
      </w:r>
      <w:r w:rsidR="00C77D52">
        <w:rPr>
          <w:sz w:val="28"/>
          <w:lang w:val="uk-UA"/>
        </w:rPr>
        <w:t xml:space="preserve">иробництва продукції (хутра та </w:t>
      </w:r>
      <w:r w:rsidRPr="008E67A3">
        <w:rPr>
          <w:sz w:val="28"/>
          <w:lang w:val="uk-UA"/>
        </w:rPr>
        <w:t xml:space="preserve">м'яса) здійснюється </w:t>
      </w:r>
      <w:r>
        <w:rPr>
          <w:sz w:val="28"/>
          <w:lang w:val="uk-UA"/>
        </w:rPr>
        <w:t xml:space="preserve">на базі інтенсифікації галузі – </w:t>
      </w:r>
      <w:r w:rsidRPr="008E67A3">
        <w:rPr>
          <w:sz w:val="28"/>
          <w:lang w:val="uk-UA"/>
        </w:rPr>
        <w:t xml:space="preserve">використання виробничих площ, економії трудових, матеріальних, енергетичних ресурсів, поліпшення організації і росту продуктивності праці. </w:t>
      </w:r>
    </w:p>
    <w:p w:rsidR="0023116E" w:rsidRDefault="00B27DEA" w:rsidP="0023116E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B27DEA">
        <w:rPr>
          <w:b/>
          <w:sz w:val="28"/>
          <w:szCs w:val="28"/>
          <w:lang w:val="uk-UA"/>
        </w:rPr>
        <w:t>Міждисциплінарні зв’язки:</w:t>
      </w:r>
      <w:r>
        <w:rPr>
          <w:b/>
          <w:sz w:val="28"/>
          <w:szCs w:val="28"/>
          <w:lang w:val="uk-UA"/>
        </w:rPr>
        <w:t xml:space="preserve"> </w:t>
      </w:r>
      <w:r w:rsidRPr="00B27DEA">
        <w:rPr>
          <w:sz w:val="28"/>
          <w:szCs w:val="28"/>
          <w:lang w:val="uk-UA"/>
        </w:rPr>
        <w:t>навчальна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</w:t>
      </w:r>
      <w:r w:rsidR="0023116E" w:rsidRPr="008E67A3">
        <w:rPr>
          <w:sz w:val="28"/>
          <w:szCs w:val="28"/>
          <w:lang w:val="uk-UA"/>
        </w:rPr>
        <w:t xml:space="preserve">исципліна </w:t>
      </w:r>
      <w:r w:rsidR="0023116E" w:rsidRPr="00A27783">
        <w:rPr>
          <w:sz w:val="28"/>
          <w:szCs w:val="28"/>
          <w:lang w:val="uk-UA"/>
        </w:rPr>
        <w:t>«</w:t>
      </w:r>
      <w:r w:rsidR="00A27783" w:rsidRPr="00A27783">
        <w:rPr>
          <w:sz w:val="28"/>
          <w:szCs w:val="28"/>
          <w:lang w:val="uk-UA"/>
        </w:rPr>
        <w:t xml:space="preserve">Основи </w:t>
      </w:r>
      <w:proofErr w:type="spellStart"/>
      <w:r w:rsidR="00A27783" w:rsidRPr="00A27783">
        <w:rPr>
          <w:sz w:val="28"/>
          <w:szCs w:val="28"/>
          <w:lang w:val="uk-UA"/>
        </w:rPr>
        <w:t>д</w:t>
      </w:r>
      <w:r w:rsidR="0023116E" w:rsidRPr="00A27783">
        <w:rPr>
          <w:sz w:val="28"/>
          <w:szCs w:val="28"/>
          <w:lang w:val="uk-UA"/>
        </w:rPr>
        <w:t>ичороз</w:t>
      </w:r>
      <w:r w:rsidR="00A27783" w:rsidRPr="00A27783">
        <w:rPr>
          <w:sz w:val="28"/>
          <w:szCs w:val="28"/>
          <w:lang w:val="uk-UA"/>
        </w:rPr>
        <w:t>ведення</w:t>
      </w:r>
      <w:proofErr w:type="spellEnd"/>
      <w:r w:rsidR="00A27783" w:rsidRPr="00A27783">
        <w:rPr>
          <w:sz w:val="28"/>
          <w:szCs w:val="28"/>
          <w:lang w:val="uk-UA"/>
        </w:rPr>
        <w:t xml:space="preserve"> та звірівництва</w:t>
      </w:r>
      <w:r w:rsidR="0023116E" w:rsidRPr="00A27783">
        <w:rPr>
          <w:sz w:val="28"/>
          <w:szCs w:val="28"/>
          <w:lang w:val="uk-UA"/>
        </w:rPr>
        <w:t xml:space="preserve">»  </w:t>
      </w:r>
      <w:r w:rsidR="0023116E" w:rsidRPr="008E67A3">
        <w:rPr>
          <w:sz w:val="28"/>
          <w:szCs w:val="28"/>
          <w:lang w:val="uk-UA"/>
        </w:rPr>
        <w:t>є складовою таких</w:t>
      </w:r>
      <w:r w:rsidR="00A27783">
        <w:rPr>
          <w:sz w:val="28"/>
          <w:szCs w:val="28"/>
          <w:lang w:val="uk-UA"/>
        </w:rPr>
        <w:t xml:space="preserve"> дисциплін як «Морфологія та анатомія тварин», «Фізіологія </w:t>
      </w:r>
      <w:r w:rsidR="0023116E" w:rsidRPr="008E67A3">
        <w:rPr>
          <w:sz w:val="28"/>
          <w:szCs w:val="28"/>
          <w:lang w:val="uk-UA"/>
        </w:rPr>
        <w:t xml:space="preserve"> т</w:t>
      </w:r>
      <w:r w:rsidR="00A27783">
        <w:rPr>
          <w:sz w:val="28"/>
          <w:szCs w:val="28"/>
          <w:lang w:val="uk-UA"/>
        </w:rPr>
        <w:t xml:space="preserve">варин», «Годівля тварин», </w:t>
      </w:r>
      <w:r w:rsidR="0023116E">
        <w:rPr>
          <w:sz w:val="28"/>
          <w:szCs w:val="28"/>
          <w:lang w:val="uk-UA"/>
        </w:rPr>
        <w:t>«</w:t>
      </w:r>
      <w:r w:rsidR="0023116E" w:rsidRPr="008E67A3">
        <w:rPr>
          <w:sz w:val="28"/>
          <w:szCs w:val="28"/>
          <w:lang w:val="uk-UA"/>
        </w:rPr>
        <w:t>Основ</w:t>
      </w:r>
      <w:r w:rsidR="00A27783">
        <w:rPr>
          <w:sz w:val="28"/>
          <w:szCs w:val="28"/>
          <w:lang w:val="uk-UA"/>
        </w:rPr>
        <w:t>и</w:t>
      </w:r>
      <w:r w:rsidR="0023116E" w:rsidRPr="008E67A3">
        <w:rPr>
          <w:sz w:val="28"/>
          <w:szCs w:val="28"/>
          <w:lang w:val="uk-UA"/>
        </w:rPr>
        <w:t xml:space="preserve"> розведен</w:t>
      </w:r>
      <w:r w:rsidR="00A27783">
        <w:rPr>
          <w:sz w:val="28"/>
          <w:szCs w:val="28"/>
          <w:lang w:val="uk-UA"/>
        </w:rPr>
        <w:t>ня т</w:t>
      </w:r>
      <w:r w:rsidR="0023116E">
        <w:rPr>
          <w:sz w:val="28"/>
          <w:szCs w:val="28"/>
          <w:lang w:val="uk-UA"/>
        </w:rPr>
        <w:t>варин»</w:t>
      </w:r>
      <w:r w:rsidR="00A27783">
        <w:rPr>
          <w:sz w:val="28"/>
          <w:szCs w:val="28"/>
          <w:lang w:val="uk-UA"/>
        </w:rPr>
        <w:t xml:space="preserve">, </w:t>
      </w:r>
      <w:r w:rsidR="0023116E">
        <w:rPr>
          <w:sz w:val="28"/>
          <w:szCs w:val="28"/>
          <w:lang w:val="uk-UA"/>
        </w:rPr>
        <w:t>«</w:t>
      </w:r>
      <w:r w:rsidR="0023116E" w:rsidRPr="008E67A3">
        <w:rPr>
          <w:sz w:val="28"/>
          <w:szCs w:val="28"/>
          <w:lang w:val="uk-UA"/>
        </w:rPr>
        <w:t>Технологія переробки та станда</w:t>
      </w:r>
      <w:r w:rsidR="0023116E">
        <w:rPr>
          <w:sz w:val="28"/>
          <w:szCs w:val="28"/>
          <w:lang w:val="uk-UA"/>
        </w:rPr>
        <w:t>ртизації продукції тваринництва» та «</w:t>
      </w:r>
      <w:r w:rsidR="00A27783">
        <w:rPr>
          <w:sz w:val="28"/>
          <w:szCs w:val="28"/>
          <w:lang w:val="uk-UA"/>
        </w:rPr>
        <w:t>Організація виробництва мисливського господарства</w:t>
      </w:r>
      <w:r w:rsidR="0023116E">
        <w:rPr>
          <w:sz w:val="28"/>
          <w:szCs w:val="28"/>
          <w:lang w:val="uk-UA"/>
        </w:rPr>
        <w:t>» та</w:t>
      </w:r>
      <w:r w:rsidR="0023116E" w:rsidRPr="008E67A3">
        <w:rPr>
          <w:sz w:val="28"/>
          <w:szCs w:val="28"/>
          <w:lang w:val="uk-UA"/>
        </w:rPr>
        <w:t xml:space="preserve"> інших.</w:t>
      </w:r>
      <w:r>
        <w:rPr>
          <w:sz w:val="28"/>
          <w:szCs w:val="28"/>
          <w:lang w:val="uk-UA"/>
        </w:rPr>
        <w:t xml:space="preserve"> Ця дисципліна спрямована на опанування студентами необхідних знань та формування вмінь і навичок щодо сфери звірівництва та основ </w:t>
      </w:r>
      <w:proofErr w:type="spellStart"/>
      <w:r>
        <w:rPr>
          <w:sz w:val="28"/>
          <w:szCs w:val="28"/>
          <w:lang w:val="uk-UA"/>
        </w:rPr>
        <w:t>дичорозведення</w:t>
      </w:r>
      <w:proofErr w:type="spellEnd"/>
      <w:r>
        <w:rPr>
          <w:sz w:val="28"/>
          <w:szCs w:val="28"/>
          <w:lang w:val="uk-UA"/>
        </w:rPr>
        <w:t>. Дана дисципліна є підґрунтям для вивчення професійно спрямованих дисциплін та для використання в подальшому для проходження навчальних та виробничих практик.</w:t>
      </w:r>
    </w:p>
    <w:p w:rsidR="00B27DEA" w:rsidRPr="008E67A3" w:rsidRDefault="00B27DEA" w:rsidP="0023116E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23116E" w:rsidRPr="00274642" w:rsidRDefault="0023116E" w:rsidP="00127F50">
      <w:pPr>
        <w:jc w:val="center"/>
        <w:rPr>
          <w:b/>
          <w:szCs w:val="28"/>
          <w:lang w:val="uk-UA" w:eastAsia="uk-UA"/>
        </w:rPr>
      </w:pPr>
      <w:r w:rsidRPr="00274642">
        <w:rPr>
          <w:b/>
          <w:szCs w:val="28"/>
          <w:lang w:val="uk-UA"/>
        </w:rPr>
        <w:t>МЕТА І ЗАВДАННЯ ВИВЧЕННЯ ДИСЦИПЛІНИ</w:t>
      </w:r>
    </w:p>
    <w:p w:rsidR="0023116E" w:rsidRDefault="0023116E" w:rsidP="0023116E">
      <w:pPr>
        <w:widowControl w:val="0"/>
        <w:ind w:firstLine="720"/>
        <w:jc w:val="both"/>
        <w:rPr>
          <w:sz w:val="28"/>
          <w:lang w:val="uk-UA"/>
        </w:rPr>
      </w:pPr>
      <w:r w:rsidRPr="008E67A3">
        <w:rPr>
          <w:b/>
          <w:sz w:val="28"/>
          <w:szCs w:val="28"/>
          <w:lang w:val="uk-UA"/>
        </w:rPr>
        <w:t>Мета вивчення дисципліни</w:t>
      </w:r>
      <w:r w:rsidRPr="008E67A3">
        <w:rPr>
          <w:sz w:val="28"/>
          <w:szCs w:val="28"/>
          <w:lang w:val="uk-UA"/>
        </w:rPr>
        <w:t xml:space="preserve"> – </w:t>
      </w:r>
      <w:r w:rsidRPr="008E67A3">
        <w:rPr>
          <w:sz w:val="28"/>
          <w:lang w:val="uk-UA"/>
        </w:rPr>
        <w:t>вивчення біологічних особливост</w:t>
      </w:r>
      <w:r w:rsidR="00127F50">
        <w:rPr>
          <w:sz w:val="28"/>
          <w:lang w:val="uk-UA"/>
        </w:rPr>
        <w:t>ей різних видів звірів</w:t>
      </w:r>
      <w:r w:rsidRPr="008E67A3">
        <w:rPr>
          <w:sz w:val="28"/>
          <w:lang w:val="uk-UA"/>
        </w:rPr>
        <w:t xml:space="preserve">, систем і методів їх утримання, </w:t>
      </w:r>
      <w:r w:rsidRPr="008E67A3">
        <w:rPr>
          <w:sz w:val="28"/>
          <w:szCs w:val="28"/>
          <w:lang w:val="uk-UA"/>
        </w:rPr>
        <w:t>технологій виробництва дієтичної продукції та хутрової сировини, ведення</w:t>
      </w:r>
      <w:r w:rsidRPr="008E67A3">
        <w:rPr>
          <w:sz w:val="28"/>
          <w:lang w:val="uk-UA"/>
        </w:rPr>
        <w:t xml:space="preserve"> селекційно-племінної роботи, методів планування виробництва продукції у господарствах різного типу з найменшими витратами, використовуючи передовий досвід вітчизняної та зарубіжної науки і практики.</w:t>
      </w:r>
    </w:p>
    <w:p w:rsidR="00B27DEA" w:rsidRPr="008E67A3" w:rsidRDefault="00B27DEA" w:rsidP="0023116E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:rsidR="0023116E" w:rsidRPr="008E67A3" w:rsidRDefault="0023116E" w:rsidP="00127F50">
      <w:pPr>
        <w:widowControl w:val="0"/>
        <w:ind w:firstLine="2160"/>
        <w:rPr>
          <w:b/>
          <w:bCs/>
          <w:caps/>
          <w:sz w:val="28"/>
          <w:szCs w:val="28"/>
          <w:lang w:val="uk-UA"/>
        </w:rPr>
      </w:pPr>
      <w:r w:rsidRPr="008E67A3">
        <w:rPr>
          <w:b/>
          <w:bCs/>
          <w:caps/>
          <w:sz w:val="28"/>
          <w:szCs w:val="28"/>
          <w:lang w:val="uk-UA"/>
        </w:rPr>
        <w:t>Вимоги до знань ТА умінь студентів</w:t>
      </w:r>
    </w:p>
    <w:p w:rsidR="00E50245" w:rsidRDefault="0023116E" w:rsidP="0023116E">
      <w:pPr>
        <w:pStyle w:val="210"/>
        <w:widowControl w:val="0"/>
        <w:ind w:firstLine="0"/>
        <w:rPr>
          <w:szCs w:val="28"/>
        </w:rPr>
      </w:pPr>
      <w:r w:rsidRPr="00A27783">
        <w:rPr>
          <w:szCs w:val="28"/>
        </w:rPr>
        <w:t xml:space="preserve">Після вивчення дисципліни студент повинен </w:t>
      </w:r>
    </w:p>
    <w:p w:rsidR="0023116E" w:rsidRPr="00B27DEA" w:rsidRDefault="0023116E" w:rsidP="0023116E">
      <w:pPr>
        <w:pStyle w:val="210"/>
        <w:widowControl w:val="0"/>
        <w:ind w:firstLine="0"/>
        <w:rPr>
          <w:i/>
          <w:szCs w:val="28"/>
        </w:rPr>
      </w:pPr>
      <w:bookmarkStart w:id="0" w:name="_GoBack"/>
      <w:bookmarkEnd w:id="0"/>
      <w:r w:rsidRPr="008E67A3">
        <w:rPr>
          <w:b/>
          <w:i/>
          <w:szCs w:val="28"/>
        </w:rPr>
        <w:t>знати:</w:t>
      </w:r>
      <w:r w:rsidRPr="008E67A3">
        <w:t xml:space="preserve"> </w:t>
      </w:r>
    </w:p>
    <w:p w:rsidR="0023116E" w:rsidRPr="008E67A3" w:rsidRDefault="0023116E" w:rsidP="0023116E">
      <w:pPr>
        <w:pStyle w:val="210"/>
        <w:widowControl w:val="0"/>
        <w:numPr>
          <w:ilvl w:val="0"/>
          <w:numId w:val="1"/>
        </w:numPr>
        <w:rPr>
          <w:b/>
          <w:szCs w:val="28"/>
        </w:rPr>
      </w:pPr>
      <w:r w:rsidRPr="008E67A3">
        <w:rPr>
          <w:szCs w:val="28"/>
        </w:rPr>
        <w:t>теоретичні основи дисципліни в обсязі необхідному для вирішення виробничих та дослідницьких завдань</w:t>
      </w:r>
      <w:r w:rsidRPr="008E67A3">
        <w:t xml:space="preserve">; </w:t>
      </w:r>
    </w:p>
    <w:p w:rsidR="0023116E" w:rsidRPr="008E67A3" w:rsidRDefault="0023116E" w:rsidP="0023116E">
      <w:pPr>
        <w:pStyle w:val="210"/>
        <w:widowControl w:val="0"/>
        <w:numPr>
          <w:ilvl w:val="0"/>
          <w:numId w:val="1"/>
        </w:numPr>
        <w:rPr>
          <w:b/>
          <w:szCs w:val="28"/>
        </w:rPr>
      </w:pPr>
      <w:r w:rsidRPr="008E67A3">
        <w:rPr>
          <w:szCs w:val="28"/>
        </w:rPr>
        <w:t>біологічні та господарськ</w:t>
      </w:r>
      <w:r w:rsidR="00127F50">
        <w:rPr>
          <w:szCs w:val="28"/>
        </w:rPr>
        <w:t xml:space="preserve">о-корисні особливості </w:t>
      </w:r>
      <w:r w:rsidRPr="008E67A3">
        <w:rPr>
          <w:szCs w:val="28"/>
        </w:rPr>
        <w:t xml:space="preserve">хутрових звірів; </w:t>
      </w:r>
    </w:p>
    <w:p w:rsidR="0023116E" w:rsidRPr="008E67A3" w:rsidRDefault="0023116E" w:rsidP="0023116E">
      <w:pPr>
        <w:pStyle w:val="210"/>
        <w:widowControl w:val="0"/>
        <w:numPr>
          <w:ilvl w:val="0"/>
          <w:numId w:val="1"/>
        </w:numPr>
        <w:rPr>
          <w:b/>
          <w:szCs w:val="28"/>
        </w:rPr>
      </w:pPr>
      <w:r w:rsidRPr="008E67A3">
        <w:rPr>
          <w:szCs w:val="28"/>
        </w:rPr>
        <w:t>основи їх утримання та годівлі;</w:t>
      </w:r>
    </w:p>
    <w:p w:rsidR="0023116E" w:rsidRPr="008E67A3" w:rsidRDefault="0023116E" w:rsidP="0023116E">
      <w:pPr>
        <w:pStyle w:val="210"/>
        <w:widowControl w:val="0"/>
        <w:numPr>
          <w:ilvl w:val="0"/>
          <w:numId w:val="1"/>
        </w:numPr>
        <w:rPr>
          <w:b/>
          <w:szCs w:val="28"/>
        </w:rPr>
      </w:pPr>
      <w:r w:rsidRPr="008E67A3">
        <w:t xml:space="preserve"> </w:t>
      </w:r>
      <w:r w:rsidRPr="008E67A3">
        <w:rPr>
          <w:szCs w:val="28"/>
        </w:rPr>
        <w:t>основи організації планування та управління галуззю та її економікою;</w:t>
      </w:r>
    </w:p>
    <w:p w:rsidR="0023116E" w:rsidRPr="008E67A3" w:rsidRDefault="0023116E" w:rsidP="0023116E">
      <w:pPr>
        <w:pStyle w:val="210"/>
        <w:widowControl w:val="0"/>
        <w:numPr>
          <w:ilvl w:val="0"/>
          <w:numId w:val="1"/>
        </w:numPr>
        <w:rPr>
          <w:b/>
          <w:szCs w:val="28"/>
        </w:rPr>
      </w:pPr>
      <w:r w:rsidRPr="008E67A3">
        <w:rPr>
          <w:szCs w:val="28"/>
        </w:rPr>
        <w:t>основні технологічні рішення щодо виробництва продукції;</w:t>
      </w:r>
    </w:p>
    <w:p w:rsidR="0023116E" w:rsidRPr="00A27783" w:rsidRDefault="00127F50" w:rsidP="0023116E">
      <w:pPr>
        <w:pStyle w:val="210"/>
        <w:widowControl w:val="0"/>
        <w:numPr>
          <w:ilvl w:val="0"/>
          <w:numId w:val="1"/>
        </w:numPr>
        <w:rPr>
          <w:b/>
          <w:szCs w:val="28"/>
        </w:rPr>
      </w:pPr>
      <w:r>
        <w:rPr>
          <w:szCs w:val="28"/>
        </w:rPr>
        <w:t xml:space="preserve">технології утримання </w:t>
      </w:r>
      <w:r w:rsidR="0023116E" w:rsidRPr="008E67A3">
        <w:rPr>
          <w:szCs w:val="28"/>
        </w:rPr>
        <w:t>хутрових звірів різних видів та порід.</w:t>
      </w:r>
    </w:p>
    <w:p w:rsidR="00A27783" w:rsidRDefault="00A27783" w:rsidP="00A27783">
      <w:pPr>
        <w:pStyle w:val="210"/>
        <w:widowControl w:val="0"/>
        <w:ind w:left="720" w:firstLine="0"/>
        <w:rPr>
          <w:b/>
          <w:szCs w:val="28"/>
        </w:rPr>
      </w:pPr>
    </w:p>
    <w:p w:rsidR="0023116E" w:rsidRPr="00B27DEA" w:rsidRDefault="0023116E" w:rsidP="0023116E">
      <w:pPr>
        <w:widowControl w:val="0"/>
        <w:jc w:val="both"/>
        <w:rPr>
          <w:sz w:val="28"/>
          <w:szCs w:val="28"/>
          <w:lang w:val="uk-UA"/>
        </w:rPr>
      </w:pPr>
      <w:r w:rsidRPr="00A27783">
        <w:rPr>
          <w:sz w:val="28"/>
          <w:szCs w:val="28"/>
          <w:lang w:val="uk-UA"/>
        </w:rPr>
        <w:t xml:space="preserve">Після вивчення дисципліни студент </w:t>
      </w:r>
      <w:r w:rsidR="00127F50" w:rsidRPr="00A27783">
        <w:rPr>
          <w:sz w:val="28"/>
          <w:szCs w:val="28"/>
          <w:lang w:val="uk-UA"/>
        </w:rPr>
        <w:t xml:space="preserve">повинен </w:t>
      </w:r>
      <w:r w:rsidR="00127F50">
        <w:rPr>
          <w:b/>
          <w:i/>
          <w:sz w:val="28"/>
          <w:szCs w:val="28"/>
          <w:lang w:val="uk-UA"/>
        </w:rPr>
        <w:t>в</w:t>
      </w:r>
      <w:r w:rsidRPr="008E67A3">
        <w:rPr>
          <w:b/>
          <w:i/>
          <w:sz w:val="28"/>
          <w:szCs w:val="28"/>
          <w:lang w:val="uk-UA"/>
        </w:rPr>
        <w:t>міти</w:t>
      </w:r>
      <w:r w:rsidRPr="008E67A3">
        <w:rPr>
          <w:i/>
          <w:sz w:val="28"/>
          <w:szCs w:val="28"/>
          <w:lang w:val="uk-UA"/>
        </w:rPr>
        <w:t>:</w:t>
      </w:r>
      <w:r w:rsidRPr="008E67A3">
        <w:rPr>
          <w:sz w:val="28"/>
          <w:lang w:val="uk-UA"/>
        </w:rPr>
        <w:t xml:space="preserve"> </w:t>
      </w:r>
    </w:p>
    <w:p w:rsidR="0023116E" w:rsidRPr="008E67A3" w:rsidRDefault="00127F50" w:rsidP="0023116E">
      <w:pPr>
        <w:widowControl w:val="0"/>
        <w:numPr>
          <w:ilvl w:val="0"/>
          <w:numId w:val="2"/>
        </w:num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вміти оцінювати </w:t>
      </w:r>
      <w:r w:rsidR="0023116E" w:rsidRPr="008E67A3">
        <w:rPr>
          <w:sz w:val="28"/>
          <w:szCs w:val="28"/>
          <w:lang w:val="uk-UA"/>
        </w:rPr>
        <w:t>хутрових звірів;</w:t>
      </w:r>
    </w:p>
    <w:p w:rsidR="0023116E" w:rsidRPr="008E67A3" w:rsidRDefault="0023116E" w:rsidP="0023116E">
      <w:pPr>
        <w:widowControl w:val="0"/>
        <w:numPr>
          <w:ilvl w:val="0"/>
          <w:numId w:val="2"/>
        </w:numPr>
        <w:ind w:firstLine="720"/>
        <w:jc w:val="both"/>
        <w:rPr>
          <w:sz w:val="28"/>
          <w:szCs w:val="28"/>
          <w:lang w:val="uk-UA"/>
        </w:rPr>
      </w:pPr>
      <w:r w:rsidRPr="008E67A3">
        <w:rPr>
          <w:sz w:val="28"/>
          <w:szCs w:val="28"/>
          <w:lang w:val="uk-UA"/>
        </w:rPr>
        <w:t>вести зоотехнічний і племінний облік, цілеспрямовану племінну роботу та встановлену звітність;</w:t>
      </w:r>
    </w:p>
    <w:p w:rsidR="0023116E" w:rsidRPr="008E67A3" w:rsidRDefault="0023116E" w:rsidP="0023116E">
      <w:pPr>
        <w:widowControl w:val="0"/>
        <w:numPr>
          <w:ilvl w:val="0"/>
          <w:numId w:val="2"/>
        </w:numPr>
        <w:ind w:firstLine="720"/>
        <w:jc w:val="both"/>
        <w:rPr>
          <w:sz w:val="28"/>
          <w:szCs w:val="28"/>
          <w:lang w:val="uk-UA"/>
        </w:rPr>
      </w:pPr>
      <w:r w:rsidRPr="008E67A3">
        <w:rPr>
          <w:sz w:val="28"/>
          <w:szCs w:val="28"/>
          <w:lang w:val="uk-UA"/>
        </w:rPr>
        <w:t>керувати виробництвом, забезпечувати</w:t>
      </w:r>
      <w:r w:rsidR="00127F50">
        <w:rPr>
          <w:sz w:val="28"/>
          <w:szCs w:val="28"/>
          <w:lang w:val="uk-UA"/>
        </w:rPr>
        <w:t xml:space="preserve"> утримання та годівлю </w:t>
      </w:r>
      <w:r w:rsidRPr="008E67A3">
        <w:rPr>
          <w:sz w:val="28"/>
          <w:szCs w:val="28"/>
          <w:lang w:val="uk-UA"/>
        </w:rPr>
        <w:t>звірів у відповідності до прийнятої технології та екологічних умов зони;</w:t>
      </w:r>
    </w:p>
    <w:p w:rsidR="0023116E" w:rsidRPr="008E67A3" w:rsidRDefault="0023116E" w:rsidP="0023116E">
      <w:pPr>
        <w:widowControl w:val="0"/>
        <w:numPr>
          <w:ilvl w:val="0"/>
          <w:numId w:val="2"/>
        </w:numPr>
        <w:ind w:firstLine="720"/>
        <w:jc w:val="both"/>
        <w:rPr>
          <w:sz w:val="28"/>
          <w:szCs w:val="28"/>
          <w:lang w:val="uk-UA"/>
        </w:rPr>
      </w:pPr>
      <w:r w:rsidRPr="008E67A3">
        <w:rPr>
          <w:sz w:val="28"/>
          <w:szCs w:val="28"/>
          <w:lang w:val="uk-UA"/>
        </w:rPr>
        <w:t>планувати розвиток галузі і забезпечення її необхідними ресурсами;</w:t>
      </w:r>
    </w:p>
    <w:p w:rsidR="0023116E" w:rsidRPr="008E67A3" w:rsidRDefault="0023116E" w:rsidP="0023116E">
      <w:pPr>
        <w:widowControl w:val="0"/>
        <w:numPr>
          <w:ilvl w:val="0"/>
          <w:numId w:val="2"/>
        </w:numPr>
        <w:ind w:firstLine="720"/>
        <w:jc w:val="both"/>
        <w:rPr>
          <w:sz w:val="28"/>
          <w:szCs w:val="28"/>
          <w:lang w:val="uk-UA"/>
        </w:rPr>
      </w:pPr>
      <w:r w:rsidRPr="008E67A3">
        <w:rPr>
          <w:sz w:val="28"/>
          <w:szCs w:val="28"/>
          <w:lang w:val="uk-UA"/>
        </w:rPr>
        <w:t>застосовувати інтенсивні методи виробн</w:t>
      </w:r>
      <w:r w:rsidR="00127F50">
        <w:rPr>
          <w:sz w:val="28"/>
          <w:szCs w:val="28"/>
          <w:lang w:val="uk-UA"/>
        </w:rPr>
        <w:t xml:space="preserve">ицтва продукції </w:t>
      </w:r>
      <w:r w:rsidRPr="008E67A3">
        <w:rPr>
          <w:sz w:val="28"/>
          <w:szCs w:val="28"/>
          <w:lang w:val="uk-UA"/>
        </w:rPr>
        <w:t>звірівництва, поліпшувати її якість та зменшувати собівартість;</w:t>
      </w:r>
    </w:p>
    <w:p w:rsidR="0023116E" w:rsidRPr="008E67A3" w:rsidRDefault="0023116E" w:rsidP="0023116E">
      <w:pPr>
        <w:widowControl w:val="0"/>
        <w:numPr>
          <w:ilvl w:val="0"/>
          <w:numId w:val="2"/>
        </w:numPr>
        <w:ind w:firstLine="720"/>
        <w:jc w:val="both"/>
        <w:rPr>
          <w:sz w:val="28"/>
          <w:szCs w:val="28"/>
          <w:lang w:val="uk-UA"/>
        </w:rPr>
      </w:pPr>
      <w:r w:rsidRPr="008E67A3">
        <w:rPr>
          <w:sz w:val="28"/>
          <w:szCs w:val="28"/>
          <w:lang w:val="uk-UA"/>
        </w:rPr>
        <w:t>організовувати і технологічно здійснювати систему відтворен</w:t>
      </w:r>
      <w:r w:rsidR="00127F50">
        <w:rPr>
          <w:sz w:val="28"/>
          <w:szCs w:val="28"/>
          <w:lang w:val="uk-UA"/>
        </w:rPr>
        <w:t>ня годівлі і утримання</w:t>
      </w:r>
      <w:r w:rsidRPr="008E67A3">
        <w:rPr>
          <w:sz w:val="28"/>
          <w:szCs w:val="28"/>
          <w:lang w:val="uk-UA"/>
        </w:rPr>
        <w:t xml:space="preserve"> звірів;</w:t>
      </w:r>
    </w:p>
    <w:p w:rsidR="0023116E" w:rsidRPr="008E67A3" w:rsidRDefault="0023116E" w:rsidP="0023116E">
      <w:pPr>
        <w:widowControl w:val="0"/>
        <w:numPr>
          <w:ilvl w:val="0"/>
          <w:numId w:val="2"/>
        </w:numPr>
        <w:ind w:firstLine="720"/>
        <w:jc w:val="both"/>
        <w:rPr>
          <w:sz w:val="28"/>
          <w:szCs w:val="28"/>
          <w:lang w:val="uk-UA"/>
        </w:rPr>
      </w:pPr>
      <w:r w:rsidRPr="008E67A3">
        <w:rPr>
          <w:sz w:val="28"/>
          <w:szCs w:val="28"/>
          <w:lang w:val="uk-UA"/>
        </w:rPr>
        <w:t>розробляти та впроваджувати заходи з організації і безпеки праці та охорони оточуючого середовища;</w:t>
      </w:r>
    </w:p>
    <w:p w:rsidR="0023116E" w:rsidRPr="008E67A3" w:rsidRDefault="0023116E" w:rsidP="0023116E">
      <w:pPr>
        <w:widowControl w:val="0"/>
        <w:numPr>
          <w:ilvl w:val="0"/>
          <w:numId w:val="2"/>
        </w:numPr>
        <w:ind w:firstLine="720"/>
        <w:jc w:val="both"/>
        <w:rPr>
          <w:sz w:val="28"/>
          <w:szCs w:val="28"/>
          <w:lang w:val="uk-UA"/>
        </w:rPr>
      </w:pPr>
      <w:r w:rsidRPr="008E67A3">
        <w:rPr>
          <w:sz w:val="28"/>
          <w:szCs w:val="28"/>
          <w:lang w:val="uk-UA"/>
        </w:rPr>
        <w:t>забезпечувати належний рівень проф</w:t>
      </w:r>
      <w:r w:rsidR="00127F50">
        <w:rPr>
          <w:sz w:val="28"/>
          <w:szCs w:val="28"/>
          <w:lang w:val="uk-UA"/>
        </w:rPr>
        <w:t xml:space="preserve">ілактичних заходів на </w:t>
      </w:r>
      <w:r w:rsidRPr="008E67A3">
        <w:rPr>
          <w:sz w:val="28"/>
          <w:szCs w:val="28"/>
          <w:lang w:val="uk-UA"/>
        </w:rPr>
        <w:t>звірофермах;</w:t>
      </w:r>
    </w:p>
    <w:p w:rsidR="0023116E" w:rsidRPr="008E67A3" w:rsidRDefault="0023116E" w:rsidP="0023116E">
      <w:pPr>
        <w:widowControl w:val="0"/>
        <w:numPr>
          <w:ilvl w:val="0"/>
          <w:numId w:val="2"/>
        </w:numPr>
        <w:ind w:firstLine="720"/>
        <w:jc w:val="both"/>
        <w:rPr>
          <w:sz w:val="28"/>
          <w:szCs w:val="28"/>
          <w:lang w:val="uk-UA"/>
        </w:rPr>
      </w:pPr>
      <w:r w:rsidRPr="008E67A3">
        <w:rPr>
          <w:sz w:val="28"/>
          <w:szCs w:val="28"/>
          <w:lang w:val="uk-UA"/>
        </w:rPr>
        <w:t>використовувати  передовий досвід вітчизняної і закордонної науки та практики.</w:t>
      </w:r>
    </w:p>
    <w:p w:rsidR="0023116E" w:rsidRPr="008E67A3" w:rsidRDefault="0023116E" w:rsidP="0023116E">
      <w:pPr>
        <w:widowControl w:val="0"/>
        <w:jc w:val="both"/>
        <w:rPr>
          <w:sz w:val="28"/>
          <w:szCs w:val="28"/>
          <w:lang w:val="uk-UA"/>
        </w:rPr>
      </w:pPr>
    </w:p>
    <w:p w:rsidR="0023116E" w:rsidRPr="008E67A3" w:rsidRDefault="0023116E" w:rsidP="00BB240A">
      <w:pPr>
        <w:widowControl w:val="0"/>
        <w:jc w:val="center"/>
        <w:rPr>
          <w:sz w:val="28"/>
          <w:szCs w:val="28"/>
          <w:lang w:val="uk-UA"/>
        </w:rPr>
      </w:pPr>
      <w:r w:rsidRPr="008E67A3">
        <w:rPr>
          <w:b/>
          <w:bCs/>
          <w:caps/>
          <w:sz w:val="28"/>
          <w:szCs w:val="28"/>
          <w:lang w:val="uk-UA"/>
        </w:rPr>
        <w:br w:type="page"/>
      </w:r>
      <w:r w:rsidR="00BB240A">
        <w:rPr>
          <w:b/>
          <w:bCs/>
          <w:spacing w:val="-2"/>
          <w:sz w:val="28"/>
          <w:szCs w:val="28"/>
          <w:lang w:val="uk-UA"/>
        </w:rPr>
        <w:lastRenderedPageBreak/>
        <w:t>РЕКОМЕНДОВАНА</w:t>
      </w:r>
      <w:r w:rsidRPr="008E67A3">
        <w:rPr>
          <w:b/>
          <w:bCs/>
          <w:spacing w:val="-2"/>
          <w:sz w:val="28"/>
          <w:szCs w:val="28"/>
          <w:lang w:val="uk-UA"/>
        </w:rPr>
        <w:t xml:space="preserve"> Л</w:t>
      </w:r>
      <w:r w:rsidR="00BB240A">
        <w:rPr>
          <w:b/>
          <w:bCs/>
          <w:spacing w:val="-2"/>
          <w:sz w:val="28"/>
          <w:szCs w:val="28"/>
          <w:lang w:val="uk-UA"/>
        </w:rPr>
        <w:t>ІТЕРАТУРА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3116E" w:rsidRPr="000C4864" w:rsidTr="00BB240A">
        <w:tc>
          <w:tcPr>
            <w:tcW w:w="9571" w:type="dxa"/>
          </w:tcPr>
          <w:p w:rsidR="0023116E" w:rsidRPr="000C4864" w:rsidRDefault="0023116E" w:rsidP="0023116E">
            <w:pPr>
              <w:widowControl w:val="0"/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  <w:lang w:val="uk-UA"/>
              </w:rPr>
            </w:pPr>
            <w:r w:rsidRPr="000C4864">
              <w:rPr>
                <w:b/>
                <w:bCs/>
                <w:spacing w:val="-3"/>
                <w:sz w:val="28"/>
                <w:szCs w:val="28"/>
                <w:lang w:val="uk-UA"/>
              </w:rPr>
              <w:t>Основна</w:t>
            </w:r>
          </w:p>
        </w:tc>
      </w:tr>
      <w:tr w:rsidR="0023116E" w:rsidRPr="000C4864" w:rsidTr="00BB240A">
        <w:tc>
          <w:tcPr>
            <w:tcW w:w="9571" w:type="dxa"/>
          </w:tcPr>
          <w:p w:rsidR="0023116E" w:rsidRPr="00BB240A" w:rsidRDefault="0023116E" w:rsidP="00BB240A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BB240A">
              <w:rPr>
                <w:sz w:val="28"/>
                <w:szCs w:val="28"/>
                <w:lang w:val="uk-UA"/>
              </w:rPr>
              <w:t>Ильина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Е.Д.,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Соболев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А.Д</w:t>
            </w:r>
            <w:r w:rsidRPr="00BB240A">
              <w:rPr>
                <w:b/>
                <w:bCs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Звероводство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. -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Уч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. для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студ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. с.-х.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вузов.-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М.: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Агропромиздат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, 1990.- 272 с.</w:t>
            </w:r>
          </w:p>
        </w:tc>
      </w:tr>
      <w:tr w:rsidR="0023116E" w:rsidRPr="000C4864" w:rsidTr="00BB240A">
        <w:tc>
          <w:tcPr>
            <w:tcW w:w="9571" w:type="dxa"/>
          </w:tcPr>
          <w:p w:rsidR="0023116E" w:rsidRPr="00BB240A" w:rsidRDefault="0023116E" w:rsidP="00BB240A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38"/>
              </w:tabs>
              <w:autoSpaceDE w:val="0"/>
              <w:autoSpaceDN w:val="0"/>
              <w:adjustRightInd w:val="0"/>
              <w:rPr>
                <w:spacing w:val="-7"/>
                <w:sz w:val="28"/>
                <w:szCs w:val="28"/>
                <w:lang w:val="uk-UA"/>
              </w:rPr>
            </w:pPr>
            <w:proofErr w:type="spellStart"/>
            <w:r w:rsidRPr="00BB240A">
              <w:rPr>
                <w:sz w:val="28"/>
                <w:szCs w:val="28"/>
                <w:lang w:val="uk-UA"/>
              </w:rPr>
              <w:t>Мирось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В.В. Довідник кролівника і звіровода /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Мирось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В. В.,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Калмиков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В. В., Зайцев О. Т. - К.: Урожай, 1990. - 256 с.</w:t>
            </w:r>
          </w:p>
        </w:tc>
      </w:tr>
      <w:tr w:rsidR="0023116E" w:rsidRPr="000C4864" w:rsidTr="00BB240A">
        <w:trPr>
          <w:trHeight w:val="80"/>
        </w:trPr>
        <w:tc>
          <w:tcPr>
            <w:tcW w:w="9571" w:type="dxa"/>
          </w:tcPr>
          <w:p w:rsidR="0023116E" w:rsidRPr="00BB240A" w:rsidRDefault="00BB240A" w:rsidP="00BB240A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BB240A">
              <w:rPr>
                <w:sz w:val="28"/>
                <w:szCs w:val="28"/>
                <w:lang w:val="uk-UA"/>
              </w:rPr>
              <w:t>Кормление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пушных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зверей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/ Н.Ш.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Перельдик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, Л.В.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Милованов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, А.Т.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Ерин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;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Под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ред. Н.Ш.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Перельдика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- 2-е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изд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перераб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. и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доп.-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М.: Колос, 1981.- 335 с.</w:t>
            </w:r>
          </w:p>
        </w:tc>
      </w:tr>
      <w:tr w:rsidR="0023116E" w:rsidRPr="00A27783" w:rsidTr="00BB240A">
        <w:tc>
          <w:tcPr>
            <w:tcW w:w="9571" w:type="dxa"/>
          </w:tcPr>
          <w:p w:rsidR="0023116E" w:rsidRPr="00BB240A" w:rsidRDefault="0023116E" w:rsidP="00BB240A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58"/>
                <w:tab w:val="left" w:pos="5659"/>
              </w:tabs>
              <w:autoSpaceDE w:val="0"/>
              <w:autoSpaceDN w:val="0"/>
              <w:adjustRightInd w:val="0"/>
              <w:jc w:val="both"/>
              <w:rPr>
                <w:spacing w:val="-11"/>
                <w:sz w:val="28"/>
                <w:szCs w:val="28"/>
                <w:lang w:val="uk-UA"/>
              </w:rPr>
            </w:pPr>
            <w:r w:rsidRPr="00BB240A">
              <w:rPr>
                <w:spacing w:val="-1"/>
                <w:sz w:val="28"/>
                <w:szCs w:val="28"/>
                <w:lang w:val="uk-UA"/>
              </w:rPr>
              <w:t xml:space="preserve">Технологія виробництва продукції кролівництва і звірівництва [Підручник] </w:t>
            </w:r>
            <w:r w:rsidRPr="00BB240A">
              <w:rPr>
                <w:bCs/>
                <w:spacing w:val="-1"/>
                <w:sz w:val="28"/>
                <w:szCs w:val="28"/>
                <w:lang w:val="uk-UA"/>
              </w:rPr>
              <w:t>/ В.І.Бала,</w:t>
            </w:r>
            <w:r w:rsidRPr="00BB240A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BB240A">
              <w:rPr>
                <w:bCs/>
                <w:spacing w:val="-1"/>
                <w:sz w:val="28"/>
                <w:szCs w:val="28"/>
                <w:lang w:val="uk-UA"/>
              </w:rPr>
              <w:t>Т.А. Донченко, І. Ф. Безпалий, А</w:t>
            </w:r>
            <w:r w:rsidRPr="00BB240A">
              <w:rPr>
                <w:b/>
                <w:bCs/>
                <w:spacing w:val="-1"/>
                <w:sz w:val="28"/>
                <w:szCs w:val="28"/>
                <w:lang w:val="uk-UA"/>
              </w:rPr>
              <w:t>.</w:t>
            </w:r>
            <w:r w:rsidRPr="00BB240A">
              <w:rPr>
                <w:bCs/>
                <w:spacing w:val="-1"/>
                <w:sz w:val="28"/>
                <w:szCs w:val="28"/>
                <w:lang w:val="uk-UA"/>
              </w:rPr>
              <w:t xml:space="preserve"> А</w:t>
            </w:r>
            <w:r w:rsidRPr="00BB240A">
              <w:rPr>
                <w:b/>
                <w:bCs/>
                <w:spacing w:val="-1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BB240A">
              <w:rPr>
                <w:bCs/>
                <w:spacing w:val="-1"/>
                <w:sz w:val="28"/>
                <w:szCs w:val="28"/>
                <w:lang w:val="uk-UA"/>
              </w:rPr>
              <w:t>Карченков</w:t>
            </w:r>
            <w:proofErr w:type="spellEnd"/>
            <w:r w:rsidRPr="00BB240A">
              <w:rPr>
                <w:bCs/>
                <w:spacing w:val="-1"/>
                <w:sz w:val="28"/>
                <w:szCs w:val="28"/>
                <w:lang w:val="uk-UA"/>
              </w:rPr>
              <w:t xml:space="preserve">. </w:t>
            </w:r>
            <w:r w:rsidRPr="00BB240A">
              <w:rPr>
                <w:spacing w:val="-1"/>
                <w:sz w:val="28"/>
                <w:szCs w:val="28"/>
                <w:lang w:val="uk-UA"/>
              </w:rPr>
              <w:t xml:space="preserve">- </w:t>
            </w:r>
            <w:r w:rsidRPr="00BB240A">
              <w:rPr>
                <w:sz w:val="28"/>
                <w:szCs w:val="28"/>
                <w:lang w:val="uk-UA"/>
              </w:rPr>
              <w:t>Вінниця: Нова Книга, 2009. - 272 с</w:t>
            </w:r>
          </w:p>
        </w:tc>
      </w:tr>
      <w:tr w:rsidR="0023116E" w:rsidRPr="000C4864" w:rsidTr="00BB240A">
        <w:tc>
          <w:tcPr>
            <w:tcW w:w="9571" w:type="dxa"/>
          </w:tcPr>
          <w:p w:rsidR="0023116E" w:rsidRPr="00BB240A" w:rsidRDefault="0023116E" w:rsidP="00BB240A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58"/>
                <w:tab w:val="left" w:pos="5659"/>
              </w:tabs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  <w:lang w:val="uk-UA"/>
              </w:rPr>
            </w:pPr>
            <w:r w:rsidRPr="00BB240A">
              <w:rPr>
                <w:spacing w:val="-5"/>
                <w:sz w:val="28"/>
                <w:szCs w:val="28"/>
                <w:lang w:val="uk-UA"/>
              </w:rPr>
              <w:t xml:space="preserve">Фірсова Н. М. Кролі і нутрії в присадибному господарстві / Н. М. Фірсова, </w:t>
            </w:r>
            <w:r w:rsidRPr="00BB240A">
              <w:rPr>
                <w:sz w:val="28"/>
                <w:szCs w:val="28"/>
                <w:lang w:val="uk-UA"/>
              </w:rPr>
              <w:t>В. А. Пінчук. - К. : Урожай, 1993. - 160 с</w:t>
            </w:r>
          </w:p>
        </w:tc>
      </w:tr>
      <w:tr w:rsidR="0023116E" w:rsidRPr="000C4864" w:rsidTr="00BB240A">
        <w:trPr>
          <w:trHeight w:val="80"/>
        </w:trPr>
        <w:tc>
          <w:tcPr>
            <w:tcW w:w="9571" w:type="dxa"/>
          </w:tcPr>
          <w:p w:rsidR="0023116E" w:rsidRPr="00BB240A" w:rsidRDefault="0023116E" w:rsidP="00BB240A">
            <w:pPr>
              <w:pStyle w:val="a4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58"/>
              </w:tabs>
              <w:autoSpaceDE w:val="0"/>
              <w:autoSpaceDN w:val="0"/>
              <w:adjustRightInd w:val="0"/>
              <w:jc w:val="both"/>
              <w:rPr>
                <w:spacing w:val="-10"/>
                <w:sz w:val="28"/>
                <w:szCs w:val="28"/>
                <w:lang w:val="uk-UA"/>
              </w:rPr>
            </w:pPr>
            <w:r w:rsidRPr="00BB240A">
              <w:rPr>
                <w:sz w:val="28"/>
                <w:szCs w:val="28"/>
                <w:lang w:val="uk-UA"/>
              </w:rPr>
              <w:t xml:space="preserve">Білий Л.А. Кролівництво: навчальний посібник. - 3-те вид.,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доповн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>. і перероб К.: Вища школа, 1990.- 182 с</w:t>
            </w:r>
          </w:p>
        </w:tc>
      </w:tr>
      <w:tr w:rsidR="0023116E" w:rsidRPr="000C4864" w:rsidTr="00BB240A">
        <w:tc>
          <w:tcPr>
            <w:tcW w:w="9571" w:type="dxa"/>
          </w:tcPr>
          <w:p w:rsidR="0023116E" w:rsidRPr="00BB240A" w:rsidRDefault="0023116E" w:rsidP="00BB240A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778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B240A">
              <w:rPr>
                <w:sz w:val="28"/>
                <w:szCs w:val="28"/>
                <w:lang w:val="uk-UA"/>
              </w:rPr>
              <w:t>Барсов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Н.А.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Машины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оборудование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применяемые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зверофермах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;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Учебное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пособие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для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сред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. проф. тех. училищ. М.: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Агропромиздат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>, 1986</w:t>
            </w:r>
          </w:p>
        </w:tc>
      </w:tr>
      <w:tr w:rsidR="0023116E" w:rsidRPr="000C4864" w:rsidTr="00BB240A">
        <w:tc>
          <w:tcPr>
            <w:tcW w:w="9571" w:type="dxa"/>
          </w:tcPr>
          <w:p w:rsidR="0023116E" w:rsidRPr="00BB240A" w:rsidRDefault="0023116E" w:rsidP="00BB240A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778"/>
              </w:tabs>
              <w:jc w:val="both"/>
              <w:rPr>
                <w:spacing w:val="-4"/>
                <w:sz w:val="28"/>
                <w:szCs w:val="28"/>
                <w:lang w:val="uk-UA"/>
              </w:rPr>
            </w:pPr>
            <w:proofErr w:type="spellStart"/>
            <w:r w:rsidRPr="00BB240A">
              <w:rPr>
                <w:sz w:val="28"/>
                <w:szCs w:val="28"/>
                <w:lang w:val="uk-UA"/>
              </w:rPr>
              <w:t>Берестов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В. А.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Звероводство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/В. А.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Берестов.-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Спб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>.: Лань, 2002. -480 с</w:t>
            </w:r>
          </w:p>
        </w:tc>
      </w:tr>
      <w:tr w:rsidR="0023116E" w:rsidRPr="000C4864" w:rsidTr="00BB240A">
        <w:tc>
          <w:tcPr>
            <w:tcW w:w="9571" w:type="dxa"/>
          </w:tcPr>
          <w:p w:rsidR="0023116E" w:rsidRPr="00BB240A" w:rsidRDefault="0023116E" w:rsidP="00BB240A">
            <w:pPr>
              <w:pStyle w:val="a4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B240A">
              <w:rPr>
                <w:sz w:val="28"/>
                <w:szCs w:val="28"/>
                <w:lang w:val="uk-UA"/>
              </w:rPr>
              <w:t>Вагин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Е.А. и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Цветкова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Р.П. Кролики,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нутрии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птица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приусадебных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крестьянских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хозяйствах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-М.: 1991, 190 с.</w:t>
            </w:r>
          </w:p>
        </w:tc>
      </w:tr>
      <w:tr w:rsidR="0023116E" w:rsidRPr="000C4864" w:rsidTr="00BB240A">
        <w:tc>
          <w:tcPr>
            <w:tcW w:w="9571" w:type="dxa"/>
          </w:tcPr>
          <w:p w:rsidR="0023116E" w:rsidRPr="00BB240A" w:rsidRDefault="0023116E" w:rsidP="00BB240A">
            <w:pPr>
              <w:pStyle w:val="a4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B240A">
              <w:rPr>
                <w:sz w:val="28"/>
                <w:szCs w:val="28"/>
                <w:lang w:val="uk-UA"/>
              </w:rPr>
              <w:t>Дивеева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Г.М. и др.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Учебная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книга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зверовода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.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Уч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. для с.-х.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проф.тех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училищ.-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М.: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Агропромиздат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>, 1985, 415 с</w:t>
            </w:r>
          </w:p>
        </w:tc>
      </w:tr>
      <w:tr w:rsidR="0023116E" w:rsidRPr="000C4864" w:rsidTr="00BB240A">
        <w:tc>
          <w:tcPr>
            <w:tcW w:w="9571" w:type="dxa"/>
          </w:tcPr>
          <w:p w:rsidR="0023116E" w:rsidRPr="00BB240A" w:rsidRDefault="0023116E" w:rsidP="00BB240A">
            <w:pPr>
              <w:pStyle w:val="a4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BB240A">
              <w:rPr>
                <w:sz w:val="28"/>
                <w:szCs w:val="28"/>
                <w:lang w:val="uk-UA"/>
              </w:rPr>
              <w:t xml:space="preserve">Зайцев А.Г.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Звероводство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/ А.Г. Зайцев, - К:, Урожай, 1984, 120 с. (Б-ка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зоотехника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>).</w:t>
            </w:r>
          </w:p>
        </w:tc>
      </w:tr>
      <w:tr w:rsidR="0023116E" w:rsidRPr="000C4864" w:rsidTr="00BB240A">
        <w:tc>
          <w:tcPr>
            <w:tcW w:w="9571" w:type="dxa"/>
          </w:tcPr>
          <w:p w:rsidR="0023116E" w:rsidRPr="00BB240A" w:rsidRDefault="0023116E" w:rsidP="00BB240A">
            <w:pPr>
              <w:pStyle w:val="a4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B240A">
              <w:rPr>
                <w:sz w:val="28"/>
                <w:szCs w:val="28"/>
                <w:lang w:val="uk-UA"/>
              </w:rPr>
              <w:t>Ильина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Е.Д.,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Кузнецов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Г.А.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Основы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генетики и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селекции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пушных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зверей</w:t>
            </w:r>
            <w:proofErr w:type="spellEnd"/>
            <w:r w:rsidRPr="00BB240A">
              <w:rPr>
                <w:b/>
                <w:bCs/>
                <w:sz w:val="28"/>
                <w:szCs w:val="28"/>
                <w:lang w:val="uk-UA"/>
              </w:rPr>
              <w:t>.</w:t>
            </w:r>
            <w:r w:rsidRPr="00BB240A">
              <w:rPr>
                <w:sz w:val="28"/>
                <w:szCs w:val="28"/>
                <w:lang w:val="uk-UA"/>
              </w:rPr>
              <w:t xml:space="preserve"> - 2-е перероб.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изд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>. М.: Колос, 1983, 280 с</w:t>
            </w:r>
          </w:p>
        </w:tc>
      </w:tr>
      <w:tr w:rsidR="0023116E" w:rsidRPr="000C4864" w:rsidTr="00BB240A">
        <w:tc>
          <w:tcPr>
            <w:tcW w:w="9571" w:type="dxa"/>
          </w:tcPr>
          <w:p w:rsidR="0023116E" w:rsidRPr="00BB240A" w:rsidRDefault="0023116E" w:rsidP="00BB240A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614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BB240A">
              <w:rPr>
                <w:spacing w:val="-1"/>
                <w:sz w:val="28"/>
                <w:szCs w:val="28"/>
                <w:lang w:val="uk-UA"/>
              </w:rPr>
              <w:t>Калугин</w:t>
            </w:r>
            <w:proofErr w:type="spellEnd"/>
            <w:r w:rsidRPr="00BB240A">
              <w:rPr>
                <w:spacing w:val="-1"/>
                <w:sz w:val="28"/>
                <w:szCs w:val="28"/>
                <w:lang w:val="uk-UA"/>
              </w:rPr>
              <w:t xml:space="preserve"> Ю. А. </w:t>
            </w:r>
            <w:proofErr w:type="spellStart"/>
            <w:r w:rsidRPr="00BB240A">
              <w:rPr>
                <w:spacing w:val="-1"/>
                <w:sz w:val="28"/>
                <w:szCs w:val="28"/>
                <w:lang w:val="uk-UA"/>
              </w:rPr>
              <w:t>Кормление</w:t>
            </w:r>
            <w:proofErr w:type="spellEnd"/>
            <w:r w:rsidRPr="00BB240A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B240A">
              <w:rPr>
                <w:spacing w:val="-1"/>
                <w:sz w:val="28"/>
                <w:szCs w:val="28"/>
                <w:lang w:val="uk-UA"/>
              </w:rPr>
              <w:t>кроликов</w:t>
            </w:r>
            <w:proofErr w:type="spellEnd"/>
            <w:r w:rsidRPr="00BB240A">
              <w:rPr>
                <w:spacing w:val="-1"/>
                <w:sz w:val="28"/>
                <w:szCs w:val="28"/>
                <w:lang w:val="uk-UA"/>
              </w:rPr>
              <w:t xml:space="preserve"> / Ю. А. </w:t>
            </w:r>
            <w:proofErr w:type="spellStart"/>
            <w:r w:rsidRPr="00BB240A">
              <w:rPr>
                <w:spacing w:val="-1"/>
                <w:sz w:val="28"/>
                <w:szCs w:val="28"/>
                <w:lang w:val="uk-UA"/>
              </w:rPr>
              <w:t>Калугин</w:t>
            </w:r>
            <w:proofErr w:type="spellEnd"/>
            <w:r w:rsidRPr="00BB240A">
              <w:rPr>
                <w:spacing w:val="-1"/>
                <w:sz w:val="28"/>
                <w:szCs w:val="28"/>
                <w:lang w:val="uk-UA"/>
              </w:rPr>
              <w:t xml:space="preserve">. - М. : </w:t>
            </w:r>
            <w:proofErr w:type="spellStart"/>
            <w:r w:rsidRPr="00BB240A">
              <w:rPr>
                <w:spacing w:val="-1"/>
                <w:sz w:val="28"/>
                <w:szCs w:val="28"/>
                <w:lang w:val="uk-UA"/>
              </w:rPr>
              <w:t>Агро</w:t>
            </w:r>
            <w:r w:rsidRPr="00BB240A">
              <w:rPr>
                <w:sz w:val="28"/>
                <w:szCs w:val="28"/>
                <w:lang w:val="uk-UA"/>
              </w:rPr>
              <w:t>промиздат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>, 1985. -122 с.</w:t>
            </w:r>
          </w:p>
        </w:tc>
      </w:tr>
      <w:tr w:rsidR="0023116E" w:rsidRPr="000C4864" w:rsidTr="00BB240A">
        <w:trPr>
          <w:trHeight w:val="100"/>
        </w:trPr>
        <w:tc>
          <w:tcPr>
            <w:tcW w:w="9571" w:type="dxa"/>
          </w:tcPr>
          <w:p w:rsidR="0023116E" w:rsidRPr="00BB240A" w:rsidRDefault="0023116E" w:rsidP="00BB240A">
            <w:pPr>
              <w:pStyle w:val="a4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BB240A">
              <w:rPr>
                <w:sz w:val="28"/>
                <w:szCs w:val="28"/>
                <w:lang w:val="uk-UA"/>
              </w:rPr>
              <w:t>Калугин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Ю. А.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Физиология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питания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кроликов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 xml:space="preserve"> / Ю. А. </w:t>
            </w:r>
            <w:proofErr w:type="spellStart"/>
            <w:r w:rsidRPr="00BB240A">
              <w:rPr>
                <w:sz w:val="28"/>
                <w:szCs w:val="28"/>
                <w:lang w:val="uk-UA"/>
              </w:rPr>
              <w:t>Калугин</w:t>
            </w:r>
            <w:proofErr w:type="spellEnd"/>
            <w:r w:rsidRPr="00BB240A">
              <w:rPr>
                <w:sz w:val="28"/>
                <w:szCs w:val="28"/>
                <w:lang w:val="uk-UA"/>
              </w:rPr>
              <w:t>. - М. :</w:t>
            </w:r>
            <w:r w:rsidRPr="00BB240A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B240A">
              <w:rPr>
                <w:spacing w:val="-1"/>
                <w:sz w:val="28"/>
                <w:szCs w:val="28"/>
                <w:lang w:val="uk-UA"/>
              </w:rPr>
              <w:t>Агропромиздат</w:t>
            </w:r>
            <w:proofErr w:type="spellEnd"/>
            <w:r w:rsidRPr="00BB240A">
              <w:rPr>
                <w:spacing w:val="-1"/>
                <w:sz w:val="28"/>
                <w:szCs w:val="28"/>
                <w:lang w:val="uk-UA"/>
              </w:rPr>
              <w:t>, 1980. - 173 с.</w:t>
            </w:r>
          </w:p>
        </w:tc>
      </w:tr>
      <w:tr w:rsidR="0023116E" w:rsidRPr="000C4864" w:rsidTr="00BB240A">
        <w:tc>
          <w:tcPr>
            <w:tcW w:w="9571" w:type="dxa"/>
          </w:tcPr>
          <w:p w:rsidR="0023116E" w:rsidRPr="00BB240A" w:rsidRDefault="0023116E" w:rsidP="00BB240A">
            <w:pPr>
              <w:pStyle w:val="a4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240A" w:rsidRPr="000C4864" w:rsidTr="00BB240A">
        <w:trPr>
          <w:trHeight w:val="80"/>
        </w:trPr>
        <w:tc>
          <w:tcPr>
            <w:tcW w:w="9571" w:type="dxa"/>
          </w:tcPr>
          <w:p w:rsidR="00BB240A" w:rsidRPr="00BB240A" w:rsidRDefault="00BB240A" w:rsidP="00BB240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240A" w:rsidRPr="000C4864" w:rsidTr="00BB240A">
        <w:tc>
          <w:tcPr>
            <w:tcW w:w="9571" w:type="dxa"/>
          </w:tcPr>
          <w:p w:rsidR="00BB240A" w:rsidRPr="00BB240A" w:rsidRDefault="00BB240A" w:rsidP="00BB240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240A" w:rsidRPr="000C4864" w:rsidTr="00BB240A">
        <w:tc>
          <w:tcPr>
            <w:tcW w:w="9571" w:type="dxa"/>
          </w:tcPr>
          <w:p w:rsidR="00BB240A" w:rsidRPr="00BB240A" w:rsidRDefault="00BB240A" w:rsidP="00BB240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240A" w:rsidRPr="000C4864" w:rsidTr="00BB240A">
        <w:trPr>
          <w:trHeight w:val="274"/>
        </w:trPr>
        <w:tc>
          <w:tcPr>
            <w:tcW w:w="9571" w:type="dxa"/>
          </w:tcPr>
          <w:p w:rsidR="00BB240A" w:rsidRPr="00BB240A" w:rsidRDefault="00BB240A" w:rsidP="00BB240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240A" w:rsidRPr="000C4864" w:rsidTr="00BB240A">
        <w:tc>
          <w:tcPr>
            <w:tcW w:w="9571" w:type="dxa"/>
          </w:tcPr>
          <w:p w:rsidR="00BB240A" w:rsidRPr="00BB240A" w:rsidRDefault="00BB240A" w:rsidP="00BB240A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119AA" w:rsidRPr="0023116E" w:rsidRDefault="0023116E" w:rsidP="0023116E">
      <w:pPr>
        <w:rPr>
          <w:lang w:val="uk-UA"/>
        </w:rPr>
      </w:pPr>
      <w:r w:rsidRPr="008E67A3">
        <w:rPr>
          <w:b/>
          <w:bCs/>
          <w:sz w:val="28"/>
          <w:szCs w:val="28"/>
          <w:lang w:val="uk-UA"/>
        </w:rPr>
        <w:br w:type="page"/>
      </w:r>
    </w:p>
    <w:sectPr w:rsidR="009119AA" w:rsidRPr="0023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DED894"/>
    <w:lvl w:ilvl="0">
      <w:numFmt w:val="bullet"/>
      <w:lvlText w:val="*"/>
      <w:lvlJc w:val="left"/>
    </w:lvl>
  </w:abstractNum>
  <w:abstractNum w:abstractNumId="1">
    <w:nsid w:val="361177B1"/>
    <w:multiLevelType w:val="hybridMultilevel"/>
    <w:tmpl w:val="0C987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25070"/>
    <w:multiLevelType w:val="hybridMultilevel"/>
    <w:tmpl w:val="4D2E6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D7DF7"/>
    <w:multiLevelType w:val="hybridMultilevel"/>
    <w:tmpl w:val="69A20CE0"/>
    <w:lvl w:ilvl="0" w:tplc="D9DED894">
      <w:start w:val="1"/>
      <w:numFmt w:val="bullet"/>
      <w:lvlText w:val=""/>
      <w:legacy w:legacy="1" w:legacySpace="120" w:legacyIndent="360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rPr>
          <w:rFonts w:ascii="Wingdings" w:hAnsi="Wingdings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FB"/>
    <w:rsid w:val="00127F50"/>
    <w:rsid w:val="00134D44"/>
    <w:rsid w:val="0023116E"/>
    <w:rsid w:val="00274642"/>
    <w:rsid w:val="003F7127"/>
    <w:rsid w:val="007802FB"/>
    <w:rsid w:val="009119AA"/>
    <w:rsid w:val="00A27783"/>
    <w:rsid w:val="00B27DEA"/>
    <w:rsid w:val="00BB240A"/>
    <w:rsid w:val="00C77D52"/>
    <w:rsid w:val="00E5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34D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34D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9">
    <w:name w:val="heading 9"/>
    <w:basedOn w:val="a"/>
    <w:next w:val="a"/>
    <w:link w:val="90"/>
    <w:qFormat/>
    <w:rsid w:val="0023116E"/>
    <w:pPr>
      <w:keepNext/>
      <w:ind w:left="1416"/>
      <w:outlineLvl w:val="8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4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34D44"/>
    <w:rPr>
      <w:b/>
      <w:bCs/>
    </w:rPr>
  </w:style>
  <w:style w:type="paragraph" w:styleId="a4">
    <w:name w:val="List Paragraph"/>
    <w:basedOn w:val="a"/>
    <w:uiPriority w:val="34"/>
    <w:qFormat/>
    <w:rsid w:val="00134D44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3116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21">
    <w:name w:val="Основной текст 21"/>
    <w:basedOn w:val="a"/>
    <w:rsid w:val="0023116E"/>
    <w:pPr>
      <w:tabs>
        <w:tab w:val="left" w:pos="720"/>
      </w:tabs>
      <w:spacing w:line="360" w:lineRule="auto"/>
      <w:jc w:val="center"/>
    </w:pPr>
    <w:rPr>
      <w:sz w:val="28"/>
      <w:szCs w:val="20"/>
      <w:lang w:val="uk-UA"/>
    </w:rPr>
  </w:style>
  <w:style w:type="paragraph" w:customStyle="1" w:styleId="210">
    <w:name w:val="Основной текст с отступом 21"/>
    <w:basedOn w:val="a"/>
    <w:rsid w:val="0023116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34D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34D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9">
    <w:name w:val="heading 9"/>
    <w:basedOn w:val="a"/>
    <w:next w:val="a"/>
    <w:link w:val="90"/>
    <w:qFormat/>
    <w:rsid w:val="0023116E"/>
    <w:pPr>
      <w:keepNext/>
      <w:ind w:left="1416"/>
      <w:outlineLvl w:val="8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D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4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34D44"/>
    <w:rPr>
      <w:b/>
      <w:bCs/>
    </w:rPr>
  </w:style>
  <w:style w:type="paragraph" w:styleId="a4">
    <w:name w:val="List Paragraph"/>
    <w:basedOn w:val="a"/>
    <w:uiPriority w:val="34"/>
    <w:qFormat/>
    <w:rsid w:val="00134D44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3116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21">
    <w:name w:val="Основной текст 21"/>
    <w:basedOn w:val="a"/>
    <w:rsid w:val="0023116E"/>
    <w:pPr>
      <w:tabs>
        <w:tab w:val="left" w:pos="720"/>
      </w:tabs>
      <w:spacing w:line="360" w:lineRule="auto"/>
      <w:jc w:val="center"/>
    </w:pPr>
    <w:rPr>
      <w:sz w:val="28"/>
      <w:szCs w:val="20"/>
      <w:lang w:val="uk-UA"/>
    </w:rPr>
  </w:style>
  <w:style w:type="paragraph" w:customStyle="1" w:styleId="210">
    <w:name w:val="Основной текст с отступом 21"/>
    <w:basedOn w:val="a"/>
    <w:rsid w:val="0023116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2017-11-30T09:05:00Z</dcterms:created>
  <dcterms:modified xsi:type="dcterms:W3CDTF">2017-11-30T15:35:00Z</dcterms:modified>
</cp:coreProperties>
</file>