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1" w:rsidRPr="007E6991" w:rsidRDefault="007E6991" w:rsidP="007E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6991">
        <w:rPr>
          <w:rFonts w:ascii="Times New Roman" w:hAnsi="Times New Roman" w:cs="Times New Roman"/>
          <w:b/>
          <w:sz w:val="28"/>
          <w:szCs w:val="28"/>
        </w:rPr>
        <w:t>НАУКОВО-МЕТОДИЧНІ</w:t>
      </w:r>
      <w:proofErr w:type="spellEnd"/>
      <w:r w:rsidRPr="007E6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699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7E6991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</w:p>
    <w:p w:rsidR="007E6991" w:rsidRPr="007E6991" w:rsidRDefault="007E6991" w:rsidP="007E6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91" w:rsidRPr="007E6991" w:rsidRDefault="007E6991" w:rsidP="007E699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6991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7E6991">
        <w:rPr>
          <w:rFonts w:ascii="Times New Roman" w:hAnsi="Times New Roman" w:cs="Times New Roman"/>
          <w:b/>
          <w:sz w:val="28"/>
          <w:szCs w:val="28"/>
        </w:rPr>
        <w:t>: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Кучерявий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E69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991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E699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E699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, 2005. –456 с.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 B.C. и др. 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7E69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6991">
        <w:rPr>
          <w:rFonts w:ascii="Times New Roman" w:hAnsi="Times New Roman" w:cs="Times New Roman"/>
          <w:sz w:val="28"/>
          <w:szCs w:val="28"/>
        </w:rPr>
        <w:t>парковое строительство и хозяйство.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E6991">
        <w:rPr>
          <w:rFonts w:ascii="Times New Roman" w:hAnsi="Times New Roman" w:cs="Times New Roman"/>
          <w:sz w:val="28"/>
          <w:szCs w:val="28"/>
        </w:rPr>
        <w:t>М.: 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МГУЛ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 xml:space="preserve"> Горохов В.А. Зеленая природа города.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.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>пособие для вузов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7E6991">
        <w:rPr>
          <w:rFonts w:ascii="Times New Roman" w:hAnsi="Times New Roman" w:cs="Times New Roman"/>
          <w:sz w:val="28"/>
          <w:szCs w:val="28"/>
        </w:rPr>
        <w:t> М.: Архитектура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6991">
        <w:rPr>
          <w:rFonts w:ascii="Times New Roman" w:hAnsi="Times New Roman" w:cs="Times New Roman"/>
          <w:sz w:val="28"/>
          <w:szCs w:val="28"/>
        </w:rPr>
        <w:t>С, 2005. 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E6991">
        <w:rPr>
          <w:rFonts w:ascii="Times New Roman" w:hAnsi="Times New Roman" w:cs="Times New Roman"/>
          <w:sz w:val="28"/>
          <w:szCs w:val="28"/>
        </w:rPr>
        <w:t xml:space="preserve">528 с. 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>Аксенов Е.С., Аксенова Н.А. Декоративное садоводство для любителей и профессионалов. Деревья и кустарники. –</w:t>
      </w:r>
      <w:r w:rsidRPr="007E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>М.: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, 2001. 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E6991">
        <w:rPr>
          <w:rFonts w:ascii="Times New Roman" w:hAnsi="Times New Roman" w:cs="Times New Roman"/>
          <w:sz w:val="28"/>
          <w:szCs w:val="28"/>
        </w:rPr>
        <w:t>560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>с.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E6991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7E6991">
        <w:rPr>
          <w:rFonts w:ascii="Times New Roman" w:hAnsi="Times New Roman" w:cs="Times New Roman"/>
          <w:sz w:val="28"/>
          <w:szCs w:val="28"/>
        </w:rPr>
        <w:t xml:space="preserve"> З.А. Садово-парковый ландшафт. –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, 1989. –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>344 с.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Теодоровский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В.С, </w:t>
      </w:r>
      <w:proofErr w:type="gramStart"/>
      <w:r w:rsidRPr="007E6991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7E6991">
        <w:rPr>
          <w:rFonts w:ascii="Times New Roman" w:hAnsi="Times New Roman" w:cs="Times New Roman"/>
          <w:sz w:val="28"/>
          <w:szCs w:val="28"/>
        </w:rPr>
        <w:t xml:space="preserve"> А.И. Садово-парковое строительство и хозяйство: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. –2-е </w:t>
      </w:r>
      <w:proofErr w:type="spellStart"/>
      <w:proofErr w:type="gramStart"/>
      <w:r w:rsidRPr="007E699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E6991">
        <w:rPr>
          <w:rFonts w:ascii="Times New Roman" w:hAnsi="Times New Roman" w:cs="Times New Roman"/>
          <w:sz w:val="28"/>
          <w:szCs w:val="28"/>
        </w:rPr>
        <w:t xml:space="preserve">, пер. – М.: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, 1989. –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>315 с.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Юскевич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Н.Н. Проектирование садов и парков: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. – М.: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, - 1991. – 340 с.</w:t>
      </w:r>
    </w:p>
    <w:p w:rsidR="007E6991" w:rsidRPr="007E6991" w:rsidRDefault="007E6991" w:rsidP="007E6991">
      <w:pPr>
        <w:rPr>
          <w:rFonts w:ascii="Times New Roman" w:hAnsi="Times New Roman" w:cs="Times New Roman"/>
          <w:sz w:val="28"/>
          <w:szCs w:val="28"/>
        </w:rPr>
      </w:pPr>
    </w:p>
    <w:p w:rsidR="007E6991" w:rsidRPr="007E6991" w:rsidRDefault="007E6991" w:rsidP="007E699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6991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7E6991">
        <w:rPr>
          <w:rFonts w:ascii="Times New Roman" w:hAnsi="Times New Roman" w:cs="Times New Roman"/>
          <w:b/>
          <w:sz w:val="28"/>
          <w:szCs w:val="28"/>
        </w:rPr>
        <w:t>: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 xml:space="preserve">Рубцов Л.І. Дерева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ландшафтній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991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E6991">
        <w:rPr>
          <w:rFonts w:ascii="Times New Roman" w:hAnsi="Times New Roman" w:cs="Times New Roman"/>
          <w:sz w:val="28"/>
          <w:szCs w:val="28"/>
        </w:rPr>
        <w:t>ітектурі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.</w:t>
      </w:r>
      <w:r w:rsidRPr="007E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>-</w:t>
      </w:r>
      <w:r w:rsidRPr="007E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Будівельник</w:t>
      </w:r>
      <w:proofErr w:type="spellEnd"/>
      <w:r w:rsidRPr="007E69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6991">
        <w:rPr>
          <w:rFonts w:ascii="Times New Roman" w:hAnsi="Times New Roman" w:cs="Times New Roman"/>
          <w:sz w:val="28"/>
          <w:szCs w:val="28"/>
        </w:rPr>
        <w:t xml:space="preserve"> 1965. – 117 с.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 xml:space="preserve">Горбачев В.Н. Архитектурно-художественные компоненты озеленения городов. – М.: Высшая школа, 1983. – 207 </w:t>
      </w:r>
      <w:proofErr w:type="gramStart"/>
      <w:r w:rsidRPr="007E6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991">
        <w:rPr>
          <w:rFonts w:ascii="Times New Roman" w:hAnsi="Times New Roman" w:cs="Times New Roman"/>
          <w:sz w:val="28"/>
          <w:szCs w:val="28"/>
        </w:rPr>
        <w:t>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>Горохов В.А. Городское зеленое строительство. – М.: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, 199.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>- 416 с.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 xml:space="preserve">Владимиров В.В., Микулина Е.М. ,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Яргина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З.Н. Город и ландшафт. – М.: Мысль, 1986. – 238 </w:t>
      </w:r>
      <w:proofErr w:type="gramStart"/>
      <w:r w:rsidRPr="007E6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991">
        <w:rPr>
          <w:rFonts w:ascii="Times New Roman" w:hAnsi="Times New Roman" w:cs="Times New Roman"/>
          <w:sz w:val="28"/>
          <w:szCs w:val="28"/>
        </w:rPr>
        <w:t>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Кодаревский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В.А. 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омпозиция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городского парка.</w:t>
      </w:r>
      <w:r w:rsidRPr="007E699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E6991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Будивельник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>, 1977. – 140 с.</w:t>
      </w:r>
    </w:p>
    <w:p w:rsidR="007E6991" w:rsidRPr="007E6991" w:rsidRDefault="007E6991" w:rsidP="007E6991">
      <w:pPr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 xml:space="preserve">Кузнецов С.И.,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Н.А., Миронова Г.А. и</w:t>
      </w:r>
      <w:r w:rsidRPr="007E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 xml:space="preserve">др. Формирование основных типов экспозиций в ботанических садах и дендропарках. / Под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7E6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Н.А. –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7E6991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7E6991">
        <w:rPr>
          <w:rFonts w:ascii="Times New Roman" w:hAnsi="Times New Roman" w:cs="Times New Roman"/>
          <w:sz w:val="28"/>
          <w:szCs w:val="28"/>
        </w:rPr>
        <w:t xml:space="preserve"> думка, 1994.</w:t>
      </w:r>
      <w:r w:rsidRPr="007E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91">
        <w:rPr>
          <w:rFonts w:ascii="Times New Roman" w:hAnsi="Times New Roman" w:cs="Times New Roman"/>
          <w:sz w:val="28"/>
          <w:szCs w:val="28"/>
        </w:rPr>
        <w:t xml:space="preserve">- 169 </w:t>
      </w:r>
      <w:proofErr w:type="gramStart"/>
      <w:r w:rsidRPr="007E6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991">
        <w:rPr>
          <w:rFonts w:ascii="Times New Roman" w:hAnsi="Times New Roman" w:cs="Times New Roman"/>
          <w:sz w:val="28"/>
          <w:szCs w:val="28"/>
        </w:rPr>
        <w:t>.</w:t>
      </w:r>
    </w:p>
    <w:p w:rsidR="007E6991" w:rsidRPr="007E6991" w:rsidRDefault="007E6991" w:rsidP="007E6991">
      <w:pPr>
        <w:rPr>
          <w:rFonts w:ascii="Times New Roman" w:hAnsi="Times New Roman" w:cs="Times New Roman"/>
          <w:sz w:val="28"/>
          <w:szCs w:val="28"/>
        </w:rPr>
      </w:pPr>
    </w:p>
    <w:p w:rsidR="003A6F14" w:rsidRDefault="003A6F14"/>
    <w:sectPr w:rsidR="003A6F14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0A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E6991"/>
    <w:rsid w:val="003A6F14"/>
    <w:rsid w:val="007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2</cp:revision>
  <dcterms:created xsi:type="dcterms:W3CDTF">2017-12-02T16:43:00Z</dcterms:created>
  <dcterms:modified xsi:type="dcterms:W3CDTF">2017-12-02T16:43:00Z</dcterms:modified>
</cp:coreProperties>
</file>