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69" w:rsidRDefault="00F777AB" w:rsidP="00F777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sz w:val="28"/>
          <w:szCs w:val="28"/>
          <w:lang w:val="uk-UA"/>
        </w:rPr>
        <w:t>Лекція №15</w:t>
      </w:r>
    </w:p>
    <w:p w:rsidR="004C7FD3" w:rsidRDefault="004C7FD3" w:rsidP="00F777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Вегетативна нервова система</w:t>
      </w:r>
    </w:p>
    <w:p w:rsidR="00F777AB" w:rsidRPr="00F777AB" w:rsidRDefault="00F777AB" w:rsidP="00F777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План.</w:t>
      </w:r>
    </w:p>
    <w:p w:rsidR="00F777AB" w:rsidRPr="00F777AB" w:rsidRDefault="00F777AB" w:rsidP="00F777A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Загальні відомості про вегетативну (автономну) нервову систему.</w:t>
      </w:r>
    </w:p>
    <w:p w:rsidR="00F777AB" w:rsidRPr="00F777AB" w:rsidRDefault="00F777AB" w:rsidP="00F777A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Відмінності в будові соматичної і вегетативної нервової систем.</w:t>
      </w:r>
    </w:p>
    <w:p w:rsidR="00F777AB" w:rsidRPr="00F777AB" w:rsidRDefault="00F777AB" w:rsidP="00F777A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Будова центральної частини симпатичної нервової системи.</w:t>
      </w:r>
    </w:p>
    <w:p w:rsidR="00F777AB" w:rsidRPr="00F777AB" w:rsidRDefault="00F777AB" w:rsidP="00F777A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Будова периферичної частини симпатичної нервової системи.</w:t>
      </w:r>
    </w:p>
    <w:p w:rsidR="00F777AB" w:rsidRPr="00F777AB" w:rsidRDefault="00F777AB" w:rsidP="00F777A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Будова центральної частини парасимпатичної нервової системи.</w:t>
      </w:r>
    </w:p>
    <w:p w:rsidR="00F777AB" w:rsidRPr="00F777AB" w:rsidRDefault="00F777AB" w:rsidP="00F777A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Будова периферичної частини парасимпатичної нервової системи.</w:t>
      </w:r>
    </w:p>
    <w:p w:rsidR="00F777AB" w:rsidRPr="00F777AB" w:rsidRDefault="00F777AB" w:rsidP="00F777A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F777AB">
        <w:rPr>
          <w:sz w:val="28"/>
          <w:szCs w:val="28"/>
          <w:lang w:val="uk-UA"/>
        </w:rPr>
        <w:t>Відмінності в будові симпатичної і парасимпатичної нервової системи.</w:t>
      </w:r>
    </w:p>
    <w:p w:rsidR="00F777AB" w:rsidRPr="00F777AB" w:rsidRDefault="00F777AB" w:rsidP="00F777A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Взаємозв’язок вегетативної нервової системи і підкіркових структур, функції системи.</w:t>
      </w:r>
    </w:p>
    <w:p w:rsidR="00F777AB" w:rsidRPr="00F777AB" w:rsidRDefault="00F777AB" w:rsidP="00F777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77AB" w:rsidRPr="00F777AB" w:rsidRDefault="00F777AB" w:rsidP="00F777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sz w:val="28"/>
          <w:szCs w:val="28"/>
          <w:lang w:val="uk-UA"/>
        </w:rPr>
        <w:t>Короткі теоретичні відомості</w:t>
      </w:r>
    </w:p>
    <w:p w:rsidR="00F777AB" w:rsidRPr="00F777AB" w:rsidRDefault="00F777AB" w:rsidP="00F777AB">
      <w:pPr>
        <w:shd w:val="clear" w:color="auto" w:fill="FFFFFF"/>
        <w:spacing w:before="254"/>
        <w:ind w:left="5"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Вегетативна нервова система</w:t>
      </w:r>
      <w:r w:rsidRPr="00F777A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- це частина нервової системи, яка іннервує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непосмуговану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мускулатуру внутрішніх органів судин і шкіри, стінки і паренхіму внутрішніх органів, лімфовузли і залози та регулює обмін речовин в органах і тканинах.</w:t>
      </w:r>
    </w:p>
    <w:p w:rsidR="00F777AB" w:rsidRPr="00F777AB" w:rsidRDefault="00F777AB" w:rsidP="00F777AB">
      <w:pPr>
        <w:shd w:val="clear" w:color="auto" w:fill="FFFFFF"/>
        <w:spacing w:before="5"/>
        <w:ind w:right="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>Вегетативна нервова система має деякі морфологічні і функціональні особливості, які і відрізняють її від соматичної:</w:t>
      </w:r>
    </w:p>
    <w:p w:rsidR="00F777AB" w:rsidRPr="00F777AB" w:rsidRDefault="00F777AB" w:rsidP="00F777A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777AB" w:rsidRPr="00F777AB" w:rsidRDefault="00F777AB" w:rsidP="00F777A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noProof/>
          <w:sz w:val="28"/>
          <w:szCs w:val="28"/>
        </w:rPr>
        <w:t>Від</w:t>
      </w: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мінності</w:t>
      </w:r>
      <w:r w:rsidRPr="00F777AB">
        <w:rPr>
          <w:rFonts w:ascii="Times New Roman" w:hAnsi="Times New Roman" w:cs="Times New Roman"/>
          <w:b/>
          <w:noProof/>
          <w:sz w:val="28"/>
          <w:szCs w:val="28"/>
        </w:rPr>
        <w:t xml:space="preserve"> ВНС від соматич</w:t>
      </w: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ної нервової системи</w:t>
      </w:r>
    </w:p>
    <w:p w:rsidR="00F777AB" w:rsidRPr="00F777AB" w:rsidRDefault="00F777AB" w:rsidP="00F777A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960"/>
        <w:gridCol w:w="5000"/>
      </w:tblGrid>
      <w:tr w:rsidR="00F777AB" w:rsidRPr="00F777AB" w:rsidTr="002122AB">
        <w:tc>
          <w:tcPr>
            <w:tcW w:w="4960" w:type="dxa"/>
          </w:tcPr>
          <w:p w:rsidR="00F777AB" w:rsidRPr="00F777AB" w:rsidRDefault="00F777AB" w:rsidP="002122A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ВНС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Соматич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НС</w:t>
            </w:r>
          </w:p>
        </w:tc>
      </w:tr>
      <w:tr w:rsidR="00F777AB" w:rsidRPr="00F777AB" w:rsidTr="002122AB">
        <w:tc>
          <w:tcPr>
            <w:tcW w:w="496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ннерв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ують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внутрішні органи, залози, судини, здійснюючи трофічну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ннервац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ю (обмін речовин)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скелетни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х м'язів, рецепторів і ЦНС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ннерв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ують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посмуг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овану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мускулатуру</w:t>
            </w:r>
          </w:p>
        </w:tc>
      </w:tr>
      <w:tr w:rsidR="00F777AB" w:rsidRPr="00F777AB" w:rsidTr="002122AB">
        <w:tc>
          <w:tcPr>
            <w:tcW w:w="496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Виконує вегетативні функції: обмін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речовин, ріст і розмноження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Сприймає зовнішні подразнення і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рухові реакції, здійснювані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скелетною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мускулатурою</w:t>
            </w:r>
          </w:p>
        </w:tc>
      </w:tr>
      <w:tr w:rsidR="00F777AB" w:rsidRPr="00F777AB" w:rsidTr="002122AB">
        <w:tc>
          <w:tcPr>
            <w:tcW w:w="496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Здійснює зв'язок із ЦНС і внутрішнім середовищем організму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Зв'язує органи з зовнішнім середовищем</w:t>
            </w:r>
          </w:p>
        </w:tc>
      </w:tr>
      <w:tr w:rsidR="00F777AB" w:rsidRPr="00F777AB" w:rsidTr="002122AB">
        <w:tc>
          <w:tcPr>
            <w:tcW w:w="496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Відсутня сувора сегментарна буд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ова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Сегментарна буд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ова</w:t>
            </w:r>
          </w:p>
        </w:tc>
      </w:tr>
      <w:tr w:rsidR="00F777AB" w:rsidRPr="00F777AB" w:rsidTr="002122AB">
        <w:tc>
          <w:tcPr>
            <w:tcW w:w="496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Вегетативні нервові волокн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, що вийшли з мозку, обов'язково перериваються у вегетативних вузлах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ффекторн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волокн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ви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ходять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від мозку до м'язів, ніде не перериваючись</w:t>
            </w:r>
          </w:p>
        </w:tc>
      </w:tr>
      <w:tr w:rsidR="00F777AB" w:rsidRPr="00F777AB" w:rsidTr="002122AB">
        <w:tc>
          <w:tcPr>
            <w:tcW w:w="496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Малий діаметр волокон і менш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швидкі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сть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нервових імпульсів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Волокна товщі і швидкість проведення нервових імпульсів більш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</w:t>
            </w:r>
          </w:p>
        </w:tc>
      </w:tr>
      <w:tr w:rsidR="00F777AB" w:rsidRPr="00F777AB" w:rsidTr="002122AB">
        <w:trPr>
          <w:trHeight w:val="969"/>
        </w:trPr>
        <w:tc>
          <w:tcPr>
            <w:tcW w:w="496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Не контролюється свідомістю, але зв'язана нервовими волокнами з ЦНС і залежить від неї</w:t>
            </w:r>
          </w:p>
        </w:tc>
        <w:tc>
          <w:tcPr>
            <w:tcW w:w="5000" w:type="dxa"/>
          </w:tcPr>
          <w:p w:rsidR="00F777AB" w:rsidRPr="00F777AB" w:rsidRDefault="00F777AB" w:rsidP="002122A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Соматич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реакції знаходяться під контролем свідомості</w:t>
            </w:r>
          </w:p>
        </w:tc>
      </w:tr>
    </w:tbl>
    <w:p w:rsidR="00F777AB" w:rsidRPr="00F777AB" w:rsidRDefault="00F777AB" w:rsidP="00F777AB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7AB" w:rsidRPr="00F777AB" w:rsidRDefault="00F777AB" w:rsidP="00F777AB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Вегетативна нервова система згідно з анатомічними і функціональними особливостями поділяється на два відділи -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симпатичний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парасимпатичний.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Анатомічні особливості полягають в тому, що симпатичний відділ можна відпрепарувати окремо від парасимпатичного та соматичної нервової системи. Периферична частина парасимпатичного відділу самостійно не існує: всі її нерви йдуть у складі черепних і спинномозкових нервів.</w:t>
      </w:r>
    </w:p>
    <w:p w:rsidR="00F777AB" w:rsidRPr="00F777AB" w:rsidRDefault="00F777AB" w:rsidP="00F777AB">
      <w:pPr>
        <w:shd w:val="clear" w:color="auto" w:fill="FFFFFF"/>
        <w:ind w:left="5" w:right="10"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Фізіологічно ці відділи є антагоністами: іннервуючи один орган, вони здійснюють протилежні впливи на його діяльність. Так, симпатичний відділ стимулює діяльність серця, а парасимпатичний - гальмує, парасимпатичний 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вілдділ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посилює рухову активність шлунку, а симпатичний  - уповільнює її.</w:t>
      </w:r>
    </w:p>
    <w:p w:rsidR="00F777AB" w:rsidRPr="00F777AB" w:rsidRDefault="00F777AB" w:rsidP="00F777AB">
      <w:pPr>
        <w:shd w:val="clear" w:color="auto" w:fill="FFFFFF"/>
        <w:ind w:left="5" w:right="10" w:hanging="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Будова симпатичного відділу вегетативної </w:t>
      </w:r>
      <w:proofErr w:type="spellStart"/>
      <w:r w:rsidRPr="00F777A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нервовової</w:t>
      </w:r>
      <w:proofErr w:type="spellEnd"/>
      <w:r w:rsidRPr="00F777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системи </w:t>
      </w:r>
    </w:p>
    <w:p w:rsidR="00F777AB" w:rsidRPr="00F777AB" w:rsidRDefault="00F777AB" w:rsidP="00F777AB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Центральні нейрони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симпатичного відділу розташовані у бічних рогах спинного мозку з </w:t>
      </w:r>
      <w:r w:rsidRPr="00F777A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-го шийного по </w:t>
      </w:r>
      <w:r w:rsidRPr="00F777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777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-й поперекові сегменти, утворюючи в них бічні проміжні ядра, які є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симпатичним центром. Ї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х аксони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proofErr w:type="spellStart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передвузлові</w:t>
      </w:r>
      <w:proofErr w:type="spellEnd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волокна)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залишають спинний мозок у складі передніх корінців і через білу сполучну гілку закінчуються на периферичних нейронах, які зібрані або у гангліях, або у нервових сплетеннях. Більшість периферичних нейронів симпатичного відділу розташовується у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вузлах симпатичного стовбура,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які з'єднані між собою </w:t>
      </w:r>
      <w:proofErr w:type="spellStart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міжвузловими</w:t>
      </w:r>
      <w:proofErr w:type="spellEnd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гілками.</w:t>
      </w:r>
    </w:p>
    <w:p w:rsidR="00F777AB" w:rsidRPr="00F777AB" w:rsidRDefault="00F777AB" w:rsidP="00F777AB">
      <w:pPr>
        <w:shd w:val="clear" w:color="auto" w:fill="FFFFFF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Правий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лівий симпатичні стовбури – ланцюжки із 20-25 нервових вузлів,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розташовані по боках від хребта від рівня основи черепа до верхівки куприка, де, закінчуючись, з'єднуються у непарному куприковому вузлі. В кожному з симпатичних стовбурів</w:t>
      </w:r>
      <w:r w:rsidRPr="00F777AB">
        <w:rPr>
          <w:rFonts w:ascii="Times New Roman" w:hAnsi="Times New Roman" w:cs="Times New Roman"/>
          <w:sz w:val="28"/>
          <w:szCs w:val="28"/>
        </w:rPr>
        <w:t xml:space="preserve">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шийну, грудну, поперекову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крижову частини.</w:t>
      </w:r>
    </w:p>
    <w:p w:rsidR="00F777AB" w:rsidRPr="00F777AB" w:rsidRDefault="00F777AB" w:rsidP="00F777AB">
      <w:pPr>
        <w:shd w:val="clear" w:color="auto" w:fill="FFFFFF"/>
        <w:ind w:left="14" w:right="10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777AB">
        <w:rPr>
          <w:rFonts w:ascii="Times New Roman" w:hAnsi="Times New Roman" w:cs="Times New Roman"/>
          <w:b/>
          <w:iCs/>
          <w:sz w:val="28"/>
          <w:szCs w:val="28"/>
          <w:lang w:val="uk-UA"/>
        </w:rPr>
        <w:t>шийній частині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нараховується три вузли (іноді 4), які утворились внаслідок злиття 8 сегментарних симпатичних вузлів: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верхній, середній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нижній шийні вузли.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Останній у більшості випадків зливається з першим грудним вузлом, утворюючі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шийно-грудний (зірчастий) вузол.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Середній вузол досить часто відсутній.</w:t>
      </w:r>
    </w:p>
    <w:p w:rsidR="00F777AB" w:rsidRPr="00F777AB" w:rsidRDefault="00F777AB" w:rsidP="00F777AB">
      <w:pPr>
        <w:shd w:val="clear" w:color="auto" w:fill="FFFFFF"/>
        <w:ind w:left="10" w:right="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b/>
          <w:iCs/>
          <w:sz w:val="28"/>
          <w:szCs w:val="28"/>
          <w:lang w:val="uk-UA"/>
        </w:rPr>
        <w:t>Грудна частина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нараховує 10-12 неправильної трикутної форми вузлів, з яких верхні за своїми розмірами більші за нижні. Найбільшим є 1-й грудний вузол. Він розташовується позаду підключичної артерії, на рівні головки 1-го ребра. Цей вузол досить часто зливається з нижнім шийним вузлом, або іноді з 2-м грудним симпатичним вузлом.</w:t>
      </w:r>
    </w:p>
    <w:p w:rsidR="00F777AB" w:rsidRPr="00F777AB" w:rsidRDefault="00F777AB" w:rsidP="00F777AB">
      <w:pPr>
        <w:shd w:val="clear" w:color="auto" w:fill="FFFFFF"/>
        <w:spacing w:before="5"/>
        <w:ind w:left="10" w:right="29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Поперекова </w:t>
      </w:r>
      <w:r w:rsidRPr="00F7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Pr="00F777AB">
        <w:rPr>
          <w:rFonts w:ascii="Times New Roman" w:hAnsi="Times New Roman" w:cs="Times New Roman"/>
          <w:b/>
          <w:iCs/>
          <w:sz w:val="28"/>
          <w:szCs w:val="28"/>
          <w:lang w:val="uk-UA"/>
        </w:rPr>
        <w:t>крижова частини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симпатичного стовбура включають, як правило, по 4 вузли.</w:t>
      </w:r>
    </w:p>
    <w:p w:rsidR="00F777AB" w:rsidRPr="00F777AB" w:rsidRDefault="00F777AB" w:rsidP="00F777AB">
      <w:pPr>
        <w:shd w:val="clear" w:color="auto" w:fill="FFFFFF"/>
        <w:spacing w:before="5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Найбільшим сплетенням симпатичного відділу є непарне </w:t>
      </w:r>
      <w:r w:rsidRPr="00F777AB">
        <w:rPr>
          <w:rFonts w:ascii="Times New Roman" w:hAnsi="Times New Roman" w:cs="Times New Roman"/>
          <w:b/>
          <w:iCs/>
          <w:sz w:val="28"/>
          <w:szCs w:val="28"/>
          <w:lang w:val="uk-UA"/>
        </w:rPr>
        <w:t>черевне сплетення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Воно розташоване по боках основи черевного стовбура, майже досягаючи у латеральному напрямку надниркових залоз. В утворенні черевного сплетення бере участь і парасимпатичний відділ вегетативної нервової системи: до складу черевного сплетення входить спільний задній стовбур обох блукаючих нервів.</w:t>
      </w:r>
    </w:p>
    <w:p w:rsidR="00F777AB" w:rsidRPr="00F777AB" w:rsidRDefault="00F777AB" w:rsidP="00F777AB">
      <w:pPr>
        <w:shd w:val="clear" w:color="auto" w:fill="FFFFFF"/>
        <w:spacing w:before="10"/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Від черевного сплетення в усі боки, як промені, відходять численні нервові гілки, через що воно отримало назву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сонячного сплетення.</w:t>
      </w:r>
    </w:p>
    <w:p w:rsidR="00F777AB" w:rsidRPr="00F777AB" w:rsidRDefault="00F777AB" w:rsidP="00F777AB">
      <w:pPr>
        <w:shd w:val="clear" w:color="auto" w:fill="FFFFFF"/>
        <w:spacing w:before="10"/>
        <w:ind w:right="34"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Нервові волокна периферичних нейронів вегетативної нервової системи, що передають імпульси до виконавчих органів, отримали назву </w:t>
      </w:r>
      <w:proofErr w:type="spellStart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післявузлових</w:t>
      </w:r>
      <w:proofErr w:type="spellEnd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волокон.</w:t>
      </w:r>
    </w:p>
    <w:p w:rsidR="00F777AB" w:rsidRPr="00F777AB" w:rsidRDefault="00F777AB" w:rsidP="00F777AB">
      <w:pPr>
        <w:shd w:val="clear" w:color="auto" w:fill="FFFFFF"/>
        <w:spacing w:before="2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7AB">
        <w:rPr>
          <w:rFonts w:ascii="Times New Roman" w:hAnsi="Times New Roman" w:cs="Times New Roman"/>
          <w:b/>
          <w:sz w:val="28"/>
          <w:szCs w:val="28"/>
          <w:lang w:val="uk-UA"/>
        </w:rPr>
        <w:t>Будова парасимпатичного відділу вегетативної нервової системи</w:t>
      </w:r>
    </w:p>
    <w:p w:rsidR="00F777AB" w:rsidRDefault="00F777AB" w:rsidP="00F777AB">
      <w:pPr>
        <w:shd w:val="clear" w:color="auto" w:fill="FFFFFF"/>
        <w:spacing w:before="259"/>
        <w:ind w:left="10" w:right="5" w:firstLine="6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Центральний відділ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парасимпатичного відділу складається з </w:t>
      </w: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парасимпатичних ядер,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які розташовані у середньому і довгастому мозку, а також у крижових сегментах спинного мозку.</w:t>
      </w:r>
    </w:p>
    <w:p w:rsidR="00F777AB" w:rsidRPr="00F777AB" w:rsidRDefault="00F777AB" w:rsidP="00F777AB">
      <w:pPr>
        <w:shd w:val="clear" w:color="auto" w:fill="FFFFFF"/>
        <w:spacing w:before="259"/>
        <w:ind w:left="10" w:right="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Периферичний відділ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представлений вузлами і волокнами, які входять до складу окорухового </w:t>
      </w:r>
      <w:r w:rsidRPr="00F777AB">
        <w:rPr>
          <w:rFonts w:ascii="Times New Roman" w:hAnsi="Times New Roman" w:cs="Times New Roman"/>
          <w:sz w:val="28"/>
          <w:szCs w:val="28"/>
        </w:rPr>
        <w:t>(</w:t>
      </w:r>
      <w:r w:rsidRPr="00F777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777AB">
        <w:rPr>
          <w:rFonts w:ascii="Times New Roman" w:hAnsi="Times New Roman" w:cs="Times New Roman"/>
          <w:sz w:val="28"/>
          <w:szCs w:val="28"/>
        </w:rPr>
        <w:t xml:space="preserve">),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лицевого </w:t>
      </w:r>
      <w:r w:rsidRPr="00F777AB">
        <w:rPr>
          <w:rFonts w:ascii="Times New Roman" w:hAnsi="Times New Roman" w:cs="Times New Roman"/>
          <w:sz w:val="28"/>
          <w:szCs w:val="28"/>
        </w:rPr>
        <w:t>(</w:t>
      </w:r>
      <w:r w:rsidRPr="00F777A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777A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язикоглоткового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7AB">
        <w:rPr>
          <w:rFonts w:ascii="Times New Roman" w:hAnsi="Times New Roman" w:cs="Times New Roman"/>
          <w:sz w:val="28"/>
          <w:szCs w:val="28"/>
        </w:rPr>
        <w:t>(</w:t>
      </w:r>
      <w:r w:rsidRPr="00F777A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777AB">
        <w:rPr>
          <w:rFonts w:ascii="Times New Roman" w:hAnsi="Times New Roman" w:cs="Times New Roman"/>
          <w:sz w:val="28"/>
          <w:szCs w:val="28"/>
        </w:rPr>
        <w:t xml:space="preserve">),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блукаючого </w:t>
      </w:r>
      <w:r w:rsidRPr="00F777AB">
        <w:rPr>
          <w:rFonts w:ascii="Times New Roman" w:hAnsi="Times New Roman" w:cs="Times New Roman"/>
          <w:sz w:val="28"/>
          <w:szCs w:val="28"/>
        </w:rPr>
        <w:t>(</w:t>
      </w:r>
      <w:r w:rsidRPr="00F777A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777AB">
        <w:rPr>
          <w:rFonts w:ascii="Times New Roman" w:hAnsi="Times New Roman" w:cs="Times New Roman"/>
          <w:sz w:val="28"/>
          <w:szCs w:val="28"/>
        </w:rPr>
        <w:t xml:space="preserve">)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>і тазових нервів.</w:t>
      </w:r>
    </w:p>
    <w:p w:rsidR="00F777AB" w:rsidRPr="00F777AB" w:rsidRDefault="00F777AB" w:rsidP="00F777AB">
      <w:pPr>
        <w:shd w:val="clear" w:color="auto" w:fill="FFFFFF"/>
        <w:ind w:left="10" w:right="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Не зважаючи на те, що сонячне сплетення є сплетенням симпатичного відділу вегетативної нервової системи, воно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іннервується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також і волокнами блукаючого нерва.</w:t>
      </w:r>
    </w:p>
    <w:p w:rsidR="00F777AB" w:rsidRPr="00F777AB" w:rsidRDefault="00F777AB" w:rsidP="00F777AB">
      <w:pPr>
        <w:shd w:val="clear" w:color="auto" w:fill="FFFFFF"/>
        <w:ind w:left="5"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Периферична частина парасимпатичного відділу вегетативної нервової системи утворює так звані </w:t>
      </w:r>
      <w:proofErr w:type="spellStart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інтрамуральні</w:t>
      </w:r>
      <w:proofErr w:type="spellEnd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сплетення, </w:t>
      </w: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які залягають у різних шарах стінок внутрішніх органів. Такі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інтрамуральні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сплетення утворюють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широко-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вузькопетлисті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сітки, багаті на нервово-клітинні скупчення різної форми і різних розмірів у вигляді </w:t>
      </w:r>
      <w:proofErr w:type="spellStart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>інтрамуральних</w:t>
      </w:r>
      <w:proofErr w:type="spellEnd"/>
      <w:r w:rsidRPr="00F777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вузлів.</w:t>
      </w:r>
    </w:p>
    <w:p w:rsidR="00F777AB" w:rsidRPr="00F777AB" w:rsidRDefault="00F777AB" w:rsidP="00F777AB">
      <w:pPr>
        <w:shd w:val="clear" w:color="auto" w:fill="FFFFFF"/>
        <w:ind w:left="5" w:right="1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В утворенні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інтрамуральних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сплетень беруть участь обидва відділи вегетативної нервової системи. У вузлах цих сплетень закінчуються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передвузлові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парасимпатичні волокна, перемикаючись на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післявузлові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парасимпатичні нейрони.</w:t>
      </w:r>
    </w:p>
    <w:p w:rsidR="00F777AB" w:rsidRPr="00F777AB" w:rsidRDefault="00F777AB" w:rsidP="00F777AB">
      <w:pPr>
        <w:shd w:val="clear" w:color="auto" w:fill="FFFFFF"/>
        <w:spacing w:before="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Серед багатьох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інтрамуральних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нервових сплетень особливо добре анатомічно виявляються </w:t>
      </w:r>
      <w:proofErr w:type="spellStart"/>
      <w:r w:rsidRPr="00F777AB">
        <w:rPr>
          <w:rFonts w:ascii="Times New Roman" w:hAnsi="Times New Roman" w:cs="Times New Roman"/>
          <w:sz w:val="28"/>
          <w:szCs w:val="28"/>
          <w:lang w:val="uk-UA"/>
        </w:rPr>
        <w:t>внутрішньо-стінкові</w:t>
      </w:r>
      <w:proofErr w:type="spellEnd"/>
      <w:r w:rsidRPr="00F777AB">
        <w:rPr>
          <w:rFonts w:ascii="Times New Roman" w:hAnsi="Times New Roman" w:cs="Times New Roman"/>
          <w:sz w:val="28"/>
          <w:szCs w:val="28"/>
          <w:lang w:val="uk-UA"/>
        </w:rPr>
        <w:t xml:space="preserve"> сплетення серця, трахеї, стравоходу, дванадцятипалої, порожньої, клубової і товстої кишок, сечового міхура, матки та інших органів.</w:t>
      </w:r>
    </w:p>
    <w:p w:rsidR="00F777AB" w:rsidRPr="00F777AB" w:rsidRDefault="00F777AB" w:rsidP="00F777AB">
      <w:pPr>
        <w:shd w:val="clear" w:color="auto" w:fill="FFFFFF"/>
        <w:spacing w:before="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7AB" w:rsidRPr="00F777AB" w:rsidRDefault="00F777AB" w:rsidP="00F777A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noProof/>
          <w:sz w:val="28"/>
          <w:szCs w:val="28"/>
        </w:rPr>
        <w:t>Вплив симпатичних і парасимпатич</w:t>
      </w: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них</w:t>
      </w:r>
      <w:r w:rsidRPr="00F777AB">
        <w:rPr>
          <w:rFonts w:ascii="Times New Roman" w:hAnsi="Times New Roman" w:cs="Times New Roman"/>
          <w:b/>
          <w:noProof/>
          <w:sz w:val="28"/>
          <w:szCs w:val="28"/>
        </w:rPr>
        <w:t xml:space="preserve"> нервів на функції органів</w:t>
      </w:r>
    </w:p>
    <w:p w:rsidR="00F777AB" w:rsidRPr="00F777AB" w:rsidRDefault="00F777AB" w:rsidP="00F777AB">
      <w:pPr>
        <w:jc w:val="center"/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271"/>
        <w:gridCol w:w="3379"/>
        <w:gridCol w:w="3310"/>
      </w:tblGrid>
      <w:tr w:rsidR="00F777AB" w:rsidRPr="00F777AB" w:rsidTr="002122AB">
        <w:trPr>
          <w:cantSplit/>
        </w:trPr>
        <w:tc>
          <w:tcPr>
            <w:tcW w:w="3271" w:type="dxa"/>
            <w:vMerge w:val="restart"/>
          </w:tcPr>
          <w:p w:rsidR="00F777AB" w:rsidRPr="00F777AB" w:rsidRDefault="00F777AB" w:rsidP="002122A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</w:t>
            </w:r>
          </w:p>
        </w:tc>
        <w:tc>
          <w:tcPr>
            <w:tcW w:w="6689" w:type="dxa"/>
            <w:gridSpan w:val="2"/>
          </w:tcPr>
          <w:p w:rsidR="00F777AB" w:rsidRPr="00F777AB" w:rsidRDefault="00F777AB" w:rsidP="002122A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Вегетативна н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ервова система</w:t>
            </w:r>
          </w:p>
        </w:tc>
      </w:tr>
      <w:tr w:rsidR="00F777AB" w:rsidRPr="00F777AB" w:rsidTr="002122AB">
        <w:trPr>
          <w:cantSplit/>
        </w:trPr>
        <w:tc>
          <w:tcPr>
            <w:tcW w:w="3271" w:type="dxa"/>
            <w:vMerge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379" w:type="dxa"/>
          </w:tcPr>
          <w:p w:rsidR="00F777AB" w:rsidRPr="00F777AB" w:rsidRDefault="00F777AB" w:rsidP="002122A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Сипатичний відділ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Парасимпатичний відділ</w:t>
            </w:r>
          </w:p>
        </w:tc>
      </w:tr>
      <w:tr w:rsidR="00F777AB" w:rsidRPr="00F777AB" w:rsidTr="002122AB">
        <w:tc>
          <w:tcPr>
            <w:tcW w:w="3271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Серце</w:t>
            </w:r>
          </w:p>
        </w:tc>
        <w:tc>
          <w:tcPr>
            <w:tcW w:w="3379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Збільшує частоту і силу скорочень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Зменшує частоту і силу скорочень</w:t>
            </w:r>
          </w:p>
        </w:tc>
      </w:tr>
      <w:tr w:rsidR="00F777AB" w:rsidRPr="00F777AB" w:rsidTr="002122AB">
        <w:tc>
          <w:tcPr>
            <w:tcW w:w="3271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Залози (крім потових)</w:t>
            </w:r>
          </w:p>
        </w:tc>
        <w:tc>
          <w:tcPr>
            <w:tcW w:w="3379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Послабляє секрецію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Підсилює секрецію</w:t>
            </w:r>
          </w:p>
        </w:tc>
      </w:tr>
      <w:tr w:rsidR="00F777AB" w:rsidRPr="00F777AB" w:rsidTr="002122AB">
        <w:tc>
          <w:tcPr>
            <w:tcW w:w="3271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Потові залози</w:t>
            </w:r>
          </w:p>
        </w:tc>
        <w:tc>
          <w:tcPr>
            <w:tcW w:w="3379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Підсилює секрецію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Не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ннерв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ує</w:t>
            </w:r>
          </w:p>
        </w:tc>
      </w:tr>
      <w:tr w:rsidR="00F777AB" w:rsidRPr="00F777AB" w:rsidTr="002122AB">
        <w:tc>
          <w:tcPr>
            <w:tcW w:w="3271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Зіниця</w:t>
            </w:r>
          </w:p>
        </w:tc>
        <w:tc>
          <w:tcPr>
            <w:tcW w:w="3379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Розшир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ює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Звуж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ує</w:t>
            </w:r>
          </w:p>
        </w:tc>
      </w:tr>
      <w:tr w:rsidR="00F777AB" w:rsidRPr="00F777AB" w:rsidTr="002122AB">
        <w:tc>
          <w:tcPr>
            <w:tcW w:w="3271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Судини (крім коронарн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х)</w:t>
            </w:r>
          </w:p>
        </w:tc>
        <w:tc>
          <w:tcPr>
            <w:tcW w:w="3379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Звужує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Не 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ннерву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є</w:t>
            </w:r>
          </w:p>
        </w:tc>
      </w:tr>
      <w:tr w:rsidR="00F777AB" w:rsidRPr="00F777AB" w:rsidTr="002122AB">
        <w:tc>
          <w:tcPr>
            <w:tcW w:w="3271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Сф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нктер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</w:t>
            </w:r>
          </w:p>
        </w:tc>
        <w:tc>
          <w:tcPr>
            <w:tcW w:w="3379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Підсилює тонус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Розслаблює</w:t>
            </w:r>
          </w:p>
        </w:tc>
      </w:tr>
      <w:tr w:rsidR="00F777AB" w:rsidRPr="00F777AB" w:rsidTr="002122AB">
        <w:tc>
          <w:tcPr>
            <w:tcW w:w="3271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Глад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ень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ка мускулатура внутрішніх органів (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Ш</w:t>
            </w: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КТ, бронхи, сечовий міхур)</w:t>
            </w:r>
          </w:p>
        </w:tc>
        <w:tc>
          <w:tcPr>
            <w:tcW w:w="3379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>Розслаблює</w:t>
            </w:r>
          </w:p>
        </w:tc>
        <w:tc>
          <w:tcPr>
            <w:tcW w:w="3310" w:type="dxa"/>
          </w:tcPr>
          <w:p w:rsidR="00F777AB" w:rsidRPr="00F777AB" w:rsidRDefault="00F777AB" w:rsidP="002122A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7A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Скорочує </w:t>
            </w:r>
          </w:p>
        </w:tc>
      </w:tr>
    </w:tbl>
    <w:p w:rsidR="00F777AB" w:rsidRPr="00F777AB" w:rsidRDefault="00F777AB" w:rsidP="00F777A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777AB" w:rsidRPr="00F777AB" w:rsidRDefault="00F777AB" w:rsidP="00F777A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Будова в</w:t>
      </w:r>
      <w:r w:rsidRPr="00F777AB">
        <w:rPr>
          <w:rFonts w:ascii="Times New Roman" w:hAnsi="Times New Roman" w:cs="Times New Roman"/>
          <w:b/>
          <w:noProof/>
          <w:sz w:val="28"/>
          <w:szCs w:val="28"/>
        </w:rPr>
        <w:t>егетативн</w:t>
      </w: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ої</w:t>
      </w:r>
      <w:r w:rsidRPr="00F777AB">
        <w:rPr>
          <w:rFonts w:ascii="Times New Roman" w:hAnsi="Times New Roman" w:cs="Times New Roman"/>
          <w:b/>
          <w:noProof/>
          <w:sz w:val="28"/>
          <w:szCs w:val="28"/>
        </w:rPr>
        <w:t xml:space="preserve"> рефлекторн</w:t>
      </w: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ої</w:t>
      </w:r>
      <w:r w:rsidRPr="00F777AB">
        <w:rPr>
          <w:rFonts w:ascii="Times New Roman" w:hAnsi="Times New Roman" w:cs="Times New Roman"/>
          <w:b/>
          <w:noProof/>
          <w:sz w:val="28"/>
          <w:szCs w:val="28"/>
        </w:rPr>
        <w:t xml:space="preserve"> дуг</w:t>
      </w: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и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Подразнення різних рецепторів тіла можуть викликати зміни як соматичних, так і вегетативних функцій, тому що афферентні і центральні відділи цих рефлекторних дуг загальні. Вони розрізняються лише своїми ефферентними відділами. Характерною рисою ефферентних шляхів, що входять у рефлекторні дуги вегетативних рефлексів, є їхня двонейронна будова (один нейрон знаходиться в ЦНС, інший - у гангліях або іннервованому органі).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Проста вегетативна рефлекторна дуга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складається із трьох нейронів: 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перший - чутливий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нейрон розташований у спинномозкових вузлах і чутливих вузлах черепних нервів із периферичним відростком, що має рецептор в органах і тканинах, і центральним відросткам, який у складі спинномозкових або черепних нервів направляється до відповідних ядер у спинний і головної мозок;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77AB">
        <w:rPr>
          <w:rFonts w:ascii="Times New Roman" w:hAnsi="Times New Roman" w:cs="Times New Roman"/>
          <w:i/>
          <w:noProof/>
          <w:sz w:val="28"/>
          <w:szCs w:val="28"/>
        </w:rPr>
        <w:t xml:space="preserve">другий – 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в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ставний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е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фферентн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и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й)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нейрон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розташований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у вегетативних ядрах ЦНС;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77AB">
        <w:rPr>
          <w:rFonts w:ascii="Times New Roman" w:hAnsi="Times New Roman" w:cs="Times New Roman"/>
          <w:i/>
          <w:noProof/>
          <w:sz w:val="28"/>
          <w:szCs w:val="28"/>
        </w:rPr>
        <w:t xml:space="preserve">третій – 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е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ффекторн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и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й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нейрон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розташований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у периферичних вузлах 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НС,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від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тростки якого в складі вегетативних або змішаних нервів направляються до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ннерв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ованих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орган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ів</w:t>
      </w:r>
      <w:r w:rsidRPr="00F777A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Ефферентні шляхи симпатичного відділу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вегетативної нервової системи починаються в грудному і поперечних відділах спинного мозку від нейронів його бічних рогів. 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Передача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збудж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ення з п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е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ред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узлов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х симпатичних волокон на п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сл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яв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узлов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 волокна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відбувається за участю мед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атора 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ацетилхол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н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у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а з п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сл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яв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узлов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х волокон на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ннерв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овані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органи – за участю мед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атора – 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норадренал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н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у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.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Виключенням є волокна, що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ннерв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ют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ь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потові залози і розширюють судини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скелетних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м'язів, де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збудже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ення передається за допомогою ацетилхол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н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у.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Ефферентні шляхи парасимпатичного відділу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вегетативної нервової системи починаються в головному мозку – від ядер середнього і довгастого мозку та в спинному мозку – від нейронів крижового відділу. 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Проведення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збудж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ення в синапсах парасимпатич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н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ого шляху відбувається за участю мед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атора 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ацетилхол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i/>
          <w:noProof/>
          <w:sz w:val="28"/>
          <w:szCs w:val="28"/>
        </w:rPr>
        <w:t>н</w:t>
      </w:r>
      <w:r w:rsidRPr="00F777AB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у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. Другий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е</w:t>
      </w:r>
      <w:r w:rsidRPr="00F777AB">
        <w:rPr>
          <w:rFonts w:ascii="Times New Roman" w:hAnsi="Times New Roman" w:cs="Times New Roman"/>
          <w:noProof/>
          <w:sz w:val="28"/>
          <w:szCs w:val="28"/>
        </w:rPr>
        <w:t>фферентн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й нейрон знаходиться в 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ннерв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>ованому</w:t>
      </w:r>
      <w:r w:rsidRPr="00F777AB">
        <w:rPr>
          <w:rFonts w:ascii="Times New Roman" w:hAnsi="Times New Roman" w:cs="Times New Roman"/>
          <w:noProof/>
          <w:sz w:val="28"/>
          <w:szCs w:val="28"/>
        </w:rPr>
        <w:t xml:space="preserve"> органі або поблизу від нього.</w:t>
      </w:r>
    </w:p>
    <w:p w:rsidR="00F777AB" w:rsidRPr="00F777AB" w:rsidRDefault="00F777AB" w:rsidP="00F777AB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77A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Вищим регулятором вегетативних функцій є гіпоталамус</w:t>
      </w:r>
      <w:r w:rsidRPr="00F777A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що діє разом із ретикулярною формацією і лімбічною системою під контролем кори великих півкуль. </w:t>
      </w:r>
      <w:r w:rsidRPr="00F777AB">
        <w:rPr>
          <w:rFonts w:ascii="Times New Roman" w:hAnsi="Times New Roman" w:cs="Times New Roman"/>
          <w:noProof/>
          <w:sz w:val="28"/>
          <w:szCs w:val="28"/>
        </w:rPr>
        <w:t>Крім того, нейрони, розташовані в самих органах або в симпатичних вузлах (периферичні рефлекторні центри), можуть здійснювати власні рефлекторні реакції без участі ЦНС – “периферичні рефлекси”.</w:t>
      </w:r>
    </w:p>
    <w:p w:rsidR="00F777AB" w:rsidRPr="00F777AB" w:rsidRDefault="00F777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777AB" w:rsidRPr="00F777AB" w:rsidSect="009B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6BB"/>
    <w:multiLevelType w:val="hybridMultilevel"/>
    <w:tmpl w:val="C7324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777AB"/>
    <w:rsid w:val="004C7FD3"/>
    <w:rsid w:val="007563C3"/>
    <w:rsid w:val="009B4B69"/>
    <w:rsid w:val="00F777AB"/>
    <w:rsid w:val="00FD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1360</Words>
  <Characters>7752</Characters>
  <Application>Microsoft Office Word</Application>
  <DocSecurity>0</DocSecurity>
  <Lines>64</Lines>
  <Paragraphs>18</Paragraphs>
  <ScaleCrop>false</ScaleCrop>
  <Company>Krokoz™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Голец</dc:creator>
  <cp:keywords/>
  <dc:description/>
  <cp:lastModifiedBy>Голец</cp:lastModifiedBy>
  <cp:revision>3</cp:revision>
  <dcterms:created xsi:type="dcterms:W3CDTF">2017-12-03T17:44:00Z</dcterms:created>
  <dcterms:modified xsi:type="dcterms:W3CDTF">2017-12-03T17:59:00Z</dcterms:modified>
</cp:coreProperties>
</file>