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B4" w:rsidRPr="009264B4" w:rsidRDefault="009264B4" w:rsidP="009264B4">
      <w:pPr>
        <w:pStyle w:val="a3"/>
        <w:spacing w:before="240" w:after="240"/>
        <w:ind w:firstLine="0"/>
        <w:jc w:val="center"/>
        <w:rPr>
          <w:b/>
          <w:bCs/>
          <w:sz w:val="24"/>
          <w:szCs w:val="24"/>
          <w:lang w:val="uk-UA"/>
        </w:rPr>
      </w:pPr>
      <w:r w:rsidRPr="009264B4">
        <w:rPr>
          <w:b/>
          <w:bCs/>
          <w:sz w:val="24"/>
          <w:szCs w:val="24"/>
          <w:lang w:val="uk-UA"/>
        </w:rPr>
        <w:t>Рекомендована література</w:t>
      </w:r>
    </w:p>
    <w:p w:rsidR="009264B4" w:rsidRPr="009264B4" w:rsidRDefault="009264B4" w:rsidP="009264B4">
      <w:pPr>
        <w:pStyle w:val="a3"/>
        <w:spacing w:before="240"/>
        <w:ind w:firstLine="0"/>
        <w:rPr>
          <w:b/>
          <w:bCs/>
          <w:sz w:val="24"/>
          <w:szCs w:val="24"/>
          <w:lang w:val="uk-UA"/>
        </w:rPr>
      </w:pPr>
      <w:r w:rsidRPr="009264B4">
        <w:rPr>
          <w:b/>
          <w:bCs/>
          <w:sz w:val="24"/>
          <w:szCs w:val="24"/>
          <w:lang w:val="uk-UA"/>
        </w:rPr>
        <w:t>Основна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Дьюсбери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Д. Поведінка тварин. Порівняльні аспекти. М.1981.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Зоріна З.А., Полєтаєва І.І.,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Рєзнікова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Ж.І. Основи етології і генетики поведінки. М., 1999..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Мак -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Фарленд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Д. Поведінка тварин. М., 1988.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Панов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Є.М. Поведінка тварин і етологічна структура популяцій. М., 1983.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Рєзнікова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Ж.І. Інтелект і мова. Тварини і людина в дзеркалі експериментів. Ч.I. Навчальний посібник. М .: Наука, 2000.- 279с.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Савельєв С.В. Введення в зоопсихології. М., 1998..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Фабрі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К.Е. Основи зоопсихології. М., 1976.</w:t>
      </w:r>
    </w:p>
    <w:p w:rsidR="009264B4" w:rsidRPr="009264B4" w:rsidRDefault="009264B4" w:rsidP="009264B4">
      <w:pPr>
        <w:pStyle w:val="3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Хайнд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Р. Поведінка тварин. Синтез етології і порівняльної психології. М .: Мир, 1975.</w:t>
      </w:r>
    </w:p>
    <w:p w:rsidR="009264B4" w:rsidRPr="009264B4" w:rsidRDefault="009264B4" w:rsidP="009264B4">
      <w:pPr>
        <w:pStyle w:val="3"/>
        <w:shd w:val="clear" w:color="auto" w:fill="auto"/>
        <w:tabs>
          <w:tab w:val="left" w:pos="142"/>
          <w:tab w:val="left" w:pos="366"/>
        </w:tabs>
        <w:spacing w:line="276" w:lineRule="auto"/>
        <w:ind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Ерман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Л., </w:t>
      </w:r>
      <w:proofErr w:type="spellStart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Парсонс</w:t>
      </w:r>
      <w:proofErr w:type="spellEnd"/>
      <w:r w:rsidRPr="009264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П. Генетика поведінки і еволюція. М., 1984</w:t>
      </w:r>
    </w:p>
    <w:p w:rsidR="009264B4" w:rsidRPr="009264B4" w:rsidRDefault="009264B4" w:rsidP="009264B4">
      <w:pPr>
        <w:pStyle w:val="3"/>
        <w:shd w:val="clear" w:color="auto" w:fill="auto"/>
        <w:tabs>
          <w:tab w:val="left" w:pos="142"/>
          <w:tab w:val="left" w:pos="366"/>
        </w:tabs>
        <w:spacing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64B4" w:rsidRPr="009264B4" w:rsidRDefault="009264B4" w:rsidP="009264B4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4B4">
        <w:rPr>
          <w:rFonts w:ascii="Times New Roman" w:hAnsi="Times New Roman" w:cs="Times New Roman"/>
          <w:sz w:val="24"/>
          <w:szCs w:val="24"/>
        </w:rPr>
        <w:t>Додаткова: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>1. Зоріна З.А., Полєтаєва І.І. Елементарне мислення тварин. М, 2001.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Крушинський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В.Л. Біологічні основи розумової діяльності. М., 1986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>3. Лоренц К. Агресія (так зване «зло»). М., 1994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Мантейфель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Б.П. Екологічні та еволюційні аспекти поведінки тварин. М., 1987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Меннінг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О. Поведінка тварин: Вступний курс. М., 1982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Попугаева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Імпрінтінг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запечатлевание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>). Л., 1973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Рєзнікова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Ж.І. Екологія, етологія, еволюція. Ч.1. Структура співтовариств і комунікація тварин. Новосибірськ, 1997.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Тинберген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Н. Поведінка тварин. М., 1978</w:t>
      </w:r>
    </w:p>
    <w:p w:rsidR="009264B4" w:rsidRPr="009264B4" w:rsidRDefault="009264B4" w:rsidP="009264B4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Панов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Е. Н. Знаки, символи, мови. М., 1983.16.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Кашенко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 xml:space="preserve"> А.Л. Фінансово-економічні основи природокористування / А.Л. </w:t>
      </w:r>
      <w:proofErr w:type="spellStart"/>
      <w:r w:rsidRPr="009264B4">
        <w:rPr>
          <w:rFonts w:ascii="Times New Roman" w:hAnsi="Times New Roman" w:cs="Times New Roman"/>
          <w:sz w:val="24"/>
          <w:szCs w:val="24"/>
          <w:lang w:eastAsia="ru-RU"/>
        </w:rPr>
        <w:t>Кашенко</w:t>
      </w:r>
      <w:proofErr w:type="spellEnd"/>
      <w:r w:rsidRPr="009264B4">
        <w:rPr>
          <w:rFonts w:ascii="Times New Roman" w:hAnsi="Times New Roman" w:cs="Times New Roman"/>
          <w:sz w:val="24"/>
          <w:szCs w:val="24"/>
          <w:lang w:eastAsia="ru-RU"/>
        </w:rPr>
        <w:t>. – К., 1999. – 221 с.</w:t>
      </w:r>
    </w:p>
    <w:p w:rsidR="00885487" w:rsidRPr="009264B4" w:rsidRDefault="00885487">
      <w:pPr>
        <w:rPr>
          <w:sz w:val="24"/>
          <w:szCs w:val="24"/>
        </w:rPr>
      </w:pPr>
    </w:p>
    <w:sectPr w:rsidR="00885487" w:rsidRPr="00926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264B4"/>
    <w:rsid w:val="00885487"/>
    <w:rsid w:val="0092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4B4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9264B4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5">
    <w:name w:val="Основной текст_"/>
    <w:basedOn w:val="a0"/>
    <w:link w:val="3"/>
    <w:locked/>
    <w:rsid w:val="009264B4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9264B4"/>
    <w:pPr>
      <w:widowControl w:val="0"/>
      <w:shd w:val="clear" w:color="auto" w:fill="FFFFFF"/>
      <w:spacing w:after="0" w:line="413" w:lineRule="exact"/>
      <w:ind w:hanging="520"/>
      <w:jc w:val="center"/>
    </w:pPr>
  </w:style>
  <w:style w:type="character" w:customStyle="1" w:styleId="30">
    <w:name w:val="Основной текст (3)_"/>
    <w:basedOn w:val="a0"/>
    <w:link w:val="31"/>
    <w:locked/>
    <w:rsid w:val="009264B4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264B4"/>
    <w:pPr>
      <w:widowControl w:val="0"/>
      <w:shd w:val="clear" w:color="auto" w:fill="FFFFFF"/>
      <w:spacing w:after="0" w:line="413" w:lineRule="exac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2017-12-12T10:14:00Z</dcterms:created>
  <dcterms:modified xsi:type="dcterms:W3CDTF">2017-12-12T10:15:00Z</dcterms:modified>
</cp:coreProperties>
</file>