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3A" w:rsidRPr="00CA783A" w:rsidRDefault="00CA783A" w:rsidP="00CA783A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 контролю</w:t>
      </w:r>
    </w:p>
    <w:p w:rsidR="00CA783A" w:rsidRPr="00CA783A" w:rsidRDefault="00CA783A" w:rsidP="00CA783A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Поточний контроль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з навчальної дисципліни «Моделі і методи прийняття рішень в аналізі та аудиті» проводиться в усній та письмовій формі: опитування, тестування, контрольні роботи. 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самостійної роботи проводиться за допомогою перевірки: вивчення теоретичного матеріалу, виконання практичних завдань; тестування.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індивідуальної роботи проводиться за допомогою перевірки, захисту та презентація рефератів, захисту виконаних практичних завдань; враховується також участь студентів в гуртках, конкурсах, студентських конференціях, а також публікації в збірниках наукових праць кафедри.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Модульний контроль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проводиться в письмовій формі.  Контрольні завдання за темами модуля  містять теоретичні питання (тестові завдання, одна правильна відповідь з чотирьох запропонованих) та практичні завдання (задачі).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Підсумковий контроль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відбувається на іспиті</w:t>
      </w:r>
      <w:r w:rsidRPr="00CA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результатами виконання екзаменаційних завдань (2 теоретичних питання,  1 задача), які містяться в екзаменаційному білеті. </w:t>
      </w:r>
    </w:p>
    <w:p w:rsidR="00CA783A" w:rsidRPr="00CA783A" w:rsidRDefault="00CA783A" w:rsidP="00CA78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Розподіл балів, які отримують студенти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представлено в таблиці нижче. Оцінювання знань здійснюється на основі поточного і підсумкового контролю знань. Розподіл балів, що присвоюють студентам для екзамену з дисципліни «Моделі і методи прийняття рішень в аналізі та аудиті» :</w:t>
      </w: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91"/>
        <w:gridCol w:w="790"/>
        <w:gridCol w:w="870"/>
        <w:gridCol w:w="820"/>
        <w:gridCol w:w="872"/>
        <w:gridCol w:w="767"/>
        <w:gridCol w:w="876"/>
        <w:gridCol w:w="1633"/>
        <w:gridCol w:w="767"/>
        <w:gridCol w:w="734"/>
      </w:tblGrid>
      <w:tr w:rsidR="00CA783A" w:rsidRPr="00CA783A" w:rsidTr="009C419D">
        <w:tc>
          <w:tcPr>
            <w:tcW w:w="3385" w:type="pct"/>
            <w:gridSpan w:val="8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тестування та самостійна робота студента</w:t>
            </w:r>
          </w:p>
        </w:tc>
        <w:tc>
          <w:tcPr>
            <w:tcW w:w="841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395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379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783A" w:rsidRPr="00CA783A" w:rsidTr="009C419D">
        <w:tc>
          <w:tcPr>
            <w:tcW w:w="1669" w:type="pct"/>
            <w:gridSpan w:val="4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 1</w:t>
            </w:r>
          </w:p>
        </w:tc>
        <w:tc>
          <w:tcPr>
            <w:tcW w:w="1716" w:type="pct"/>
            <w:gridSpan w:val="4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841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5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783A" w:rsidRPr="00CA783A" w:rsidTr="009C419D"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 1</w:t>
            </w:r>
          </w:p>
        </w:tc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 3</w:t>
            </w:r>
          </w:p>
        </w:tc>
        <w:tc>
          <w:tcPr>
            <w:tcW w:w="44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МР</w:t>
            </w:r>
          </w:p>
        </w:tc>
        <w:tc>
          <w:tcPr>
            <w:tcW w:w="422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 4</w:t>
            </w:r>
          </w:p>
        </w:tc>
        <w:tc>
          <w:tcPr>
            <w:tcW w:w="449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 5      </w:t>
            </w:r>
          </w:p>
        </w:tc>
        <w:tc>
          <w:tcPr>
            <w:tcW w:w="395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 6</w:t>
            </w:r>
          </w:p>
        </w:tc>
        <w:tc>
          <w:tcPr>
            <w:tcW w:w="451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МР</w:t>
            </w:r>
          </w:p>
        </w:tc>
        <w:tc>
          <w:tcPr>
            <w:tcW w:w="841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95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9" w:type="pct"/>
            <w:vMerge w:val="restar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  <w:tr w:rsidR="00CA783A" w:rsidRPr="00CA783A" w:rsidTr="009C419D"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7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22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9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5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1" w:type="pct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41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5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CA783A" w:rsidRPr="00CA783A" w:rsidTr="009C419D">
        <w:tc>
          <w:tcPr>
            <w:tcW w:w="1669" w:type="pct"/>
            <w:gridSpan w:val="4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16" w:type="pct"/>
            <w:gridSpan w:val="4"/>
            <w:vAlign w:val="center"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841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5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Merge/>
          </w:tcPr>
          <w:p w:rsidR="00CA783A" w:rsidRPr="00CA783A" w:rsidRDefault="00CA783A" w:rsidP="00CA78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відповідей і виступів на практичних заняттях, активність при обговоренні питань, що винесені на практичні заняття встановлюється така шкала оцінювання систематичності та активності роботи на практичному занятті: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2733"/>
        <w:gridCol w:w="2339"/>
      </w:tblGrid>
      <w:tr w:rsidR="00CA783A" w:rsidRPr="00CA783A" w:rsidTr="009C419D">
        <w:trPr>
          <w:jc w:val="center"/>
        </w:trPr>
        <w:tc>
          <w:tcPr>
            <w:tcW w:w="4445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 оцінювання</w:t>
            </w:r>
          </w:p>
        </w:tc>
        <w:tc>
          <w:tcPr>
            <w:tcW w:w="2846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2421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Оцінка, бали</w:t>
            </w:r>
          </w:p>
        </w:tc>
      </w:tr>
      <w:tr w:rsidR="00CA783A" w:rsidRPr="00CA783A" w:rsidTr="009C419D">
        <w:trPr>
          <w:jc w:val="center"/>
        </w:trPr>
        <w:tc>
          <w:tcPr>
            <w:tcW w:w="4445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знань, продемонстрований у відповідях і виступах на практичних заняттях</w:t>
            </w:r>
          </w:p>
        </w:tc>
        <w:tc>
          <w:tcPr>
            <w:tcW w:w="2846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Усне опитування на практичних заняттях</w:t>
            </w:r>
          </w:p>
        </w:tc>
        <w:tc>
          <w:tcPr>
            <w:tcW w:w="2421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3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(залежно від рівня знань)</w:t>
            </w:r>
          </w:p>
        </w:tc>
      </w:tr>
      <w:tr w:rsidR="00CA783A" w:rsidRPr="00CA783A" w:rsidTr="009C419D">
        <w:trPr>
          <w:jc w:val="center"/>
        </w:trPr>
        <w:tc>
          <w:tcPr>
            <w:tcW w:w="4445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Результати виконання навчальних завдань на практичних заняттях та активність при обговоренні питань на практичних заняттях</w:t>
            </w:r>
          </w:p>
        </w:tc>
        <w:tc>
          <w:tcPr>
            <w:tcW w:w="2846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результатів виконання</w:t>
            </w:r>
          </w:p>
        </w:tc>
        <w:tc>
          <w:tcPr>
            <w:tcW w:w="2421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2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(залежно від рівня знань і якості виконання)</w:t>
            </w:r>
          </w:p>
        </w:tc>
      </w:tr>
      <w:tr w:rsidR="00CA783A" w:rsidRPr="00CA783A" w:rsidTr="009C419D">
        <w:trPr>
          <w:jc w:val="center"/>
        </w:trPr>
        <w:tc>
          <w:tcPr>
            <w:tcW w:w="4445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846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2421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5</w:t>
            </w:r>
          </w:p>
        </w:tc>
      </w:tr>
    </w:tbl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оцінювання виконання завдань для самостійного опрацювання встановлюється така шкала: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585"/>
        <w:gridCol w:w="3526"/>
      </w:tblGrid>
      <w:tr w:rsidR="00CA783A" w:rsidRPr="00CA783A" w:rsidTr="009C419D">
        <w:trPr>
          <w:jc w:val="center"/>
        </w:trPr>
        <w:tc>
          <w:tcPr>
            <w:tcW w:w="3382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 оцінювання</w:t>
            </w:r>
          </w:p>
        </w:tc>
        <w:tc>
          <w:tcPr>
            <w:tcW w:w="264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3687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Оцінка, бали</w:t>
            </w:r>
          </w:p>
        </w:tc>
      </w:tr>
      <w:tr w:rsidR="00CA783A" w:rsidRPr="00CA783A" w:rsidTr="009C419D">
        <w:trPr>
          <w:jc w:val="center"/>
        </w:trPr>
        <w:tc>
          <w:tcPr>
            <w:tcW w:w="3382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рефератів та їх презентація</w:t>
            </w:r>
          </w:p>
        </w:tc>
        <w:tc>
          <w:tcPr>
            <w:tcW w:w="264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Результати презентації</w:t>
            </w:r>
          </w:p>
        </w:tc>
        <w:tc>
          <w:tcPr>
            <w:tcW w:w="3687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2,5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(залежно від глибини засвоєння матеріалу і змістовності реферату)</w:t>
            </w:r>
          </w:p>
        </w:tc>
      </w:tr>
      <w:tr w:rsidR="00CA783A" w:rsidRPr="00CA783A" w:rsidTr="009C419D">
        <w:trPr>
          <w:jc w:val="center"/>
        </w:trPr>
        <w:tc>
          <w:tcPr>
            <w:tcW w:w="3382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Захист виконаних практичних робіт і проведених розрахунків</w:t>
            </w:r>
          </w:p>
        </w:tc>
        <w:tc>
          <w:tcPr>
            <w:tcW w:w="264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Індивідуальна співбесіда зі студентом в </w:t>
            </w:r>
            <w:proofErr w:type="spellStart"/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позааудиторний</w:t>
            </w:r>
            <w:proofErr w:type="spellEnd"/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</w:t>
            </w:r>
          </w:p>
        </w:tc>
        <w:tc>
          <w:tcPr>
            <w:tcW w:w="3687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2,5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(залежно від глибини засвоєння матеріалу і  правильності виконання завдання)</w:t>
            </w:r>
          </w:p>
        </w:tc>
      </w:tr>
      <w:tr w:rsidR="00CA783A" w:rsidRPr="00CA783A" w:rsidTr="009C419D">
        <w:trPr>
          <w:jc w:val="center"/>
        </w:trPr>
        <w:tc>
          <w:tcPr>
            <w:tcW w:w="3382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64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3687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5</w:t>
            </w:r>
          </w:p>
        </w:tc>
      </w:tr>
    </w:tbl>
    <w:p w:rsidR="00CA783A" w:rsidRPr="00CA783A" w:rsidRDefault="00CA783A" w:rsidP="00CA7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783A" w:rsidRPr="00CA783A" w:rsidRDefault="00CA783A" w:rsidP="00CA783A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МОДУЛЬНОЙ АТЕСТАЦІЇ № 1 та №2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Модульна атестація складається з теоретичної та практичної частин. Теоретична частина дозволяє перевірити теоретичні знання студента та проводиться у формі тестування в системі</w:t>
      </w:r>
      <w:r w:rsidRPr="00CA783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MOODLE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. Максимальна оцінка, яку студент може отримати по результатом кожної теоретичної модульної контрольної, складає 15 балів.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Теоретична модульна контрольна складається з 15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15 балів.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Практична частина модульної атестації складається з вирішенні завдань на кожній практичній роботі. Максимальна оцінка, яку студент може отримати по результатом кожного практичного завдання, складає 5 балів (всього 6 практичних занять).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ІНДИВІДУАЛЬНОЇ КОНТРОЛЬНОЇ РОБОТИ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Максимальна оцінка, яку студент може отримати за виконання індивідуальної контрольної роботи, складає 20 балів. Контрольна робота має бути оформлена згідно вимог (см. сайт ЗНУ).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Індивідуально контрольна робота складається з двох частин, за правильне виконання першої з них студент отримує 15 балів, а другої 5 балів.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максимальна оцінка (20 балів)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всі завдання роботи повністю виконані без помилок;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18-19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всі завдання роботи повністю виконані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або з незначними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16-17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1 завдання роботи не виконано, інші виконано повністю виконані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або з незначними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14-15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2 завдання роботи не виконано, інші виконано повністю виконані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або з незначними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12-13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3 завдання роботи не виконано, інші виконано повністю виконані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або з незначними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10-11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4 завдання роботи не виконано, інші виконано повністю виконані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або з незначними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8-9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4 завдання роботи не виконано, інші виконано з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6-7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5 завдань роботи не виконано, інші виконано з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4-5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5 завдань роботи не виконано, інші виконано з помилками; 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2-3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 6 завдань роботи не виконано, інші виконано з помилками.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 бал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 7 завдань не виконано;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0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 -  контрольну роботу не виконано.</w:t>
      </w:r>
    </w:p>
    <w:p w:rsidR="00CA783A" w:rsidRPr="00CA783A" w:rsidRDefault="00CA783A" w:rsidP="00CA783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A783A" w:rsidRPr="00CA783A" w:rsidRDefault="00CA783A" w:rsidP="00CA783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за результатами поточного контролю знань студент отримає менше 50 балів, то на екзамен він не допускається.</w:t>
      </w:r>
    </w:p>
    <w:p w:rsidR="00CA783A" w:rsidRPr="00CA783A" w:rsidRDefault="00CA783A" w:rsidP="00CA78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Підсумковий</w:t>
      </w:r>
      <w:r w:rsidRPr="00CA7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проводиться після закінчення семестру в формі екзамену</w:t>
      </w:r>
      <w:r w:rsidRPr="00CA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83A" w:rsidRPr="00CA783A" w:rsidRDefault="00CA783A" w:rsidP="00CA7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783A" w:rsidRPr="00CA783A" w:rsidRDefault="00CA783A" w:rsidP="00CA7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ЕКЗАМЕНАЦІЙНОЇ РОБОТИ</w:t>
      </w:r>
    </w:p>
    <w:p w:rsidR="00CA783A" w:rsidRPr="00CA783A" w:rsidRDefault="00CA783A" w:rsidP="00CA78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Максимальна оцінка, яку студент може отримати за виконання екзаменаційної роботи, складає 20 балів Екзаменаційна робота містить два теоретичних питання, кожне з яких оцінюється в 6 балів та задачу, яка оцінюється в 8 балів.</w:t>
      </w:r>
    </w:p>
    <w:p w:rsidR="00CA783A" w:rsidRPr="00CA783A" w:rsidRDefault="00CA783A" w:rsidP="00CA78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lastRenderedPageBreak/>
        <w:t>Результат виконання студентом кожного теоретичного завдання оцінюється  за такою шкалою: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максимальна оцінка (6 балів)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правильно відповів на теоретичне питання;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4-5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: студент дав не повну відповідь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без суттєвих помилок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або з незначними помилками;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- 2-3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- 1 бал: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отримує у випадку, якщо він знає тільки визначення понять;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не відповів на питання або дав не вірну відповідь.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Результат вирішення студентом задачі оцінюється  за наступною шкалою: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максимальна оцінка (8 балів)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правильно вирішив задачу;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6-7 балів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вирішив задачу з помилками, але зрозуміло, що він знає алгоритм вирішення задачі;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- 4-5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вирішив задачу з помилками, з яких зрозуміло, що він не знає алгоритм вирішення задачі;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- 2-3 бали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правильно виписав формулу за якою вирішується задача та зробив спробу її вирішення, наприклад виконав допоміжні розрахунки;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- 1 бал: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правильно виписав формулу за якою вирішується задача</w:t>
      </w: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;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CA7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CA783A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не вирішив задачу.</w:t>
      </w:r>
    </w:p>
    <w:p w:rsidR="00CA783A" w:rsidRPr="00CA783A" w:rsidRDefault="00CA783A" w:rsidP="00CA78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</w:p>
    <w:p w:rsidR="00CA783A" w:rsidRPr="00CA783A" w:rsidRDefault="00CA783A" w:rsidP="00CA78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83A" w:rsidRPr="00CA783A" w:rsidRDefault="00CA783A" w:rsidP="00CA78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A78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4253"/>
        <w:gridCol w:w="2126"/>
        <w:gridCol w:w="1984"/>
      </w:tblGrid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713" w:type="dxa"/>
            <w:vMerge w:val="restart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CA783A" w:rsidRPr="00CA783A" w:rsidRDefault="00CA783A" w:rsidP="00CA783A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CA783A" w:rsidRPr="00CA783A" w:rsidRDefault="00CA783A" w:rsidP="00CA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proofErr w:type="spellStart"/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національною</w:t>
            </w:r>
            <w:proofErr w:type="spellEnd"/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шкалою</w:t>
            </w: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13" w:type="dxa"/>
            <w:vMerge/>
          </w:tcPr>
          <w:p w:rsidR="00CA783A" w:rsidRPr="00CA783A" w:rsidRDefault="00CA783A" w:rsidP="00CA783A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</w:tcPr>
          <w:p w:rsidR="00CA783A" w:rsidRPr="00CA783A" w:rsidRDefault="00CA783A" w:rsidP="00CA783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Залік</w:t>
            </w:r>
            <w:proofErr w:type="spellEnd"/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CA783A" w:rsidRPr="00CA783A" w:rsidRDefault="00CA783A" w:rsidP="00CA7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Зараховано</w:t>
            </w: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CA783A" w:rsidRPr="00CA783A" w:rsidTr="009C41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CA783A" w:rsidRPr="00CA783A" w:rsidRDefault="00CA783A" w:rsidP="00CA783A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CA783A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CA783A" w:rsidRPr="00CA783A" w:rsidRDefault="00CA783A" w:rsidP="00CA783A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</w:tbl>
    <w:p w:rsidR="003D4FBC" w:rsidRPr="00CA783A" w:rsidRDefault="003D4FBC">
      <w:pPr>
        <w:rPr>
          <w:lang w:val="uk-UA"/>
        </w:rPr>
      </w:pPr>
      <w:bookmarkStart w:id="0" w:name="_GoBack"/>
      <w:bookmarkEnd w:id="0"/>
    </w:p>
    <w:sectPr w:rsidR="003D4FBC" w:rsidRPr="00CA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3A"/>
    <w:rsid w:val="003D4FBC"/>
    <w:rsid w:val="00C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7E00-E1D6-4A5F-A821-84ACA01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2018-02-08T16:30:00Z</dcterms:created>
  <dcterms:modified xsi:type="dcterms:W3CDTF">2018-02-08T16:31:00Z</dcterms:modified>
</cp:coreProperties>
</file>