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56" w:rsidRPr="00CA0867" w:rsidRDefault="001F2C56" w:rsidP="001F2C56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  <w:lang w:eastAsia="ar-SA"/>
        </w:rPr>
      </w:pPr>
      <w:proofErr w:type="spellStart"/>
      <w:r w:rsidRPr="00CA0867">
        <w:rPr>
          <w:rFonts w:ascii="Times New Roman" w:eastAsia="Calibri" w:hAnsi="Times New Roman" w:cs="Times New Roman"/>
          <w:sz w:val="24"/>
          <w:szCs w:val="28"/>
          <w:lang w:eastAsia="ar-SA"/>
        </w:rPr>
        <w:t>МІНІСТЕРСТВО</w:t>
      </w:r>
      <w:proofErr w:type="spellEnd"/>
      <w:r w:rsidRPr="00CA0867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CA0867">
        <w:rPr>
          <w:rFonts w:ascii="Times New Roman" w:eastAsia="Calibri" w:hAnsi="Times New Roman" w:cs="Times New Roman"/>
          <w:sz w:val="24"/>
          <w:szCs w:val="28"/>
          <w:lang w:eastAsia="ar-SA"/>
        </w:rPr>
        <w:t>ОСВІТИ</w:t>
      </w:r>
      <w:proofErr w:type="spellEnd"/>
      <w:r w:rsidRPr="00CA0867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 І НАУКИ </w:t>
      </w:r>
      <w:proofErr w:type="spellStart"/>
      <w:r w:rsidRPr="00CA0867">
        <w:rPr>
          <w:rFonts w:ascii="Times New Roman" w:eastAsia="Calibri" w:hAnsi="Times New Roman" w:cs="Times New Roman"/>
          <w:sz w:val="24"/>
          <w:szCs w:val="28"/>
          <w:lang w:eastAsia="ar-SA"/>
        </w:rPr>
        <w:t>УКРАЇНИ</w:t>
      </w:r>
      <w:proofErr w:type="spellEnd"/>
    </w:p>
    <w:p w:rsidR="001F2C56" w:rsidRPr="00CA0867" w:rsidRDefault="001F2C56" w:rsidP="001F2C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ar-SA"/>
        </w:rPr>
      </w:pPr>
      <w:proofErr w:type="spellStart"/>
      <w:r w:rsidRPr="00CA0867">
        <w:rPr>
          <w:rFonts w:ascii="Times New Roman" w:eastAsia="Calibri" w:hAnsi="Times New Roman" w:cs="Times New Roman"/>
          <w:sz w:val="24"/>
          <w:szCs w:val="28"/>
          <w:lang w:eastAsia="ar-SA"/>
        </w:rPr>
        <w:t>ЗАПОРІЗЬКИЙ</w:t>
      </w:r>
      <w:proofErr w:type="spellEnd"/>
      <w:r w:rsidRPr="00CA0867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CA0867">
        <w:rPr>
          <w:rFonts w:ascii="Times New Roman" w:eastAsia="Calibri" w:hAnsi="Times New Roman" w:cs="Times New Roman"/>
          <w:sz w:val="24"/>
          <w:szCs w:val="28"/>
          <w:lang w:eastAsia="ar-SA"/>
        </w:rPr>
        <w:t>НАЦІОНАЛЬНИЙ</w:t>
      </w:r>
      <w:proofErr w:type="spellEnd"/>
      <w:r w:rsidRPr="00CA0867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CA0867">
        <w:rPr>
          <w:rFonts w:ascii="Times New Roman" w:eastAsia="Calibri" w:hAnsi="Times New Roman" w:cs="Times New Roman"/>
          <w:sz w:val="24"/>
          <w:szCs w:val="28"/>
          <w:lang w:eastAsia="ar-SA"/>
        </w:rPr>
        <w:t>УНІВЕРСИТЕТ</w:t>
      </w:r>
      <w:proofErr w:type="spellEnd"/>
    </w:p>
    <w:p w:rsidR="001F2C56" w:rsidRPr="00CA0867" w:rsidRDefault="001F2C56" w:rsidP="001F2C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8"/>
          <w:lang w:eastAsia="ar-SA"/>
        </w:rPr>
      </w:pPr>
      <w:r w:rsidRPr="00CA0867">
        <w:rPr>
          <w:rFonts w:ascii="Times New Roman" w:eastAsia="Calibri" w:hAnsi="Times New Roman" w:cs="Times New Roman"/>
          <w:caps/>
          <w:sz w:val="24"/>
          <w:szCs w:val="28"/>
          <w:lang w:eastAsia="ar-SA"/>
        </w:rPr>
        <w:t xml:space="preserve">Факультет </w:t>
      </w:r>
      <w:proofErr w:type="spellStart"/>
      <w:r w:rsidRPr="00CA0867">
        <w:rPr>
          <w:rFonts w:ascii="Times New Roman" w:eastAsia="Calibri" w:hAnsi="Times New Roman" w:cs="Times New Roman"/>
          <w:caps/>
          <w:sz w:val="24"/>
          <w:szCs w:val="28"/>
          <w:lang w:eastAsia="ar-SA"/>
        </w:rPr>
        <w:t>журналістики</w:t>
      </w:r>
      <w:proofErr w:type="spellEnd"/>
    </w:p>
    <w:p w:rsidR="001F2C56" w:rsidRPr="00CA0867" w:rsidRDefault="001F2C56" w:rsidP="001F2C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 w:rsidRPr="00CA0867">
        <w:rPr>
          <w:rFonts w:ascii="Times New Roman" w:eastAsia="Calibri" w:hAnsi="Times New Roman" w:cs="Times New Roman"/>
          <w:caps/>
          <w:sz w:val="24"/>
          <w:szCs w:val="24"/>
          <w:lang w:eastAsia="ar-SA"/>
        </w:rPr>
        <w:t>Кафедра</w:t>
      </w:r>
      <w:r w:rsidRPr="00CA086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СОЦІАЛЬНИХ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КОМУНІКАЦІЙ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ТА ІНФОРМАЦІЙНОЇ ДІЯЛЬНОСТІ</w:t>
      </w:r>
    </w:p>
    <w:p w:rsidR="001F2C56" w:rsidRPr="00CA0867" w:rsidRDefault="001F2C56" w:rsidP="001F2C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F2C56" w:rsidRPr="00CA0867" w:rsidRDefault="001F2C56" w:rsidP="001F2C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2C56" w:rsidRPr="00CA0867" w:rsidRDefault="001F2C56" w:rsidP="001F2C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A086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                </w:t>
      </w:r>
    </w:p>
    <w:p w:rsidR="001F2C56" w:rsidRPr="00CA0867" w:rsidRDefault="001F2C56" w:rsidP="001F2C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086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                  </w:t>
      </w:r>
      <w:proofErr w:type="spellStart"/>
      <w:r w:rsidRPr="00CA086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ЗАТВЕРДЖУЮ</w:t>
      </w:r>
      <w:proofErr w:type="spellEnd"/>
    </w:p>
    <w:p w:rsidR="001F2C56" w:rsidRPr="00CA0867" w:rsidRDefault="001F2C56" w:rsidP="001F2C56">
      <w:pPr>
        <w:suppressAutoHyphens/>
        <w:spacing w:after="0" w:line="240" w:lineRule="auto"/>
        <w:ind w:left="5400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p w:rsidR="001F2C56" w:rsidRPr="00CA0867" w:rsidRDefault="001F2C56" w:rsidP="001F2C56">
      <w:pPr>
        <w:suppressAutoHyphens/>
        <w:spacing w:after="0" w:line="240" w:lineRule="auto"/>
        <w:ind w:left="5400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CA0867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Декан факультету журналістики</w:t>
      </w:r>
    </w:p>
    <w:p w:rsidR="001F2C56" w:rsidRPr="00CA0867" w:rsidRDefault="001F2C56" w:rsidP="001F2C56">
      <w:pPr>
        <w:suppressAutoHyphens/>
        <w:spacing w:after="0" w:line="240" w:lineRule="auto"/>
        <w:ind w:left="5400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CA0867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                                В. В. Костюк </w:t>
      </w:r>
    </w:p>
    <w:p w:rsidR="001F2C56" w:rsidRPr="00CA0867" w:rsidRDefault="001F2C56" w:rsidP="001F2C56">
      <w:pPr>
        <w:suppressAutoHyphens/>
        <w:spacing w:after="0" w:line="240" w:lineRule="auto"/>
        <w:ind w:left="5400"/>
        <w:rPr>
          <w:rFonts w:ascii="Times New Roman" w:eastAsia="Calibri" w:hAnsi="Times New Roman" w:cs="Times New Roman"/>
          <w:sz w:val="16"/>
          <w:szCs w:val="24"/>
          <w:lang w:val="uk-UA" w:eastAsia="ar-SA"/>
        </w:rPr>
      </w:pPr>
      <w:r w:rsidRPr="00CA0867">
        <w:rPr>
          <w:rFonts w:ascii="Times New Roman" w:eastAsia="Calibri" w:hAnsi="Times New Roman" w:cs="Times New Roman"/>
          <w:sz w:val="16"/>
          <w:szCs w:val="24"/>
          <w:lang w:val="uk-UA" w:eastAsia="ar-SA"/>
        </w:rPr>
        <w:t xml:space="preserve">   </w:t>
      </w:r>
    </w:p>
    <w:p w:rsidR="001F2C56" w:rsidRPr="00CA0867" w:rsidRDefault="001F2C56" w:rsidP="001F2C5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CA0867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  «______»_______________2021</w:t>
      </w:r>
    </w:p>
    <w:p w:rsidR="001F2C56" w:rsidRDefault="001F2C56" w:rsidP="001F2C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1F2C56" w:rsidRDefault="001F2C56" w:rsidP="001F2C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 xml:space="preserve">ПЕРСОНАЛЬНИЙ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ІМІДЖМЕЙКІНГ</w:t>
      </w:r>
      <w:proofErr w:type="spellEnd"/>
    </w:p>
    <w:p w:rsidR="001F2C56" w:rsidRPr="00CA0867" w:rsidRDefault="001F2C56" w:rsidP="001F2C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val="uk-UA" w:eastAsia="ar-SA"/>
        </w:rPr>
      </w:pPr>
      <w:r w:rsidRPr="00CA0867">
        <w:rPr>
          <w:rFonts w:ascii="Times New Roman" w:eastAsia="Calibri" w:hAnsi="Times New Roman" w:cs="Times New Roman"/>
          <w:iCs/>
          <w:sz w:val="28"/>
          <w:szCs w:val="28"/>
          <w:lang w:val="uk-UA" w:eastAsia="ar-SA"/>
        </w:rPr>
        <w:t xml:space="preserve">РОБОЧА ПРОГРАМА </w:t>
      </w:r>
      <w:r>
        <w:rPr>
          <w:rFonts w:ascii="Times New Roman" w:eastAsia="Calibri" w:hAnsi="Times New Roman" w:cs="Times New Roman"/>
          <w:iCs/>
          <w:sz w:val="28"/>
          <w:szCs w:val="28"/>
          <w:lang w:val="uk-UA" w:eastAsia="ar-SA"/>
        </w:rPr>
        <w:t xml:space="preserve">ВИБІРКОВОЇ </w:t>
      </w:r>
      <w:r w:rsidRPr="00CA0867">
        <w:rPr>
          <w:rFonts w:ascii="Times New Roman" w:eastAsia="Calibri" w:hAnsi="Times New Roman" w:cs="Times New Roman"/>
          <w:iCs/>
          <w:sz w:val="28"/>
          <w:szCs w:val="28"/>
          <w:lang w:val="uk-UA" w:eastAsia="ar-SA"/>
        </w:rPr>
        <w:t>НАВЧАЛЬНОЇ ДИСЦИПЛІНИ</w:t>
      </w:r>
      <w:r w:rsidRPr="00CA0867">
        <w:rPr>
          <w:rFonts w:ascii="Times New Roman" w:eastAsia="Calibri" w:hAnsi="Times New Roman" w:cs="Times New Roman"/>
          <w:i/>
          <w:iCs/>
          <w:sz w:val="28"/>
          <w:szCs w:val="28"/>
          <w:lang w:val="uk-UA" w:eastAsia="ar-SA"/>
        </w:rPr>
        <w:t xml:space="preserve"> </w:t>
      </w:r>
    </w:p>
    <w:p w:rsidR="001F2C56" w:rsidRDefault="001F2C56" w:rsidP="001F2C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</w:p>
    <w:p w:rsidR="001F2C56" w:rsidRPr="00CA0867" w:rsidRDefault="001F2C56" w:rsidP="001F2C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</w:pPr>
      <w:r w:rsidRPr="00CA0867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 xml:space="preserve">підготовки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>магістра</w:t>
      </w:r>
    </w:p>
    <w:p w:rsidR="001F2C56" w:rsidRPr="00CA0867" w:rsidRDefault="001F2C56" w:rsidP="001F2C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val="uk-UA" w:eastAsia="ar-SA"/>
        </w:rPr>
      </w:pPr>
      <w:r w:rsidRPr="00CA0867">
        <w:rPr>
          <w:rFonts w:ascii="Times New Roman" w:eastAsia="Calibri" w:hAnsi="Times New Roman" w:cs="Times New Roman"/>
          <w:iCs/>
          <w:sz w:val="28"/>
          <w:szCs w:val="28"/>
          <w:lang w:val="uk-UA" w:eastAsia="ar-SA"/>
        </w:rPr>
        <w:t>очної (денної) та заочної (дистанційної) форм здобуття освіти</w:t>
      </w:r>
    </w:p>
    <w:p w:rsidR="001F2C56" w:rsidRPr="00CC4B31" w:rsidRDefault="001F2C56" w:rsidP="001F2C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1F2C56" w:rsidRPr="00CA0867" w:rsidRDefault="001F2C56" w:rsidP="001F2C56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:rsidR="001F2C56" w:rsidRPr="00CA0867" w:rsidRDefault="001F2C56" w:rsidP="001F2C56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 w:eastAsia="ar-SA"/>
        </w:rPr>
      </w:pPr>
      <w:r w:rsidRPr="00CA0867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 xml:space="preserve">Укладачка: Бондаренко </w:t>
      </w:r>
      <w:proofErr w:type="spellStart"/>
      <w:r w:rsidRPr="00CA0867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>І.С</w:t>
      </w:r>
      <w:proofErr w:type="spellEnd"/>
      <w:r w:rsidRPr="00CA0867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 xml:space="preserve">., к. </w:t>
      </w:r>
      <w:proofErr w:type="spellStart"/>
      <w:r w:rsidRPr="00CA0867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>філол</w:t>
      </w:r>
      <w:proofErr w:type="spellEnd"/>
      <w:r w:rsidRPr="00CA0867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>. н., доцент</w:t>
      </w:r>
    </w:p>
    <w:p w:rsidR="001F2C56" w:rsidRPr="00CA0867" w:rsidRDefault="001F2C56" w:rsidP="001F2C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1F2C56" w:rsidRPr="00CA0867" w:rsidTr="002120A7">
        <w:tc>
          <w:tcPr>
            <w:tcW w:w="4826" w:type="dxa"/>
          </w:tcPr>
          <w:p w:rsidR="001F2C56" w:rsidRPr="00CA0867" w:rsidRDefault="001F2C56" w:rsidP="00212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Обговорено та ухвалено</w:t>
            </w:r>
          </w:p>
          <w:p w:rsidR="001F2C56" w:rsidRPr="00CA0867" w:rsidRDefault="001F2C56" w:rsidP="00212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на засіданні кафедри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соціальних комунікацій та інформаційної діяльності</w:t>
            </w:r>
          </w:p>
          <w:p w:rsidR="001F2C56" w:rsidRPr="00CA0867" w:rsidRDefault="001F2C56" w:rsidP="00212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Протокол № 1 від “30</w:t>
            </w:r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”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серпня 2021</w:t>
            </w:r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р.</w:t>
            </w:r>
          </w:p>
          <w:p w:rsidR="001F2C56" w:rsidRPr="00CA0867" w:rsidRDefault="001F2C56" w:rsidP="00212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Завідувач кафедри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соціальних </w:t>
            </w:r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комунікацій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та інформаційної діяльності</w:t>
            </w:r>
          </w:p>
          <w:p w:rsidR="001F2C56" w:rsidRPr="00CA0867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_______________     В. В. </w:t>
            </w:r>
            <w:proofErr w:type="spellStart"/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Березенко</w:t>
            </w:r>
            <w:proofErr w:type="spellEnd"/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  <w:p w:rsidR="001F2C56" w:rsidRPr="00CA0867" w:rsidRDefault="001F2C56" w:rsidP="00212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 w:eastAsia="ar-SA"/>
              </w:rPr>
            </w:pPr>
          </w:p>
        </w:tc>
        <w:tc>
          <w:tcPr>
            <w:tcW w:w="4745" w:type="dxa"/>
          </w:tcPr>
          <w:p w:rsidR="001F2C56" w:rsidRPr="00CA0867" w:rsidRDefault="001F2C56" w:rsidP="002120A7">
            <w:pPr>
              <w:suppressAutoHyphens/>
              <w:spacing w:after="0" w:line="240" w:lineRule="auto"/>
              <w:ind w:left="35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Ухвалено науково-методичною радою </w:t>
            </w:r>
          </w:p>
          <w:p w:rsidR="001F2C56" w:rsidRPr="00CA0867" w:rsidRDefault="001F2C56" w:rsidP="00212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 w:eastAsia="ar-SA"/>
              </w:rPr>
            </w:pPr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факультету журналістики</w:t>
            </w:r>
          </w:p>
          <w:p w:rsidR="001F2C56" w:rsidRPr="00CA0867" w:rsidRDefault="001F2C56" w:rsidP="00212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  <w:p w:rsidR="001F2C56" w:rsidRPr="00CA0867" w:rsidRDefault="001F2C56" w:rsidP="00212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Протокол № 1 від  “31</w:t>
            </w:r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”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серпня 2021</w:t>
            </w:r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р.</w:t>
            </w:r>
          </w:p>
          <w:p w:rsidR="001F2C56" w:rsidRPr="00CA0867" w:rsidRDefault="001F2C56" w:rsidP="00212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Голова науково-методичної ради факультету журналістики</w:t>
            </w:r>
          </w:p>
          <w:p w:rsidR="001F2C56" w:rsidRPr="00CA0867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________________       Н. В. Романюк </w:t>
            </w:r>
          </w:p>
          <w:p w:rsidR="001F2C56" w:rsidRPr="00CA0867" w:rsidRDefault="001F2C56" w:rsidP="00212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1F2C56" w:rsidRPr="00CA0867" w:rsidRDefault="001F2C56" w:rsidP="001F2C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F2C56" w:rsidRPr="00CA0867" w:rsidTr="002120A7">
        <w:trPr>
          <w:trHeight w:val="1477"/>
        </w:trPr>
        <w:tc>
          <w:tcPr>
            <w:tcW w:w="4785" w:type="dxa"/>
          </w:tcPr>
          <w:p w:rsidR="001F2C56" w:rsidRPr="00CA0867" w:rsidRDefault="001F2C56" w:rsidP="00212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Погоджено </w:t>
            </w:r>
          </w:p>
          <w:p w:rsidR="001F2C56" w:rsidRPr="00CA0867" w:rsidRDefault="001F2C56" w:rsidP="00212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 навчально-методичним відділом</w:t>
            </w:r>
          </w:p>
          <w:p w:rsidR="001F2C56" w:rsidRPr="00CA0867" w:rsidRDefault="001F2C56" w:rsidP="00212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  <w:p w:rsidR="001F2C56" w:rsidRPr="00CA0867" w:rsidRDefault="001F2C56" w:rsidP="00212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CA0867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________________________________</w:t>
            </w:r>
          </w:p>
          <w:p w:rsidR="001F2C56" w:rsidRPr="00CA0867" w:rsidRDefault="001F2C56" w:rsidP="00212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</w:pPr>
            <w:r w:rsidRPr="00CA0867"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  <w:t xml:space="preserve">          (підпис)                                                     (ініціали, прізвище)</w:t>
            </w:r>
          </w:p>
          <w:p w:rsidR="001F2C56" w:rsidRPr="00CA0867" w:rsidRDefault="001F2C56" w:rsidP="00212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4786" w:type="dxa"/>
          </w:tcPr>
          <w:p w:rsidR="001F2C56" w:rsidRPr="00CA0867" w:rsidRDefault="001F2C56" w:rsidP="00212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Погоджено  з навчальною лабораторією інформаційного забезпечення освітнього процесу</w:t>
            </w:r>
          </w:p>
          <w:p w:rsidR="001F2C56" w:rsidRPr="00CA0867" w:rsidRDefault="001F2C56" w:rsidP="002120A7">
            <w:pPr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  <w:p w:rsidR="001F2C56" w:rsidRPr="00CA0867" w:rsidRDefault="001F2C56" w:rsidP="00212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CA0867"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  <w:t xml:space="preserve">          (підпис)                                                     (ініціали, прізвище)</w:t>
            </w:r>
          </w:p>
        </w:tc>
      </w:tr>
    </w:tbl>
    <w:p w:rsidR="001F2C56" w:rsidRPr="00CA0867" w:rsidRDefault="001F2C56" w:rsidP="001F2C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1F2C56" w:rsidRPr="00CA0867" w:rsidRDefault="001F2C56" w:rsidP="001F2C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1F2C56" w:rsidRPr="00CA0867" w:rsidRDefault="001F2C56" w:rsidP="001F2C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1F2C56" w:rsidRPr="00CA0867" w:rsidRDefault="001F2C56" w:rsidP="001F2C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1F2C56" w:rsidRPr="00CA0867" w:rsidRDefault="001F2C56" w:rsidP="001F2C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2021</w:t>
      </w:r>
      <w:r w:rsidRPr="00CA086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рік</w:t>
      </w:r>
    </w:p>
    <w:p w:rsidR="001F2C56" w:rsidRDefault="001F2C56" w:rsidP="001F2C5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F2C56" w:rsidRPr="00F46412" w:rsidRDefault="001F2C56" w:rsidP="001F2C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  <w:r w:rsidRPr="00F46412"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ar-SA"/>
        </w:rPr>
        <w:lastRenderedPageBreak/>
        <w:t xml:space="preserve">1. </w:t>
      </w:r>
      <w:r w:rsidRPr="00F46412"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  <w:t>Опис навчальної дисципліни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1503"/>
        <w:gridCol w:w="1800"/>
      </w:tblGrid>
      <w:tr w:rsidR="001F2C56" w:rsidRPr="00F46412" w:rsidTr="002120A7">
        <w:trPr>
          <w:trHeight w:val="110"/>
        </w:trPr>
        <w:tc>
          <w:tcPr>
            <w:tcW w:w="3119" w:type="dxa"/>
            <w:vAlign w:val="center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2976" w:type="dxa"/>
            <w:vAlign w:val="center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303" w:type="dxa"/>
            <w:gridSpan w:val="2"/>
            <w:vAlign w:val="center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>3</w:t>
            </w:r>
          </w:p>
        </w:tc>
      </w:tr>
      <w:tr w:rsidR="001F2C56" w:rsidRPr="00F46412" w:rsidTr="002120A7">
        <w:trPr>
          <w:trHeight w:val="671"/>
        </w:trPr>
        <w:tc>
          <w:tcPr>
            <w:tcW w:w="3119" w:type="dxa"/>
            <w:vMerge w:val="restart"/>
            <w:vAlign w:val="center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 xml:space="preserve">Галузь знань, спеціальність, 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>освітня програма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vAlign w:val="center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vAlign w:val="center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>Характеристика навчальної дисципліни</w:t>
            </w:r>
          </w:p>
        </w:tc>
      </w:tr>
      <w:tr w:rsidR="001F2C56" w:rsidRPr="00F46412" w:rsidTr="002120A7">
        <w:trPr>
          <w:trHeight w:val="643"/>
        </w:trPr>
        <w:tc>
          <w:tcPr>
            <w:tcW w:w="3119" w:type="dxa"/>
            <w:vMerge/>
            <w:vAlign w:val="center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976" w:type="dxa"/>
            <w:vMerge/>
            <w:vAlign w:val="center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3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очна (денна) форма здобуття освіти</w:t>
            </w:r>
          </w:p>
        </w:tc>
        <w:tc>
          <w:tcPr>
            <w:tcW w:w="1800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заочна (дистанційна)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форма здобуття освіти</w:t>
            </w:r>
          </w:p>
        </w:tc>
      </w:tr>
      <w:tr w:rsidR="001F2C56" w:rsidRPr="00F46412" w:rsidTr="002120A7">
        <w:trPr>
          <w:trHeight w:val="365"/>
        </w:trPr>
        <w:tc>
          <w:tcPr>
            <w:tcW w:w="3119" w:type="dxa"/>
            <w:vMerge w:val="restart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>Галузь знань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ar-SA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F2C56" w:rsidRPr="00F46412" w:rsidRDefault="001F2C56" w:rsidP="002120A7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Кількість кредитів – 3 </w:t>
            </w:r>
          </w:p>
        </w:tc>
        <w:tc>
          <w:tcPr>
            <w:tcW w:w="3303" w:type="dxa"/>
            <w:gridSpan w:val="2"/>
            <w:vAlign w:val="center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>Обов’язкова</w:t>
            </w:r>
            <w:r w:rsidRPr="00F46412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 xml:space="preserve">  </w:t>
            </w:r>
          </w:p>
        </w:tc>
      </w:tr>
      <w:tr w:rsidR="001F2C56" w:rsidRPr="00F46412" w:rsidTr="002120A7">
        <w:trPr>
          <w:trHeight w:val="480"/>
        </w:trPr>
        <w:tc>
          <w:tcPr>
            <w:tcW w:w="3119" w:type="dxa"/>
            <w:vMerge/>
          </w:tcPr>
          <w:p w:rsidR="001F2C56" w:rsidRPr="00F46412" w:rsidRDefault="001F2C56" w:rsidP="002120A7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976" w:type="dxa"/>
            <w:vMerge/>
            <w:vAlign w:val="center"/>
          </w:tcPr>
          <w:p w:rsidR="001F2C56" w:rsidRPr="00F46412" w:rsidRDefault="001F2C56" w:rsidP="002120A7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>Цикл професійної підготовки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 w:eastAsia="ar-SA"/>
              </w:rPr>
            </w:pPr>
          </w:p>
        </w:tc>
      </w:tr>
      <w:tr w:rsidR="001F2C56" w:rsidRPr="00F46412" w:rsidTr="002120A7">
        <w:trPr>
          <w:trHeight w:val="631"/>
        </w:trPr>
        <w:tc>
          <w:tcPr>
            <w:tcW w:w="3119" w:type="dxa"/>
            <w:vMerge w:val="restart"/>
            <w:vAlign w:val="center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>Спеціальність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ar-SA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F2C56" w:rsidRPr="00F46412" w:rsidRDefault="001F2C56" w:rsidP="002120A7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Загальна кількість годин – 90</w:t>
            </w:r>
          </w:p>
        </w:tc>
        <w:tc>
          <w:tcPr>
            <w:tcW w:w="3303" w:type="dxa"/>
            <w:gridSpan w:val="2"/>
            <w:vAlign w:val="center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 xml:space="preserve">Семестр: </w:t>
            </w:r>
          </w:p>
        </w:tc>
      </w:tr>
      <w:tr w:rsidR="001F2C56" w:rsidRPr="00F46412" w:rsidTr="002120A7">
        <w:trPr>
          <w:trHeight w:val="364"/>
        </w:trPr>
        <w:tc>
          <w:tcPr>
            <w:tcW w:w="3119" w:type="dxa"/>
            <w:vMerge/>
            <w:vAlign w:val="center"/>
          </w:tcPr>
          <w:p w:rsidR="001F2C56" w:rsidRPr="00F46412" w:rsidRDefault="001F2C56" w:rsidP="00212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 w:eastAsia="ar-SA"/>
              </w:rPr>
            </w:pPr>
          </w:p>
        </w:tc>
        <w:tc>
          <w:tcPr>
            <w:tcW w:w="2976" w:type="dxa"/>
            <w:vMerge/>
            <w:vAlign w:val="center"/>
          </w:tcPr>
          <w:p w:rsidR="001F2C56" w:rsidRPr="00F46412" w:rsidRDefault="001F2C56" w:rsidP="002120A7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03" w:type="dxa"/>
            <w:vAlign w:val="center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</w:t>
            </w: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-й</w:t>
            </w:r>
          </w:p>
        </w:tc>
        <w:tc>
          <w:tcPr>
            <w:tcW w:w="1800" w:type="dxa"/>
            <w:vAlign w:val="center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</w:t>
            </w: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-й</w:t>
            </w:r>
          </w:p>
        </w:tc>
      </w:tr>
      <w:tr w:rsidR="001F2C56" w:rsidRPr="00F46412" w:rsidTr="002120A7">
        <w:trPr>
          <w:trHeight w:val="47"/>
        </w:trPr>
        <w:tc>
          <w:tcPr>
            <w:tcW w:w="3119" w:type="dxa"/>
            <w:vMerge/>
            <w:vAlign w:val="center"/>
          </w:tcPr>
          <w:p w:rsidR="001F2C56" w:rsidRPr="00F46412" w:rsidRDefault="001F2C56" w:rsidP="00212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F2C56" w:rsidRPr="00F46412" w:rsidRDefault="001F2C56" w:rsidP="00212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Змістових модулів – 4</w:t>
            </w:r>
          </w:p>
        </w:tc>
        <w:tc>
          <w:tcPr>
            <w:tcW w:w="3303" w:type="dxa"/>
            <w:gridSpan w:val="2"/>
            <w:vAlign w:val="center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Лекції</w:t>
            </w:r>
          </w:p>
        </w:tc>
      </w:tr>
      <w:tr w:rsidR="001F2C56" w:rsidRPr="00F46412" w:rsidTr="002120A7">
        <w:trPr>
          <w:trHeight w:val="320"/>
        </w:trPr>
        <w:tc>
          <w:tcPr>
            <w:tcW w:w="3119" w:type="dxa"/>
            <w:vMerge w:val="restart"/>
            <w:vAlign w:val="center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>Освітньо-професійна програма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ar-SA"/>
              </w:rPr>
            </w:pPr>
          </w:p>
        </w:tc>
        <w:tc>
          <w:tcPr>
            <w:tcW w:w="2976" w:type="dxa"/>
            <w:vMerge/>
            <w:vAlign w:val="center"/>
          </w:tcPr>
          <w:p w:rsidR="001F2C56" w:rsidRPr="00F46412" w:rsidRDefault="001F2C56" w:rsidP="00212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03" w:type="dxa"/>
            <w:vAlign w:val="center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22</w:t>
            </w: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10</w:t>
            </w: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</w:tr>
      <w:tr w:rsidR="001F2C56" w:rsidRPr="00F46412" w:rsidTr="002120A7">
        <w:trPr>
          <w:trHeight w:val="1066"/>
        </w:trPr>
        <w:tc>
          <w:tcPr>
            <w:tcW w:w="3119" w:type="dxa"/>
            <w:vMerge/>
            <w:vAlign w:val="center"/>
          </w:tcPr>
          <w:p w:rsidR="001F2C56" w:rsidRPr="00F46412" w:rsidRDefault="001F2C56" w:rsidP="00212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976" w:type="dxa"/>
            <w:vMerge/>
            <w:vAlign w:val="center"/>
          </w:tcPr>
          <w:p w:rsidR="001F2C56" w:rsidRPr="00F46412" w:rsidRDefault="001F2C56" w:rsidP="00212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Практичні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 w:eastAsia="ar-SA"/>
              </w:rPr>
            </w:pPr>
          </w:p>
        </w:tc>
      </w:tr>
      <w:tr w:rsidR="001F2C56" w:rsidRPr="00F46412" w:rsidTr="002120A7">
        <w:trPr>
          <w:trHeight w:val="562"/>
        </w:trPr>
        <w:tc>
          <w:tcPr>
            <w:tcW w:w="3119" w:type="dxa"/>
            <w:vMerge w:val="restart"/>
            <w:vAlign w:val="center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Рівень вищої освіти:</w:t>
            </w:r>
            <w:r w:rsidRPr="00F46412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>магістерський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F2C56" w:rsidRPr="00F46412" w:rsidRDefault="001F2C56" w:rsidP="00212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Кількість поточних контрольних заходів – 8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03" w:type="dxa"/>
            <w:vAlign w:val="center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800" w:type="dxa"/>
            <w:vAlign w:val="center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1F2C56" w:rsidRPr="00F46412" w:rsidTr="002120A7">
        <w:trPr>
          <w:trHeight w:val="138"/>
        </w:trPr>
        <w:tc>
          <w:tcPr>
            <w:tcW w:w="3119" w:type="dxa"/>
            <w:vMerge/>
            <w:vAlign w:val="center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976" w:type="dxa"/>
            <w:vMerge/>
            <w:vAlign w:val="center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Самостійна робота</w:t>
            </w:r>
          </w:p>
        </w:tc>
      </w:tr>
      <w:tr w:rsidR="001F2C56" w:rsidRPr="00F46412" w:rsidTr="002120A7">
        <w:trPr>
          <w:trHeight w:val="138"/>
        </w:trPr>
        <w:tc>
          <w:tcPr>
            <w:tcW w:w="3119" w:type="dxa"/>
            <w:vMerge/>
            <w:vAlign w:val="center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976" w:type="dxa"/>
            <w:vMerge/>
            <w:vAlign w:val="center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03" w:type="dxa"/>
            <w:vAlign w:val="center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68</w:t>
            </w: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80</w:t>
            </w: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</w:tr>
      <w:tr w:rsidR="001F2C56" w:rsidRPr="00F46412" w:rsidTr="002120A7">
        <w:trPr>
          <w:trHeight w:val="138"/>
        </w:trPr>
        <w:tc>
          <w:tcPr>
            <w:tcW w:w="3119" w:type="dxa"/>
            <w:vMerge/>
            <w:vAlign w:val="center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976" w:type="dxa"/>
            <w:vMerge/>
            <w:vAlign w:val="center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Вид підсумкового семестрового контролю</w:t>
            </w: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: </w:t>
            </w:r>
          </w:p>
          <w:p w:rsidR="001F2C56" w:rsidRPr="00F46412" w:rsidRDefault="001F2C56" w:rsidP="001F2C5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</w:tbl>
    <w:p w:rsidR="001F2C56" w:rsidRPr="00F46412" w:rsidRDefault="001F2C56" w:rsidP="001F2C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1F2C56" w:rsidRPr="00F46412" w:rsidRDefault="001F2C56" w:rsidP="001F2C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F46412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2. Мета та завдання навчальної дисципліни</w:t>
      </w:r>
    </w:p>
    <w:p w:rsidR="001F2C56" w:rsidRDefault="001F2C56" w:rsidP="001F2C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A3F4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Метою</w:t>
      </w:r>
      <w:r w:rsidRPr="00EA3F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викладання навчальної дисципліни 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Персональний </w:t>
      </w:r>
      <w:proofErr w:type="spellStart"/>
      <w:r w:rsidRPr="00A06F05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міджмейкінг</w:t>
      </w:r>
      <w:proofErr w:type="spellEnd"/>
      <w:r w:rsidRPr="00EA3F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</w:t>
      </w:r>
      <w:r w:rsidRPr="00A06F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є засвоєння студентами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професійних технологій формування персонального іміджу.</w:t>
      </w:r>
    </w:p>
    <w:p w:rsidR="00511070" w:rsidRPr="00511070" w:rsidRDefault="001F2C56" w:rsidP="00511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A3F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Основними </w:t>
      </w:r>
      <w:r w:rsidRPr="00EA3F4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завданнями</w:t>
      </w:r>
      <w:r w:rsidRPr="00EA3F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вивчення дисципліни </w:t>
      </w:r>
      <w:r w:rsidRPr="001F2C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«Персональний </w:t>
      </w:r>
      <w:proofErr w:type="spellStart"/>
      <w:r w:rsidRPr="001F2C56">
        <w:rPr>
          <w:rFonts w:ascii="Times New Roman" w:eastAsia="Calibri" w:hAnsi="Times New Roman" w:cs="Times New Roman"/>
          <w:sz w:val="28"/>
          <w:szCs w:val="28"/>
          <w:lang w:val="uk-UA"/>
        </w:rPr>
        <w:t>іміджмейкінг</w:t>
      </w:r>
      <w:proofErr w:type="spellEnd"/>
      <w:r w:rsidRPr="001F2C56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EA3F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є: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511070" w:rsidRPr="00511070">
        <w:rPr>
          <w:rFonts w:ascii="Times New Roman" w:eastAsia="Calibri" w:hAnsi="Times New Roman" w:cs="Times New Roman"/>
          <w:sz w:val="28"/>
          <w:szCs w:val="28"/>
          <w:lang w:val="uk-UA"/>
        </w:rPr>
        <w:t>ознайом</w:t>
      </w:r>
      <w:r w:rsidR="00511070">
        <w:rPr>
          <w:rFonts w:ascii="Times New Roman" w:eastAsia="Calibri" w:hAnsi="Times New Roman" w:cs="Times New Roman"/>
          <w:sz w:val="28"/>
          <w:szCs w:val="28"/>
          <w:lang w:val="uk-UA"/>
        </w:rPr>
        <w:t>лення</w:t>
      </w:r>
      <w:r w:rsidR="00511070" w:rsidRP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основ</w:t>
      </w:r>
      <w:r w:rsid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ними принципами </w:t>
      </w:r>
      <w:proofErr w:type="spellStart"/>
      <w:r w:rsidR="00511070">
        <w:rPr>
          <w:rFonts w:ascii="Times New Roman" w:eastAsia="Calibri" w:hAnsi="Times New Roman" w:cs="Times New Roman"/>
          <w:sz w:val="28"/>
          <w:szCs w:val="28"/>
          <w:lang w:val="uk-UA"/>
        </w:rPr>
        <w:t>іміджмейкінгу</w:t>
      </w:r>
      <w:proofErr w:type="spellEnd"/>
      <w:r w:rsid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 розумітися на технологіях створення </w:t>
      </w:r>
      <w:r w:rsidR="00511070" w:rsidRP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різновидів іміджів у </w:t>
      </w:r>
      <w:r w:rsid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системі сучасної комунікації; знати </w:t>
      </w:r>
      <w:r w:rsidR="00511070" w:rsidRP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специфіку індивідуального та професійного іміджів у різних сферах суспільного життя; </w:t>
      </w:r>
      <w:r w:rsid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оволодіти основними техніками й технологіями </w:t>
      </w:r>
      <w:proofErr w:type="spellStart"/>
      <w:r w:rsidR="00511070">
        <w:rPr>
          <w:rFonts w:ascii="Times New Roman" w:eastAsia="Calibri" w:hAnsi="Times New Roman" w:cs="Times New Roman"/>
          <w:sz w:val="28"/>
          <w:szCs w:val="28"/>
          <w:lang w:val="uk-UA"/>
        </w:rPr>
        <w:t>іміджування</w:t>
      </w:r>
      <w:proofErr w:type="spellEnd"/>
      <w:r w:rsidR="0051107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511070" w:rsidRP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1F2C56" w:rsidRPr="00F46412" w:rsidRDefault="001F2C56" w:rsidP="001F2C56">
      <w:pP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F46412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У результаті вивчення навчальної дисципліни студент повинен набути таких результатів навчання:</w:t>
      </w:r>
    </w:p>
    <w:p w:rsidR="00511070" w:rsidRPr="00511070" w:rsidRDefault="001F2C56" w:rsidP="005110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4B31">
        <w:rPr>
          <w:rFonts w:ascii="Times New Roman" w:eastAsia="Calibri" w:hAnsi="Times New Roman" w:cs="Times New Roman"/>
          <w:sz w:val="28"/>
          <w:szCs w:val="28"/>
          <w:lang w:val="uk-UA"/>
        </w:rPr>
        <w:t>знати</w:t>
      </w:r>
      <w:r w:rsidRP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511070" w:rsidRP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предмет </w:t>
      </w:r>
      <w:proofErr w:type="spellStart"/>
      <w:r w:rsidR="00511070" w:rsidRPr="00511070">
        <w:rPr>
          <w:rFonts w:ascii="Times New Roman" w:eastAsia="Calibri" w:hAnsi="Times New Roman" w:cs="Times New Roman"/>
          <w:sz w:val="28"/>
          <w:szCs w:val="28"/>
          <w:lang w:val="uk-UA"/>
        </w:rPr>
        <w:t>іміджелогії</w:t>
      </w:r>
      <w:proofErr w:type="spellEnd"/>
      <w:r w:rsidR="00511070" w:rsidRP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11070" w:rsidRPr="00511070">
        <w:rPr>
          <w:rFonts w:ascii="Times New Roman" w:eastAsia="Calibri" w:hAnsi="Times New Roman" w:cs="Times New Roman"/>
          <w:sz w:val="28"/>
          <w:szCs w:val="28"/>
          <w:lang w:val="uk-UA"/>
        </w:rPr>
        <w:t>іміджмейкінгу</w:t>
      </w:r>
      <w:proofErr w:type="spellEnd"/>
      <w:r w:rsidR="00511070" w:rsidRPr="00511070">
        <w:rPr>
          <w:rFonts w:ascii="Times New Roman" w:eastAsia="Calibri" w:hAnsi="Times New Roman" w:cs="Times New Roman"/>
          <w:sz w:val="28"/>
          <w:szCs w:val="28"/>
          <w:lang w:val="uk-UA"/>
        </w:rPr>
        <w:t>, роль та значимість позитивного і</w:t>
      </w:r>
      <w:r w:rsid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міджу у діяльності організації; </w:t>
      </w:r>
      <w:proofErr w:type="spellStart"/>
      <w:r w:rsidR="00511070" w:rsidRPr="00511070">
        <w:rPr>
          <w:rFonts w:ascii="Times New Roman" w:eastAsia="Calibri" w:hAnsi="Times New Roman" w:cs="Times New Roman"/>
          <w:sz w:val="28"/>
          <w:szCs w:val="28"/>
          <w:lang w:val="uk-UA"/>
        </w:rPr>
        <w:t>психотехнології</w:t>
      </w:r>
      <w:proofErr w:type="spellEnd"/>
      <w:r w:rsidR="00511070" w:rsidRP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формування д</w:t>
      </w:r>
      <w:r w:rsid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овіри аудиторії іміджу до </w:t>
      </w:r>
      <w:proofErr w:type="spellStart"/>
      <w:r w:rsidR="00511070">
        <w:rPr>
          <w:rFonts w:ascii="Times New Roman" w:eastAsia="Calibri" w:hAnsi="Times New Roman" w:cs="Times New Roman"/>
          <w:sz w:val="28"/>
          <w:szCs w:val="28"/>
          <w:lang w:val="uk-UA"/>
        </w:rPr>
        <w:t>імідже</w:t>
      </w:r>
      <w:r w:rsidR="00511070" w:rsidRPr="00511070">
        <w:rPr>
          <w:rFonts w:ascii="Times New Roman" w:eastAsia="Calibri" w:hAnsi="Times New Roman" w:cs="Times New Roman"/>
          <w:sz w:val="28"/>
          <w:szCs w:val="28"/>
          <w:lang w:val="uk-UA"/>
        </w:rPr>
        <w:t>формувальної</w:t>
      </w:r>
      <w:proofErr w:type="spellEnd"/>
      <w:r w:rsidR="00511070" w:rsidRP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інформації;</w:t>
      </w:r>
      <w:r w:rsid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11070" w:rsidRP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зміст </w:t>
      </w:r>
      <w:r w:rsidR="00511070">
        <w:rPr>
          <w:rFonts w:ascii="Times New Roman" w:eastAsia="Calibri" w:hAnsi="Times New Roman" w:cs="Times New Roman"/>
          <w:sz w:val="28"/>
          <w:szCs w:val="28"/>
          <w:lang w:val="uk-UA"/>
        </w:rPr>
        <w:t>комунікативної, інтерактивної й</w:t>
      </w:r>
      <w:r w:rsidR="00511070" w:rsidRP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1070" w:rsidRPr="00511070">
        <w:rPr>
          <w:rFonts w:ascii="Times New Roman" w:eastAsia="Calibri" w:hAnsi="Times New Roman" w:cs="Times New Roman"/>
          <w:sz w:val="28"/>
          <w:szCs w:val="28"/>
          <w:lang w:val="uk-UA"/>
        </w:rPr>
        <w:t>перцептивної</w:t>
      </w:r>
      <w:proofErr w:type="spellEnd"/>
      <w:r w:rsidR="00511070" w:rsidRP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функцій спілкування, що впливають на формування й сприйняття іміджевих характеристик;</w:t>
      </w:r>
      <w:r w:rsid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11070" w:rsidRPr="00511070">
        <w:rPr>
          <w:rFonts w:ascii="Times New Roman" w:eastAsia="Calibri" w:hAnsi="Times New Roman" w:cs="Times New Roman"/>
          <w:sz w:val="28"/>
          <w:szCs w:val="28"/>
          <w:lang w:val="uk-UA"/>
        </w:rPr>
        <w:t>закономірності формальних і неформальних, репутаційних, ділових та міжособистісних відносин;</w:t>
      </w:r>
      <w:r w:rsid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11070" w:rsidRPr="00511070">
        <w:rPr>
          <w:rFonts w:ascii="Times New Roman" w:eastAsia="Calibri" w:hAnsi="Times New Roman" w:cs="Times New Roman"/>
          <w:sz w:val="28"/>
          <w:szCs w:val="28"/>
          <w:lang w:val="uk-UA"/>
        </w:rPr>
        <w:t>види особистісного іміджу: вербального, ві</w:t>
      </w:r>
      <w:r w:rsid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зуального, дзеркального та ін.; </w:t>
      </w:r>
      <w:r w:rsidR="00511070" w:rsidRP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основи формування професійного іміджу, </w:t>
      </w:r>
      <w:r w:rsid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іміджу лідера, іміджу керівника; </w:t>
      </w:r>
      <w:r w:rsidR="00511070" w:rsidRP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вербальні й невербальні засоби творення </w:t>
      </w:r>
      <w:r w:rsidR="00511070" w:rsidRPr="0051107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особистісного й професійного іміджів;</w:t>
      </w:r>
      <w:r w:rsid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11070" w:rsidRPr="00511070">
        <w:rPr>
          <w:rFonts w:ascii="Times New Roman" w:eastAsia="Calibri" w:hAnsi="Times New Roman" w:cs="Times New Roman"/>
          <w:sz w:val="28"/>
          <w:szCs w:val="28"/>
          <w:lang w:val="uk-UA"/>
        </w:rPr>
        <w:t>стратегії взаємодії, механізми</w:t>
      </w:r>
      <w:r w:rsidR="00511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й технології просування іміджу.</w:t>
      </w:r>
    </w:p>
    <w:p w:rsidR="001F2C56" w:rsidRPr="00511070" w:rsidRDefault="001F2C56" w:rsidP="00511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B31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уміти</w:t>
      </w:r>
      <w:r w:rsidRPr="00CC4B31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5110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070" w:rsidRPr="00511070">
        <w:rPr>
          <w:rFonts w:ascii="Times New Roman" w:hAnsi="Times New Roman" w:cs="Times New Roman"/>
          <w:sz w:val="28"/>
          <w:szCs w:val="28"/>
          <w:lang w:val="uk-UA"/>
        </w:rPr>
        <w:t>виражати думки, ефективно чути й слухати партнера, встановлювати перший контакт;</w:t>
      </w:r>
      <w:r w:rsidR="005110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070" w:rsidRPr="00511070">
        <w:rPr>
          <w:rFonts w:ascii="Times New Roman" w:hAnsi="Times New Roman" w:cs="Times New Roman"/>
          <w:sz w:val="28"/>
          <w:szCs w:val="28"/>
          <w:lang w:val="uk-UA"/>
        </w:rPr>
        <w:t>розробляти й застосовувати конструктивні ко</w:t>
      </w:r>
      <w:r w:rsidR="00511070">
        <w:rPr>
          <w:rFonts w:ascii="Times New Roman" w:hAnsi="Times New Roman" w:cs="Times New Roman"/>
          <w:sz w:val="28"/>
          <w:szCs w:val="28"/>
          <w:lang w:val="uk-UA"/>
        </w:rPr>
        <w:t xml:space="preserve">мунікативні сценарії взаємодії; </w:t>
      </w:r>
      <w:r w:rsidR="00511070" w:rsidRPr="00511070">
        <w:rPr>
          <w:rFonts w:ascii="Times New Roman" w:hAnsi="Times New Roman" w:cs="Times New Roman"/>
          <w:sz w:val="28"/>
          <w:szCs w:val="28"/>
          <w:lang w:val="uk-UA"/>
        </w:rPr>
        <w:t>практично с</w:t>
      </w:r>
      <w:r w:rsidR="00511070">
        <w:rPr>
          <w:rFonts w:ascii="Times New Roman" w:hAnsi="Times New Roman" w:cs="Times New Roman"/>
          <w:sz w:val="28"/>
          <w:szCs w:val="28"/>
          <w:lang w:val="uk-UA"/>
        </w:rPr>
        <w:t>творювати будь-який вид іміджу; володіти різними формами само</w:t>
      </w:r>
      <w:r w:rsidR="00511070" w:rsidRPr="00511070">
        <w:rPr>
          <w:rFonts w:ascii="Times New Roman" w:hAnsi="Times New Roman" w:cs="Times New Roman"/>
          <w:sz w:val="28"/>
          <w:szCs w:val="28"/>
          <w:lang w:val="uk-UA"/>
        </w:rPr>
        <w:t>презентації.</w:t>
      </w:r>
      <w:r w:rsidRPr="00CC4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2"/>
        <w:gridCol w:w="5871"/>
      </w:tblGrid>
      <w:tr w:rsidR="001F2C56" w:rsidRPr="00F46412" w:rsidTr="002120A7">
        <w:tc>
          <w:tcPr>
            <w:tcW w:w="4052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Заплановані робочою програмою результати навчання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та компетентності </w:t>
            </w:r>
          </w:p>
        </w:tc>
        <w:tc>
          <w:tcPr>
            <w:tcW w:w="5871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Методи і контрольні заходи</w:t>
            </w:r>
          </w:p>
        </w:tc>
      </w:tr>
      <w:tr w:rsidR="001F2C56" w:rsidRPr="00F46412" w:rsidTr="002120A7">
        <w:tc>
          <w:tcPr>
            <w:tcW w:w="4052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871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2</w:t>
            </w:r>
          </w:p>
        </w:tc>
      </w:tr>
      <w:tr w:rsidR="001F2C56" w:rsidRPr="00F46412" w:rsidTr="002120A7">
        <w:trPr>
          <w:trHeight w:val="187"/>
        </w:trPr>
        <w:tc>
          <w:tcPr>
            <w:tcW w:w="4052" w:type="dxa"/>
          </w:tcPr>
          <w:p w:rsidR="001F2C56" w:rsidRDefault="001F2C56" w:rsidP="002120A7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Здатність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реалізувати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свої</w:t>
            </w:r>
            <w:proofErr w:type="spellEnd"/>
            <w:r>
              <w:rPr>
                <w:sz w:val="22"/>
                <w:szCs w:val="22"/>
              </w:rPr>
              <w:t xml:space="preserve"> права і </w:t>
            </w:r>
            <w:proofErr w:type="spellStart"/>
            <w:r>
              <w:rPr>
                <w:sz w:val="22"/>
                <w:szCs w:val="22"/>
              </w:rPr>
              <w:t>обов’язки</w:t>
            </w:r>
            <w:proofErr w:type="spellEnd"/>
            <w:r>
              <w:rPr>
                <w:sz w:val="22"/>
                <w:szCs w:val="22"/>
              </w:rPr>
              <w:t xml:space="preserve"> як члена </w:t>
            </w:r>
            <w:proofErr w:type="spellStart"/>
            <w:r>
              <w:rPr>
                <w:sz w:val="22"/>
                <w:szCs w:val="22"/>
              </w:rPr>
              <w:t>суспільства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усвідомлювати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цінності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громадянського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вільного</w:t>
            </w:r>
            <w:proofErr w:type="spellEnd"/>
            <w:r>
              <w:rPr>
                <w:sz w:val="22"/>
                <w:szCs w:val="22"/>
              </w:rPr>
              <w:t xml:space="preserve"> демократичного) </w:t>
            </w:r>
            <w:proofErr w:type="spellStart"/>
            <w:r>
              <w:rPr>
                <w:sz w:val="22"/>
                <w:szCs w:val="22"/>
              </w:rPr>
              <w:t>суспільства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необхідність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його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сталого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розвитку</w:t>
            </w:r>
            <w:proofErr w:type="spellEnd"/>
            <w:r>
              <w:rPr>
                <w:sz w:val="22"/>
                <w:szCs w:val="22"/>
              </w:rPr>
              <w:t xml:space="preserve">, верховенства права, прав і свобод </w:t>
            </w:r>
            <w:proofErr w:type="spellStart"/>
            <w:r>
              <w:rPr>
                <w:sz w:val="22"/>
                <w:szCs w:val="22"/>
              </w:rPr>
              <w:t>людини</w:t>
            </w:r>
            <w:proofErr w:type="spellEnd"/>
            <w:r>
              <w:rPr>
                <w:sz w:val="22"/>
                <w:szCs w:val="22"/>
              </w:rPr>
              <w:t xml:space="preserve"> і </w:t>
            </w:r>
            <w:proofErr w:type="spellStart"/>
            <w:r>
              <w:rPr>
                <w:sz w:val="22"/>
                <w:szCs w:val="22"/>
              </w:rPr>
              <w:t>громадянина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Україні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71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Методи: </w:t>
            </w:r>
            <w:proofErr w:type="spellStart"/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пояснювально</w:t>
            </w:r>
            <w:proofErr w:type="spellEnd"/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-ілюстративний метод, метод проблемного викладу, дослідницький метод, дискусії, ділова гра, круглі столи, методи моделювання проблемної ситуації. Конкретизація навчальних методів: моделювання типових ситуацій журналістської діяльності; використання кейс-методів (ситуаційні завдання); виконання групових </w:t>
            </w:r>
            <w:proofErr w:type="spellStart"/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проєктів</w:t>
            </w:r>
            <w:proofErr w:type="spellEnd"/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; аналіз, синтез, порівняння, узагальнення явищ, фактів, закономірностей, викладених у різних джерелах інформації, з метою підготовки відповідей на поставлені напередодні запитання.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Контрольні заходи: тести, опитування</w:t>
            </w:r>
          </w:p>
        </w:tc>
      </w:tr>
      <w:tr w:rsidR="001F2C56" w:rsidRPr="00F46412" w:rsidTr="002120A7">
        <w:trPr>
          <w:trHeight w:val="1893"/>
        </w:trPr>
        <w:tc>
          <w:tcPr>
            <w:tcW w:w="4052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Навички використання інформаційних і комунікаційних технологій.</w:t>
            </w:r>
          </w:p>
        </w:tc>
        <w:tc>
          <w:tcPr>
            <w:tcW w:w="5871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Методи: репродуктивний метод, метод проблемного викладу, дослідницький метод, дискусії, ділова гра, круглі столи, методи моделювання проблемної ситуації. 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Контрольні заходи: тести, опитування.</w:t>
            </w:r>
          </w:p>
        </w:tc>
      </w:tr>
      <w:tr w:rsidR="001F2C56" w:rsidRPr="00F46412" w:rsidTr="002120A7">
        <w:trPr>
          <w:trHeight w:val="2011"/>
        </w:trPr>
        <w:tc>
          <w:tcPr>
            <w:tcW w:w="4052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Знання та розуміння предметної області та розуміння професійної діяльності журналіста. 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871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Методи: </w:t>
            </w:r>
            <w:proofErr w:type="spellStart"/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пояснювально</w:t>
            </w:r>
            <w:proofErr w:type="spellEnd"/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-ілюстративний метод, репродуктивний метод, метод проблемного викладу, дослідницький метод, дискусії, ділова гра, круглі столи, методи моделювання проблемної ситуації. 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Контрольні заходи: тести, опитування</w:t>
            </w:r>
          </w:p>
        </w:tc>
      </w:tr>
      <w:tr w:rsidR="001F2C56" w:rsidRPr="00F46412" w:rsidTr="002120A7">
        <w:trPr>
          <w:trHeight w:val="1599"/>
        </w:trPr>
        <w:tc>
          <w:tcPr>
            <w:tcW w:w="4052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Здатність бути критичним і самокритичним.</w:t>
            </w:r>
          </w:p>
        </w:tc>
        <w:tc>
          <w:tcPr>
            <w:tcW w:w="5871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Методи: метод проблемного викладу, дослідницький метод, дискусії, ділова гра, круглі столи, методи моделювання проблемної ситуації. 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Контрольні заходи: тести, опитування</w:t>
            </w:r>
          </w:p>
        </w:tc>
      </w:tr>
      <w:tr w:rsidR="001F2C56" w:rsidRPr="00F46412" w:rsidTr="002120A7">
        <w:trPr>
          <w:trHeight w:val="1669"/>
        </w:trPr>
        <w:tc>
          <w:tcPr>
            <w:tcW w:w="4052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Здатність до пошуку, оброблення та аналізу інформації з різних джерел.</w:t>
            </w:r>
          </w:p>
        </w:tc>
        <w:tc>
          <w:tcPr>
            <w:tcW w:w="5871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Методи: </w:t>
            </w:r>
            <w:proofErr w:type="spellStart"/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пояснювально</w:t>
            </w:r>
            <w:proofErr w:type="spellEnd"/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-ілюстративний метод, репродуктивний метод, метод проблемного викладу, дискусії, ділова гра, круглі столи, методи моделювання проблемної ситуації. 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Контрольні заходи: тести, опитування</w:t>
            </w:r>
          </w:p>
        </w:tc>
      </w:tr>
      <w:tr w:rsidR="001F2C56" w:rsidRPr="00F46412" w:rsidTr="002120A7">
        <w:trPr>
          <w:trHeight w:val="934"/>
        </w:trPr>
        <w:tc>
          <w:tcPr>
            <w:tcW w:w="4052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Здатність формувати інформаційний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контент для різних видів ЗМІ</w:t>
            </w: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. 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871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Методи: </w:t>
            </w:r>
            <w:proofErr w:type="spellStart"/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пояснювально</w:t>
            </w:r>
            <w:proofErr w:type="spellEnd"/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-ілюстративний метод, репродуктивний метод, метод проблемного викладу, дослідницький метод, дискусії, ділова гра, круглі </w:t>
            </w: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lastRenderedPageBreak/>
              <w:t xml:space="preserve">столи, методи моделювання проблемної ситуації. 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Контрольні заходи: тести, опитування</w:t>
            </w:r>
          </w:p>
        </w:tc>
      </w:tr>
      <w:tr w:rsidR="001F2C56" w:rsidRPr="00F46412" w:rsidTr="002120A7">
        <w:trPr>
          <w:trHeight w:val="942"/>
        </w:trPr>
        <w:tc>
          <w:tcPr>
            <w:tcW w:w="4052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lastRenderedPageBreak/>
              <w:t>Здатність організовувати й контролювати командну професійну діяльність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5871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Методи: </w:t>
            </w:r>
            <w:proofErr w:type="spellStart"/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пояснювально</w:t>
            </w:r>
            <w:proofErr w:type="spellEnd"/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-ілюстративний метод, репродуктивний метод, метод проблемного викладу, дослідницький метод, дискусії, ділова гра, круглі столи, методи моделювання проблемної ситуації. 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Контрольні заходи: тести, опитування</w:t>
            </w:r>
          </w:p>
        </w:tc>
      </w:tr>
      <w:tr w:rsidR="001F2C56" w:rsidRPr="00F46412" w:rsidTr="002120A7">
        <w:trPr>
          <w:trHeight w:val="965"/>
        </w:trPr>
        <w:tc>
          <w:tcPr>
            <w:tcW w:w="4052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Здатність ефективно просувати створений медійний продукт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5871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Методи: </w:t>
            </w:r>
            <w:proofErr w:type="spellStart"/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пояснювально</w:t>
            </w:r>
            <w:proofErr w:type="spellEnd"/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-ілюстративний метод, репродуктивний метод, метод проблемного викладу, дослідницький метод, дискусії, ділова гра, круглі столи, методи моделювання проблемної ситуації. 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Контрольні заходи: тести, опитування</w:t>
            </w:r>
          </w:p>
        </w:tc>
      </w:tr>
      <w:tr w:rsidR="001F2C56" w:rsidRPr="00F46412" w:rsidTr="002120A7">
        <w:trPr>
          <w:trHeight w:val="1574"/>
        </w:trPr>
        <w:tc>
          <w:tcPr>
            <w:tcW w:w="4052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Здатність застосовувати знання зі сфери соціальних комунікацій у своїй професійній діяльності.</w:t>
            </w:r>
          </w:p>
        </w:tc>
        <w:tc>
          <w:tcPr>
            <w:tcW w:w="5871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Методи: </w:t>
            </w:r>
            <w:proofErr w:type="spellStart"/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пояснювально</w:t>
            </w:r>
            <w:proofErr w:type="spellEnd"/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-ілюстративний метод, репродуктивний метод, метод проблемного викладу, дослідницький метод, дискусії, ділова гра, круглі столи, методи моделювання проблемної ситуації. 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Контрольні заходи: тести, опитування</w:t>
            </w:r>
          </w:p>
        </w:tc>
      </w:tr>
    </w:tbl>
    <w:p w:rsidR="001F2C56" w:rsidRPr="00F46412" w:rsidRDefault="001F2C56" w:rsidP="001F2C56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  <w:r w:rsidRPr="00F46412"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  <w:t>3. Програма навчальної дисципліни</w:t>
      </w:r>
    </w:p>
    <w:p w:rsidR="001F2C56" w:rsidRDefault="001F2C56" w:rsidP="001F2C5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46412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Змістовий модуль 1. </w:t>
      </w:r>
    </w:p>
    <w:p w:rsidR="00511070" w:rsidRPr="00E9611E" w:rsidRDefault="00511070" w:rsidP="005110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proofErr w:type="spellStart"/>
      <w:r w:rsidRPr="00E9611E">
        <w:rPr>
          <w:rFonts w:ascii="Times New Roman" w:eastAsia="Calibri" w:hAnsi="Times New Roman" w:cs="Times New Roman"/>
          <w:i/>
          <w:sz w:val="28"/>
          <w:szCs w:val="28"/>
          <w:lang w:val="uk-UA"/>
        </w:rPr>
        <w:t>Іміджмейкінг</w:t>
      </w:r>
      <w:proofErr w:type="spellEnd"/>
      <w:r w:rsidRPr="00E9611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як технологія формування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іміджу й професійна діяльність</w:t>
      </w:r>
    </w:p>
    <w:p w:rsidR="00511070" w:rsidRPr="00511070" w:rsidRDefault="00511070" w:rsidP="00511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>Іміджмейкінг</w:t>
      </w:r>
      <w:proofErr w:type="spellEnd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особлива практична галузь </w:t>
      </w:r>
      <w:proofErr w:type="spellStart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>іміджології</w:t>
      </w:r>
      <w:proofErr w:type="spellEnd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>. Основн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 підходи до розуміння поняття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іміджмейкінг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>Іміджмейкінг</w:t>
      </w:r>
      <w:proofErr w:type="spellEnd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комунікаційна технологія та система. Складові </w:t>
      </w:r>
      <w:proofErr w:type="spellStart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>іміджмейкінгу</w:t>
      </w:r>
      <w:proofErr w:type="spellEnd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(концепція О. Панасюка). Специфіка професії іміджмейкера. Професійні орієнтири іміджмейкера. Діяльність іміджмейкера та психологія сприйняття образу. Типологія соціальної перцепції.</w:t>
      </w:r>
    </w:p>
    <w:p w:rsidR="001F2C56" w:rsidRPr="00F46412" w:rsidRDefault="001F2C56" w:rsidP="001F2C5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Змістовий модуль 2</w:t>
      </w:r>
      <w:r w:rsidRPr="00F46412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. </w:t>
      </w:r>
    </w:p>
    <w:p w:rsidR="00511070" w:rsidRPr="00E9611E" w:rsidRDefault="00511070" w:rsidP="005110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E9611E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Соціально-психологічні передумови форм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ування та функціонування іміджу</w:t>
      </w:r>
    </w:p>
    <w:p w:rsidR="00511070" w:rsidRPr="00511070" w:rsidRDefault="00511070" w:rsidP="00511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Формування іміджу як створення соціальної реальності у людській свідомості. Поняття громадська думка та суспільна свідомість. </w:t>
      </w:r>
      <w:proofErr w:type="spellStart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>Перцептивне</w:t>
      </w:r>
      <w:proofErr w:type="spellEnd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спілкування. Соціальні стереотипи й </w:t>
      </w:r>
      <w:proofErr w:type="spellStart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>аттітюди</w:t>
      </w:r>
      <w:proofErr w:type="spellEnd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(установки) у процесі </w:t>
      </w:r>
      <w:proofErr w:type="spellStart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>іміджування</w:t>
      </w:r>
      <w:proofErr w:type="spellEnd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Соціально-психологічні феномени трансляції й сприйняття іміджу: інтуїція, </w:t>
      </w:r>
      <w:proofErr w:type="spellStart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>хіндсайт</w:t>
      </w:r>
      <w:proofErr w:type="spellEnd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соціальні очікування, фундаментальна помилка атрибуції, установка, переконання, оцінка. Психологія впливу та </w:t>
      </w:r>
      <w:proofErr w:type="spellStart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>іміджування</w:t>
      </w:r>
      <w:proofErr w:type="spellEnd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Соціально-психологічний інструментарій </w:t>
      </w:r>
      <w:proofErr w:type="spellStart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>іміджування</w:t>
      </w:r>
      <w:proofErr w:type="spellEnd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його вплив на аудиторію: Позиціювання, маніпулювання, міфологізація як основні інструменти впливу на аудиторію. </w:t>
      </w:r>
      <w:proofErr w:type="spellStart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>Емоціоналізація</w:t>
      </w:r>
      <w:proofErr w:type="spellEnd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вербалізація, візуалізація як основні прийоми </w:t>
      </w:r>
      <w:proofErr w:type="spellStart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>іміджування</w:t>
      </w:r>
      <w:proofErr w:type="spellEnd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>. Деталізація та метафоризація іміджу у соціальному просторі. Нейролінгвістичне програмування у процесі створення іміджу публічної персони. Принципи психологічного проектування іміджу – принципи цілісності та заданості.</w:t>
      </w:r>
    </w:p>
    <w:p w:rsidR="001F2C56" w:rsidRPr="00F46412" w:rsidRDefault="001F2C56" w:rsidP="001F2C5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Змістовий модуль 3</w:t>
      </w:r>
      <w:r w:rsidRPr="00F46412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. </w:t>
      </w:r>
    </w:p>
    <w:p w:rsidR="00511070" w:rsidRPr="00E9611E" w:rsidRDefault="00511070" w:rsidP="005110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Персональна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імідже</w:t>
      </w:r>
      <w:r w:rsidRPr="00E9611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логія</w:t>
      </w:r>
      <w:proofErr w:type="spellEnd"/>
      <w:r w:rsidRPr="00E9611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. Зовнішня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маніфестація іміджу особистості</w:t>
      </w:r>
    </w:p>
    <w:p w:rsidR="00511070" w:rsidRPr="00511070" w:rsidRDefault="00511070" w:rsidP="00511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>Зовнішність як біологічний компонент іміджу.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Складові зовнішності людини. Біологічні та соціальні ознаки особистості як першоджерела формування іміджу та стилю. Мода й краса як чинники формування біологічного компоненту </w:t>
      </w:r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іміджу. </w:t>
      </w:r>
      <w:proofErr w:type="spellStart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>Габітарний</w:t>
      </w:r>
      <w:proofErr w:type="spellEnd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імідж особистості: технології створення. Основи </w:t>
      </w:r>
      <w:proofErr w:type="spellStart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>кольоропсихології</w:t>
      </w:r>
      <w:proofErr w:type="spellEnd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Типи кольорової поведінки (концепція М. </w:t>
      </w:r>
      <w:proofErr w:type="spellStart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>Люшера</w:t>
      </w:r>
      <w:proofErr w:type="spellEnd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>). Типологія кольорового іміджу людини К.</w:t>
      </w:r>
      <w:r w:rsidR="00A318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>Джексон: весна, літо, зима, осінь. Роль одягу та костюму у презентації іміджу людини. Стратегії самопрезентації в одязі.  Вибір стилю одягу. Різновиди стилів. Вибір манери вбрання за критеріями: ставлення до моди та традицій, демонстративні мотиви вибору одягу, потреби у виборі одягу, кількість одягу, параметри конституції людини.</w:t>
      </w:r>
    </w:p>
    <w:p w:rsidR="00511070" w:rsidRDefault="001F2C56" w:rsidP="001F2C5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Змістовий модуль 4</w:t>
      </w:r>
      <w:r w:rsidRPr="00F46412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.</w:t>
      </w:r>
    </w:p>
    <w:p w:rsidR="00511070" w:rsidRPr="00E9611E" w:rsidRDefault="00511070" w:rsidP="005110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E9611E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Структура індивідуального (особис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того) іміджу</w:t>
      </w:r>
    </w:p>
    <w:p w:rsidR="00511070" w:rsidRPr="00E9611E" w:rsidRDefault="00511070" w:rsidP="00511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Індивідуальний імідж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іміджелогії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й</w:t>
      </w:r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соціальному просторі. Поняття людина, індивід, індивідуальність, особа, особистість. Особистість як джерело іміджевої інформації. Типології особистості та техніки </w:t>
      </w:r>
      <w:proofErr w:type="spellStart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>іміджування</w:t>
      </w:r>
      <w:proofErr w:type="spellEnd"/>
      <w:r w:rsidRPr="00E9611E">
        <w:rPr>
          <w:rFonts w:ascii="Times New Roman" w:eastAsia="Calibri" w:hAnsi="Times New Roman" w:cs="Times New Roman"/>
          <w:sz w:val="28"/>
          <w:szCs w:val="28"/>
          <w:lang w:val="uk-UA"/>
        </w:rPr>
        <w:t>. Особистий та публічний імідж: єдність, взаємозв’язок, специфіка. Структура індивідуального (персонального) іміджу та його динамічна модель.  Зовнішній та внутрішній іміджі людини. Імідж як продукт соціалізації людини. Етапи формування іміджу особистості.</w:t>
      </w:r>
    </w:p>
    <w:p w:rsidR="001F2C56" w:rsidRPr="00F46412" w:rsidRDefault="001F2C56" w:rsidP="001F2C5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1F2C56" w:rsidRDefault="001F2C56" w:rsidP="001F2C56">
      <w:pP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br w:type="page"/>
      </w:r>
    </w:p>
    <w:p w:rsidR="001F2C56" w:rsidRPr="00936660" w:rsidRDefault="001F2C56" w:rsidP="001F2C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93666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lastRenderedPageBreak/>
        <w:t>4. Структура навчальної дисципліни</w:t>
      </w:r>
    </w:p>
    <w:tbl>
      <w:tblPr>
        <w:tblpPr w:leftFromText="180" w:rightFromText="180" w:vertAnchor="page" w:horzAnchor="margin" w:tblpY="19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75"/>
        <w:gridCol w:w="567"/>
        <w:gridCol w:w="459"/>
        <w:gridCol w:w="567"/>
        <w:gridCol w:w="777"/>
        <w:gridCol w:w="640"/>
        <w:gridCol w:w="778"/>
        <w:gridCol w:w="498"/>
        <w:gridCol w:w="777"/>
        <w:gridCol w:w="924"/>
        <w:gridCol w:w="992"/>
        <w:gridCol w:w="851"/>
      </w:tblGrid>
      <w:tr w:rsidR="001F2C56" w:rsidRPr="00F46412" w:rsidTr="002120A7">
        <w:tc>
          <w:tcPr>
            <w:tcW w:w="1418" w:type="dxa"/>
            <w:vMerge w:val="restart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Змістовий модуль</w:t>
            </w:r>
          </w:p>
        </w:tc>
        <w:tc>
          <w:tcPr>
            <w:tcW w:w="675" w:type="dxa"/>
            <w:vMerge w:val="restart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Усього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годин</w:t>
            </w:r>
          </w:p>
        </w:tc>
        <w:tc>
          <w:tcPr>
            <w:tcW w:w="3788" w:type="dxa"/>
            <w:gridSpan w:val="6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Аудиторні (контактні) години</w:t>
            </w:r>
          </w:p>
        </w:tc>
        <w:tc>
          <w:tcPr>
            <w:tcW w:w="1275" w:type="dxa"/>
            <w:gridSpan w:val="2"/>
            <w:vMerge w:val="restart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Самостійна робота, год</w:t>
            </w:r>
          </w:p>
        </w:tc>
        <w:tc>
          <w:tcPr>
            <w:tcW w:w="2767" w:type="dxa"/>
            <w:gridSpan w:val="3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Система накопичення балів</w:t>
            </w:r>
          </w:p>
        </w:tc>
      </w:tr>
      <w:tr w:rsidR="001F2C56" w:rsidRPr="00F46412" w:rsidTr="002120A7">
        <w:tc>
          <w:tcPr>
            <w:tcW w:w="1418" w:type="dxa"/>
            <w:vMerge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675" w:type="dxa"/>
            <w:vMerge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026" w:type="dxa"/>
            <w:gridSpan w:val="2"/>
            <w:vMerge w:val="restart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Усього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годин</w:t>
            </w:r>
          </w:p>
        </w:tc>
        <w:tc>
          <w:tcPr>
            <w:tcW w:w="1344" w:type="dxa"/>
            <w:gridSpan w:val="2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Лекційні 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заняття, год</w:t>
            </w:r>
          </w:p>
        </w:tc>
        <w:tc>
          <w:tcPr>
            <w:tcW w:w="1418" w:type="dxa"/>
            <w:gridSpan w:val="2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Семінарські/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Практичні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/Лабораторні заняття, год</w:t>
            </w:r>
          </w:p>
        </w:tc>
        <w:tc>
          <w:tcPr>
            <w:tcW w:w="1275" w:type="dxa"/>
            <w:gridSpan w:val="2"/>
            <w:vMerge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24" w:type="dxa"/>
            <w:vMerge w:val="restart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Теор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зав-ня,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к-ть балів</w:t>
            </w:r>
          </w:p>
        </w:tc>
        <w:tc>
          <w:tcPr>
            <w:tcW w:w="992" w:type="dxa"/>
            <w:vMerge w:val="restart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Практ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зав-ня,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к-ть балів</w:t>
            </w:r>
          </w:p>
        </w:tc>
        <w:tc>
          <w:tcPr>
            <w:tcW w:w="851" w:type="dxa"/>
            <w:vMerge w:val="restart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Усього балів</w:t>
            </w:r>
          </w:p>
        </w:tc>
      </w:tr>
      <w:tr w:rsidR="001F2C56" w:rsidRPr="00F46412" w:rsidTr="002120A7">
        <w:tc>
          <w:tcPr>
            <w:tcW w:w="1418" w:type="dxa"/>
            <w:vMerge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675" w:type="dxa"/>
            <w:vMerge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026" w:type="dxa"/>
            <w:gridSpan w:val="2"/>
            <w:vMerge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567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о/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дф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777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з/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дист</w:t>
            </w:r>
            <w:proofErr w:type="spellEnd"/>
          </w:p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ф.</w:t>
            </w:r>
          </w:p>
        </w:tc>
        <w:tc>
          <w:tcPr>
            <w:tcW w:w="640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о/д ф.</w:t>
            </w:r>
          </w:p>
        </w:tc>
        <w:tc>
          <w:tcPr>
            <w:tcW w:w="778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з/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дист</w:t>
            </w:r>
            <w:proofErr w:type="spellEnd"/>
          </w:p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ф.</w:t>
            </w:r>
          </w:p>
        </w:tc>
        <w:tc>
          <w:tcPr>
            <w:tcW w:w="498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о/д ф.</w:t>
            </w:r>
          </w:p>
        </w:tc>
        <w:tc>
          <w:tcPr>
            <w:tcW w:w="777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з/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дист</w:t>
            </w:r>
            <w:proofErr w:type="spellEnd"/>
          </w:p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ф.</w:t>
            </w:r>
          </w:p>
        </w:tc>
        <w:tc>
          <w:tcPr>
            <w:tcW w:w="924" w:type="dxa"/>
            <w:vMerge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851" w:type="dxa"/>
            <w:vMerge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1F2C56" w:rsidRPr="00F46412" w:rsidTr="002120A7">
        <w:trPr>
          <w:trHeight w:val="120"/>
        </w:trPr>
        <w:tc>
          <w:tcPr>
            <w:tcW w:w="1418" w:type="dxa"/>
            <w:vMerge w:val="restart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675" w:type="dxa"/>
            <w:vMerge w:val="restart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1026" w:type="dxa"/>
            <w:gridSpan w:val="2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567" w:type="dxa"/>
            <w:vMerge w:val="restart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777" w:type="dxa"/>
            <w:vMerge w:val="restart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5</w:t>
            </w:r>
          </w:p>
        </w:tc>
        <w:tc>
          <w:tcPr>
            <w:tcW w:w="640" w:type="dxa"/>
            <w:vMerge w:val="restart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6</w:t>
            </w:r>
          </w:p>
        </w:tc>
        <w:tc>
          <w:tcPr>
            <w:tcW w:w="778" w:type="dxa"/>
            <w:vMerge w:val="restart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7</w:t>
            </w:r>
          </w:p>
        </w:tc>
        <w:tc>
          <w:tcPr>
            <w:tcW w:w="498" w:type="dxa"/>
            <w:vMerge w:val="restart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8</w:t>
            </w:r>
          </w:p>
        </w:tc>
        <w:tc>
          <w:tcPr>
            <w:tcW w:w="777" w:type="dxa"/>
            <w:vMerge w:val="restart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9</w:t>
            </w:r>
          </w:p>
        </w:tc>
        <w:tc>
          <w:tcPr>
            <w:tcW w:w="924" w:type="dxa"/>
            <w:vMerge w:val="restart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10</w:t>
            </w:r>
          </w:p>
        </w:tc>
        <w:tc>
          <w:tcPr>
            <w:tcW w:w="992" w:type="dxa"/>
            <w:vMerge w:val="restart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11</w:t>
            </w:r>
          </w:p>
        </w:tc>
        <w:tc>
          <w:tcPr>
            <w:tcW w:w="851" w:type="dxa"/>
            <w:vMerge w:val="restart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12</w:t>
            </w:r>
          </w:p>
        </w:tc>
      </w:tr>
      <w:tr w:rsidR="001F2C56" w:rsidRPr="00F46412" w:rsidTr="002120A7">
        <w:trPr>
          <w:trHeight w:val="100"/>
        </w:trPr>
        <w:tc>
          <w:tcPr>
            <w:tcW w:w="1418" w:type="dxa"/>
            <w:vMerge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675" w:type="dxa"/>
            <w:vMerge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567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/>
              </w:rPr>
              <w:t>о/д ф</w:t>
            </w:r>
          </w:p>
        </w:tc>
        <w:tc>
          <w:tcPr>
            <w:tcW w:w="459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/>
              </w:rPr>
              <w:t>з/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/>
              </w:rPr>
              <w:t>дф</w:t>
            </w:r>
            <w:proofErr w:type="spellEnd"/>
          </w:p>
        </w:tc>
        <w:tc>
          <w:tcPr>
            <w:tcW w:w="567" w:type="dxa"/>
            <w:vMerge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777" w:type="dxa"/>
            <w:vMerge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640" w:type="dxa"/>
            <w:vMerge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778" w:type="dxa"/>
            <w:vMerge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498" w:type="dxa"/>
            <w:vMerge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777" w:type="dxa"/>
            <w:vMerge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924" w:type="dxa"/>
            <w:vMerge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851" w:type="dxa"/>
            <w:vMerge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1F2C56" w:rsidRPr="00F46412" w:rsidTr="002120A7">
        <w:trPr>
          <w:trHeight w:val="268"/>
        </w:trPr>
        <w:tc>
          <w:tcPr>
            <w:tcW w:w="1418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75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15</w:t>
            </w:r>
          </w:p>
        </w:tc>
        <w:tc>
          <w:tcPr>
            <w:tcW w:w="567" w:type="dxa"/>
          </w:tcPr>
          <w:p w:rsidR="001F2C56" w:rsidRPr="00F46412" w:rsidRDefault="00637797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459" w:type="dxa"/>
          </w:tcPr>
          <w:p w:rsidR="001F2C56" w:rsidRPr="00F46412" w:rsidRDefault="00637797" w:rsidP="00637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567" w:type="dxa"/>
          </w:tcPr>
          <w:p w:rsidR="001F2C56" w:rsidRPr="00F46412" w:rsidRDefault="00511070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777" w:type="dxa"/>
          </w:tcPr>
          <w:p w:rsidR="001F2C56" w:rsidRPr="00F46412" w:rsidRDefault="00511070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640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78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98" w:type="dxa"/>
          </w:tcPr>
          <w:p w:rsidR="001F2C56" w:rsidRPr="00F46412" w:rsidRDefault="00637797" w:rsidP="002120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17</w:t>
            </w:r>
          </w:p>
        </w:tc>
        <w:tc>
          <w:tcPr>
            <w:tcW w:w="777" w:type="dxa"/>
          </w:tcPr>
          <w:p w:rsidR="001F2C56" w:rsidRPr="00F46412" w:rsidRDefault="00637797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924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992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851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14</w:t>
            </w:r>
          </w:p>
        </w:tc>
      </w:tr>
      <w:tr w:rsidR="001F2C56" w:rsidRPr="00F46412" w:rsidTr="002120A7">
        <w:tc>
          <w:tcPr>
            <w:tcW w:w="1418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675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15</w:t>
            </w:r>
          </w:p>
        </w:tc>
        <w:tc>
          <w:tcPr>
            <w:tcW w:w="567" w:type="dxa"/>
          </w:tcPr>
          <w:p w:rsidR="001F2C56" w:rsidRPr="00F46412" w:rsidRDefault="00637797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459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567" w:type="dxa"/>
          </w:tcPr>
          <w:p w:rsidR="001F2C56" w:rsidRPr="00F46412" w:rsidRDefault="00511070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777" w:type="dxa"/>
          </w:tcPr>
          <w:p w:rsidR="001F2C56" w:rsidRPr="00F46412" w:rsidRDefault="00511070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640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78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98" w:type="dxa"/>
          </w:tcPr>
          <w:p w:rsidR="001F2C56" w:rsidRPr="00F46412" w:rsidRDefault="00637797" w:rsidP="002120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17</w:t>
            </w:r>
          </w:p>
        </w:tc>
        <w:tc>
          <w:tcPr>
            <w:tcW w:w="777" w:type="dxa"/>
          </w:tcPr>
          <w:p w:rsidR="001F2C56" w:rsidRPr="00F46412" w:rsidRDefault="00637797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924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992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851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14</w:t>
            </w:r>
          </w:p>
        </w:tc>
      </w:tr>
      <w:tr w:rsidR="001F2C56" w:rsidRPr="00F46412" w:rsidTr="002120A7">
        <w:tc>
          <w:tcPr>
            <w:tcW w:w="1418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675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15</w:t>
            </w:r>
          </w:p>
        </w:tc>
        <w:tc>
          <w:tcPr>
            <w:tcW w:w="567" w:type="dxa"/>
          </w:tcPr>
          <w:p w:rsidR="001F2C56" w:rsidRPr="00F46412" w:rsidRDefault="00637797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459" w:type="dxa"/>
          </w:tcPr>
          <w:p w:rsidR="001F2C56" w:rsidRPr="00F46412" w:rsidRDefault="00637797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567" w:type="dxa"/>
          </w:tcPr>
          <w:p w:rsidR="001F2C56" w:rsidRPr="00F46412" w:rsidRDefault="00511070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777" w:type="dxa"/>
          </w:tcPr>
          <w:p w:rsidR="001F2C56" w:rsidRPr="00F46412" w:rsidRDefault="00511070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640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78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98" w:type="dxa"/>
          </w:tcPr>
          <w:p w:rsidR="001F2C56" w:rsidRPr="00F46412" w:rsidRDefault="00637797" w:rsidP="002120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17</w:t>
            </w:r>
          </w:p>
        </w:tc>
        <w:tc>
          <w:tcPr>
            <w:tcW w:w="777" w:type="dxa"/>
          </w:tcPr>
          <w:p w:rsidR="001F2C56" w:rsidRPr="00F46412" w:rsidRDefault="00637797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924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992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851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16</w:t>
            </w:r>
          </w:p>
        </w:tc>
      </w:tr>
      <w:tr w:rsidR="001F2C56" w:rsidRPr="00F46412" w:rsidTr="002120A7">
        <w:trPr>
          <w:trHeight w:val="308"/>
        </w:trPr>
        <w:tc>
          <w:tcPr>
            <w:tcW w:w="1418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675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15</w:t>
            </w:r>
          </w:p>
        </w:tc>
        <w:tc>
          <w:tcPr>
            <w:tcW w:w="567" w:type="dxa"/>
          </w:tcPr>
          <w:p w:rsidR="001F2C56" w:rsidRPr="00F46412" w:rsidRDefault="00637797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459" w:type="dxa"/>
          </w:tcPr>
          <w:p w:rsidR="001F2C56" w:rsidRPr="00F46412" w:rsidRDefault="00637797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567" w:type="dxa"/>
          </w:tcPr>
          <w:p w:rsidR="001F2C56" w:rsidRPr="00F46412" w:rsidRDefault="00511070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777" w:type="dxa"/>
          </w:tcPr>
          <w:p w:rsidR="001F2C56" w:rsidRPr="00F46412" w:rsidRDefault="00511070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640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78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98" w:type="dxa"/>
          </w:tcPr>
          <w:p w:rsidR="001F2C56" w:rsidRPr="00F46412" w:rsidRDefault="00637797" w:rsidP="002120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17</w:t>
            </w:r>
          </w:p>
        </w:tc>
        <w:tc>
          <w:tcPr>
            <w:tcW w:w="777" w:type="dxa"/>
          </w:tcPr>
          <w:p w:rsidR="001F2C56" w:rsidRPr="00F46412" w:rsidRDefault="00637797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924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992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851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16</w:t>
            </w:r>
          </w:p>
        </w:tc>
      </w:tr>
      <w:tr w:rsidR="001F2C56" w:rsidRPr="00F46412" w:rsidTr="002120A7">
        <w:tc>
          <w:tcPr>
            <w:tcW w:w="1418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Усього за змістові модулі</w:t>
            </w:r>
          </w:p>
        </w:tc>
        <w:tc>
          <w:tcPr>
            <w:tcW w:w="675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60</w:t>
            </w:r>
          </w:p>
        </w:tc>
        <w:tc>
          <w:tcPr>
            <w:tcW w:w="567" w:type="dxa"/>
          </w:tcPr>
          <w:p w:rsidR="001F2C56" w:rsidRPr="00F46412" w:rsidRDefault="00637797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r w:rsidR="001F2C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59" w:type="dxa"/>
          </w:tcPr>
          <w:p w:rsidR="001F2C56" w:rsidRPr="00F46412" w:rsidRDefault="00637797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567" w:type="dxa"/>
          </w:tcPr>
          <w:p w:rsidR="001F2C56" w:rsidRPr="00F46412" w:rsidRDefault="00511070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22</w:t>
            </w:r>
          </w:p>
        </w:tc>
        <w:tc>
          <w:tcPr>
            <w:tcW w:w="777" w:type="dxa"/>
          </w:tcPr>
          <w:p w:rsidR="001F2C56" w:rsidRPr="00F46412" w:rsidRDefault="00511070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640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78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98" w:type="dxa"/>
          </w:tcPr>
          <w:p w:rsidR="001F2C56" w:rsidRPr="00F46412" w:rsidRDefault="00637797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68</w:t>
            </w:r>
          </w:p>
        </w:tc>
        <w:tc>
          <w:tcPr>
            <w:tcW w:w="777" w:type="dxa"/>
          </w:tcPr>
          <w:p w:rsidR="001F2C56" w:rsidRPr="00F46412" w:rsidRDefault="00637797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  <w:r w:rsidR="001F2C56"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924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24</w:t>
            </w:r>
          </w:p>
        </w:tc>
        <w:tc>
          <w:tcPr>
            <w:tcW w:w="992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36</w:t>
            </w:r>
          </w:p>
        </w:tc>
        <w:tc>
          <w:tcPr>
            <w:tcW w:w="851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60</w:t>
            </w:r>
          </w:p>
        </w:tc>
      </w:tr>
      <w:tr w:rsidR="001F2C56" w:rsidRPr="00F46412" w:rsidTr="002120A7">
        <w:tc>
          <w:tcPr>
            <w:tcW w:w="1418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Підсумковий семестровий контроль: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екзамен</w:t>
            </w:r>
          </w:p>
        </w:tc>
        <w:tc>
          <w:tcPr>
            <w:tcW w:w="675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30</w:t>
            </w:r>
          </w:p>
        </w:tc>
        <w:tc>
          <w:tcPr>
            <w:tcW w:w="1026" w:type="dxa"/>
            <w:gridSpan w:val="2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567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77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640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78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498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30</w:t>
            </w:r>
          </w:p>
        </w:tc>
        <w:tc>
          <w:tcPr>
            <w:tcW w:w="777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30</w:t>
            </w:r>
          </w:p>
        </w:tc>
        <w:tc>
          <w:tcPr>
            <w:tcW w:w="924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851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40</w:t>
            </w:r>
          </w:p>
        </w:tc>
      </w:tr>
      <w:tr w:rsidR="001F2C56" w:rsidRPr="00F46412" w:rsidTr="002120A7">
        <w:tc>
          <w:tcPr>
            <w:tcW w:w="1418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Загалом</w:t>
            </w:r>
          </w:p>
        </w:tc>
        <w:tc>
          <w:tcPr>
            <w:tcW w:w="5738" w:type="dxa"/>
            <w:gridSpan w:val="9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90</w:t>
            </w:r>
          </w:p>
        </w:tc>
        <w:tc>
          <w:tcPr>
            <w:tcW w:w="2767" w:type="dxa"/>
            <w:gridSpan w:val="3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100</w:t>
            </w:r>
          </w:p>
        </w:tc>
      </w:tr>
    </w:tbl>
    <w:p w:rsidR="001F2C56" w:rsidRDefault="001F2C56" w:rsidP="001F2C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660">
        <w:rPr>
          <w:rFonts w:ascii="Times New Roman" w:hAnsi="Times New Roman" w:cs="Times New Roman"/>
          <w:b/>
          <w:sz w:val="28"/>
          <w:szCs w:val="28"/>
          <w:lang w:val="uk-UA"/>
        </w:rPr>
        <w:t>5. Теми лекційних занять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978"/>
        <w:gridCol w:w="960"/>
        <w:gridCol w:w="851"/>
      </w:tblGrid>
      <w:tr w:rsidR="001F2C56" w:rsidRPr="00F46412" w:rsidTr="002120A7">
        <w:tc>
          <w:tcPr>
            <w:tcW w:w="1134" w:type="dxa"/>
            <w:vMerge w:val="restart"/>
          </w:tcPr>
          <w:p w:rsidR="001F2C56" w:rsidRPr="00F46412" w:rsidRDefault="001F2C56" w:rsidP="002120A7">
            <w:pPr>
              <w:suppressAutoHyphens/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№ змістового 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модуля</w:t>
            </w:r>
          </w:p>
        </w:tc>
        <w:tc>
          <w:tcPr>
            <w:tcW w:w="6978" w:type="dxa"/>
            <w:vMerge w:val="restart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Назва теми</w:t>
            </w:r>
          </w:p>
        </w:tc>
        <w:tc>
          <w:tcPr>
            <w:tcW w:w="1811" w:type="dxa"/>
            <w:gridSpan w:val="2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Кількість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годин</w:t>
            </w:r>
          </w:p>
        </w:tc>
      </w:tr>
      <w:tr w:rsidR="001F2C56" w:rsidRPr="00F46412" w:rsidTr="002120A7">
        <w:trPr>
          <w:trHeight w:val="268"/>
        </w:trPr>
        <w:tc>
          <w:tcPr>
            <w:tcW w:w="1134" w:type="dxa"/>
            <w:vMerge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978" w:type="dxa"/>
            <w:vMerge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60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о/д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ф.</w:t>
            </w:r>
          </w:p>
        </w:tc>
        <w:tc>
          <w:tcPr>
            <w:tcW w:w="851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з/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дист</w:t>
            </w:r>
            <w:proofErr w:type="spellEnd"/>
          </w:p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ф.</w:t>
            </w:r>
          </w:p>
        </w:tc>
      </w:tr>
      <w:tr w:rsidR="001F2C56" w:rsidRPr="00F46412" w:rsidTr="002120A7">
        <w:trPr>
          <w:trHeight w:val="117"/>
        </w:trPr>
        <w:tc>
          <w:tcPr>
            <w:tcW w:w="1134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  <w:t>1</w:t>
            </w:r>
          </w:p>
        </w:tc>
        <w:tc>
          <w:tcPr>
            <w:tcW w:w="6978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  <w:t>2</w:t>
            </w:r>
          </w:p>
        </w:tc>
        <w:tc>
          <w:tcPr>
            <w:tcW w:w="960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  <w:t>3</w:t>
            </w:r>
          </w:p>
        </w:tc>
        <w:tc>
          <w:tcPr>
            <w:tcW w:w="851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  <w:t>4</w:t>
            </w:r>
          </w:p>
        </w:tc>
      </w:tr>
      <w:tr w:rsidR="001F2C56" w:rsidRPr="00F46412" w:rsidTr="002120A7">
        <w:trPr>
          <w:trHeight w:val="234"/>
        </w:trPr>
        <w:tc>
          <w:tcPr>
            <w:tcW w:w="1134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6978" w:type="dxa"/>
          </w:tcPr>
          <w:p w:rsidR="001F2C56" w:rsidRPr="00F46412" w:rsidRDefault="00637797" w:rsidP="002120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proofErr w:type="spellStart"/>
            <w:r w:rsidRPr="00637797">
              <w:rPr>
                <w:rFonts w:ascii="Times New Roman" w:eastAsia="Times New Roman" w:hAnsi="Times New Roman" w:cs="Times New Roman"/>
                <w:lang w:val="uk-UA" w:eastAsia="ar-SA"/>
              </w:rPr>
              <w:t>Іміджмейкінг</w:t>
            </w:r>
            <w:proofErr w:type="spellEnd"/>
            <w:r w:rsidRPr="006377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як технологія формування іміджу й професійна діяльність</w:t>
            </w:r>
          </w:p>
        </w:tc>
        <w:tc>
          <w:tcPr>
            <w:tcW w:w="960" w:type="dxa"/>
          </w:tcPr>
          <w:p w:rsidR="001F2C56" w:rsidRPr="00F46412" w:rsidRDefault="00637797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851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</w:tr>
      <w:tr w:rsidR="001F2C56" w:rsidRPr="00F46412" w:rsidTr="002120A7">
        <w:trPr>
          <w:trHeight w:val="103"/>
        </w:trPr>
        <w:tc>
          <w:tcPr>
            <w:tcW w:w="1134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6978" w:type="dxa"/>
          </w:tcPr>
          <w:p w:rsidR="001F2C56" w:rsidRPr="00F46412" w:rsidRDefault="00637797" w:rsidP="002120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637797">
              <w:rPr>
                <w:rFonts w:ascii="Times New Roman" w:eastAsia="Times New Roman" w:hAnsi="Times New Roman" w:cs="Times New Roman"/>
                <w:lang w:val="uk-UA" w:eastAsia="ar-SA"/>
              </w:rPr>
              <w:t>Соціально-психологічні передумови формування та функціонування іміджу</w:t>
            </w:r>
          </w:p>
        </w:tc>
        <w:tc>
          <w:tcPr>
            <w:tcW w:w="960" w:type="dxa"/>
          </w:tcPr>
          <w:p w:rsidR="001F2C56" w:rsidRPr="00F46412" w:rsidRDefault="00637797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6</w:t>
            </w:r>
          </w:p>
        </w:tc>
        <w:tc>
          <w:tcPr>
            <w:tcW w:w="851" w:type="dxa"/>
          </w:tcPr>
          <w:p w:rsidR="001F2C56" w:rsidRPr="00F46412" w:rsidRDefault="00637797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</w:tr>
      <w:tr w:rsidR="001F2C56" w:rsidRPr="00F46412" w:rsidTr="002120A7">
        <w:trPr>
          <w:trHeight w:val="150"/>
        </w:trPr>
        <w:tc>
          <w:tcPr>
            <w:tcW w:w="1134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3</w:t>
            </w:r>
          </w:p>
        </w:tc>
        <w:tc>
          <w:tcPr>
            <w:tcW w:w="6978" w:type="dxa"/>
          </w:tcPr>
          <w:p w:rsidR="001F2C56" w:rsidRPr="00F46412" w:rsidRDefault="00637797" w:rsidP="002120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6377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Персональна </w:t>
            </w:r>
            <w:proofErr w:type="spellStart"/>
            <w:r w:rsidRPr="00637797">
              <w:rPr>
                <w:rFonts w:ascii="Times New Roman" w:eastAsia="Times New Roman" w:hAnsi="Times New Roman" w:cs="Times New Roman"/>
                <w:lang w:val="uk-UA" w:eastAsia="ar-SA"/>
              </w:rPr>
              <w:t>іміджелогія</w:t>
            </w:r>
            <w:proofErr w:type="spellEnd"/>
            <w:r w:rsidRPr="00637797">
              <w:rPr>
                <w:rFonts w:ascii="Times New Roman" w:eastAsia="Times New Roman" w:hAnsi="Times New Roman" w:cs="Times New Roman"/>
                <w:lang w:val="uk-UA" w:eastAsia="ar-SA"/>
              </w:rPr>
              <w:t>. Зовнішня маніфестація іміджу особистості</w:t>
            </w:r>
          </w:p>
        </w:tc>
        <w:tc>
          <w:tcPr>
            <w:tcW w:w="960" w:type="dxa"/>
          </w:tcPr>
          <w:p w:rsidR="001F2C56" w:rsidRPr="00F46412" w:rsidRDefault="00637797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6</w:t>
            </w:r>
          </w:p>
        </w:tc>
        <w:tc>
          <w:tcPr>
            <w:tcW w:w="851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</w:tr>
      <w:tr w:rsidR="001F2C56" w:rsidRPr="00F46412" w:rsidTr="002120A7">
        <w:trPr>
          <w:trHeight w:val="150"/>
        </w:trPr>
        <w:tc>
          <w:tcPr>
            <w:tcW w:w="1134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4</w:t>
            </w:r>
          </w:p>
        </w:tc>
        <w:tc>
          <w:tcPr>
            <w:tcW w:w="6978" w:type="dxa"/>
          </w:tcPr>
          <w:p w:rsidR="001F2C56" w:rsidRPr="00F46412" w:rsidRDefault="00637797" w:rsidP="002120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637797">
              <w:rPr>
                <w:rFonts w:ascii="Times New Roman" w:eastAsia="Times New Roman" w:hAnsi="Times New Roman" w:cs="Times New Roman"/>
                <w:lang w:val="uk-UA" w:eastAsia="ar-SA"/>
              </w:rPr>
              <w:t>Структура індивідуального (особистого) іміджу</w:t>
            </w:r>
          </w:p>
        </w:tc>
        <w:tc>
          <w:tcPr>
            <w:tcW w:w="960" w:type="dxa"/>
          </w:tcPr>
          <w:p w:rsidR="001F2C56" w:rsidRPr="00F46412" w:rsidRDefault="00637797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6</w:t>
            </w:r>
          </w:p>
        </w:tc>
        <w:tc>
          <w:tcPr>
            <w:tcW w:w="851" w:type="dxa"/>
          </w:tcPr>
          <w:p w:rsidR="001F2C56" w:rsidRPr="00F46412" w:rsidRDefault="00637797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4</w:t>
            </w:r>
          </w:p>
        </w:tc>
      </w:tr>
      <w:tr w:rsidR="001F2C56" w:rsidRPr="00F46412" w:rsidTr="002120A7">
        <w:tc>
          <w:tcPr>
            <w:tcW w:w="8112" w:type="dxa"/>
            <w:gridSpan w:val="2"/>
          </w:tcPr>
          <w:p w:rsidR="001F2C56" w:rsidRPr="00F46412" w:rsidRDefault="001F2C56" w:rsidP="002120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Разом</w:t>
            </w:r>
          </w:p>
        </w:tc>
        <w:tc>
          <w:tcPr>
            <w:tcW w:w="960" w:type="dxa"/>
          </w:tcPr>
          <w:p w:rsidR="001F2C56" w:rsidRPr="00F46412" w:rsidRDefault="00637797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22</w:t>
            </w:r>
          </w:p>
        </w:tc>
        <w:tc>
          <w:tcPr>
            <w:tcW w:w="851" w:type="dxa"/>
          </w:tcPr>
          <w:p w:rsidR="001F2C56" w:rsidRPr="00F46412" w:rsidRDefault="00637797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10</w:t>
            </w:r>
          </w:p>
        </w:tc>
      </w:tr>
    </w:tbl>
    <w:p w:rsidR="001F2C56" w:rsidRDefault="001F2C56" w:rsidP="001F2C56">
      <w:pPr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</w:p>
    <w:p w:rsidR="001F2C56" w:rsidRPr="00F46412" w:rsidRDefault="00637797" w:rsidP="001F2C5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  <w:t>6</w:t>
      </w:r>
      <w:r w:rsidR="001F2C56" w:rsidRPr="00F46412"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  <w:t>.</w:t>
      </w:r>
      <w:r w:rsidR="001F2C56" w:rsidRPr="00F46412"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  <w:tab/>
        <w:t>Види і зміст поточних контрольних заходів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2835"/>
        <w:gridCol w:w="2977"/>
        <w:gridCol w:w="1418"/>
        <w:gridCol w:w="1559"/>
      </w:tblGrid>
      <w:tr w:rsidR="001F2C56" w:rsidRPr="00F46412" w:rsidTr="002120A7">
        <w:trPr>
          <w:trHeight w:val="803"/>
        </w:trPr>
        <w:tc>
          <w:tcPr>
            <w:tcW w:w="1100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№ змістового модуля</w:t>
            </w:r>
          </w:p>
        </w:tc>
        <w:tc>
          <w:tcPr>
            <w:tcW w:w="2835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Вид поточного контрольного заходу</w:t>
            </w:r>
          </w:p>
        </w:tc>
        <w:tc>
          <w:tcPr>
            <w:tcW w:w="2977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Зміст поточного контрольного заходу</w:t>
            </w:r>
          </w:p>
        </w:tc>
        <w:tc>
          <w:tcPr>
            <w:tcW w:w="1418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Критерії оцінювання</w:t>
            </w:r>
          </w:p>
        </w:tc>
        <w:tc>
          <w:tcPr>
            <w:tcW w:w="1559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Усього балів</w:t>
            </w:r>
          </w:p>
        </w:tc>
      </w:tr>
      <w:tr w:rsidR="001F2C56" w:rsidRPr="00F46412" w:rsidTr="002120A7">
        <w:trPr>
          <w:trHeight w:val="344"/>
        </w:trPr>
        <w:tc>
          <w:tcPr>
            <w:tcW w:w="1100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1</w:t>
            </w:r>
          </w:p>
        </w:tc>
        <w:tc>
          <w:tcPr>
            <w:tcW w:w="2835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2</w:t>
            </w:r>
          </w:p>
        </w:tc>
        <w:tc>
          <w:tcPr>
            <w:tcW w:w="2977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3</w:t>
            </w:r>
          </w:p>
        </w:tc>
        <w:tc>
          <w:tcPr>
            <w:tcW w:w="1418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4</w:t>
            </w:r>
          </w:p>
        </w:tc>
        <w:tc>
          <w:tcPr>
            <w:tcW w:w="1559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5</w:t>
            </w:r>
          </w:p>
        </w:tc>
      </w:tr>
      <w:tr w:rsidR="001F2C56" w:rsidRPr="00F46412" w:rsidTr="002120A7">
        <w:tc>
          <w:tcPr>
            <w:tcW w:w="1100" w:type="dxa"/>
            <w:vMerge w:val="restart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2835" w:type="dxa"/>
          </w:tcPr>
          <w:p w:rsidR="001F2C56" w:rsidRPr="00F46412" w:rsidRDefault="001F2C56" w:rsidP="00637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Теоретичне завдання –  ознайомитися з сучасними 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підходами </w:t>
            </w:r>
            <w:r w:rsidR="006377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до творення персонального </w:t>
            </w:r>
            <w:proofErr w:type="spellStart"/>
            <w:r w:rsidR="00637797">
              <w:rPr>
                <w:rFonts w:ascii="Times New Roman" w:eastAsia="Times New Roman" w:hAnsi="Times New Roman" w:cs="Times New Roman"/>
                <w:lang w:val="uk-UA" w:eastAsia="ar-SA"/>
              </w:rPr>
              <w:t>іміджмейкінгу</w:t>
            </w:r>
            <w:proofErr w:type="spellEnd"/>
          </w:p>
        </w:tc>
        <w:tc>
          <w:tcPr>
            <w:tcW w:w="2977" w:type="dxa"/>
          </w:tcPr>
          <w:p w:rsidR="001F2C56" w:rsidRPr="00F46412" w:rsidRDefault="001F2C56" w:rsidP="00637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Питання для підготовки: </w:t>
            </w:r>
            <w:proofErr w:type="spellStart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>Іміджмейкінг</w:t>
            </w:r>
            <w:proofErr w:type="spellEnd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як особлива практична галузь </w:t>
            </w:r>
            <w:proofErr w:type="spellStart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>іміджології</w:t>
            </w:r>
            <w:proofErr w:type="spellEnd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>. Основні підходи до розуміння поняття «</w:t>
            </w:r>
            <w:proofErr w:type="spellStart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>іміджмейкінг</w:t>
            </w:r>
            <w:proofErr w:type="spellEnd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». </w:t>
            </w:r>
            <w:proofErr w:type="spellStart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>Іміджмейкінг</w:t>
            </w:r>
            <w:proofErr w:type="spellEnd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як комунікаційна технологія та система. Складові </w:t>
            </w:r>
            <w:proofErr w:type="spellStart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>іміджмейкінгу</w:t>
            </w:r>
            <w:proofErr w:type="spellEnd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(концепція О. Панасюка). Специфіка професії іміджмейкера. Професійні орієнтири іміджмейкера. Діяльність іміджмейкера та психологія сприйняття образу. Типологія соціальної перцепції.</w:t>
            </w:r>
          </w:p>
        </w:tc>
        <w:tc>
          <w:tcPr>
            <w:tcW w:w="1418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 xml:space="preserve">Критерії оцінювання розміщено на платформі 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Moodlе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: 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https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://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moodle.znu.edu.ua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/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course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/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view.</w:t>
            </w:r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>php?id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=1678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lastRenderedPageBreak/>
              <w:t>6</w:t>
            </w:r>
          </w:p>
        </w:tc>
      </w:tr>
      <w:tr w:rsidR="001F2C56" w:rsidRPr="00F46412" w:rsidTr="002120A7">
        <w:trPr>
          <w:trHeight w:val="343"/>
        </w:trPr>
        <w:tc>
          <w:tcPr>
            <w:tcW w:w="1100" w:type="dxa"/>
            <w:vMerge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</w:tcPr>
          <w:p w:rsidR="00637797" w:rsidRPr="00637797" w:rsidRDefault="001F2C56" w:rsidP="00637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Практичне завдання –</w:t>
            </w:r>
            <w:r w:rsidR="00637797">
              <w:t xml:space="preserve"> </w:t>
            </w:r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>Вважається, що сприйняття образів варіюється залежно від національних показників особистості. Розробіть рекламу певного універсального харчового продукту або предметів побуту (приміром, холодильника), розраховану на українців, італійців, німців, єгиптян, сирійців (5 варіантів однієї реклами).</w:t>
            </w:r>
          </w:p>
          <w:p w:rsidR="001F2C56" w:rsidRPr="00F46412" w:rsidRDefault="00637797" w:rsidP="00637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proofErr w:type="spellStart"/>
            <w:r w:rsidRPr="00637797">
              <w:rPr>
                <w:rFonts w:ascii="Times New Roman" w:eastAsia="Times New Roman" w:hAnsi="Times New Roman" w:cs="Times New Roman"/>
                <w:lang w:val="uk-UA" w:eastAsia="ar-SA"/>
              </w:rPr>
              <w:t>Зберіть</w:t>
            </w:r>
            <w:proofErr w:type="spellEnd"/>
            <w:r w:rsidRPr="006377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портфоліо творів образ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>отворчого мистецтва, фото</w:t>
            </w:r>
            <w:r w:rsidRPr="00637797">
              <w:rPr>
                <w:rFonts w:ascii="Times New Roman" w:eastAsia="Times New Roman" w:hAnsi="Times New Roman" w:cs="Times New Roman"/>
                <w:lang w:val="uk-UA" w:eastAsia="ar-SA"/>
              </w:rPr>
              <w:t>, що демонструють індивідуальні відмінності сприйняття (10 зразків).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977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Вимоги до виконання та оформлення: 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>завдання подати як презентацію</w:t>
            </w:r>
          </w:p>
        </w:tc>
        <w:tc>
          <w:tcPr>
            <w:tcW w:w="1418" w:type="dxa"/>
          </w:tcPr>
          <w:p w:rsidR="001F2C56" w:rsidRPr="00F46412" w:rsidRDefault="001F2C56" w:rsidP="00A31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Критерії оцінювання розміщено на платформі 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Moodlе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: 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https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://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moodle.znu.edu.ua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/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course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/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view.php?id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=1678</w:t>
            </w:r>
          </w:p>
        </w:tc>
        <w:tc>
          <w:tcPr>
            <w:tcW w:w="1559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8</w:t>
            </w:r>
          </w:p>
        </w:tc>
      </w:tr>
      <w:tr w:rsidR="001F2C56" w:rsidRPr="00F46412" w:rsidTr="002120A7">
        <w:trPr>
          <w:trHeight w:val="720"/>
        </w:trPr>
        <w:tc>
          <w:tcPr>
            <w:tcW w:w="1100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 xml:space="preserve">Усього за 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ЗМ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 xml:space="preserve"> 1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контр.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заходів</w:t>
            </w:r>
          </w:p>
        </w:tc>
        <w:tc>
          <w:tcPr>
            <w:tcW w:w="2835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2</w:t>
            </w:r>
          </w:p>
        </w:tc>
        <w:tc>
          <w:tcPr>
            <w:tcW w:w="2977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14</w:t>
            </w:r>
          </w:p>
        </w:tc>
      </w:tr>
      <w:tr w:rsidR="001F2C56" w:rsidRPr="00F46412" w:rsidTr="002120A7">
        <w:trPr>
          <w:trHeight w:val="487"/>
        </w:trPr>
        <w:tc>
          <w:tcPr>
            <w:tcW w:w="1100" w:type="dxa"/>
            <w:vMerge w:val="restart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2835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Теоретичне завдання – опитування й обговорення ключових моментів теми; тестування на платформі </w:t>
            </w:r>
            <w:r w:rsidRPr="00F46412">
              <w:rPr>
                <w:rFonts w:ascii="Times New Roman" w:eastAsia="Times New Roman" w:hAnsi="Times New Roman" w:cs="Times New Roman"/>
                <w:lang w:val="en-US" w:eastAsia="ar-SA"/>
              </w:rPr>
              <w:t>MOODLE</w:t>
            </w: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, проведення ділової гри</w:t>
            </w:r>
          </w:p>
        </w:tc>
        <w:tc>
          <w:tcPr>
            <w:tcW w:w="2977" w:type="dxa"/>
          </w:tcPr>
          <w:p w:rsidR="001F2C56" w:rsidRPr="00F46412" w:rsidRDefault="001F2C56" w:rsidP="00637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Питання для підготовки: </w:t>
            </w:r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Формування іміджу як створення соціальної реальності у людській свідомості. Поняття громадська думка та суспільна свідомість. </w:t>
            </w:r>
            <w:proofErr w:type="spellStart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>Перцептивне</w:t>
            </w:r>
            <w:proofErr w:type="spellEnd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спілкування. Соціальні стереотипи й </w:t>
            </w:r>
            <w:proofErr w:type="spellStart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>аттітюди</w:t>
            </w:r>
            <w:proofErr w:type="spellEnd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(установки) у процесі </w:t>
            </w:r>
            <w:proofErr w:type="spellStart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>іміджування</w:t>
            </w:r>
            <w:proofErr w:type="spellEnd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. Соціально-психологічні феномени трансляції й сприйняття іміджу: інтуїція, </w:t>
            </w:r>
            <w:proofErr w:type="spellStart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>хіндсайт</w:t>
            </w:r>
            <w:proofErr w:type="spellEnd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, соціальні очікування, фундаментальна помилка атрибуції, установка, переконання, оцінка. Психологія впливу та </w:t>
            </w:r>
            <w:proofErr w:type="spellStart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>іміджування</w:t>
            </w:r>
            <w:proofErr w:type="spellEnd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. Соціально-психологічний інструментарій </w:t>
            </w:r>
            <w:proofErr w:type="spellStart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>іміджування</w:t>
            </w:r>
            <w:proofErr w:type="spellEnd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та його вплив на аудиторію: Позиціювання, </w:t>
            </w:r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 xml:space="preserve">маніпулювання, міфологізація як основні інструменти впливу на аудиторію. </w:t>
            </w:r>
            <w:proofErr w:type="spellStart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>Емоціоналізація</w:t>
            </w:r>
            <w:proofErr w:type="spellEnd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, вербалізація, візуалізація як основні прийоми </w:t>
            </w:r>
            <w:proofErr w:type="spellStart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>іміджування</w:t>
            </w:r>
            <w:proofErr w:type="spellEnd"/>
            <w:r w:rsidR="00637797" w:rsidRPr="00637797">
              <w:rPr>
                <w:rFonts w:ascii="Times New Roman" w:eastAsia="Times New Roman" w:hAnsi="Times New Roman" w:cs="Times New Roman"/>
                <w:lang w:val="uk-UA" w:eastAsia="ar-SA"/>
              </w:rPr>
              <w:t>. Деталізація та метафоризація іміджу у соціальному просторі. Нейролінгвістичне програмування у процесі створення іміджу публічної персони. Принципи психологічного проектування іміджу – принципи цілісності та заданості.</w:t>
            </w:r>
          </w:p>
        </w:tc>
        <w:tc>
          <w:tcPr>
            <w:tcW w:w="1418" w:type="dxa"/>
          </w:tcPr>
          <w:p w:rsidR="001F2C56" w:rsidRPr="00F46412" w:rsidRDefault="001F2C56" w:rsidP="00A31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 xml:space="preserve">Критерії оцінювання розміщено на платформі 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Moodlе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: 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https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://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moodle.znu.edu.ua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/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course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/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view.php?id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=1678</w:t>
            </w: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…</w:t>
            </w:r>
          </w:p>
        </w:tc>
        <w:tc>
          <w:tcPr>
            <w:tcW w:w="1559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</w:tr>
      <w:tr w:rsidR="001F2C56" w:rsidRPr="00F46412" w:rsidTr="002120A7">
        <w:trPr>
          <w:trHeight w:val="290"/>
        </w:trPr>
        <w:tc>
          <w:tcPr>
            <w:tcW w:w="1100" w:type="dxa"/>
            <w:vMerge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2835" w:type="dxa"/>
          </w:tcPr>
          <w:p w:rsidR="001F2C56" w:rsidRPr="00F46412" w:rsidRDefault="001F2C56" w:rsidP="0063779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Практичне завдання –</w:t>
            </w:r>
            <w:r w:rsidR="00A31852" w:rsidRPr="00A31852">
              <w:rPr>
                <w:lang w:val="uk-UA"/>
              </w:rPr>
              <w:t xml:space="preserve"> </w:t>
            </w:r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1.</w:t>
            </w:r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ab/>
              <w:t xml:space="preserve">Наталя 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Барна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вказує на те, що технологія 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іміджмейкінгу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естетизує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будь-який товар чи предмет шляхом залучення таких структур: близькості (доступності образу); експресивності (динамізму, емоційності, яскравості образу); сексуальності (еротичності) – спроможності імідж-образу причаровувати, викликати збудження; домінантності (бажання підкорити, власність образу); агресивності (рушійний потенціал, провокування жаху та гніву); 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архетипічності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(відображення в образі стародавніх імпульсів та міфів); 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еталонності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(домінуючі соціальні цінності, моделі, спроможність образу викликати довіру). Використовуючи запропоновану схему, здійсніть аналіз 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іміджування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певного предмету чи товару (5 прикладів).</w:t>
            </w:r>
            <w:r w:rsidR="006377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</w:p>
        </w:tc>
        <w:tc>
          <w:tcPr>
            <w:tcW w:w="2977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Вимоги до виконання та оформлення: </w:t>
            </w:r>
            <w:r w:rsidRPr="00DB0492">
              <w:rPr>
                <w:rFonts w:ascii="Times New Roman" w:eastAsia="Times New Roman" w:hAnsi="Times New Roman" w:cs="Times New Roman"/>
                <w:lang w:val="uk-UA" w:eastAsia="ar-SA"/>
              </w:rPr>
              <w:t>завдання подати як презентацію</w:t>
            </w:r>
          </w:p>
        </w:tc>
        <w:tc>
          <w:tcPr>
            <w:tcW w:w="1418" w:type="dxa"/>
          </w:tcPr>
          <w:p w:rsidR="001F2C56" w:rsidRPr="00F46412" w:rsidRDefault="001F2C56" w:rsidP="00A31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Критерії оцінювання розміщено на платформі 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Moodlе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: 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https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://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moodle.znu.edu.ua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/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course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/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view.php?id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=1678</w:t>
            </w:r>
          </w:p>
        </w:tc>
        <w:tc>
          <w:tcPr>
            <w:tcW w:w="1559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8</w:t>
            </w:r>
          </w:p>
        </w:tc>
      </w:tr>
      <w:tr w:rsidR="001F2C56" w:rsidRPr="00F46412" w:rsidTr="002120A7">
        <w:trPr>
          <w:trHeight w:val="720"/>
        </w:trPr>
        <w:tc>
          <w:tcPr>
            <w:tcW w:w="1100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 xml:space="preserve">Усього за 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ЗМ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 xml:space="preserve"> 2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контр.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заходів</w:t>
            </w:r>
          </w:p>
        </w:tc>
        <w:tc>
          <w:tcPr>
            <w:tcW w:w="2835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2977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…</w:t>
            </w:r>
          </w:p>
        </w:tc>
        <w:tc>
          <w:tcPr>
            <w:tcW w:w="1418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…</w:t>
            </w:r>
          </w:p>
        </w:tc>
        <w:tc>
          <w:tcPr>
            <w:tcW w:w="1559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14</w:t>
            </w:r>
          </w:p>
        </w:tc>
      </w:tr>
      <w:tr w:rsidR="001F2C56" w:rsidRPr="00F46412" w:rsidTr="002120A7">
        <w:trPr>
          <w:trHeight w:val="127"/>
        </w:trPr>
        <w:tc>
          <w:tcPr>
            <w:tcW w:w="1100" w:type="dxa"/>
            <w:vMerge w:val="restart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835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Теоретичне завдання – опитування й обговорення </w:t>
            </w: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 xml:space="preserve">ключових моментів теми; тестування на платформі 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MOODLE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, проведення ділової гри</w:t>
            </w:r>
          </w:p>
        </w:tc>
        <w:tc>
          <w:tcPr>
            <w:tcW w:w="2977" w:type="dxa"/>
          </w:tcPr>
          <w:p w:rsidR="00A31852" w:rsidRPr="00A31852" w:rsidRDefault="001F2C56" w:rsidP="00A31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 xml:space="preserve">Питання для підготовки – </w:t>
            </w:r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Зовнішність як біологічний </w:t>
            </w:r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 xml:space="preserve">компонент іміджу. Складові зовнішності людини. Біологічні та соціальні ознаки особистості як першоджерела формування іміджу та стилю. Мода й краса як чинники формування біологічного компоненту іміджу. 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Габітарний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імідж особистості: технології створення. Основи 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кольоропсихології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. Типи кольорової поведінки (концепція М. 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Люшера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). Типологія кольорового іміджу людини 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К.Джексон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: весна, літо, зима, осінь. Роль одягу та костюму у презентації іміджу людини. Стратегії самопрезентації в одязі.  Вибір стилю одягу. Різновиди стилів. Вибір манери вбрання за критеріями: ставлення до моди та традицій, демонстративні мотиви вибору одягу, потреби у виборі одягу, кількість одягу, параметри конституції людини.</w:t>
            </w:r>
          </w:p>
          <w:p w:rsidR="001F2C56" w:rsidRPr="00F46412" w:rsidRDefault="001F2C56" w:rsidP="00A31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</w:tcPr>
          <w:p w:rsidR="001F2C56" w:rsidRPr="00F46412" w:rsidRDefault="001F2C56" w:rsidP="00A31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 xml:space="preserve">Критерії оцінювання </w:t>
            </w: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 xml:space="preserve">розміщено на платформі 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Moodlе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: 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https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://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moodle.znu.edu.ua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/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course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/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view.php?id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=1678</w:t>
            </w: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…</w:t>
            </w:r>
          </w:p>
        </w:tc>
        <w:tc>
          <w:tcPr>
            <w:tcW w:w="1559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>6</w:t>
            </w:r>
          </w:p>
        </w:tc>
      </w:tr>
      <w:tr w:rsidR="001F2C56" w:rsidRPr="00F46412" w:rsidTr="002120A7">
        <w:trPr>
          <w:trHeight w:val="140"/>
        </w:trPr>
        <w:tc>
          <w:tcPr>
            <w:tcW w:w="1100" w:type="dxa"/>
            <w:vMerge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5" w:type="dxa"/>
          </w:tcPr>
          <w:p w:rsidR="00A31852" w:rsidRPr="00A31852" w:rsidRDefault="001F2C56" w:rsidP="00A31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Практичне завдання –</w:t>
            </w:r>
            <w:r w:rsidR="00A3185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Підготуйте портфоліо для кожного стилю одягу – класичного, романтичного, фольклорного, спортивного.</w:t>
            </w:r>
          </w:p>
          <w:p w:rsidR="001F2C56" w:rsidRPr="00F46412" w:rsidRDefault="00A31852" w:rsidP="00A31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3185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Визначте </w:t>
            </w:r>
            <w:proofErr w:type="spellStart"/>
            <w:r w:rsidRPr="00A31852">
              <w:rPr>
                <w:rFonts w:ascii="Times New Roman" w:eastAsia="Times New Roman" w:hAnsi="Times New Roman" w:cs="Times New Roman"/>
                <w:lang w:val="uk-UA" w:eastAsia="ar-SA"/>
              </w:rPr>
              <w:t>кольоротип</w:t>
            </w:r>
            <w:proofErr w:type="spellEnd"/>
            <w:r w:rsidRPr="00A3185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своєї зовнішності за запропонованим нижче тестом. Поміркуйте, як зміниться ваш </w:t>
            </w:r>
            <w:proofErr w:type="spellStart"/>
            <w:r w:rsidRPr="00A31852">
              <w:rPr>
                <w:rFonts w:ascii="Times New Roman" w:eastAsia="Times New Roman" w:hAnsi="Times New Roman" w:cs="Times New Roman"/>
                <w:lang w:val="uk-UA" w:eastAsia="ar-SA"/>
              </w:rPr>
              <w:t>кольоротип</w:t>
            </w:r>
            <w:proofErr w:type="spellEnd"/>
            <w:r w:rsidRPr="00A3185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та образ після процедури перефарбування волосся? Для наочності скористайтеся програмою комп’ютерного моделювання.</w:t>
            </w:r>
          </w:p>
        </w:tc>
        <w:tc>
          <w:tcPr>
            <w:tcW w:w="2977" w:type="dxa"/>
          </w:tcPr>
          <w:p w:rsidR="001F2C56" w:rsidRPr="00F46412" w:rsidRDefault="00A31852" w:rsidP="002120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31852">
              <w:rPr>
                <w:rFonts w:ascii="Times New Roman" w:eastAsia="Times New Roman" w:hAnsi="Times New Roman" w:cs="Times New Roman"/>
                <w:lang w:val="uk-UA" w:eastAsia="ar-SA"/>
              </w:rPr>
              <w:t>Вимоги до виконання та оформлення: завдання подати як презентацію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>.</w:t>
            </w:r>
          </w:p>
        </w:tc>
        <w:tc>
          <w:tcPr>
            <w:tcW w:w="1418" w:type="dxa"/>
          </w:tcPr>
          <w:p w:rsidR="001F2C56" w:rsidRPr="00F46412" w:rsidRDefault="001F2C56" w:rsidP="00A31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Критерії оцінювання розміщено на платформі 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Moodlе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: 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https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://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moodle.znu.edu.ua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/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course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/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view.php?id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=1678</w:t>
            </w:r>
          </w:p>
        </w:tc>
        <w:tc>
          <w:tcPr>
            <w:tcW w:w="1559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10</w:t>
            </w:r>
          </w:p>
        </w:tc>
      </w:tr>
      <w:tr w:rsidR="001F2C56" w:rsidRPr="00F46412" w:rsidTr="002120A7">
        <w:trPr>
          <w:trHeight w:val="1076"/>
        </w:trPr>
        <w:tc>
          <w:tcPr>
            <w:tcW w:w="1100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F46412">
              <w:rPr>
                <w:rFonts w:ascii="Times New Roman" w:eastAsia="Times New Roman" w:hAnsi="Times New Roman" w:cs="Times New Roman"/>
                <w:b/>
                <w:lang w:eastAsia="ar-SA"/>
              </w:rPr>
              <w:t>Усього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за 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b/>
                <w:lang w:eastAsia="ar-SA"/>
              </w:rPr>
              <w:t>ЗМ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3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eastAsia="ar-SA"/>
              </w:rPr>
              <w:t>контр.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F46412">
              <w:rPr>
                <w:rFonts w:ascii="Times New Roman" w:eastAsia="Times New Roman" w:hAnsi="Times New Roman" w:cs="Times New Roman"/>
                <w:b/>
                <w:lang w:eastAsia="ar-SA"/>
              </w:rPr>
              <w:t>заходів</w:t>
            </w:r>
            <w:proofErr w:type="spellEnd"/>
          </w:p>
        </w:tc>
        <w:tc>
          <w:tcPr>
            <w:tcW w:w="2835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2977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1418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1559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16</w:t>
            </w:r>
          </w:p>
        </w:tc>
      </w:tr>
      <w:tr w:rsidR="001F2C56" w:rsidRPr="00F46412" w:rsidTr="002120A7">
        <w:trPr>
          <w:trHeight w:val="141"/>
        </w:trPr>
        <w:tc>
          <w:tcPr>
            <w:tcW w:w="1100" w:type="dxa"/>
            <w:vMerge w:val="restart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835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Теоретичне завдання – опитування й обговорення ключових моментів теми; тестування на платформі 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>MOODLE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, ділова гра</w:t>
            </w:r>
          </w:p>
        </w:tc>
        <w:tc>
          <w:tcPr>
            <w:tcW w:w="2977" w:type="dxa"/>
          </w:tcPr>
          <w:p w:rsidR="001F2C56" w:rsidRPr="00F46412" w:rsidRDefault="001F2C56" w:rsidP="00A31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 xml:space="preserve">Питання для підготовки – </w:t>
            </w:r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Індивідуальний імідж в 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іміджелогії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й соціальному просторі. Поняття людина, </w:t>
            </w:r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 xml:space="preserve">індивід, індивідуальність, особа, особистість. Особистість як джерело іміджевої інформації. Типології особистості та техніки 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іміджування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. Особистий та публічний імідж: єдність, взаємозв’язок, специфіка. Структура індивідуального (персонального) іміджу та його динамічна модель.  Зовнішній та внутрішній іміджі людини. Імідж як продукт соціалізації людини. Етапи формування іміджу особистості.</w:t>
            </w:r>
          </w:p>
        </w:tc>
        <w:tc>
          <w:tcPr>
            <w:tcW w:w="1418" w:type="dxa"/>
          </w:tcPr>
          <w:p w:rsidR="001F2C56" w:rsidRPr="00F46412" w:rsidRDefault="001F2C56" w:rsidP="00A31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 xml:space="preserve">Критерії оцінювання розміщено на </w:t>
            </w: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 xml:space="preserve">платформі 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Moodlе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: 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https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://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moodle.znu.edu.ua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/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course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/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view.php?id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=1678</w:t>
            </w:r>
          </w:p>
        </w:tc>
        <w:tc>
          <w:tcPr>
            <w:tcW w:w="1559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>6</w:t>
            </w:r>
          </w:p>
        </w:tc>
      </w:tr>
      <w:tr w:rsidR="001F2C56" w:rsidRPr="00F46412" w:rsidTr="002120A7">
        <w:trPr>
          <w:trHeight w:val="103"/>
        </w:trPr>
        <w:tc>
          <w:tcPr>
            <w:tcW w:w="1100" w:type="dxa"/>
            <w:vMerge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5" w:type="dxa"/>
          </w:tcPr>
          <w:p w:rsidR="00A31852" w:rsidRPr="00A31852" w:rsidRDefault="001F2C56" w:rsidP="00A31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Практичне завдання – </w:t>
            </w:r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Визначте етапи формування власного іміджу, ілюструючи кожен з періодів фото, відео та особистою символікою (формат – 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story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).</w:t>
            </w:r>
          </w:p>
          <w:p w:rsidR="00A31852" w:rsidRPr="00F46412" w:rsidRDefault="00A31852" w:rsidP="00A31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3185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3. Здійсніть дослідження внутрішнього іміджу Ваших колег, друзів, батьків (не менше 5-ти респондентів) на основі запропонованих або інших (обраних Вами) </w:t>
            </w:r>
            <w:proofErr w:type="spellStart"/>
            <w:r w:rsidRPr="00A31852">
              <w:rPr>
                <w:rFonts w:ascii="Times New Roman" w:eastAsia="Times New Roman" w:hAnsi="Times New Roman" w:cs="Times New Roman"/>
                <w:lang w:val="uk-UA" w:eastAsia="ar-SA"/>
              </w:rPr>
              <w:t>психодіагностик</w:t>
            </w:r>
            <w:proofErr w:type="spellEnd"/>
            <w:r w:rsidRPr="00A31852">
              <w:rPr>
                <w:rFonts w:ascii="Times New Roman" w:eastAsia="Times New Roman" w:hAnsi="Times New Roman" w:cs="Times New Roman"/>
                <w:lang w:val="uk-UA" w:eastAsia="ar-SA"/>
              </w:rPr>
              <w:t>. Зведіть отримані результати у спеціальний реєстр.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2977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Вимоги до виконання та оформлення: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 матеріал подати як презентацію</w:t>
            </w: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.</w:t>
            </w:r>
          </w:p>
        </w:tc>
        <w:tc>
          <w:tcPr>
            <w:tcW w:w="1418" w:type="dxa"/>
          </w:tcPr>
          <w:p w:rsidR="001F2C56" w:rsidRPr="00F46412" w:rsidRDefault="001F2C56" w:rsidP="00A31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Критерії оцінювання розміщено на платформі 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Moodlе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: 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https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://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moodle.znu.edu.ua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/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course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/</w:t>
            </w:r>
            <w:proofErr w:type="spellStart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view.php?id</w:t>
            </w:r>
            <w:proofErr w:type="spellEnd"/>
            <w:r w:rsidR="00A31852" w:rsidRPr="00A31852">
              <w:rPr>
                <w:rFonts w:ascii="Times New Roman" w:eastAsia="Times New Roman" w:hAnsi="Times New Roman" w:cs="Times New Roman"/>
                <w:lang w:val="uk-UA" w:eastAsia="ar-SA"/>
              </w:rPr>
              <w:t>=1678</w:t>
            </w:r>
          </w:p>
        </w:tc>
        <w:tc>
          <w:tcPr>
            <w:tcW w:w="1559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10</w:t>
            </w:r>
          </w:p>
        </w:tc>
      </w:tr>
      <w:tr w:rsidR="001F2C56" w:rsidRPr="00F46412" w:rsidTr="002120A7">
        <w:trPr>
          <w:trHeight w:val="122"/>
        </w:trPr>
        <w:tc>
          <w:tcPr>
            <w:tcW w:w="1100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F46412">
              <w:rPr>
                <w:rFonts w:ascii="Times New Roman" w:eastAsia="Times New Roman" w:hAnsi="Times New Roman" w:cs="Times New Roman"/>
                <w:b/>
                <w:lang w:eastAsia="ar-SA"/>
              </w:rPr>
              <w:t>Усього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за 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b/>
                <w:lang w:eastAsia="ar-SA"/>
              </w:rPr>
              <w:t>ЗМ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4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eastAsia="ar-SA"/>
              </w:rPr>
              <w:t>контр.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F46412">
              <w:rPr>
                <w:rFonts w:ascii="Times New Roman" w:eastAsia="Times New Roman" w:hAnsi="Times New Roman" w:cs="Times New Roman"/>
                <w:b/>
                <w:lang w:eastAsia="ar-SA"/>
              </w:rPr>
              <w:t>заходів</w:t>
            </w:r>
            <w:proofErr w:type="spellEnd"/>
          </w:p>
        </w:tc>
        <w:tc>
          <w:tcPr>
            <w:tcW w:w="2835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2977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1418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1559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16</w:t>
            </w:r>
          </w:p>
        </w:tc>
      </w:tr>
      <w:tr w:rsidR="001F2C56" w:rsidRPr="00F46412" w:rsidTr="002120A7">
        <w:tc>
          <w:tcPr>
            <w:tcW w:w="1100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proofErr w:type="spellStart"/>
            <w:r w:rsidRPr="00F46412">
              <w:rPr>
                <w:rFonts w:ascii="Times New Roman" w:eastAsia="Times New Roman" w:hAnsi="Times New Roman" w:cs="Times New Roman"/>
                <w:b/>
                <w:lang w:eastAsia="ar-SA"/>
              </w:rPr>
              <w:t>Усього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за 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b/>
                <w:lang w:eastAsia="ar-SA"/>
              </w:rPr>
              <w:t>змістові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b/>
                <w:lang w:eastAsia="ar-SA"/>
              </w:rPr>
              <w:t>модулі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 xml:space="preserve"> контр.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заходів</w:t>
            </w:r>
          </w:p>
        </w:tc>
        <w:tc>
          <w:tcPr>
            <w:tcW w:w="2835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8</w:t>
            </w:r>
          </w:p>
        </w:tc>
        <w:tc>
          <w:tcPr>
            <w:tcW w:w="2977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60</w:t>
            </w:r>
          </w:p>
        </w:tc>
      </w:tr>
    </w:tbl>
    <w:p w:rsidR="001F2C56" w:rsidRPr="00F46412" w:rsidRDefault="001F2C56" w:rsidP="001F2C5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  <w:r w:rsidRPr="00F46412"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  <w:t>8. Підсумковий семестровий контроль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5670"/>
        <w:gridCol w:w="1842"/>
        <w:gridCol w:w="851"/>
      </w:tblGrid>
      <w:tr w:rsidR="001F2C56" w:rsidRPr="00F46412" w:rsidTr="002120A7">
        <w:trPr>
          <w:trHeight w:val="318"/>
        </w:trPr>
        <w:tc>
          <w:tcPr>
            <w:tcW w:w="851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lang w:val="uk-UA" w:eastAsia="ar-SA"/>
              </w:rPr>
              <w:t xml:space="preserve">Форма </w:t>
            </w:r>
          </w:p>
        </w:tc>
        <w:tc>
          <w:tcPr>
            <w:tcW w:w="2127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lang w:val="uk-UA" w:eastAsia="ar-SA"/>
              </w:rPr>
              <w:t>Види підсумкових контрольних заходів</w:t>
            </w:r>
          </w:p>
        </w:tc>
        <w:tc>
          <w:tcPr>
            <w:tcW w:w="5670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lang w:val="uk-UA" w:eastAsia="ar-SA"/>
              </w:rPr>
              <w:t>Зміст підсумкового контрольного заходу</w:t>
            </w:r>
          </w:p>
        </w:tc>
        <w:tc>
          <w:tcPr>
            <w:tcW w:w="1842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lang w:val="uk-UA" w:eastAsia="ar-SA"/>
              </w:rPr>
              <w:t>Критерії оцінювання</w:t>
            </w:r>
          </w:p>
        </w:tc>
        <w:tc>
          <w:tcPr>
            <w:tcW w:w="851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lang w:val="uk-UA" w:eastAsia="ar-SA"/>
              </w:rPr>
              <w:t>Усього балів</w:t>
            </w:r>
          </w:p>
        </w:tc>
      </w:tr>
      <w:tr w:rsidR="001F2C56" w:rsidRPr="00F46412" w:rsidTr="002120A7">
        <w:trPr>
          <w:trHeight w:val="190"/>
        </w:trPr>
        <w:tc>
          <w:tcPr>
            <w:tcW w:w="851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lang w:val="uk-UA" w:eastAsia="ar-SA"/>
              </w:rPr>
              <w:t>1</w:t>
            </w:r>
          </w:p>
        </w:tc>
        <w:tc>
          <w:tcPr>
            <w:tcW w:w="2127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lang w:val="uk-UA" w:eastAsia="ar-SA"/>
              </w:rPr>
              <w:t>2</w:t>
            </w:r>
          </w:p>
        </w:tc>
        <w:tc>
          <w:tcPr>
            <w:tcW w:w="5670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lang w:val="uk-UA" w:eastAsia="ar-SA"/>
              </w:rPr>
              <w:t>3</w:t>
            </w:r>
          </w:p>
        </w:tc>
        <w:tc>
          <w:tcPr>
            <w:tcW w:w="1842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lang w:val="uk-UA" w:eastAsia="ar-SA"/>
              </w:rPr>
              <w:t>4</w:t>
            </w:r>
          </w:p>
        </w:tc>
        <w:tc>
          <w:tcPr>
            <w:tcW w:w="851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lang w:val="uk-UA" w:eastAsia="ar-SA"/>
              </w:rPr>
              <w:t>5</w:t>
            </w:r>
          </w:p>
        </w:tc>
      </w:tr>
      <w:tr w:rsidR="001F2C56" w:rsidRPr="00F46412" w:rsidTr="002120A7">
        <w:tc>
          <w:tcPr>
            <w:tcW w:w="851" w:type="dxa"/>
            <w:vMerge w:val="restart"/>
            <w:textDirection w:val="btLr"/>
          </w:tcPr>
          <w:p w:rsidR="001F2C56" w:rsidRPr="00F46412" w:rsidRDefault="001F2C56" w:rsidP="002120A7">
            <w:pPr>
              <w:suppressAutoHyphens/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1F2C56" w:rsidRPr="00F46412" w:rsidRDefault="00A31852" w:rsidP="002120A7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ar-SA"/>
              </w:rPr>
              <w:t xml:space="preserve">Залік </w:t>
            </w:r>
          </w:p>
        </w:tc>
        <w:tc>
          <w:tcPr>
            <w:tcW w:w="2127" w:type="dxa"/>
            <w:tcBorders>
              <w:bottom w:val="nil"/>
            </w:tcBorders>
          </w:tcPr>
          <w:p w:rsidR="001F2C56" w:rsidRPr="00F46412" w:rsidRDefault="001F2C56" w:rsidP="00A318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 xml:space="preserve">Теоретичне завдання: </w:t>
            </w:r>
            <w:r w:rsidR="00A31852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 xml:space="preserve">продемонструвати базові знання у галузі </w:t>
            </w:r>
            <w:proofErr w:type="spellStart"/>
            <w:r w:rsidR="00DE33BC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і</w:t>
            </w:r>
            <w:r w:rsidR="00A31852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міджмейкінгу</w:t>
            </w:r>
            <w:proofErr w:type="spellEnd"/>
            <w:r w:rsidR="00A31852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 xml:space="preserve"> за запропонованими темами.</w:t>
            </w:r>
          </w:p>
        </w:tc>
        <w:tc>
          <w:tcPr>
            <w:tcW w:w="5670" w:type="dxa"/>
            <w:tcBorders>
              <w:bottom w:val="nil"/>
            </w:tcBorders>
          </w:tcPr>
          <w:p w:rsidR="001F2C56" w:rsidRPr="00F46412" w:rsidRDefault="001F2C56" w:rsidP="00212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lang w:val="uk-UA" w:eastAsia="ar-SA"/>
              </w:rPr>
              <w:t>Питання для підготовки:</w:t>
            </w:r>
          </w:p>
          <w:p w:rsidR="00DE33BC" w:rsidRPr="00DE33BC" w:rsidRDefault="00DE33BC" w:rsidP="00DE33B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DE33BC">
              <w:rPr>
                <w:sz w:val="22"/>
                <w:lang w:val="uk-UA" w:eastAsia="ar-SA"/>
              </w:rPr>
              <w:t>Імідж як історична та структурна константа комунікаційного простору суспільства.</w:t>
            </w:r>
          </w:p>
          <w:p w:rsidR="00DE33BC" w:rsidRPr="00DE33BC" w:rsidRDefault="00DE33BC" w:rsidP="00DE33B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DE33BC">
              <w:rPr>
                <w:sz w:val="22"/>
                <w:lang w:val="uk-UA" w:eastAsia="ar-SA"/>
              </w:rPr>
              <w:t>Імідж у рекламі, політиці, бізнесі та мистецтві.</w:t>
            </w:r>
          </w:p>
          <w:p w:rsidR="00DE33BC" w:rsidRPr="00DE33BC" w:rsidRDefault="00DE33BC" w:rsidP="00DE33B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DE33BC">
              <w:rPr>
                <w:sz w:val="22"/>
                <w:lang w:val="uk-UA" w:eastAsia="ar-SA"/>
              </w:rPr>
              <w:t xml:space="preserve">Розвиток </w:t>
            </w:r>
            <w:proofErr w:type="spellStart"/>
            <w:r w:rsidRPr="00DE33BC">
              <w:rPr>
                <w:sz w:val="22"/>
                <w:lang w:val="uk-UA" w:eastAsia="ar-SA"/>
              </w:rPr>
              <w:t>іміджології</w:t>
            </w:r>
            <w:proofErr w:type="spellEnd"/>
            <w:r w:rsidRPr="00DE33BC">
              <w:rPr>
                <w:sz w:val="22"/>
                <w:lang w:val="uk-UA" w:eastAsia="ar-SA"/>
              </w:rPr>
              <w:t xml:space="preserve"> в Україні.</w:t>
            </w:r>
          </w:p>
          <w:p w:rsidR="00DE33BC" w:rsidRPr="00DE33BC" w:rsidRDefault="00DE33BC" w:rsidP="00DE33B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DE33BC">
              <w:rPr>
                <w:sz w:val="22"/>
                <w:lang w:val="uk-UA" w:eastAsia="ar-SA"/>
              </w:rPr>
              <w:t>Основні підходи до визначення поняття “імідж”.</w:t>
            </w:r>
          </w:p>
          <w:p w:rsidR="00DE33BC" w:rsidRPr="00DE33BC" w:rsidRDefault="00DE33BC" w:rsidP="00DE33B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DE33BC">
              <w:rPr>
                <w:sz w:val="22"/>
                <w:lang w:val="uk-UA" w:eastAsia="ar-SA"/>
              </w:rPr>
              <w:lastRenderedPageBreak/>
              <w:t>Співвідношення понять імідж, образ, ідеал, маска, стереотип, репутація, статус, престиж.</w:t>
            </w:r>
          </w:p>
          <w:p w:rsidR="00DE33BC" w:rsidRPr="00DE33BC" w:rsidRDefault="00DE33BC" w:rsidP="00DE33B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DE33BC">
              <w:rPr>
                <w:sz w:val="22"/>
                <w:lang w:val="uk-UA" w:eastAsia="ar-SA"/>
              </w:rPr>
              <w:t>Види іміджів. Проблема класифікації іміджу.</w:t>
            </w:r>
          </w:p>
          <w:p w:rsidR="00DE33BC" w:rsidRPr="00DE33BC" w:rsidRDefault="00DE33BC" w:rsidP="00DE33B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DE33BC">
              <w:rPr>
                <w:sz w:val="22"/>
                <w:lang w:val="uk-UA" w:eastAsia="ar-SA"/>
              </w:rPr>
              <w:t>Біологічний, комунікативний, соціальний, міфологічний, професійний та контекстний компоненти іміджу.</w:t>
            </w:r>
          </w:p>
          <w:p w:rsidR="00DE33BC" w:rsidRPr="00DE33BC" w:rsidRDefault="00DE33BC" w:rsidP="00DE33B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DE33BC">
              <w:rPr>
                <w:sz w:val="22"/>
                <w:lang w:val="uk-UA" w:eastAsia="ar-SA"/>
              </w:rPr>
              <w:t>Функції іміджу.</w:t>
            </w:r>
          </w:p>
          <w:p w:rsidR="00DE33BC" w:rsidRPr="00DE33BC" w:rsidRDefault="00DE33BC" w:rsidP="00DE33B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proofErr w:type="spellStart"/>
            <w:r w:rsidRPr="00DE33BC">
              <w:rPr>
                <w:sz w:val="22"/>
                <w:lang w:val="uk-UA" w:eastAsia="ar-SA"/>
              </w:rPr>
              <w:t>Іміджмейкінг</w:t>
            </w:r>
            <w:proofErr w:type="spellEnd"/>
            <w:r w:rsidRPr="00DE33BC">
              <w:rPr>
                <w:sz w:val="22"/>
                <w:lang w:val="uk-UA" w:eastAsia="ar-SA"/>
              </w:rPr>
              <w:t xml:space="preserve"> як особлива практична галузь </w:t>
            </w:r>
            <w:proofErr w:type="spellStart"/>
            <w:r w:rsidRPr="00DE33BC">
              <w:rPr>
                <w:sz w:val="22"/>
                <w:lang w:val="uk-UA" w:eastAsia="ar-SA"/>
              </w:rPr>
              <w:t>іміджології</w:t>
            </w:r>
            <w:proofErr w:type="spellEnd"/>
            <w:r w:rsidRPr="00DE33BC">
              <w:rPr>
                <w:sz w:val="22"/>
                <w:lang w:val="uk-UA" w:eastAsia="ar-SA"/>
              </w:rPr>
              <w:t>. Основні підходи до розуміння поняття “</w:t>
            </w:r>
            <w:proofErr w:type="spellStart"/>
            <w:r w:rsidRPr="00DE33BC">
              <w:rPr>
                <w:sz w:val="22"/>
                <w:lang w:val="uk-UA" w:eastAsia="ar-SA"/>
              </w:rPr>
              <w:t>іміджмейкінг</w:t>
            </w:r>
            <w:proofErr w:type="spellEnd"/>
            <w:r w:rsidRPr="00DE33BC">
              <w:rPr>
                <w:sz w:val="22"/>
                <w:lang w:val="uk-UA" w:eastAsia="ar-SA"/>
              </w:rPr>
              <w:t>”.</w:t>
            </w:r>
          </w:p>
          <w:p w:rsidR="00DE33BC" w:rsidRPr="00DE33BC" w:rsidRDefault="00DE33BC" w:rsidP="00DE33B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proofErr w:type="spellStart"/>
            <w:r w:rsidRPr="00DE33BC">
              <w:rPr>
                <w:sz w:val="22"/>
                <w:lang w:val="uk-UA" w:eastAsia="ar-SA"/>
              </w:rPr>
              <w:t>Іміджмейкінг</w:t>
            </w:r>
            <w:proofErr w:type="spellEnd"/>
            <w:r w:rsidRPr="00DE33BC">
              <w:rPr>
                <w:sz w:val="22"/>
                <w:lang w:val="uk-UA" w:eastAsia="ar-SA"/>
              </w:rPr>
              <w:t xml:space="preserve"> як комунікаційна технологія та система. Складові </w:t>
            </w:r>
            <w:proofErr w:type="spellStart"/>
            <w:r w:rsidRPr="00DE33BC">
              <w:rPr>
                <w:sz w:val="22"/>
                <w:lang w:val="uk-UA" w:eastAsia="ar-SA"/>
              </w:rPr>
              <w:t>іміджмейкінгу</w:t>
            </w:r>
            <w:proofErr w:type="spellEnd"/>
            <w:r w:rsidRPr="00DE33BC">
              <w:rPr>
                <w:sz w:val="22"/>
                <w:lang w:val="uk-UA" w:eastAsia="ar-SA"/>
              </w:rPr>
              <w:t xml:space="preserve"> (концепція О. Панасюка).</w:t>
            </w:r>
          </w:p>
          <w:p w:rsidR="00DE33BC" w:rsidRPr="00DE33BC" w:rsidRDefault="00DE33BC" w:rsidP="00DE33B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DE33BC">
              <w:rPr>
                <w:sz w:val="22"/>
                <w:lang w:val="uk-UA" w:eastAsia="ar-SA"/>
              </w:rPr>
              <w:t>Специфіка професії іміджмейкера. Професійні орієнтири іміджмейкера.</w:t>
            </w:r>
          </w:p>
          <w:p w:rsidR="00DE33BC" w:rsidRPr="00DE33BC" w:rsidRDefault="00DE33BC" w:rsidP="00DE33B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DE33BC">
              <w:rPr>
                <w:sz w:val="22"/>
                <w:lang w:val="uk-UA" w:eastAsia="ar-SA"/>
              </w:rPr>
              <w:t>Діяльність іміджмейкера та психологія сприйняття образу. Типологія соціальної перцепції.</w:t>
            </w:r>
          </w:p>
          <w:p w:rsidR="00DE33BC" w:rsidRPr="00DE33BC" w:rsidRDefault="00DE33BC" w:rsidP="00DE33B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DE33BC">
              <w:rPr>
                <w:sz w:val="22"/>
                <w:lang w:val="uk-UA" w:eastAsia="ar-SA"/>
              </w:rPr>
              <w:t>Формування іміджу як створення соціальної реальності у людській свідомості. Поняття громадська думка та суспільна свідомість.</w:t>
            </w:r>
          </w:p>
          <w:p w:rsidR="00DE33BC" w:rsidRPr="00DE33BC" w:rsidRDefault="00DE33BC" w:rsidP="00DE33B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proofErr w:type="spellStart"/>
            <w:r w:rsidRPr="00DE33BC">
              <w:rPr>
                <w:sz w:val="22"/>
                <w:lang w:val="uk-UA" w:eastAsia="ar-SA"/>
              </w:rPr>
              <w:t>Перцептивне</w:t>
            </w:r>
            <w:proofErr w:type="spellEnd"/>
            <w:r w:rsidRPr="00DE33BC">
              <w:rPr>
                <w:sz w:val="22"/>
                <w:lang w:val="uk-UA" w:eastAsia="ar-SA"/>
              </w:rPr>
              <w:t xml:space="preserve"> спілкування. Соціальні стереотипи й </w:t>
            </w:r>
            <w:proofErr w:type="spellStart"/>
            <w:r w:rsidRPr="00DE33BC">
              <w:rPr>
                <w:sz w:val="22"/>
                <w:lang w:val="uk-UA" w:eastAsia="ar-SA"/>
              </w:rPr>
              <w:t>аттітюди</w:t>
            </w:r>
            <w:proofErr w:type="spellEnd"/>
            <w:r w:rsidRPr="00DE33BC">
              <w:rPr>
                <w:sz w:val="22"/>
                <w:lang w:val="uk-UA" w:eastAsia="ar-SA"/>
              </w:rPr>
              <w:t xml:space="preserve"> (установки) у процесі </w:t>
            </w:r>
            <w:proofErr w:type="spellStart"/>
            <w:r w:rsidRPr="00DE33BC">
              <w:rPr>
                <w:sz w:val="22"/>
                <w:lang w:val="uk-UA" w:eastAsia="ar-SA"/>
              </w:rPr>
              <w:t>іміджування</w:t>
            </w:r>
            <w:proofErr w:type="spellEnd"/>
            <w:r w:rsidRPr="00DE33BC">
              <w:rPr>
                <w:sz w:val="22"/>
                <w:lang w:val="uk-UA" w:eastAsia="ar-SA"/>
              </w:rPr>
              <w:t>.</w:t>
            </w:r>
          </w:p>
          <w:p w:rsidR="00DE33BC" w:rsidRPr="00DE33BC" w:rsidRDefault="00DE33BC" w:rsidP="00DE33B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DE33BC">
              <w:rPr>
                <w:sz w:val="22"/>
                <w:lang w:val="uk-UA" w:eastAsia="ar-SA"/>
              </w:rPr>
              <w:t xml:space="preserve">Соціально-психологічні феномени трансляції й сприйняття іміджу: інтуїція, </w:t>
            </w:r>
            <w:proofErr w:type="spellStart"/>
            <w:r w:rsidRPr="00DE33BC">
              <w:rPr>
                <w:sz w:val="22"/>
                <w:lang w:val="uk-UA" w:eastAsia="ar-SA"/>
              </w:rPr>
              <w:t>хіндсайт</w:t>
            </w:r>
            <w:proofErr w:type="spellEnd"/>
            <w:r w:rsidRPr="00DE33BC">
              <w:rPr>
                <w:sz w:val="22"/>
                <w:lang w:val="uk-UA" w:eastAsia="ar-SA"/>
              </w:rPr>
              <w:t>, соціальні очікування, фундаментальна помилка атрибуції, установка, переконання, оцінка.</w:t>
            </w:r>
          </w:p>
          <w:p w:rsidR="00DE33BC" w:rsidRPr="00DE33BC" w:rsidRDefault="00DE33BC" w:rsidP="00DE33B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DE33BC">
              <w:rPr>
                <w:sz w:val="22"/>
                <w:lang w:val="uk-UA" w:eastAsia="ar-SA"/>
              </w:rPr>
              <w:t xml:space="preserve">Психологія впливу та </w:t>
            </w:r>
            <w:proofErr w:type="spellStart"/>
            <w:r w:rsidRPr="00DE33BC">
              <w:rPr>
                <w:sz w:val="22"/>
                <w:lang w:val="uk-UA" w:eastAsia="ar-SA"/>
              </w:rPr>
              <w:t>іміджування</w:t>
            </w:r>
            <w:proofErr w:type="spellEnd"/>
            <w:r w:rsidRPr="00DE33BC">
              <w:rPr>
                <w:sz w:val="22"/>
                <w:lang w:val="uk-UA" w:eastAsia="ar-SA"/>
              </w:rPr>
              <w:t>.</w:t>
            </w:r>
          </w:p>
          <w:p w:rsidR="00DE33BC" w:rsidRPr="00DE33BC" w:rsidRDefault="00DE33BC" w:rsidP="00DE33B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DE33BC">
              <w:rPr>
                <w:sz w:val="22"/>
                <w:lang w:val="uk-UA" w:eastAsia="ar-SA"/>
              </w:rPr>
              <w:t xml:space="preserve">Соціально-психологічний інструментарій </w:t>
            </w:r>
            <w:proofErr w:type="spellStart"/>
            <w:r w:rsidRPr="00DE33BC">
              <w:rPr>
                <w:sz w:val="22"/>
                <w:lang w:val="uk-UA" w:eastAsia="ar-SA"/>
              </w:rPr>
              <w:t>іміджування</w:t>
            </w:r>
            <w:proofErr w:type="spellEnd"/>
            <w:r w:rsidRPr="00DE33BC">
              <w:rPr>
                <w:sz w:val="22"/>
                <w:lang w:val="uk-UA" w:eastAsia="ar-SA"/>
              </w:rPr>
              <w:t xml:space="preserve"> та його вплив на аудиторію.</w:t>
            </w:r>
          </w:p>
          <w:p w:rsidR="00DE33BC" w:rsidRPr="00DE33BC" w:rsidRDefault="00DE33BC" w:rsidP="00DE33B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DE33BC">
              <w:rPr>
                <w:sz w:val="22"/>
                <w:lang w:val="uk-UA" w:eastAsia="ar-SA"/>
              </w:rPr>
              <w:t>Позиціювання, маніпулювання, міфологізація як основні інструменти впливу на аудиторію.</w:t>
            </w:r>
          </w:p>
          <w:p w:rsidR="00DE33BC" w:rsidRPr="00DE33BC" w:rsidRDefault="00DE33BC" w:rsidP="00DE33B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proofErr w:type="spellStart"/>
            <w:r w:rsidRPr="00DE33BC">
              <w:rPr>
                <w:sz w:val="22"/>
                <w:lang w:val="uk-UA" w:eastAsia="ar-SA"/>
              </w:rPr>
              <w:t>Емоціоналізація</w:t>
            </w:r>
            <w:proofErr w:type="spellEnd"/>
            <w:r w:rsidRPr="00DE33BC">
              <w:rPr>
                <w:sz w:val="22"/>
                <w:lang w:val="uk-UA" w:eastAsia="ar-SA"/>
              </w:rPr>
              <w:t xml:space="preserve">, вербалізація, візуалізація як основні прийоми </w:t>
            </w:r>
            <w:proofErr w:type="spellStart"/>
            <w:r w:rsidRPr="00DE33BC">
              <w:rPr>
                <w:sz w:val="22"/>
                <w:lang w:val="uk-UA" w:eastAsia="ar-SA"/>
              </w:rPr>
              <w:t>іміджування</w:t>
            </w:r>
            <w:proofErr w:type="spellEnd"/>
            <w:r w:rsidRPr="00DE33BC">
              <w:rPr>
                <w:sz w:val="22"/>
                <w:lang w:val="uk-UA" w:eastAsia="ar-SA"/>
              </w:rPr>
              <w:t>.</w:t>
            </w:r>
          </w:p>
          <w:p w:rsidR="00DE33BC" w:rsidRPr="00DE33BC" w:rsidRDefault="00DE33BC" w:rsidP="00DE33B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DE33BC">
              <w:rPr>
                <w:sz w:val="22"/>
                <w:lang w:val="uk-UA" w:eastAsia="ar-SA"/>
              </w:rPr>
              <w:t>Деталізація та метафоризація іміджу у соціальному просторі.</w:t>
            </w:r>
          </w:p>
          <w:p w:rsidR="00DE33BC" w:rsidRPr="00DE33BC" w:rsidRDefault="00DE33BC" w:rsidP="00DE33B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DE33BC">
              <w:rPr>
                <w:sz w:val="22"/>
                <w:lang w:val="uk-UA" w:eastAsia="ar-SA"/>
              </w:rPr>
              <w:t>Нейролінгвістичне програмування у процесі створення іміджу публічної персони.</w:t>
            </w:r>
          </w:p>
          <w:p w:rsidR="00DE33BC" w:rsidRPr="00DE33BC" w:rsidRDefault="00DE33BC" w:rsidP="00DE33B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DE33BC">
              <w:rPr>
                <w:sz w:val="22"/>
                <w:lang w:val="uk-UA" w:eastAsia="ar-SA"/>
              </w:rPr>
              <w:t>Принципи психологічного проектування іміджу – принципи цілісності та заданості.</w:t>
            </w:r>
          </w:p>
          <w:p w:rsidR="001F2C56" w:rsidRPr="00DE33BC" w:rsidRDefault="00DE33BC" w:rsidP="00DE33BC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proofErr w:type="spellStart"/>
            <w:r w:rsidRPr="00DE33BC">
              <w:rPr>
                <w:sz w:val="22"/>
                <w:lang w:val="uk-UA" w:eastAsia="ar-SA"/>
              </w:rPr>
              <w:t>Іміджування</w:t>
            </w:r>
            <w:proofErr w:type="spellEnd"/>
            <w:r w:rsidRPr="00DE33BC">
              <w:rPr>
                <w:sz w:val="22"/>
                <w:lang w:val="uk-UA" w:eastAsia="ar-SA"/>
              </w:rPr>
              <w:t xml:space="preserve"> – технологія корекційно-виховного впливу.</w:t>
            </w:r>
          </w:p>
        </w:tc>
        <w:tc>
          <w:tcPr>
            <w:tcW w:w="1842" w:type="dxa"/>
            <w:tcBorders>
              <w:bottom w:val="nil"/>
            </w:tcBorders>
          </w:tcPr>
          <w:p w:rsidR="001F2C56" w:rsidRPr="00F46412" w:rsidRDefault="00A31852" w:rsidP="002120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lastRenderedPageBreak/>
              <w:t>Під час заліку</w:t>
            </w:r>
            <w:r w:rsidR="001F2C56" w:rsidRPr="00F46412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 xml:space="preserve"> викладачка буде дотримуватися таких критеріїв оцінювання усної відповіді: демонстрування </w:t>
            </w:r>
            <w:r w:rsidR="001F2C56" w:rsidRPr="00F46412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lastRenderedPageBreak/>
              <w:t xml:space="preserve">студентом знання теоретичних основ масових комунікацій; знань цілісність, систематичність, логічна послідовність викладу матеріалу; </w:t>
            </w:r>
          </w:p>
          <w:p w:rsidR="001F2C56" w:rsidRPr="00F46412" w:rsidRDefault="001F2C56" w:rsidP="002120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повнота розкриття питання; уміння формулювати власне ставлення до проблеми, робити аргументовані висновки; опрацювання сучасних наукових інформаційних джерел.</w:t>
            </w:r>
          </w:p>
          <w:p w:rsidR="001F2C56" w:rsidRPr="00F46412" w:rsidRDefault="001F2C56" w:rsidP="00DE33B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Критерії оцінювання розміщено на платформі 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Moodlе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: </w:t>
            </w:r>
            <w:proofErr w:type="spellStart"/>
            <w:r w:rsidR="00DE33BC" w:rsidRPr="00DE33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https</w:t>
            </w:r>
            <w:proofErr w:type="spellEnd"/>
            <w:r w:rsidR="00DE33BC" w:rsidRPr="00DE33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://</w:t>
            </w:r>
            <w:proofErr w:type="spellStart"/>
            <w:r w:rsidR="00DE33BC" w:rsidRPr="00DE33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moodle.znu.edu.ua</w:t>
            </w:r>
            <w:proofErr w:type="spellEnd"/>
            <w:r w:rsidR="00DE33BC" w:rsidRPr="00DE33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/</w:t>
            </w:r>
            <w:proofErr w:type="spellStart"/>
            <w:r w:rsidR="00DE33BC" w:rsidRPr="00DE33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course</w:t>
            </w:r>
            <w:proofErr w:type="spellEnd"/>
            <w:r w:rsidR="00DE33BC" w:rsidRPr="00DE33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/</w:t>
            </w:r>
            <w:proofErr w:type="spellStart"/>
            <w:r w:rsidR="00DE33BC" w:rsidRPr="00DE33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view.php?id</w:t>
            </w:r>
            <w:proofErr w:type="spellEnd"/>
            <w:r w:rsidR="00DE33BC" w:rsidRPr="00DE33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=1678</w:t>
            </w:r>
          </w:p>
        </w:tc>
        <w:tc>
          <w:tcPr>
            <w:tcW w:w="851" w:type="dxa"/>
            <w:tcBorders>
              <w:bottom w:val="nil"/>
            </w:tcBorders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lastRenderedPageBreak/>
              <w:t>20</w:t>
            </w:r>
          </w:p>
        </w:tc>
      </w:tr>
      <w:tr w:rsidR="001F2C56" w:rsidRPr="00F46412" w:rsidTr="002120A7">
        <w:trPr>
          <w:trHeight w:val="55"/>
        </w:trPr>
        <w:tc>
          <w:tcPr>
            <w:tcW w:w="851" w:type="dxa"/>
            <w:vMerge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F2C56" w:rsidRPr="00F46412" w:rsidRDefault="001F2C56" w:rsidP="00212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1F2C56" w:rsidRPr="00F46412" w:rsidTr="002120A7">
        <w:trPr>
          <w:trHeight w:val="688"/>
        </w:trPr>
        <w:tc>
          <w:tcPr>
            <w:tcW w:w="851" w:type="dxa"/>
            <w:vMerge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F2C56" w:rsidRPr="00F46412" w:rsidRDefault="001F2C56" w:rsidP="00DE33B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 xml:space="preserve">Практичне завдання: </w:t>
            </w:r>
            <w:r w:rsidR="00DE33BC" w:rsidRPr="00DE33BC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Розробіть імідж-програму для Надії Петрівни, яка має дві вищі економічні освіти, працює двірником та балотується на пост мера Запоріжжя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E33BC" w:rsidRPr="00F46412" w:rsidRDefault="00DE33BC" w:rsidP="00DE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Імідж-програма має включати:</w:t>
            </w:r>
          </w:p>
          <w:p w:rsidR="00DE33BC" w:rsidRPr="00F46412" w:rsidRDefault="00DE33BC" w:rsidP="00DE33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Розробку 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габітарного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іміджу Надії Петрівни (зовнішній вигляд, зачіска, макіяж, набір костюмів, вибір кольорової гами, хода, мова жестів, міміка, портфоліо для преси).</w:t>
            </w:r>
          </w:p>
          <w:p w:rsidR="00DE33BC" w:rsidRPr="00F46412" w:rsidRDefault="00DE33BC" w:rsidP="00DE33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Розробку імідж-легенди Надії Петрівни для засобів масової інформації, у якій означується її біографія та тернистий шлях до великої політики.</w:t>
            </w:r>
          </w:p>
          <w:p w:rsidR="00DE33BC" w:rsidRPr="00F46412" w:rsidRDefault="00DE33BC" w:rsidP="00DE33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Розробку політичної програми – на які суспільні, культурні, господарські, індустріальні, інфраструктурні проблеми міста Запоріжжя буде спрямована її діяльність (прописати кожен крок та об’єкт).</w:t>
            </w:r>
          </w:p>
          <w:p w:rsidR="00DE33BC" w:rsidRPr="00F46412" w:rsidRDefault="00DE33BC" w:rsidP="00DE33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Розробку політичної символіки (логотип партії, шрифти слоганів, кольори та символ).</w:t>
            </w:r>
          </w:p>
          <w:p w:rsidR="00DE33BC" w:rsidRPr="00F46412" w:rsidRDefault="00DE33BC" w:rsidP="00DE33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Розробку агітаційних слоганів та макетів зовнішньої політичної реклами (2-3 позиції).</w:t>
            </w:r>
          </w:p>
          <w:p w:rsidR="00DE33BC" w:rsidRPr="00F46412" w:rsidRDefault="00DE33BC" w:rsidP="00DE33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Розробку промов для різних аудиторних груп (студентська </w:t>
            </w: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молодь, пенсіонери, представники заводу “Запоріжсталь”, освітяни, містяни на площі Центральній (у межах мітингу)). Спіч має містити не менше 2000 знаків й враховувати специфіку кожної аудиторної групи.</w:t>
            </w:r>
          </w:p>
          <w:p w:rsidR="001F2C56" w:rsidRPr="00A5430C" w:rsidRDefault="001F2C56" w:rsidP="002120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F2C56" w:rsidRPr="00F46412" w:rsidRDefault="001F2C56" w:rsidP="002120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Cs/>
                <w:color w:val="000000"/>
                <w:sz w:val="20"/>
                <w:szCs w:val="20"/>
                <w:lang w:val="uk-UA"/>
              </w:rPr>
            </w:pPr>
            <w:r w:rsidRPr="00F46412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lastRenderedPageBreak/>
              <w:t>Максимальна кількість балів</w:t>
            </w:r>
            <w:r w:rsidRPr="00F46412"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/>
              </w:rPr>
              <w:t xml:space="preserve"> – </w:t>
            </w:r>
            <w:r w:rsidRPr="00F46412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 xml:space="preserve">20 здобувається студентами за умови дотримання алгоритму </w:t>
            </w:r>
            <w:proofErr w:type="spellStart"/>
            <w:r w:rsidRPr="00F46412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іміджмейкінгу</w:t>
            </w:r>
            <w:proofErr w:type="spellEnd"/>
            <w:r w:rsidRPr="00F46412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 xml:space="preserve"> політичного діяча та дотримання мовностилістичних норм української мови. Зниження загального балу відбувається за наявності концептуальних </w:t>
            </w:r>
            <w:r w:rsidRPr="00F46412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lastRenderedPageBreak/>
              <w:t xml:space="preserve">помилок задуму </w:t>
            </w:r>
            <w:proofErr w:type="spellStart"/>
            <w:r w:rsidRPr="00F46412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 w:rsidRPr="00F46412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, непрофесійного володіння українською мовою.</w:t>
            </w:r>
          </w:p>
          <w:p w:rsidR="001F2C56" w:rsidRPr="00F46412" w:rsidRDefault="001F2C56" w:rsidP="002120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F46412">
              <w:rPr>
                <w:rFonts w:ascii="Times New Roman" w:eastAsia="MS Mincho" w:hAnsi="Times New Roman" w:cs="Times New Roman"/>
                <w:bCs/>
                <w:iCs/>
                <w:color w:val="000000"/>
                <w:sz w:val="20"/>
                <w:szCs w:val="20"/>
                <w:lang w:val="uk-UA"/>
              </w:rPr>
              <w:t xml:space="preserve">Більш детальну інформацію та зразки </w:t>
            </w:r>
            <w:proofErr w:type="spellStart"/>
            <w:r w:rsidRPr="00F46412">
              <w:rPr>
                <w:rFonts w:ascii="Times New Roman" w:eastAsia="MS Mincho" w:hAnsi="Times New Roman" w:cs="Times New Roman"/>
                <w:bCs/>
                <w:iCs/>
                <w:color w:val="000000"/>
                <w:sz w:val="20"/>
                <w:szCs w:val="20"/>
                <w:lang w:val="uk-UA"/>
              </w:rPr>
              <w:t>проєктів</w:t>
            </w:r>
            <w:proofErr w:type="spellEnd"/>
            <w:r w:rsidRPr="00F46412">
              <w:rPr>
                <w:rFonts w:ascii="Times New Roman" w:eastAsia="MS Mincho" w:hAnsi="Times New Roman" w:cs="Times New Roman"/>
                <w:bCs/>
                <w:iCs/>
                <w:color w:val="000000"/>
                <w:sz w:val="20"/>
                <w:szCs w:val="20"/>
                <w:lang w:val="uk-UA"/>
              </w:rPr>
              <w:t xml:space="preserve"> попередніх років можна знайти за посиланням: </w:t>
            </w:r>
            <w:hyperlink r:id="rId6" w:history="1">
              <w:proofErr w:type="spellStart"/>
              <w:r w:rsidRPr="00F46412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https</w:t>
              </w:r>
              <w:proofErr w:type="spellEnd"/>
              <w:r w:rsidRPr="00F46412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://</w:t>
              </w:r>
              <w:proofErr w:type="spellStart"/>
              <w:r w:rsidRPr="00F46412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moodle.znu.edu.ua</w:t>
              </w:r>
              <w:proofErr w:type="spellEnd"/>
              <w:r w:rsidRPr="00F46412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/</w:t>
              </w:r>
              <w:proofErr w:type="spellStart"/>
              <w:r w:rsidRPr="00F46412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course</w:t>
              </w:r>
              <w:proofErr w:type="spellEnd"/>
              <w:r w:rsidRPr="00F46412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/</w:t>
              </w:r>
              <w:proofErr w:type="spellStart"/>
              <w:r w:rsidRPr="00F46412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view.php?id</w:t>
              </w:r>
              <w:proofErr w:type="spellEnd"/>
              <w:r w:rsidRPr="00F46412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=1207</w:t>
              </w:r>
            </w:hyperlink>
          </w:p>
          <w:p w:rsidR="001F2C56" w:rsidRPr="00F46412" w:rsidRDefault="001F2C56" w:rsidP="002120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color w:val="000000"/>
                <w:sz w:val="16"/>
                <w:szCs w:val="16"/>
                <w:lang w:val="uk-UA"/>
              </w:rPr>
            </w:pPr>
          </w:p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F2C56" w:rsidRPr="00F46412" w:rsidRDefault="001F2C56" w:rsidP="00212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lastRenderedPageBreak/>
              <w:t>20</w:t>
            </w:r>
          </w:p>
        </w:tc>
      </w:tr>
      <w:tr w:rsidR="001F2C56" w:rsidRPr="00F46412" w:rsidTr="002120A7">
        <w:tc>
          <w:tcPr>
            <w:tcW w:w="851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lastRenderedPageBreak/>
              <w:t>Усього за підсумковий  семестровий контроль</w:t>
            </w:r>
          </w:p>
        </w:tc>
        <w:tc>
          <w:tcPr>
            <w:tcW w:w="9639" w:type="dxa"/>
            <w:gridSpan w:val="3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1F2C56" w:rsidRPr="00F46412" w:rsidRDefault="001F2C56" w:rsidP="00212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lang w:val="uk-UA" w:eastAsia="ar-SA"/>
              </w:rPr>
              <w:t>40</w:t>
            </w:r>
          </w:p>
        </w:tc>
      </w:tr>
    </w:tbl>
    <w:p w:rsidR="001F2C56" w:rsidRPr="00F46412" w:rsidRDefault="001F2C56" w:rsidP="001F2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464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9.</w:t>
      </w:r>
      <w:r w:rsidRPr="00F4641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  <w:r w:rsidRPr="00F464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Рекомендована </w:t>
      </w:r>
      <w:r w:rsidRPr="00F46412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література</w:t>
      </w:r>
    </w:p>
    <w:p w:rsidR="001F2C56" w:rsidRDefault="001F2C56" w:rsidP="001F2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46412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Основна </w:t>
      </w:r>
    </w:p>
    <w:p w:rsidR="00DE33BC" w:rsidRPr="00DE33BC" w:rsidRDefault="00DE33BC" w:rsidP="00DE33B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Барна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Н. В.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Іміджелогія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: навчальний посібник. Київ : Вид-во ун-ту “Україна”, 2007. 217 с. </w:t>
      </w:r>
    </w:p>
    <w:p w:rsidR="00DE33BC" w:rsidRPr="00DE33BC" w:rsidRDefault="00DE33BC" w:rsidP="00DE33B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Бондаренко І. С.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Іміджелогія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: Психологія іміджу: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навч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.-метод.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посібн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для 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студ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освітньо-кваліфікаційного  рівня «бакалавр» напряму  підготовки  «Реклама і зв’язки  з громадськістю». Запоріжжя :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ЗНУ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2014. 122 с.</w:t>
      </w:r>
    </w:p>
    <w:p w:rsidR="00DE33BC" w:rsidRPr="00DE33BC" w:rsidRDefault="00DE33BC" w:rsidP="00DE33B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Бондаренко І. С.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Іміджелогія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: Імідж особистості: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навч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.-метод.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посін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для студентів освітньо-кваліфікаційного рівня «бакалавр» напряму підготовки «Реклама і зв’язки з громадськістю». Запоріжжя :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ЗНУ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2014. 162 с.</w:t>
      </w:r>
    </w:p>
    <w:p w:rsidR="00DE33BC" w:rsidRDefault="00DE33BC" w:rsidP="00DE33B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Бондаренко І. С.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Іміджелогія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у системі гуманітарних знань: культурно-освітні стратегії. Запоріжжя : Запорізький національний університет, 2016. 320 с. (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ISBN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978-966-599-541-8).</w:t>
      </w:r>
    </w:p>
    <w:p w:rsidR="00DE33BC" w:rsidRDefault="00DE33BC" w:rsidP="00DE33B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Почепцов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Г. Г.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Имиджелогия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Москва;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Киев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: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Из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-во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Ваклер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2004.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576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с.</w:t>
      </w:r>
      <w:proofErr w:type="spellEnd"/>
    </w:p>
    <w:p w:rsidR="00DE33BC" w:rsidRPr="00DE33BC" w:rsidRDefault="00DE33BC" w:rsidP="00DE33B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Шепель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В. М.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Профессия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имиджмейкер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Ростов н/Д: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Феникс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2008. 523 с.</w:t>
      </w:r>
    </w:p>
    <w:p w:rsidR="00DE33BC" w:rsidRPr="00DE33BC" w:rsidRDefault="00DE33BC" w:rsidP="00DE33B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proofErr w:type="spellStart"/>
      <w:r w:rsidRPr="00DE33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Додаткова</w:t>
      </w:r>
      <w:proofErr w:type="spellEnd"/>
    </w:p>
    <w:p w:rsidR="00DE33BC" w:rsidRPr="00DE33BC" w:rsidRDefault="00DE33BC" w:rsidP="00DE33BC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Барт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Р. Система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Моды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Статьи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по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семиотике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культуры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;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пер.с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фр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.,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вступ.ст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и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сост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С.Н.Зенкина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Москва :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Издательсьтво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им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Сабашниковых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2004. 512 с.</w:t>
      </w:r>
    </w:p>
    <w:p w:rsidR="00DE33BC" w:rsidRPr="00DE33BC" w:rsidRDefault="00DE33BC" w:rsidP="00DE33BC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Елина Е. А.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Семиотика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рекламы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URL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: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http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://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book-online.com.ua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/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read.php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?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book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=3754.</w:t>
      </w:r>
    </w:p>
    <w:p w:rsidR="00DE33BC" w:rsidRPr="00DE33BC" w:rsidRDefault="00DE33BC" w:rsidP="00DE33BC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Ковальчук А. С.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Основы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имиджиологии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и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делового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общения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: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учеб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пособие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для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студентов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вузов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Ростов-на-Дону :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Феникс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2006. 347 с.</w:t>
      </w:r>
    </w:p>
    <w:p w:rsidR="00DE33BC" w:rsidRPr="00DE33BC" w:rsidRDefault="00DE33BC" w:rsidP="00DE33BC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Косяк В. А. Людина та її тілесність у різних формах культури :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навч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посіб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для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студ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вищ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навч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закл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Суми : Університетська книга, 2010.  318 с.</w:t>
      </w:r>
    </w:p>
    <w:p w:rsidR="00DE33BC" w:rsidRPr="00DE33BC" w:rsidRDefault="00DE33BC" w:rsidP="00DE33BC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Лотман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Ю. М. О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семиосфере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/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Юрий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Михайлович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Лотман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//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Лотман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Ю. М.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Избранные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статьи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: в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трѐх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томах /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Юрий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Михайлович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Лотман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Таллинн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1992. Т. I.</w:t>
      </w:r>
    </w:p>
    <w:p w:rsidR="00DE33BC" w:rsidRPr="00DE33BC" w:rsidRDefault="00DE33BC" w:rsidP="00DE33BC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Мантуло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Н. Б. Семіотика дискурсу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паблік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рилейшнз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URL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: http://archive.nbuv.gov.ua/portal/Soc_Gum/Dtr_gn/2012_2/files/GN212_27.pdf.</w:t>
      </w:r>
    </w:p>
    <w:p w:rsidR="00DE33BC" w:rsidRPr="00DE33BC" w:rsidRDefault="00DE33BC" w:rsidP="00DE33BC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Почепцов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Г.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Коммуникативное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пространство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как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сфера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йствия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ПР. Москва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Рефл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-бук;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Киев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: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Ваклер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2001. 640 с.</w:t>
      </w:r>
    </w:p>
    <w:p w:rsidR="00DE33BC" w:rsidRPr="00DE33BC" w:rsidRDefault="00DE33BC" w:rsidP="00DE33BC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Эко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У.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Отсутствующая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структура.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Введение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семиологию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Санкт-Петербург : </w:t>
      </w:r>
      <w:proofErr w:type="spellStart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Симпозиум</w:t>
      </w:r>
      <w:proofErr w:type="spellEnd"/>
      <w:r w:rsidRPr="00DE33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2004. 544 с.</w:t>
      </w:r>
    </w:p>
    <w:p w:rsidR="00DE33BC" w:rsidRPr="00DE33BC" w:rsidRDefault="00DE33BC" w:rsidP="00DE33B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E10145" w:rsidRDefault="00DE33BC">
      <w:bookmarkStart w:id="0" w:name="_GoBack"/>
      <w:bookmarkEnd w:id="0"/>
    </w:p>
    <w:sectPr w:rsidR="00E10145" w:rsidSect="001F2C5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535B"/>
    <w:multiLevelType w:val="hybridMultilevel"/>
    <w:tmpl w:val="AF4EE774"/>
    <w:lvl w:ilvl="0" w:tplc="EEBC2F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C45770"/>
    <w:multiLevelType w:val="hybridMultilevel"/>
    <w:tmpl w:val="39224AF0"/>
    <w:lvl w:ilvl="0" w:tplc="D9180CE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F12EB"/>
    <w:multiLevelType w:val="hybridMultilevel"/>
    <w:tmpl w:val="DA22E83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E877CD"/>
    <w:multiLevelType w:val="hybridMultilevel"/>
    <w:tmpl w:val="B18E06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0E35F8"/>
    <w:multiLevelType w:val="hybridMultilevel"/>
    <w:tmpl w:val="65A2679E"/>
    <w:lvl w:ilvl="0" w:tplc="914A6718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C8A1410"/>
    <w:multiLevelType w:val="hybridMultilevel"/>
    <w:tmpl w:val="CD0A98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56"/>
    <w:rsid w:val="000035CB"/>
    <w:rsid w:val="001F2C56"/>
    <w:rsid w:val="00213CE0"/>
    <w:rsid w:val="00511070"/>
    <w:rsid w:val="00637797"/>
    <w:rsid w:val="00A31852"/>
    <w:rsid w:val="00D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56"/>
    <w:pPr>
      <w:ind w:left="708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uiPriority w:val="99"/>
    <w:rsid w:val="001F2C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2C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56"/>
    <w:pPr>
      <w:ind w:left="708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uiPriority w:val="99"/>
    <w:rsid w:val="001F2C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2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znu.edu.ua/course/view.php?id=12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13</Pages>
  <Words>3486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2021-08-29T10:15:00Z</dcterms:created>
  <dcterms:modified xsi:type="dcterms:W3CDTF">2021-08-29T11:02:00Z</dcterms:modified>
</cp:coreProperties>
</file>